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6F" w:rsidRDefault="00010F28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28" w:rsidRDefault="00010F28">
      <w:pPr>
        <w:rPr>
          <w:sz w:val="0"/>
          <w:szCs w:val="0"/>
          <w:lang w:val="ru-RU"/>
        </w:rPr>
      </w:pPr>
    </w:p>
    <w:p w:rsidR="00010F28" w:rsidRDefault="00010F28">
      <w:pPr>
        <w:rPr>
          <w:sz w:val="0"/>
          <w:szCs w:val="0"/>
          <w:lang w:val="ru-RU"/>
        </w:rPr>
      </w:pPr>
    </w:p>
    <w:p w:rsidR="00010F28" w:rsidRPr="00010F28" w:rsidRDefault="00010F28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4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8"/>
        <w:gridCol w:w="1143"/>
        <w:gridCol w:w="1006"/>
        <w:gridCol w:w="722"/>
        <w:gridCol w:w="1430"/>
        <w:gridCol w:w="850"/>
        <w:gridCol w:w="1006"/>
      </w:tblGrid>
      <w:tr w:rsidR="006767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  <w:tc>
          <w:tcPr>
            <w:tcW w:w="710" w:type="dxa"/>
          </w:tcPr>
          <w:p w:rsidR="0067676F" w:rsidRDefault="0067676F"/>
        </w:tc>
        <w:tc>
          <w:tcPr>
            <w:tcW w:w="1418" w:type="dxa"/>
          </w:tcPr>
          <w:p w:rsidR="0067676F" w:rsidRDefault="0067676F"/>
        </w:tc>
        <w:tc>
          <w:tcPr>
            <w:tcW w:w="852" w:type="dxa"/>
          </w:tcPr>
          <w:p w:rsidR="0067676F" w:rsidRDefault="0067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7676F">
        <w:trPr>
          <w:trHeight w:hRule="exact" w:val="138"/>
        </w:trPr>
        <w:tc>
          <w:tcPr>
            <w:tcW w:w="766" w:type="dxa"/>
          </w:tcPr>
          <w:p w:rsidR="0067676F" w:rsidRDefault="0067676F"/>
        </w:tc>
        <w:tc>
          <w:tcPr>
            <w:tcW w:w="228" w:type="dxa"/>
          </w:tcPr>
          <w:p w:rsidR="0067676F" w:rsidRDefault="0067676F"/>
        </w:tc>
        <w:tc>
          <w:tcPr>
            <w:tcW w:w="3687" w:type="dxa"/>
          </w:tcPr>
          <w:p w:rsidR="0067676F" w:rsidRDefault="0067676F"/>
        </w:tc>
        <w:tc>
          <w:tcPr>
            <w:tcW w:w="1135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  <w:tc>
          <w:tcPr>
            <w:tcW w:w="710" w:type="dxa"/>
          </w:tcPr>
          <w:p w:rsidR="0067676F" w:rsidRDefault="0067676F"/>
        </w:tc>
        <w:tc>
          <w:tcPr>
            <w:tcW w:w="1418" w:type="dxa"/>
          </w:tcPr>
          <w:p w:rsidR="0067676F" w:rsidRDefault="0067676F"/>
        </w:tc>
        <w:tc>
          <w:tcPr>
            <w:tcW w:w="852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</w:tr>
      <w:tr w:rsidR="006767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676F" w:rsidRPr="00010F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знаний и практического опыта в области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инструментальных методов экономического анализа и интеллектуальных информационно-аналитических систем.</w:t>
            </w:r>
          </w:p>
        </w:tc>
      </w:tr>
      <w:tr w:rsidR="0067676F" w:rsidRPr="00010F28">
        <w:trPr>
          <w:trHeight w:hRule="exact" w:val="277"/>
        </w:trPr>
        <w:tc>
          <w:tcPr>
            <w:tcW w:w="766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</w:tr>
      <w:tr w:rsidR="0067676F" w:rsidRPr="00010F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7676F" w:rsidRPr="00010F2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ОПК-2:Способен применять продвинутые инструментальные методы экономического и финансового </w:t>
            </w: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анализа в прикладных и (или) фундаментальных </w:t>
            </w:r>
            <w:proofErr w:type="gramStart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исследованиях</w:t>
            </w:r>
            <w:proofErr w:type="gramEnd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области финансовых отношений, в том числе с использованием интеллектуальных информационно-аналитических систем;</w:t>
            </w:r>
          </w:p>
        </w:tc>
      </w:tr>
      <w:tr w:rsidR="0067676F" w:rsidRPr="00010F28">
        <w:trPr>
          <w:trHeight w:hRule="exact" w:val="277"/>
        </w:trPr>
        <w:tc>
          <w:tcPr>
            <w:tcW w:w="766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</w:tr>
      <w:tr w:rsidR="0067676F" w:rsidRPr="00010F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767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76F" w:rsidRPr="00010F28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экономического и финансового анализа (соотнесено с индикатором ОПК-2.1).</w:t>
            </w:r>
          </w:p>
        </w:tc>
      </w:tr>
      <w:tr w:rsidR="006767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76F" w:rsidRPr="00010F2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экономического и финансового анализа в системе государственного финансового контроля (соотнесено с индикатором ОПК-2.2).</w:t>
            </w:r>
          </w:p>
        </w:tc>
      </w:tr>
      <w:tr w:rsidR="006767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76F" w:rsidRPr="00010F2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использования методов экономического и финансового анализа в области финансовых отношений, в том числе с использованием интеллектуальных информационно-аналитических систем (соотнесено с индикатором ОПК-2.3).</w:t>
            </w:r>
          </w:p>
        </w:tc>
      </w:tr>
      <w:tr w:rsidR="0067676F" w:rsidRPr="00010F28">
        <w:trPr>
          <w:trHeight w:hRule="exact" w:val="277"/>
        </w:trPr>
        <w:tc>
          <w:tcPr>
            <w:tcW w:w="766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</w:tr>
      <w:tr w:rsidR="006767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767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676F" w:rsidRPr="00010F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67676F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Инструментальные методы экономического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67676F">
            <w:pPr>
              <w:rPr>
                <w:lang w:val="ru-RU"/>
              </w:rPr>
            </w:pPr>
          </w:p>
        </w:tc>
      </w:tr>
      <w:tr w:rsidR="0067676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"Информационные системы в экономике".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экономическими объектами. Автоматизированные информационные системы, автоматизированные информационные технологии и автоматизированное рабочее место.</w:t>
            </w:r>
          </w:p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67676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"Технологии анализа данных, представленных в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табличной форме".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ведение списков. Требования к оформлению списков.</w:t>
            </w:r>
          </w:p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Консолидация данных. Создание сводных таблиц.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Excel.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67676F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Подтверждение содержания, управление содержанием.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Определение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 операций, определение взаимосвязи операций.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Разработка расписания, управление расписанием.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Стоимостная оценка, разработка бюджета расходов.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Планирование качества, стандарты обеспечения качества программных продуктов.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Процесс контроля ка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чества.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Планирование человеческих ресурсов, набор команды проекта.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Развитие команды проекта, управление командой проекта.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Планирование коммуникаций, распространение информации.</w:t>
            </w:r>
          </w:p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Отчетность по исполнению. /</w:t>
            </w:r>
            <w:proofErr w:type="gramStart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6767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67676F">
        <w:trPr>
          <w:trHeight w:hRule="exact" w:val="277"/>
        </w:trPr>
        <w:tc>
          <w:tcPr>
            <w:tcW w:w="766" w:type="dxa"/>
          </w:tcPr>
          <w:p w:rsidR="0067676F" w:rsidRDefault="0067676F"/>
        </w:tc>
        <w:tc>
          <w:tcPr>
            <w:tcW w:w="228" w:type="dxa"/>
          </w:tcPr>
          <w:p w:rsidR="0067676F" w:rsidRDefault="0067676F"/>
        </w:tc>
        <w:tc>
          <w:tcPr>
            <w:tcW w:w="3687" w:type="dxa"/>
          </w:tcPr>
          <w:p w:rsidR="0067676F" w:rsidRDefault="0067676F"/>
        </w:tc>
        <w:tc>
          <w:tcPr>
            <w:tcW w:w="1135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  <w:tc>
          <w:tcPr>
            <w:tcW w:w="710" w:type="dxa"/>
          </w:tcPr>
          <w:p w:rsidR="0067676F" w:rsidRDefault="0067676F"/>
        </w:tc>
        <w:tc>
          <w:tcPr>
            <w:tcW w:w="1418" w:type="dxa"/>
          </w:tcPr>
          <w:p w:rsidR="0067676F" w:rsidRDefault="0067676F"/>
        </w:tc>
        <w:tc>
          <w:tcPr>
            <w:tcW w:w="852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</w:tr>
      <w:tr w:rsidR="006767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676F" w:rsidRPr="00010F2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67676F" w:rsidRPr="00010F28" w:rsidRDefault="00010F28">
      <w:pPr>
        <w:rPr>
          <w:sz w:val="0"/>
          <w:szCs w:val="0"/>
          <w:lang w:val="ru-RU"/>
        </w:rPr>
      </w:pPr>
      <w:r w:rsidRPr="00010F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767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67676F" w:rsidRDefault="0067676F"/>
        </w:tc>
        <w:tc>
          <w:tcPr>
            <w:tcW w:w="2269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7676F">
        <w:trPr>
          <w:trHeight w:hRule="exact" w:val="277"/>
        </w:trPr>
        <w:tc>
          <w:tcPr>
            <w:tcW w:w="710" w:type="dxa"/>
          </w:tcPr>
          <w:p w:rsidR="0067676F" w:rsidRDefault="0067676F"/>
        </w:tc>
        <w:tc>
          <w:tcPr>
            <w:tcW w:w="1844" w:type="dxa"/>
          </w:tcPr>
          <w:p w:rsidR="0067676F" w:rsidRDefault="0067676F"/>
        </w:tc>
        <w:tc>
          <w:tcPr>
            <w:tcW w:w="2127" w:type="dxa"/>
          </w:tcPr>
          <w:p w:rsidR="0067676F" w:rsidRDefault="0067676F"/>
        </w:tc>
        <w:tc>
          <w:tcPr>
            <w:tcW w:w="1844" w:type="dxa"/>
          </w:tcPr>
          <w:p w:rsidR="0067676F" w:rsidRDefault="0067676F"/>
        </w:tc>
        <w:tc>
          <w:tcPr>
            <w:tcW w:w="2269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  <w:tc>
          <w:tcPr>
            <w:tcW w:w="993" w:type="dxa"/>
          </w:tcPr>
          <w:p w:rsidR="0067676F" w:rsidRDefault="0067676F"/>
        </w:tc>
      </w:tr>
      <w:tr w:rsidR="0067676F" w:rsidRPr="00010F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76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67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6767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676F" w:rsidRPr="00010F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Алексеева Т. В., </w:t>
            </w:r>
            <w:proofErr w:type="spellStart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Амириди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</w:t>
            </w:r>
            <w:proofErr w:type="gramStart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</w:t>
            </w:r>
            <w:proofErr w:type="gram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</w:t>
            </w:r>
            <w:proofErr w:type="spellStart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Лужецкий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финансов</w:t>
            </w:r>
            <w:proofErr w:type="gramStart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промышленный университет «Синергия»,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/17015.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676F" w:rsidRPr="00010F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Гринберг, А. С., Горбачев, Н. Н., 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управления: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/71234.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676F" w:rsidRPr="00010F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Вдовин В. М., Суркова Л. Е., Шурупов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дметно-ориентированные экономические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=453951 неограниченный доступ для зарегистрированных пользователей</w:t>
            </w:r>
          </w:p>
        </w:tc>
      </w:tr>
      <w:tr w:rsidR="00676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67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6767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676F" w:rsidRPr="00010F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программными проектами: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7676F" w:rsidRPr="00010F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Целых, А. Н., Целых, А. А., Котов, Э. М., Князева,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Информационно-аналитические системы финансового мониторинга: учебное пособие по курсу «информационно-аналитические системы и модели»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676F" w:rsidRPr="00010F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67676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БИТ. Бизнес &amp; Информационные технологии: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партне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0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=562412 неограниченный доступ для зарегистрированных пользователей</w:t>
            </w:r>
          </w:p>
        </w:tc>
      </w:tr>
      <w:tr w:rsidR="0067676F" w:rsidRPr="00010F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767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ScienceDirect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https://www.sciencedirect.com/</w:t>
            </w:r>
          </w:p>
        </w:tc>
      </w:tr>
      <w:tr w:rsidR="0067676F" w:rsidRPr="00010F2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 (НЭБ).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7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676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767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Excel</w:t>
            </w:r>
          </w:p>
        </w:tc>
      </w:tr>
      <w:tr w:rsidR="0067676F" w:rsidRPr="00010F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7676F" w:rsidRPr="00010F2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7676F" w:rsidRPr="00010F28">
        <w:trPr>
          <w:trHeight w:hRule="exact" w:val="277"/>
        </w:trPr>
        <w:tc>
          <w:tcPr>
            <w:tcW w:w="710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76F" w:rsidRPr="00010F28" w:rsidRDefault="0067676F">
            <w:pPr>
              <w:rPr>
                <w:lang w:val="ru-RU"/>
              </w:rPr>
            </w:pPr>
          </w:p>
        </w:tc>
      </w:tr>
      <w:tr w:rsidR="0067676F" w:rsidRPr="00010F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7676F" w:rsidRPr="00010F2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67676F" w:rsidRPr="00010F28" w:rsidRDefault="00010F28">
      <w:pPr>
        <w:rPr>
          <w:sz w:val="0"/>
          <w:szCs w:val="0"/>
          <w:lang w:val="ru-RU"/>
        </w:rPr>
      </w:pPr>
      <w:r w:rsidRPr="00010F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767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67676F" w:rsidRDefault="0067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76F" w:rsidRDefault="00010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7676F" w:rsidRPr="00010F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010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67676F" w:rsidRPr="00010F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76F" w:rsidRPr="00010F28" w:rsidRDefault="00010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7676F" w:rsidRDefault="0067676F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Default="00010F28">
      <w:pPr>
        <w:rPr>
          <w:lang w:val="ru-RU"/>
        </w:rPr>
      </w:pPr>
    </w:p>
    <w:p w:rsidR="00010F28" w:rsidRPr="00010F28" w:rsidRDefault="00010F28" w:rsidP="009472DA">
      <w:pPr>
        <w:widowControl w:val="0"/>
        <w:jc w:val="right"/>
        <w:rPr>
          <w:b/>
          <w:sz w:val="28"/>
          <w:szCs w:val="28"/>
          <w:lang w:val="ru-RU"/>
        </w:rPr>
      </w:pPr>
      <w:r w:rsidRPr="00010F28"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Pr="00010F28">
        <w:rPr>
          <w:b/>
          <w:sz w:val="28"/>
          <w:szCs w:val="28"/>
          <w:lang w:val="ru-RU"/>
        </w:rPr>
        <w:t>Приложение 1</w:t>
      </w:r>
    </w:p>
    <w:p w:rsidR="00010F28" w:rsidRPr="00010F28" w:rsidRDefault="00010F28" w:rsidP="009472DA">
      <w:pPr>
        <w:widowControl w:val="0"/>
        <w:rPr>
          <w:sz w:val="28"/>
          <w:szCs w:val="28"/>
          <w:lang w:val="ru-RU"/>
        </w:rPr>
      </w:pPr>
      <w:r w:rsidRPr="00010F28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010F28" w:rsidRPr="00010F28" w:rsidRDefault="00010F28" w:rsidP="009472DA">
      <w:pPr>
        <w:jc w:val="center"/>
        <w:rPr>
          <w:b/>
          <w:sz w:val="28"/>
          <w:szCs w:val="28"/>
          <w:lang w:val="ru-RU"/>
        </w:rPr>
      </w:pPr>
      <w:r w:rsidRPr="00010F28">
        <w:rPr>
          <w:b/>
          <w:sz w:val="28"/>
          <w:szCs w:val="28"/>
          <w:lang w:val="ru-RU"/>
        </w:rPr>
        <w:t>ФОНД ОЦЕНОЧНЫХ СРЕДСТВ</w:t>
      </w:r>
    </w:p>
    <w:p w:rsidR="00010F28" w:rsidRPr="00010F28" w:rsidRDefault="00010F28" w:rsidP="009472DA">
      <w:pPr>
        <w:spacing w:line="360" w:lineRule="auto"/>
        <w:rPr>
          <w:sz w:val="16"/>
          <w:szCs w:val="16"/>
          <w:lang w:val="ru-RU"/>
        </w:rPr>
      </w:pPr>
    </w:p>
    <w:p w:rsidR="00010F28" w:rsidRPr="00010F28" w:rsidRDefault="00010F28" w:rsidP="009472DA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010F28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010F28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010F28" w:rsidRPr="00010F28" w:rsidRDefault="00010F28" w:rsidP="009472DA">
      <w:pPr>
        <w:ind w:firstLine="708"/>
        <w:rPr>
          <w:sz w:val="16"/>
          <w:szCs w:val="16"/>
          <w:lang w:val="ru-RU"/>
        </w:rPr>
      </w:pPr>
    </w:p>
    <w:p w:rsidR="00010F28" w:rsidRPr="00010F28" w:rsidRDefault="00010F28" w:rsidP="009472DA">
      <w:pPr>
        <w:ind w:firstLine="708"/>
        <w:rPr>
          <w:lang w:val="ru-RU"/>
        </w:rPr>
      </w:pPr>
      <w:r w:rsidRPr="00010F28">
        <w:rPr>
          <w:lang w:val="ru-RU"/>
        </w:rPr>
        <w:t xml:space="preserve">1.1 Показатели и критерии оценивания компетенций:    </w:t>
      </w:r>
    </w:p>
    <w:tbl>
      <w:tblPr>
        <w:tblW w:w="10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951"/>
        <w:gridCol w:w="2522"/>
        <w:gridCol w:w="1870"/>
      </w:tblGrid>
      <w:tr w:rsidR="00010F28" w:rsidRPr="00D13056" w:rsidTr="00C6780E">
        <w:tc>
          <w:tcPr>
            <w:tcW w:w="2978" w:type="dxa"/>
            <w:shd w:val="clear" w:color="auto" w:fill="auto"/>
          </w:tcPr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r w:rsidRPr="00C6780E">
              <w:t xml:space="preserve">ЗУН, </w:t>
            </w:r>
            <w:proofErr w:type="spellStart"/>
            <w:r w:rsidRPr="00C6780E">
              <w:t>составляющие</w:t>
            </w:r>
            <w:proofErr w:type="spellEnd"/>
            <w:r w:rsidRPr="00C6780E">
              <w:t xml:space="preserve"> </w:t>
            </w:r>
            <w:proofErr w:type="spellStart"/>
            <w:r w:rsidRPr="00C6780E">
              <w:t>компетенцию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780E">
              <w:t>Показатели</w:t>
            </w:r>
            <w:proofErr w:type="spellEnd"/>
            <w:r w:rsidRPr="00C6780E">
              <w:t xml:space="preserve"> </w:t>
            </w:r>
            <w:proofErr w:type="spellStart"/>
            <w:r w:rsidRPr="00C6780E">
              <w:t>оценивания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780E">
              <w:t>Критерии</w:t>
            </w:r>
            <w:proofErr w:type="spellEnd"/>
          </w:p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780E">
              <w:t>оценивания</w:t>
            </w:r>
            <w:proofErr w:type="spellEnd"/>
          </w:p>
        </w:tc>
        <w:tc>
          <w:tcPr>
            <w:tcW w:w="1929" w:type="dxa"/>
          </w:tcPr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780E">
              <w:t>Средства</w:t>
            </w:r>
            <w:proofErr w:type="spellEnd"/>
            <w:r w:rsidRPr="00C6780E">
              <w:t xml:space="preserve"> </w:t>
            </w:r>
          </w:p>
          <w:p w:rsidR="00010F28" w:rsidRPr="00C6780E" w:rsidRDefault="00010F28" w:rsidP="00F629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780E">
              <w:t>оценивания</w:t>
            </w:r>
            <w:proofErr w:type="spellEnd"/>
          </w:p>
        </w:tc>
      </w:tr>
      <w:tr w:rsidR="00010F28" w:rsidRPr="00010F28" w:rsidTr="00C6780E">
        <w:tc>
          <w:tcPr>
            <w:tcW w:w="10577" w:type="dxa"/>
            <w:gridSpan w:val="4"/>
            <w:shd w:val="clear" w:color="auto" w:fill="auto"/>
          </w:tcPr>
          <w:p w:rsidR="00010F28" w:rsidRPr="00010F28" w:rsidRDefault="00010F28" w:rsidP="007D20EF">
            <w:pPr>
              <w:rPr>
                <w:lang w:val="ru-RU"/>
              </w:rPr>
            </w:pPr>
            <w:r w:rsidRPr="00010F28">
              <w:rPr>
                <w:lang w:val="ru-RU"/>
              </w:rPr>
              <w:t xml:space="preserve">ОПК-2 - Способен применять продвинутые инструментальные методы экономического и финансового анализа в прикладных и (или) фундаментальных </w:t>
            </w:r>
            <w:proofErr w:type="gramStart"/>
            <w:r w:rsidRPr="00010F28">
              <w:rPr>
                <w:lang w:val="ru-RU"/>
              </w:rPr>
              <w:t>исследованиях</w:t>
            </w:r>
            <w:proofErr w:type="gramEnd"/>
            <w:r w:rsidRPr="00010F28">
              <w:rPr>
                <w:lang w:val="ru-RU"/>
              </w:rPr>
              <w:t xml:space="preserve">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010F28" w:rsidRPr="00010F28" w:rsidTr="00C6780E">
        <w:tc>
          <w:tcPr>
            <w:tcW w:w="2978" w:type="dxa"/>
            <w:shd w:val="clear" w:color="auto" w:fill="auto"/>
          </w:tcPr>
          <w:p w:rsidR="00010F28" w:rsidRPr="00010F28" w:rsidRDefault="00010F28" w:rsidP="00A711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010F28">
              <w:rPr>
                <w:lang w:val="ru-RU"/>
              </w:rPr>
              <w:t>З</w:t>
            </w:r>
            <w:proofErr w:type="gramEnd"/>
            <w:r w:rsidRPr="00010F28">
              <w:rPr>
                <w:lang w:val="ru-RU"/>
              </w:rPr>
              <w:t xml:space="preserve"> современные методы экономического и финансового анализа</w:t>
            </w:r>
          </w:p>
        </w:tc>
        <w:tc>
          <w:tcPr>
            <w:tcW w:w="3012" w:type="dxa"/>
            <w:shd w:val="clear" w:color="auto" w:fill="auto"/>
          </w:tcPr>
          <w:p w:rsidR="00010F28" w:rsidRPr="00010F28" w:rsidRDefault="00010F28" w:rsidP="00F6291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10F28">
              <w:rPr>
                <w:lang w:val="ru-RU"/>
              </w:rPr>
              <w:t>Поиск, обобщение и анализ информации в рамках профессиональной деятельности</w:t>
            </w:r>
          </w:p>
        </w:tc>
        <w:tc>
          <w:tcPr>
            <w:tcW w:w="2658" w:type="dxa"/>
            <w:shd w:val="clear" w:color="auto" w:fill="auto"/>
          </w:tcPr>
          <w:p w:rsidR="00010F28" w:rsidRPr="00010F28" w:rsidRDefault="00010F28" w:rsidP="002534F0">
            <w:pPr>
              <w:widowControl w:val="0"/>
              <w:autoSpaceDE w:val="0"/>
              <w:autoSpaceDN w:val="0"/>
              <w:adjustRightInd w:val="0"/>
              <w:ind w:left="-74" w:right="-53"/>
              <w:rPr>
                <w:color w:val="000000"/>
                <w:lang w:val="ru-RU"/>
              </w:rPr>
            </w:pPr>
            <w:r w:rsidRPr="00010F28">
              <w:rPr>
                <w:rFonts w:eastAsia="Calibri"/>
                <w:lang w:val="ru-RU"/>
              </w:rPr>
              <w:t>Соответствие представленной в ответах информации учебной литературы, сведениям из информационных ресурсов Интернет</w:t>
            </w:r>
          </w:p>
        </w:tc>
        <w:tc>
          <w:tcPr>
            <w:tcW w:w="1929" w:type="dxa"/>
          </w:tcPr>
          <w:p w:rsidR="00010F28" w:rsidRPr="00010F28" w:rsidRDefault="00010F28" w:rsidP="000C2CFC">
            <w:pPr>
              <w:ind w:right="-108"/>
              <w:rPr>
                <w:lang w:val="ru-RU"/>
              </w:rPr>
            </w:pPr>
            <w:proofErr w:type="gramStart"/>
            <w:r w:rsidRPr="00010F28">
              <w:rPr>
                <w:lang w:val="ru-RU"/>
              </w:rPr>
              <w:t>Т-</w:t>
            </w:r>
            <w:proofErr w:type="gramEnd"/>
            <w:r w:rsidRPr="00010F28">
              <w:rPr>
                <w:lang w:val="ru-RU"/>
              </w:rPr>
              <w:t xml:space="preserve"> тест (Вопросы 1-20),</w:t>
            </w:r>
          </w:p>
          <w:p w:rsidR="00010F28" w:rsidRPr="00010F28" w:rsidRDefault="00010F28" w:rsidP="007B3E0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010F28">
              <w:rPr>
                <w:iCs/>
                <w:lang w:val="ru-RU"/>
              </w:rPr>
              <w:t>З</w:t>
            </w:r>
            <w:proofErr w:type="gramEnd"/>
            <w:r w:rsidRPr="00010F28">
              <w:rPr>
                <w:iCs/>
                <w:lang w:val="ru-RU"/>
              </w:rPr>
              <w:t xml:space="preserve"> - вопросы к зачету </w:t>
            </w:r>
            <w:r w:rsidRPr="00010F28">
              <w:rPr>
                <w:lang w:val="ru-RU"/>
              </w:rPr>
              <w:t>(вопросы 1-20)</w:t>
            </w:r>
          </w:p>
        </w:tc>
      </w:tr>
      <w:tr w:rsidR="00010F28" w:rsidRPr="00D13056" w:rsidTr="00C6780E">
        <w:tc>
          <w:tcPr>
            <w:tcW w:w="2978" w:type="dxa"/>
            <w:shd w:val="clear" w:color="auto" w:fill="auto"/>
          </w:tcPr>
          <w:p w:rsidR="00010F28" w:rsidRPr="00010F28" w:rsidRDefault="00010F28" w:rsidP="00613ED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010F28">
              <w:rPr>
                <w:lang w:val="ru-RU"/>
              </w:rPr>
              <w:t>У применять</w:t>
            </w:r>
            <w:proofErr w:type="gramEnd"/>
            <w:r w:rsidRPr="00010F28">
              <w:rPr>
                <w:lang w:val="ru-RU"/>
              </w:rPr>
              <w:t xml:space="preserve"> методы экономического и финансового анализа в системе государственного финансового контроля</w:t>
            </w:r>
          </w:p>
        </w:tc>
        <w:tc>
          <w:tcPr>
            <w:tcW w:w="3012" w:type="dxa"/>
            <w:shd w:val="clear" w:color="auto" w:fill="auto"/>
          </w:tcPr>
          <w:p w:rsidR="00010F28" w:rsidRPr="00010F28" w:rsidRDefault="00010F28" w:rsidP="00C6780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10F28">
              <w:rPr>
                <w:rFonts w:eastAsia="TimesNewRoman"/>
                <w:lang w:val="ru-RU"/>
              </w:rPr>
              <w:t xml:space="preserve">Использует компьютерные технологии при выполнении </w:t>
            </w:r>
            <w:r w:rsidRPr="00010F28">
              <w:rPr>
                <w:lang w:val="ru-RU"/>
              </w:rPr>
              <w:t>лабораторных заданий</w:t>
            </w:r>
            <w:r w:rsidRPr="00010F28">
              <w:rPr>
                <w:iCs/>
                <w:lang w:val="ru-RU"/>
              </w:rPr>
              <w:t xml:space="preserve"> </w:t>
            </w:r>
            <w:r w:rsidRPr="00010F28">
              <w:rPr>
                <w:lang w:val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010F28" w:rsidRPr="00C6780E" w:rsidRDefault="00010F28" w:rsidP="00C678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6780E">
              <w:rPr>
                <w:iCs/>
              </w:rPr>
              <w:t>Правильность</w:t>
            </w:r>
            <w:proofErr w:type="spellEnd"/>
            <w:r w:rsidRPr="00C6780E">
              <w:rPr>
                <w:iCs/>
              </w:rPr>
              <w:t xml:space="preserve"> </w:t>
            </w:r>
            <w:proofErr w:type="spellStart"/>
            <w:r w:rsidRPr="00C6780E">
              <w:rPr>
                <w:iCs/>
              </w:rPr>
              <w:t>выполнения</w:t>
            </w:r>
            <w:proofErr w:type="spellEnd"/>
            <w:r w:rsidRPr="00C6780E">
              <w:t xml:space="preserve"> </w:t>
            </w:r>
            <w:proofErr w:type="spellStart"/>
            <w:r>
              <w:t>лабораторных</w:t>
            </w:r>
            <w:proofErr w:type="spellEnd"/>
            <w:r w:rsidRPr="00C6780E">
              <w:t xml:space="preserve"> </w:t>
            </w:r>
            <w:proofErr w:type="spellStart"/>
            <w:r w:rsidRPr="00C6780E">
              <w:t>заданий</w:t>
            </w:r>
            <w:proofErr w:type="spellEnd"/>
            <w:r w:rsidRPr="00C6780E">
              <w:rPr>
                <w:iCs/>
              </w:rPr>
              <w:t xml:space="preserve"> </w:t>
            </w:r>
            <w:r w:rsidRPr="00C6780E">
              <w:t xml:space="preserve"> </w:t>
            </w:r>
          </w:p>
        </w:tc>
        <w:tc>
          <w:tcPr>
            <w:tcW w:w="1929" w:type="dxa"/>
          </w:tcPr>
          <w:p w:rsidR="00010F28" w:rsidRPr="00C6780E" w:rsidRDefault="00010F28" w:rsidP="001016E7">
            <w:pPr>
              <w:widowControl w:val="0"/>
              <w:autoSpaceDE w:val="0"/>
              <w:autoSpaceDN w:val="0"/>
              <w:adjustRightInd w:val="0"/>
            </w:pPr>
            <w:r w:rsidRPr="00FD0776">
              <w:t xml:space="preserve">ЛЗ – </w:t>
            </w:r>
            <w:proofErr w:type="spellStart"/>
            <w:r w:rsidRPr="00FD0776">
              <w:t>лабораторн</w:t>
            </w:r>
            <w:r>
              <w:t>ое</w:t>
            </w:r>
            <w:proofErr w:type="spellEnd"/>
            <w:r w:rsidRPr="00FD0776">
              <w:t xml:space="preserve"> </w:t>
            </w:r>
            <w:proofErr w:type="spellStart"/>
            <w:r w:rsidRPr="00FD0776">
              <w:t>задани</w:t>
            </w:r>
            <w:r>
              <w:t>е</w:t>
            </w:r>
            <w:proofErr w:type="spellEnd"/>
            <w:r w:rsidRPr="00FD0776">
              <w:t xml:space="preserve"> (</w:t>
            </w:r>
            <w:proofErr w:type="spellStart"/>
            <w:r w:rsidRPr="00FD0776">
              <w:t>задани</w:t>
            </w:r>
            <w:r>
              <w:t>е</w:t>
            </w:r>
            <w:proofErr w:type="spellEnd"/>
            <w:r w:rsidRPr="00FD0776">
              <w:t xml:space="preserve"> 1.1)</w:t>
            </w:r>
          </w:p>
        </w:tc>
      </w:tr>
      <w:tr w:rsidR="00010F28" w:rsidRPr="00D13056" w:rsidTr="00C6780E">
        <w:tc>
          <w:tcPr>
            <w:tcW w:w="2978" w:type="dxa"/>
            <w:shd w:val="clear" w:color="auto" w:fill="auto"/>
          </w:tcPr>
          <w:p w:rsidR="00010F28" w:rsidRPr="00010F28" w:rsidRDefault="00010F28" w:rsidP="00740EB5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010F28">
              <w:rPr>
                <w:lang w:val="ru-RU"/>
              </w:rPr>
              <w:t>В владеть навыками использования методов экономического и финансового</w:t>
            </w:r>
            <w:proofErr w:type="gramEnd"/>
          </w:p>
          <w:p w:rsidR="00010F28" w:rsidRPr="00010F28" w:rsidRDefault="00010F28" w:rsidP="00740EB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10F28">
              <w:rPr>
                <w:lang w:val="ru-RU"/>
              </w:rPr>
              <w:t>анализа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3012" w:type="dxa"/>
            <w:shd w:val="clear" w:color="auto" w:fill="auto"/>
          </w:tcPr>
          <w:p w:rsidR="00010F28" w:rsidRPr="00010F28" w:rsidRDefault="00010F28" w:rsidP="00C6780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10F28">
              <w:rPr>
                <w:lang w:val="ru-RU"/>
              </w:rPr>
              <w:t>Применяет программно-технические средства для обработки информации в лабораторных заданиях</w:t>
            </w:r>
            <w:r w:rsidRPr="00010F28">
              <w:rPr>
                <w:iCs/>
                <w:lang w:val="ru-RU"/>
              </w:rPr>
              <w:t xml:space="preserve"> </w:t>
            </w:r>
            <w:r w:rsidRPr="00010F28">
              <w:rPr>
                <w:lang w:val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010F28" w:rsidRPr="00010F28" w:rsidRDefault="00010F28" w:rsidP="00A33A0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10F28">
              <w:rPr>
                <w:iCs/>
                <w:lang w:val="ru-RU"/>
              </w:rPr>
              <w:t>Умение применять теоретические знания на практике при выполнении учебных заданий</w:t>
            </w:r>
          </w:p>
        </w:tc>
        <w:tc>
          <w:tcPr>
            <w:tcW w:w="1929" w:type="dxa"/>
          </w:tcPr>
          <w:p w:rsidR="00010F28" w:rsidRPr="00C6780E" w:rsidRDefault="00010F28" w:rsidP="00EA4C01">
            <w:pPr>
              <w:widowControl w:val="0"/>
              <w:autoSpaceDE w:val="0"/>
              <w:autoSpaceDN w:val="0"/>
              <w:adjustRightInd w:val="0"/>
            </w:pPr>
            <w:r>
              <w:t xml:space="preserve">ЛЗ – </w:t>
            </w:r>
            <w:proofErr w:type="spellStart"/>
            <w:r>
              <w:t>лабораторное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задание</w:t>
            </w:r>
            <w:proofErr w:type="spellEnd"/>
            <w:r>
              <w:t xml:space="preserve"> 1.1)</w:t>
            </w:r>
          </w:p>
        </w:tc>
      </w:tr>
    </w:tbl>
    <w:p w:rsidR="00010F28" w:rsidRDefault="00010F28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26"/>
          <w:szCs w:val="26"/>
        </w:rPr>
      </w:pPr>
      <w:bookmarkStart w:id="1" w:name="_Toc447014580"/>
    </w:p>
    <w:p w:rsidR="00010F28" w:rsidRDefault="00010F28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Шкалы оценивания:   </w:t>
      </w:r>
    </w:p>
    <w:p w:rsidR="00010F28" w:rsidRPr="0078614D" w:rsidRDefault="00010F28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16"/>
          <w:szCs w:val="16"/>
        </w:rPr>
      </w:pPr>
    </w:p>
    <w:p w:rsidR="00010F28" w:rsidRDefault="00010F28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>
        <w:rPr>
          <w:sz w:val="26"/>
          <w:szCs w:val="26"/>
        </w:rPr>
        <w:t>балльно</w:t>
      </w:r>
      <w:proofErr w:type="spellEnd"/>
      <w:r>
        <w:rPr>
          <w:sz w:val="26"/>
          <w:szCs w:val="26"/>
        </w:rPr>
        <w:t>-рейтинговой системы в 100-балльной шкале.</w:t>
      </w:r>
    </w:p>
    <w:p w:rsidR="00010F28" w:rsidRPr="00010F28" w:rsidRDefault="00010F28" w:rsidP="00166B7D">
      <w:pPr>
        <w:widowControl w:val="0"/>
        <w:ind w:firstLine="709"/>
        <w:jc w:val="both"/>
        <w:rPr>
          <w:b/>
          <w:iCs/>
          <w:lang w:val="ru-RU"/>
        </w:rPr>
      </w:pPr>
      <w:r w:rsidRPr="00010F28">
        <w:rPr>
          <w:b/>
          <w:iCs/>
          <w:lang w:val="ru-RU"/>
        </w:rPr>
        <w:t>Зачет</w:t>
      </w:r>
    </w:p>
    <w:p w:rsidR="00010F28" w:rsidRPr="00010F28" w:rsidRDefault="00010F28" w:rsidP="00166B7D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010F28">
        <w:rPr>
          <w:color w:val="000000"/>
          <w:lang w:val="ru-RU"/>
        </w:rPr>
        <w:lastRenderedPageBreak/>
        <w:t>50-100 баллов (зачет)</w:t>
      </w:r>
    </w:p>
    <w:p w:rsidR="00010F28" w:rsidRPr="00010F28" w:rsidRDefault="00010F28" w:rsidP="00166B7D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010F28">
        <w:rPr>
          <w:color w:val="000000"/>
          <w:lang w:val="ru-RU"/>
        </w:rPr>
        <w:t>0-49 баллов (незачет)</w:t>
      </w:r>
    </w:p>
    <w:p w:rsidR="00010F28" w:rsidRPr="00010F28" w:rsidRDefault="00010F28" w:rsidP="00166B7D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</w:p>
    <w:p w:rsidR="00010F28" w:rsidRPr="00010F28" w:rsidRDefault="00010F28" w:rsidP="00166B7D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</w:p>
    <w:bookmarkEnd w:id="1"/>
    <w:p w:rsidR="00010F28" w:rsidRPr="00010F28" w:rsidRDefault="00010F28" w:rsidP="00AA1D00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010F28">
        <w:rPr>
          <w:rFonts w:ascii="Cambria" w:hAnsi="Cambria"/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10F28" w:rsidRPr="00010F28" w:rsidRDefault="00010F28" w:rsidP="00AA1D00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010F28" w:rsidRDefault="00010F28" w:rsidP="00AA1D00">
      <w:pPr>
        <w:jc w:val="center"/>
        <w:rPr>
          <w:b/>
        </w:rPr>
      </w:pP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зачету</w:t>
      </w:r>
      <w:proofErr w:type="spellEnd"/>
    </w:p>
    <w:p w:rsidR="00010F28" w:rsidRPr="00DF4CDF" w:rsidRDefault="00010F28" w:rsidP="00AA1D00">
      <w:pPr>
        <w:jc w:val="center"/>
        <w:rPr>
          <w:sz w:val="16"/>
          <w:szCs w:val="16"/>
        </w:rPr>
      </w:pP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Общие положения КТ.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1F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Классификация КТ</w:t>
      </w:r>
      <w:r w:rsidRPr="00901F5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010F28" w:rsidRPr="00901F53" w:rsidRDefault="00010F28" w:rsidP="00010F28">
      <w:pPr>
        <w:pStyle w:val="indent"/>
        <w:numPr>
          <w:ilvl w:val="0"/>
          <w:numId w:val="21"/>
        </w:numPr>
        <w:tabs>
          <w:tab w:val="left" w:pos="993"/>
        </w:tabs>
        <w:spacing w:before="0" w:after="0"/>
        <w:ind w:left="1434" w:hanging="867"/>
        <w:jc w:val="both"/>
      </w:pPr>
      <w:r w:rsidRPr="00901F53">
        <w:t>Специфика экономической информации.</w:t>
      </w:r>
    </w:p>
    <w:p w:rsidR="00010F28" w:rsidRPr="00901F53" w:rsidRDefault="00010F28" w:rsidP="00010F28">
      <w:pPr>
        <w:pStyle w:val="2"/>
        <w:keepLines w:val="0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/>
        <w:ind w:left="1434" w:hanging="867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01F53">
        <w:rPr>
          <w:rFonts w:ascii="Times New Roman" w:hAnsi="Times New Roman" w:cs="Times New Roman"/>
          <w:b w:val="0"/>
          <w:color w:val="auto"/>
          <w:sz w:val="24"/>
          <w:szCs w:val="24"/>
        </w:rPr>
        <w:t>Компьютерные средства обеспечения звуковых и видео технологий.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Компьютерная технология управления.</w:t>
      </w:r>
    </w:p>
    <w:p w:rsidR="00010F28" w:rsidRPr="00010F28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bCs/>
          <w:iCs/>
          <w:lang w:val="ru-RU"/>
        </w:rPr>
      </w:pPr>
      <w:r w:rsidRPr="00010F28">
        <w:rPr>
          <w:bCs/>
          <w:lang w:val="ru-RU"/>
        </w:rPr>
        <w:t>Компьютерная технология поддержки принятия решений</w:t>
      </w:r>
      <w:r w:rsidRPr="00010F28">
        <w:rPr>
          <w:bCs/>
          <w:iCs/>
          <w:lang w:val="ru-RU"/>
        </w:rPr>
        <w:t>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Сетевые аспекты КТ.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1F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</w:t>
      </w:r>
      <w:r w:rsidRPr="00901F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сетевого обмена информацией</w:t>
      </w:r>
      <w:r w:rsidRPr="00901F5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010F28" w:rsidRPr="00901F53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rFonts w:eastAsia="Calibri"/>
        </w:rPr>
      </w:pPr>
      <w:r w:rsidRPr="00901F53">
        <w:rPr>
          <w:bCs/>
        </w:rPr>
        <w:t xml:space="preserve">Grid </w:t>
      </w:r>
      <w:proofErr w:type="spellStart"/>
      <w:r w:rsidRPr="00901F53">
        <w:rPr>
          <w:bCs/>
        </w:rPr>
        <w:t>технология</w:t>
      </w:r>
      <w:proofErr w:type="spellEnd"/>
      <w:r w:rsidRPr="00901F53">
        <w:t>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Базовые аспекты </w:t>
      </w:r>
      <w:r w:rsidRPr="00901F53">
        <w:rPr>
          <w:rFonts w:ascii="Times New Roman" w:hAnsi="Times New Roman" w:cs="Times New Roman"/>
          <w:sz w:val="24"/>
          <w:szCs w:val="24"/>
          <w:lang w:eastAsia="ar-SA"/>
        </w:rPr>
        <w:t>электронной коммерции</w:t>
      </w: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1F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Цифровые деньги</w:t>
      </w:r>
      <w:r w:rsidRPr="00901F5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010F28" w:rsidRPr="00901F53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rFonts w:eastAsia="Calibri"/>
        </w:rPr>
      </w:pPr>
      <w:proofErr w:type="spellStart"/>
      <w:r w:rsidRPr="00901F53">
        <w:t>Электронные</w:t>
      </w:r>
      <w:proofErr w:type="spellEnd"/>
      <w:r w:rsidRPr="00901F53">
        <w:t xml:space="preserve"> </w:t>
      </w:r>
      <w:proofErr w:type="spellStart"/>
      <w:r w:rsidRPr="00901F53">
        <w:t>платежные</w:t>
      </w:r>
      <w:proofErr w:type="spellEnd"/>
      <w:r w:rsidRPr="00901F53">
        <w:t xml:space="preserve"> </w:t>
      </w:r>
      <w:proofErr w:type="spellStart"/>
      <w:r w:rsidRPr="00901F53">
        <w:t>системы</w:t>
      </w:r>
      <w:proofErr w:type="spellEnd"/>
      <w:r w:rsidRPr="00901F53">
        <w:t>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Концепции внедрения КТ в </w:t>
      </w:r>
      <w:r w:rsidRPr="00901F53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901F5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010F28" w:rsidRPr="00010F28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rPr>
          <w:iCs/>
          <w:lang w:val="ru-RU"/>
        </w:rPr>
      </w:pPr>
      <w:r w:rsidRPr="00010F28">
        <w:rPr>
          <w:iCs/>
          <w:lang w:val="ru-RU"/>
        </w:rPr>
        <w:t>Технология обработки информации в организации.</w:t>
      </w:r>
    </w:p>
    <w:p w:rsidR="00010F28" w:rsidRPr="00010F28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  <w:rPr>
          <w:lang w:val="ru-RU"/>
        </w:rPr>
      </w:pPr>
      <w:r w:rsidRPr="00010F28">
        <w:rPr>
          <w:iCs/>
          <w:lang w:val="ru-RU"/>
        </w:rPr>
        <w:t>Технология хранения информации в организации</w:t>
      </w:r>
      <w:r w:rsidRPr="00010F28">
        <w:rPr>
          <w:lang w:val="ru-RU"/>
        </w:rPr>
        <w:t>.</w:t>
      </w:r>
    </w:p>
    <w:p w:rsidR="00010F28" w:rsidRPr="00901F53" w:rsidRDefault="00010F28" w:rsidP="00010F28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1434" w:hanging="867"/>
        <w:jc w:val="both"/>
      </w:pPr>
      <w:proofErr w:type="spellStart"/>
      <w:r w:rsidRPr="00901F53">
        <w:t>Технологические</w:t>
      </w:r>
      <w:proofErr w:type="spellEnd"/>
      <w:r w:rsidRPr="00901F53">
        <w:t xml:space="preserve"> </w:t>
      </w:r>
      <w:proofErr w:type="spellStart"/>
      <w:r w:rsidRPr="00901F53">
        <w:t>решения</w:t>
      </w:r>
      <w:proofErr w:type="spellEnd"/>
      <w:r w:rsidRPr="00901F53">
        <w:t xml:space="preserve"> </w:t>
      </w:r>
      <w:proofErr w:type="spellStart"/>
      <w:r w:rsidRPr="00901F53">
        <w:t>электронного</w:t>
      </w:r>
      <w:proofErr w:type="spellEnd"/>
      <w:r w:rsidRPr="00901F53">
        <w:t xml:space="preserve"> </w:t>
      </w:r>
      <w:proofErr w:type="spellStart"/>
      <w:r w:rsidRPr="00901F53">
        <w:t>офиса</w:t>
      </w:r>
      <w:proofErr w:type="spellEnd"/>
      <w:r w:rsidRPr="00901F53">
        <w:t xml:space="preserve">. </w:t>
      </w:r>
    </w:p>
    <w:p w:rsidR="00010F28" w:rsidRPr="00010F28" w:rsidRDefault="00010F28" w:rsidP="00010F28">
      <w:pPr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1434" w:hanging="867"/>
        <w:jc w:val="both"/>
        <w:rPr>
          <w:lang w:val="ru-RU"/>
        </w:rPr>
      </w:pPr>
      <w:r w:rsidRPr="00010F28">
        <w:rPr>
          <w:lang w:val="ru-RU"/>
        </w:rPr>
        <w:t>Технологическое решение сетевой структуры организации.</w:t>
      </w:r>
    </w:p>
    <w:p w:rsidR="00010F28" w:rsidRPr="00901F53" w:rsidRDefault="00010F28" w:rsidP="00010F28">
      <w:pPr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1434" w:hanging="867"/>
        <w:jc w:val="both"/>
      </w:pPr>
      <w:proofErr w:type="spellStart"/>
      <w:r w:rsidRPr="00901F53">
        <w:t>Характеристика</w:t>
      </w:r>
      <w:proofErr w:type="spellEnd"/>
      <w:r w:rsidRPr="00901F53">
        <w:t xml:space="preserve"> АРМ.</w:t>
      </w:r>
    </w:p>
    <w:p w:rsidR="00010F28" w:rsidRPr="00901F53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1434" w:hanging="867"/>
        <w:rPr>
          <w:rFonts w:ascii="Times New Roman" w:hAnsi="Times New Roman" w:cs="Times New Roman"/>
          <w:sz w:val="24"/>
          <w:szCs w:val="24"/>
        </w:rPr>
      </w:pPr>
      <w:r w:rsidRPr="00901F53">
        <w:rPr>
          <w:rFonts w:ascii="Times New Roman" w:hAnsi="Times New Roman" w:cs="Times New Roman"/>
          <w:sz w:val="24"/>
          <w:szCs w:val="24"/>
        </w:rPr>
        <w:t>Типовые комплексы автоматизации офисной деятельности.</w:t>
      </w:r>
    </w:p>
    <w:p w:rsidR="00010F28" w:rsidRDefault="00010F28" w:rsidP="00010F2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1434" w:hanging="867"/>
        <w:rPr>
          <w:rFonts w:ascii="Times New Roman" w:hAnsi="Times New Roman" w:cs="Times New Roman"/>
          <w:sz w:val="28"/>
          <w:szCs w:val="28"/>
        </w:rPr>
      </w:pPr>
      <w:r w:rsidRPr="00901F5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01F5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01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53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F28" w:rsidRPr="00AA1D00" w:rsidRDefault="00010F28" w:rsidP="00AA1D00">
      <w:pPr>
        <w:pStyle w:val="a3"/>
        <w:autoSpaceDE w:val="0"/>
        <w:autoSpaceDN w:val="0"/>
        <w:adjustRightInd w:val="0"/>
        <w:ind w:left="714"/>
        <w:jc w:val="both"/>
        <w:rPr>
          <w:color w:val="000000"/>
          <w:sz w:val="16"/>
          <w:szCs w:val="16"/>
        </w:rPr>
      </w:pPr>
    </w:p>
    <w:p w:rsidR="00010F28" w:rsidRPr="00010F28" w:rsidRDefault="00010F28" w:rsidP="00010F28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010F28">
        <w:rPr>
          <w:lang w:val="ru-RU"/>
        </w:rPr>
        <w:t xml:space="preserve"> </w:t>
      </w:r>
      <w:proofErr w:type="gramStart"/>
      <w:r w:rsidRPr="00010F28">
        <w:rPr>
          <w:lang w:val="ru-RU"/>
        </w:rPr>
        <w:t xml:space="preserve">«зачет» (50-100 баллов) выставляется студенту, если </w:t>
      </w:r>
      <w:r w:rsidRPr="00010F28">
        <w:rPr>
          <w:iCs/>
          <w:color w:val="000000"/>
          <w:spacing w:val="-1"/>
          <w:lang w:val="ru-RU"/>
        </w:rPr>
        <w:t xml:space="preserve">изложенный материал фактически верен, </w:t>
      </w:r>
      <w:r w:rsidRPr="00010F28">
        <w:rPr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010F28">
        <w:rPr>
          <w:color w:val="000000"/>
          <w:lang w:val="ru-RU"/>
        </w:rPr>
        <w:t xml:space="preserve">программы </w:t>
      </w:r>
      <w:r w:rsidRPr="00010F28">
        <w:rPr>
          <w:color w:val="000000"/>
          <w:spacing w:val="-1"/>
          <w:lang w:val="ru-RU"/>
        </w:rPr>
        <w:t xml:space="preserve">грамотное и логически стройное изложение материала </w:t>
      </w:r>
      <w:r w:rsidRPr="00010F28">
        <w:rPr>
          <w:color w:val="000000"/>
          <w:lang w:val="ru-RU"/>
        </w:rPr>
        <w:t xml:space="preserve">при ответе, усвоение основной и знакомство с дополнительной литературой; </w:t>
      </w:r>
      <w:r w:rsidRPr="00010F28">
        <w:rPr>
          <w:color w:val="000000"/>
          <w:spacing w:val="-1"/>
          <w:lang w:val="ru-RU"/>
        </w:rPr>
        <w:t>наличие твердых и достаточно полных знаний</w:t>
      </w:r>
      <w:r w:rsidRPr="00010F28">
        <w:rPr>
          <w:color w:val="000000"/>
          <w:lang w:val="ru-RU"/>
        </w:rPr>
        <w:t>, четкое изложение материала, допускаются отдельные логические и стилистические погрешности;</w:t>
      </w:r>
      <w:r>
        <w:t> </w:t>
      </w:r>
      <w:r w:rsidRPr="00010F28">
        <w:rPr>
          <w:color w:val="000000"/>
          <w:spacing w:val="-1"/>
          <w:lang w:val="ru-RU"/>
        </w:rPr>
        <w:t xml:space="preserve"> изложение ответов с отдельными ошибками, уверенно исправленными после дополнительных вопросов</w:t>
      </w:r>
      <w:r w:rsidRPr="00010F28">
        <w:rPr>
          <w:color w:val="000000"/>
          <w:lang w:val="ru-RU"/>
        </w:rPr>
        <w:t>;</w:t>
      </w:r>
      <w:proofErr w:type="gramEnd"/>
    </w:p>
    <w:p w:rsidR="00010F28" w:rsidRPr="00010F28" w:rsidRDefault="00010F28" w:rsidP="00010F28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010F28">
        <w:rPr>
          <w:lang w:val="ru-RU"/>
        </w:rPr>
        <w:t xml:space="preserve"> «незачет»</w:t>
      </w:r>
      <w:r>
        <w:t> </w:t>
      </w:r>
      <w:r w:rsidRPr="00010F28">
        <w:rPr>
          <w:lang w:val="ru-RU"/>
        </w:rPr>
        <w:t xml:space="preserve">(0-49 баллов) выставляется студенту, если </w:t>
      </w:r>
      <w:r w:rsidRPr="00010F28">
        <w:rPr>
          <w:iCs/>
          <w:color w:val="000000"/>
          <w:lang w:val="ru-RU"/>
        </w:rPr>
        <w:t xml:space="preserve">ответы не связаны с вопросами, </w:t>
      </w:r>
      <w:r w:rsidRPr="00010F28">
        <w:rPr>
          <w:color w:val="000000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вопросы.</w:t>
      </w:r>
    </w:p>
    <w:p w:rsidR="00010F28" w:rsidRPr="00010F28" w:rsidRDefault="00010F28" w:rsidP="000C2CFC">
      <w:pPr>
        <w:ind w:left="-284"/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010F28" w:rsidRPr="00010F28" w:rsidRDefault="00010F28" w:rsidP="000C2CFC">
      <w:pPr>
        <w:ind w:left="-284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010F28">
        <w:rPr>
          <w:b/>
          <w:bCs/>
          <w:sz w:val="28"/>
          <w:szCs w:val="28"/>
          <w:lang w:val="ru-RU"/>
        </w:rPr>
        <w:t>Тест</w:t>
      </w:r>
    </w:p>
    <w:p w:rsidR="00010F28" w:rsidRPr="00010F28" w:rsidRDefault="00010F28" w:rsidP="000C2CFC">
      <w:pPr>
        <w:tabs>
          <w:tab w:val="left" w:pos="540"/>
          <w:tab w:val="left" w:pos="720"/>
          <w:tab w:val="left" w:pos="900"/>
        </w:tabs>
        <w:rPr>
          <w:sz w:val="20"/>
          <w:szCs w:val="20"/>
          <w:lang w:val="ru-RU"/>
        </w:rPr>
      </w:pPr>
      <w:r w:rsidRPr="00010F28">
        <w:rPr>
          <w:lang w:val="ru-RU"/>
        </w:rPr>
        <w:t xml:space="preserve">1. </w:t>
      </w:r>
      <w:r w:rsidRPr="00010F28">
        <w:rPr>
          <w:i/>
          <w:sz w:val="20"/>
          <w:szCs w:val="20"/>
          <w:lang w:val="ru-RU"/>
        </w:rPr>
        <w:t>Какое свойство не относится к информации как товару?</w:t>
      </w:r>
    </w:p>
    <w:p w:rsidR="00010F28" w:rsidRDefault="00010F28" w:rsidP="00010F28">
      <w:pPr>
        <w:numPr>
          <w:ilvl w:val="0"/>
          <w:numId w:val="3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r w:rsidRPr="00010F28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имеется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потребительский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спрос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3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является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объектом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собственности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3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proofErr w:type="spellStart"/>
      <w:r>
        <w:rPr>
          <w:sz w:val="20"/>
          <w:szCs w:val="20"/>
        </w:rPr>
        <w:t>имеет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стоимость</w:t>
      </w:r>
      <w:proofErr w:type="spellEnd"/>
    </w:p>
    <w:p w:rsidR="00010F28" w:rsidRDefault="00010F28" w:rsidP="00010F28">
      <w:pPr>
        <w:numPr>
          <w:ilvl w:val="0"/>
          <w:numId w:val="3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распространяется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только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сети</w:t>
      </w:r>
      <w:proofErr w:type="spellEnd"/>
      <w:r>
        <w:rPr>
          <w:sz w:val="20"/>
          <w:szCs w:val="20"/>
        </w:rPr>
        <w:t xml:space="preserve">      </w:t>
      </w:r>
    </w:p>
    <w:p w:rsidR="00010F28" w:rsidRPr="00010F28" w:rsidRDefault="00010F28" w:rsidP="000C2CFC">
      <w:pPr>
        <w:tabs>
          <w:tab w:val="left" w:pos="540"/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2. </w:t>
      </w:r>
      <w:r w:rsidRPr="00010F28">
        <w:rPr>
          <w:i/>
          <w:sz w:val="20"/>
          <w:szCs w:val="20"/>
          <w:lang w:val="ru-RU"/>
        </w:rPr>
        <w:t>Что является необходимой составляющей процесса информатизации?</w:t>
      </w:r>
    </w:p>
    <w:p w:rsidR="00010F28" w:rsidRDefault="00010F28" w:rsidP="00010F28">
      <w:pPr>
        <w:numPr>
          <w:ilvl w:val="0"/>
          <w:numId w:val="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понятия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информационная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культура</w:t>
      </w:r>
      <w:proofErr w:type="spellEnd"/>
      <w:r>
        <w:rPr>
          <w:sz w:val="20"/>
          <w:szCs w:val="20"/>
        </w:rPr>
        <w:t>»</w:t>
      </w:r>
    </w:p>
    <w:p w:rsidR="00010F28" w:rsidRDefault="00010F28" w:rsidP="00010F28">
      <w:pPr>
        <w:numPr>
          <w:ilvl w:val="0"/>
          <w:numId w:val="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развитие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компьютеров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компьютерных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информации</w:t>
      </w:r>
      <w:proofErr w:type="spellEnd"/>
    </w:p>
    <w:p w:rsidR="00010F28" w:rsidRDefault="00010F28" w:rsidP="00010F28">
      <w:pPr>
        <w:numPr>
          <w:ilvl w:val="0"/>
          <w:numId w:val="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развитие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программирования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3. </w:t>
      </w:r>
      <w:r w:rsidRPr="00010F28">
        <w:rPr>
          <w:i/>
          <w:sz w:val="20"/>
          <w:szCs w:val="20"/>
          <w:lang w:val="ru-RU"/>
        </w:rPr>
        <w:t>Что не относится к единой среде принятия решений?</w:t>
      </w:r>
      <w:r w:rsidRPr="00010F28">
        <w:rPr>
          <w:sz w:val="20"/>
          <w:szCs w:val="20"/>
          <w:lang w:val="ru-RU"/>
        </w:rPr>
        <w:t xml:space="preserve">  </w:t>
      </w:r>
    </w:p>
    <w:p w:rsidR="00010F28" w:rsidRDefault="00010F28" w:rsidP="00010F28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взаимодополнение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взаимокорректировка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010F28" w:rsidRDefault="00010F28" w:rsidP="00010F28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использование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единого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математического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аппарата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обоснования</w:t>
      </w:r>
      <w:proofErr w:type="spellEnd"/>
    </w:p>
    <w:p w:rsidR="00010F28" w:rsidRDefault="00010F28" w:rsidP="00010F28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взаимное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информирование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принятии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решений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создание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единой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информационной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базы</w:t>
      </w:r>
      <w:proofErr w:type="spellEnd"/>
      <w:r>
        <w:rPr>
          <w:sz w:val="20"/>
          <w:szCs w:val="20"/>
        </w:rPr>
        <w:t xml:space="preserve">             </w:t>
      </w:r>
    </w:p>
    <w:p w:rsidR="00010F28" w:rsidRPr="00010F28" w:rsidRDefault="00010F28" w:rsidP="000C2CFC">
      <w:pPr>
        <w:tabs>
          <w:tab w:val="left" w:pos="900"/>
        </w:tabs>
        <w:rPr>
          <w:i/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4. </w:t>
      </w:r>
      <w:r w:rsidRPr="00010F28">
        <w:rPr>
          <w:i/>
          <w:sz w:val="20"/>
          <w:szCs w:val="20"/>
          <w:lang w:val="ru-RU"/>
        </w:rPr>
        <w:t xml:space="preserve">К основным </w:t>
      </w:r>
      <w:proofErr w:type="gramStart"/>
      <w:r w:rsidRPr="00010F28">
        <w:rPr>
          <w:i/>
          <w:sz w:val="20"/>
          <w:szCs w:val="20"/>
          <w:lang w:val="ru-RU"/>
        </w:rPr>
        <w:t>чертам</w:t>
      </w:r>
      <w:proofErr w:type="gramEnd"/>
      <w:r w:rsidRPr="00010F28">
        <w:rPr>
          <w:i/>
          <w:sz w:val="20"/>
          <w:szCs w:val="20"/>
          <w:lang w:val="ru-RU"/>
        </w:rPr>
        <w:t xml:space="preserve"> какого поколения ЭВМ относят объединение ЭВМ в сети?  </w:t>
      </w:r>
    </w:p>
    <w:p w:rsidR="00010F28" w:rsidRDefault="00010F28" w:rsidP="00010F28">
      <w:pPr>
        <w:numPr>
          <w:ilvl w:val="0"/>
          <w:numId w:val="6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третьего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6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четвертого</w:t>
      </w:r>
      <w:proofErr w:type="spellEnd"/>
      <w:r>
        <w:rPr>
          <w:sz w:val="20"/>
          <w:szCs w:val="20"/>
        </w:rPr>
        <w:t xml:space="preserve">    </w:t>
      </w:r>
    </w:p>
    <w:p w:rsidR="00010F28" w:rsidRDefault="00010F28" w:rsidP="00010F28">
      <w:pPr>
        <w:numPr>
          <w:ilvl w:val="0"/>
          <w:numId w:val="6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пятого</w:t>
      </w:r>
      <w:proofErr w:type="spellEnd"/>
    </w:p>
    <w:p w:rsidR="00010F28" w:rsidRDefault="00010F28" w:rsidP="00010F28">
      <w:pPr>
        <w:numPr>
          <w:ilvl w:val="0"/>
          <w:numId w:val="6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шестого</w:t>
      </w:r>
      <w:proofErr w:type="spellEnd"/>
    </w:p>
    <w:p w:rsidR="00010F28" w:rsidRPr="00010F28" w:rsidRDefault="00010F28" w:rsidP="000C2CFC">
      <w:pPr>
        <w:tabs>
          <w:tab w:val="left" w:pos="108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5. </w:t>
      </w:r>
      <w:r w:rsidRPr="00010F28">
        <w:rPr>
          <w:i/>
          <w:sz w:val="20"/>
          <w:szCs w:val="20"/>
          <w:lang w:val="ru-RU"/>
        </w:rPr>
        <w:t>Чем определяется разрядность шины данных?</w:t>
      </w:r>
      <w:r w:rsidRPr="00010F28">
        <w:rPr>
          <w:sz w:val="20"/>
          <w:szCs w:val="20"/>
          <w:lang w:val="ru-RU"/>
        </w:rPr>
        <w:t xml:space="preserve">  </w:t>
      </w:r>
    </w:p>
    <w:p w:rsidR="00010F28" w:rsidRDefault="00010F28" w:rsidP="00010F28">
      <w:pPr>
        <w:numPr>
          <w:ilvl w:val="0"/>
          <w:numId w:val="7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разрядностью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процессора</w:t>
      </w:r>
      <w:proofErr w:type="spellEnd"/>
      <w:r>
        <w:rPr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7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количеством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проводов</w:t>
      </w:r>
      <w:proofErr w:type="spellEnd"/>
    </w:p>
    <w:p w:rsidR="00010F28" w:rsidRDefault="00010F28" w:rsidP="00010F28">
      <w:pPr>
        <w:numPr>
          <w:ilvl w:val="0"/>
          <w:numId w:val="7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количеством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передаваемых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010F28" w:rsidRDefault="00010F28" w:rsidP="00010F28">
      <w:pPr>
        <w:numPr>
          <w:ilvl w:val="0"/>
          <w:numId w:val="7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разрядностью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передаваемых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>6</w:t>
      </w:r>
      <w:r w:rsidRPr="00010F28">
        <w:rPr>
          <w:i/>
          <w:sz w:val="20"/>
          <w:szCs w:val="20"/>
          <w:lang w:val="ru-RU"/>
        </w:rPr>
        <w:t xml:space="preserve">. Компьютер будет не </w:t>
      </w:r>
      <w:proofErr w:type="gramStart"/>
      <w:r w:rsidRPr="00010F28">
        <w:rPr>
          <w:i/>
          <w:sz w:val="20"/>
          <w:szCs w:val="20"/>
          <w:lang w:val="ru-RU"/>
        </w:rPr>
        <w:t>фон-неймановскими</w:t>
      </w:r>
      <w:proofErr w:type="gramEnd"/>
      <w:r w:rsidRPr="00010F28">
        <w:rPr>
          <w:i/>
          <w:sz w:val="20"/>
          <w:szCs w:val="20"/>
          <w:lang w:val="ru-RU"/>
        </w:rPr>
        <w:t>, если …</w:t>
      </w:r>
      <w:r w:rsidRPr="00010F28">
        <w:rPr>
          <w:sz w:val="20"/>
          <w:szCs w:val="20"/>
          <w:lang w:val="ru-RU"/>
        </w:rPr>
        <w:t xml:space="preserve"> </w:t>
      </w:r>
    </w:p>
    <w:p w:rsidR="00010F28" w:rsidRDefault="00010F28" w:rsidP="00010F28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управления</w:t>
      </w:r>
      <w:proofErr w:type="spellEnd"/>
      <w:r>
        <w:rPr>
          <w:sz w:val="20"/>
          <w:szCs w:val="20"/>
        </w:rPr>
        <w:t xml:space="preserve">  </w:t>
      </w:r>
    </w:p>
    <w:p w:rsidR="00010F28" w:rsidRDefault="00010F28" w:rsidP="00010F28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однородности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памяти</w:t>
      </w:r>
      <w:proofErr w:type="spellEnd"/>
    </w:p>
    <w:p w:rsidR="00010F28" w:rsidRDefault="00010F28" w:rsidP="00010F28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адресности</w:t>
      </w:r>
      <w:proofErr w:type="spellEnd"/>
    </w:p>
    <w:p w:rsidR="00010F28" w:rsidRDefault="00010F28" w:rsidP="00010F28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личностная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идентификация</w:t>
      </w:r>
      <w:proofErr w:type="spellEnd"/>
      <w:r>
        <w:rPr>
          <w:sz w:val="20"/>
          <w:szCs w:val="20"/>
        </w:rPr>
        <w:t xml:space="preserve">    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7. </w:t>
      </w:r>
      <w:r w:rsidRPr="00010F28">
        <w:rPr>
          <w:i/>
          <w:sz w:val="20"/>
          <w:szCs w:val="20"/>
          <w:lang w:val="ru-RU"/>
        </w:rPr>
        <w:t>Что представляет собой С</w:t>
      </w:r>
      <w:proofErr w:type="gramStart"/>
      <w:r>
        <w:rPr>
          <w:i/>
          <w:sz w:val="20"/>
          <w:szCs w:val="20"/>
        </w:rPr>
        <w:t>ASE</w:t>
      </w:r>
      <w:proofErr w:type="gramEnd"/>
      <w:r w:rsidRPr="00010F28">
        <w:rPr>
          <w:i/>
          <w:sz w:val="20"/>
          <w:szCs w:val="20"/>
          <w:lang w:val="ru-RU"/>
        </w:rPr>
        <w:t>-технология?</w:t>
      </w:r>
      <w:r w:rsidRPr="00010F28">
        <w:rPr>
          <w:sz w:val="20"/>
          <w:szCs w:val="20"/>
          <w:lang w:val="ru-RU"/>
        </w:rPr>
        <w:t xml:space="preserve">  </w:t>
      </w:r>
    </w:p>
    <w:p w:rsidR="00010F28" w:rsidRPr="00010F28" w:rsidRDefault="00010F28" w:rsidP="00010F28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>методы анализа, проектирования и создания программных систем для автоматизации процессов разработки и реализации алгоритмических систем</w:t>
      </w:r>
    </w:p>
    <w:p w:rsidR="00010F28" w:rsidRPr="00010F28" w:rsidRDefault="00010F28" w:rsidP="00010F28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>методы анализа, проектирования программных систем и предназначенные для автоматизации процессов разработки и реализации информационных систем</w:t>
      </w:r>
    </w:p>
    <w:p w:rsidR="00010F28" w:rsidRPr="00010F28" w:rsidRDefault="00010F28" w:rsidP="00010F28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методы анализа, проектирования и создания программных систем и предназначенные для автоматизации процессов разработки и реализации информационных систем  </w:t>
      </w:r>
    </w:p>
    <w:p w:rsidR="00010F28" w:rsidRPr="00010F28" w:rsidRDefault="00010F28" w:rsidP="00010F28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>методы анализа, проектирования и создания программных систем и предназначенные для автоматизации процессов разработки и реализации информационных сетей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8. </w:t>
      </w:r>
      <w:r w:rsidRPr="00010F28">
        <w:rPr>
          <w:i/>
          <w:sz w:val="20"/>
          <w:szCs w:val="20"/>
          <w:lang w:val="ru-RU"/>
        </w:rPr>
        <w:t xml:space="preserve">Какой технологический стандарт </w:t>
      </w:r>
      <w:r>
        <w:rPr>
          <w:i/>
          <w:sz w:val="20"/>
          <w:szCs w:val="20"/>
        </w:rPr>
        <w:t>Microsoft</w:t>
      </w:r>
      <w:r w:rsidRPr="00010F28">
        <w:rPr>
          <w:i/>
          <w:sz w:val="20"/>
          <w:szCs w:val="20"/>
          <w:lang w:val="ru-RU"/>
        </w:rPr>
        <w:t xml:space="preserve"> позволяет создавать единый интерфейс доступа?</w:t>
      </w:r>
    </w:p>
    <w:p w:rsidR="00010F28" w:rsidRDefault="00010F28" w:rsidP="00010F28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OLE       </w:t>
      </w:r>
    </w:p>
    <w:p w:rsidR="00010F28" w:rsidRDefault="00010F28" w:rsidP="00010F28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ODBC </w:t>
      </w:r>
    </w:p>
    <w:p w:rsidR="00010F28" w:rsidRDefault="00010F28" w:rsidP="00010F28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MAPI</w:t>
      </w:r>
    </w:p>
    <w:p w:rsidR="00010F28" w:rsidRDefault="00010F28" w:rsidP="00010F28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HTТР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9. </w:t>
      </w:r>
      <w:r w:rsidRPr="00010F28">
        <w:rPr>
          <w:i/>
          <w:sz w:val="20"/>
          <w:szCs w:val="20"/>
          <w:lang w:val="ru-RU"/>
        </w:rPr>
        <w:t xml:space="preserve">Что не относится к дополнительным правилам для приложений ОС </w:t>
      </w:r>
      <w:r>
        <w:rPr>
          <w:i/>
          <w:sz w:val="20"/>
          <w:szCs w:val="20"/>
        </w:rPr>
        <w:t>Android</w:t>
      </w:r>
      <w:r w:rsidRPr="00010F28">
        <w:rPr>
          <w:i/>
          <w:sz w:val="20"/>
          <w:szCs w:val="20"/>
          <w:lang w:val="ru-RU"/>
        </w:rPr>
        <w:t>?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Default="00010F28" w:rsidP="000C2CFC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a</w:t>
      </w:r>
      <w:proofErr w:type="gramEnd"/>
      <w:r>
        <w:t xml:space="preserve">. обмен данными между приложениями </w:t>
      </w:r>
    </w:p>
    <w:p w:rsidR="00010F28" w:rsidRDefault="00010F28" w:rsidP="000C2CFC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b</w:t>
      </w:r>
      <w:proofErr w:type="gramEnd"/>
      <w:r>
        <w:t xml:space="preserve">. доступ к процессорным ресурсам   </w:t>
      </w:r>
    </w:p>
    <w:p w:rsidR="00010F28" w:rsidRDefault="00010F28" w:rsidP="000C2CFC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c</w:t>
      </w:r>
      <w:proofErr w:type="gramEnd"/>
      <w:r>
        <w:t xml:space="preserve">. доступ к строке состояния </w:t>
      </w:r>
    </w:p>
    <w:p w:rsidR="00010F28" w:rsidRDefault="00010F28" w:rsidP="000C2CFC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d</w:t>
      </w:r>
      <w:proofErr w:type="gramEnd"/>
      <w:r>
        <w:t>. управление активными приложениями</w:t>
      </w:r>
    </w:p>
    <w:p w:rsidR="00010F28" w:rsidRPr="00010F28" w:rsidRDefault="00010F28" w:rsidP="000C2CFC">
      <w:pPr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10. </w:t>
      </w:r>
      <w:r w:rsidRPr="00010F28">
        <w:rPr>
          <w:i/>
          <w:sz w:val="20"/>
          <w:szCs w:val="20"/>
          <w:lang w:val="ru-RU"/>
        </w:rPr>
        <w:t xml:space="preserve">На каком ядре </w:t>
      </w:r>
      <w:proofErr w:type="gramStart"/>
      <w:r w:rsidRPr="00010F28">
        <w:rPr>
          <w:i/>
          <w:sz w:val="20"/>
          <w:szCs w:val="20"/>
          <w:lang w:val="ru-RU"/>
        </w:rPr>
        <w:t>основана</w:t>
      </w:r>
      <w:proofErr w:type="gramEnd"/>
      <w:r w:rsidRPr="00010F28"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</w:rPr>
        <w:t>iOS</w:t>
      </w:r>
      <w:proofErr w:type="spellEnd"/>
      <w:r w:rsidRPr="00010F28">
        <w:rPr>
          <w:i/>
          <w:sz w:val="20"/>
          <w:szCs w:val="20"/>
          <w:lang w:val="ru-RU"/>
        </w:rPr>
        <w:t xml:space="preserve">? </w:t>
      </w:r>
      <w:r w:rsidRPr="00010F28">
        <w:rPr>
          <w:sz w:val="20"/>
          <w:szCs w:val="20"/>
          <w:lang w:val="ru-RU"/>
        </w:rPr>
        <w:t xml:space="preserve"> </w:t>
      </w:r>
    </w:p>
    <w:p w:rsidR="00010F28" w:rsidRDefault="00010F28" w:rsidP="000C2CFC">
      <w:pPr>
        <w:jc w:val="both"/>
        <w:rPr>
          <w:sz w:val="20"/>
          <w:szCs w:val="20"/>
        </w:rPr>
      </w:pPr>
      <w:r>
        <w:rPr>
          <w:sz w:val="20"/>
          <w:szCs w:val="20"/>
        </w:rPr>
        <w:t>a. LINUX</w:t>
      </w:r>
    </w:p>
    <w:p w:rsidR="00010F28" w:rsidRDefault="00010F28" w:rsidP="000C2CFC">
      <w:pPr>
        <w:jc w:val="both"/>
        <w:rPr>
          <w:sz w:val="20"/>
          <w:szCs w:val="20"/>
        </w:rPr>
      </w:pPr>
      <w:r>
        <w:rPr>
          <w:sz w:val="20"/>
          <w:szCs w:val="20"/>
        </w:rPr>
        <w:t>b. XSENOS</w:t>
      </w:r>
    </w:p>
    <w:p w:rsidR="00010F28" w:rsidRDefault="00010F28" w:rsidP="000C2CFC">
      <w:pPr>
        <w:jc w:val="both"/>
        <w:rPr>
          <w:sz w:val="20"/>
          <w:szCs w:val="20"/>
        </w:rPr>
      </w:pPr>
      <w:r>
        <w:rPr>
          <w:sz w:val="20"/>
          <w:szCs w:val="20"/>
        </w:rPr>
        <w:t>c. APK</w:t>
      </w:r>
    </w:p>
    <w:p w:rsidR="00010F28" w:rsidRPr="00010F28" w:rsidRDefault="00010F28" w:rsidP="000C2CF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d</w:t>
      </w:r>
      <w:r w:rsidRPr="00010F28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XNU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lastRenderedPageBreak/>
        <w:t xml:space="preserve">11. </w:t>
      </w:r>
      <w:r w:rsidRPr="00010F28">
        <w:rPr>
          <w:i/>
          <w:sz w:val="20"/>
          <w:szCs w:val="20"/>
          <w:lang w:val="ru-RU"/>
        </w:rPr>
        <w:t xml:space="preserve">Как система </w:t>
      </w:r>
      <w:r>
        <w:rPr>
          <w:i/>
          <w:sz w:val="20"/>
          <w:szCs w:val="20"/>
        </w:rPr>
        <w:t>UNIX</w:t>
      </w:r>
      <w:r w:rsidRPr="00010F28">
        <w:rPr>
          <w:i/>
          <w:sz w:val="20"/>
          <w:szCs w:val="20"/>
          <w:lang w:val="ru-RU"/>
        </w:rPr>
        <w:t xml:space="preserve"> трактует периферийные устройства для пользователя?</w:t>
      </w:r>
      <w:r w:rsidRPr="00010F28">
        <w:rPr>
          <w:sz w:val="20"/>
          <w:szCs w:val="20"/>
          <w:lang w:val="ru-RU"/>
        </w:rPr>
        <w:t xml:space="preserve">  </w:t>
      </w:r>
    </w:p>
    <w:p w:rsidR="00010F28" w:rsidRDefault="00010F28" w:rsidP="00010F28">
      <w:pPr>
        <w:numPr>
          <w:ilvl w:val="0"/>
          <w:numId w:val="11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устройство</w:t>
      </w:r>
      <w:proofErr w:type="spellEnd"/>
    </w:p>
    <w:p w:rsidR="00010F28" w:rsidRDefault="00010F28" w:rsidP="00010F28">
      <w:pPr>
        <w:numPr>
          <w:ilvl w:val="0"/>
          <w:numId w:val="11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конкретное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устройство</w:t>
      </w:r>
      <w:proofErr w:type="spellEnd"/>
    </w:p>
    <w:p w:rsidR="00010F28" w:rsidRDefault="00010F28" w:rsidP="00010F28">
      <w:pPr>
        <w:numPr>
          <w:ilvl w:val="0"/>
          <w:numId w:val="11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файлы</w:t>
      </w:r>
      <w:proofErr w:type="spellEnd"/>
      <w:r>
        <w:rPr>
          <w:sz w:val="20"/>
          <w:szCs w:val="20"/>
        </w:rPr>
        <w:t xml:space="preserve">     </w:t>
      </w:r>
    </w:p>
    <w:p w:rsidR="00010F28" w:rsidRDefault="00010F28" w:rsidP="00010F28">
      <w:pPr>
        <w:numPr>
          <w:ilvl w:val="0"/>
          <w:numId w:val="11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вышеперечисленное</w:t>
      </w:r>
      <w:proofErr w:type="spellEnd"/>
    </w:p>
    <w:p w:rsidR="00010F28" w:rsidRPr="00010F28" w:rsidRDefault="00010F28" w:rsidP="000C2CFC">
      <w:pPr>
        <w:tabs>
          <w:tab w:val="left" w:pos="900"/>
          <w:tab w:val="left" w:pos="108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12. </w:t>
      </w:r>
      <w:r w:rsidRPr="00010F28">
        <w:rPr>
          <w:i/>
          <w:sz w:val="20"/>
          <w:szCs w:val="20"/>
          <w:lang w:val="ru-RU"/>
        </w:rPr>
        <w:t xml:space="preserve">Что способно по </w:t>
      </w:r>
      <w:r>
        <w:rPr>
          <w:i/>
          <w:sz w:val="20"/>
          <w:szCs w:val="20"/>
        </w:rPr>
        <w:t>IP</w:t>
      </w:r>
      <w:r w:rsidRPr="00010F28">
        <w:rPr>
          <w:i/>
          <w:sz w:val="20"/>
          <w:szCs w:val="20"/>
          <w:lang w:val="ru-RU"/>
        </w:rPr>
        <w:t xml:space="preserve">-адресу принятого </w:t>
      </w:r>
      <w:r>
        <w:rPr>
          <w:i/>
          <w:sz w:val="20"/>
          <w:szCs w:val="20"/>
        </w:rPr>
        <w:t>TCP</w:t>
      </w:r>
      <w:r w:rsidRPr="00010F28">
        <w:rPr>
          <w:i/>
          <w:sz w:val="20"/>
          <w:szCs w:val="20"/>
          <w:lang w:val="ru-RU"/>
        </w:rPr>
        <w:t>-пакета автоматически определить адресата?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Default="00010F28" w:rsidP="00010F28">
      <w:pPr>
        <w:numPr>
          <w:ilvl w:val="0"/>
          <w:numId w:val="12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серверы</w:t>
      </w:r>
      <w:proofErr w:type="spellEnd"/>
    </w:p>
    <w:p w:rsidR="00010F28" w:rsidRDefault="00010F28" w:rsidP="00010F28">
      <w:pPr>
        <w:numPr>
          <w:ilvl w:val="0"/>
          <w:numId w:val="12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узлы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коммутации</w:t>
      </w:r>
      <w:proofErr w:type="spellEnd"/>
      <w:r>
        <w:rPr>
          <w:sz w:val="20"/>
          <w:szCs w:val="20"/>
        </w:rPr>
        <w:t xml:space="preserve">    </w:t>
      </w:r>
    </w:p>
    <w:p w:rsidR="00010F28" w:rsidRDefault="00010F28" w:rsidP="00010F28">
      <w:pPr>
        <w:numPr>
          <w:ilvl w:val="0"/>
          <w:numId w:val="12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маршрутизаторы</w:t>
      </w:r>
      <w:proofErr w:type="spellEnd"/>
      <w:r>
        <w:rPr>
          <w:sz w:val="20"/>
          <w:szCs w:val="20"/>
        </w:rPr>
        <w:t xml:space="preserve">    </w:t>
      </w:r>
    </w:p>
    <w:p w:rsidR="00010F28" w:rsidRDefault="00010F28" w:rsidP="00010F28">
      <w:pPr>
        <w:numPr>
          <w:ilvl w:val="0"/>
          <w:numId w:val="12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модемы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13. </w:t>
      </w:r>
      <w:r w:rsidRPr="00010F28">
        <w:rPr>
          <w:i/>
          <w:sz w:val="20"/>
          <w:szCs w:val="20"/>
          <w:lang w:val="ru-RU"/>
        </w:rPr>
        <w:t xml:space="preserve">Могут ли пользователи других сетей передавать свою информацию через сеть </w:t>
      </w:r>
      <w:r>
        <w:rPr>
          <w:i/>
          <w:sz w:val="20"/>
          <w:szCs w:val="20"/>
        </w:rPr>
        <w:t>Internet</w:t>
      </w:r>
      <w:r w:rsidRPr="00010F28">
        <w:rPr>
          <w:i/>
          <w:sz w:val="20"/>
          <w:szCs w:val="20"/>
          <w:lang w:val="ru-RU"/>
        </w:rPr>
        <w:t>-2?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Default="00010F28" w:rsidP="00010F28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всегда</w:t>
      </w:r>
      <w:proofErr w:type="spellEnd"/>
    </w:p>
    <w:p w:rsidR="00010F28" w:rsidRDefault="00010F28" w:rsidP="00010F28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соблюдении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оплаты</w:t>
      </w:r>
      <w:proofErr w:type="spellEnd"/>
    </w:p>
    <w:p w:rsidR="00010F28" w:rsidRDefault="00010F28" w:rsidP="00010F28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соблюдении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трафика</w:t>
      </w:r>
      <w:proofErr w:type="spellEnd"/>
    </w:p>
    <w:p w:rsidR="00010F28" w:rsidRDefault="00010F28" w:rsidP="00010F28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        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14. Что не относится к моделям данных?   </w:t>
      </w:r>
    </w:p>
    <w:p w:rsidR="00010F28" w:rsidRDefault="00010F28" w:rsidP="00010F28">
      <w:pPr>
        <w:numPr>
          <w:ilvl w:val="0"/>
          <w:numId w:val="14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позиционная</w:t>
      </w:r>
      <w:proofErr w:type="spellEnd"/>
      <w:r>
        <w:rPr>
          <w:bCs/>
          <w:sz w:val="20"/>
          <w:szCs w:val="20"/>
        </w:rPr>
        <w:t xml:space="preserve">           </w:t>
      </w:r>
    </w:p>
    <w:p w:rsidR="00010F28" w:rsidRDefault="00010F28" w:rsidP="00010F28">
      <w:pPr>
        <w:numPr>
          <w:ilvl w:val="0"/>
          <w:numId w:val="14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иерархическая</w:t>
      </w:r>
      <w:proofErr w:type="spellEnd"/>
      <w:r>
        <w:rPr>
          <w:bCs/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14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сетевая</w:t>
      </w:r>
      <w:proofErr w:type="spellEnd"/>
      <w:r>
        <w:rPr>
          <w:bCs/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14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объектно-ориентированная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15. </w:t>
      </w:r>
      <w:r w:rsidRPr="00010F28">
        <w:rPr>
          <w:i/>
          <w:sz w:val="20"/>
          <w:szCs w:val="20"/>
          <w:lang w:val="ru-RU"/>
        </w:rPr>
        <w:t>Для чего в СУБДП используются интерпретаторы команд и компиляторы?</w:t>
      </w:r>
      <w:r w:rsidRPr="00010F28">
        <w:rPr>
          <w:sz w:val="20"/>
          <w:szCs w:val="20"/>
          <w:lang w:val="ru-RU"/>
        </w:rPr>
        <w:t xml:space="preserve">    </w:t>
      </w:r>
    </w:p>
    <w:p w:rsidR="00010F28" w:rsidRPr="00010F28" w:rsidRDefault="00010F28" w:rsidP="00010F28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010F28">
        <w:rPr>
          <w:bCs/>
          <w:sz w:val="20"/>
          <w:szCs w:val="20"/>
          <w:lang w:val="ru-RU"/>
        </w:rPr>
        <w:t xml:space="preserve">обработки команд пользователя или операторов программ    </w:t>
      </w:r>
    </w:p>
    <w:p w:rsidR="00010F28" w:rsidRPr="00010F28" w:rsidRDefault="00010F28" w:rsidP="00010F28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010F28">
        <w:rPr>
          <w:bCs/>
          <w:sz w:val="20"/>
          <w:szCs w:val="20"/>
          <w:lang w:val="ru-RU"/>
        </w:rPr>
        <w:t>обработки запросов пользователя и выдачи рекомендаций</w:t>
      </w:r>
    </w:p>
    <w:p w:rsidR="00010F28" w:rsidRPr="00010F28" w:rsidRDefault="00010F28" w:rsidP="00010F28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010F28">
        <w:rPr>
          <w:bCs/>
          <w:sz w:val="20"/>
          <w:szCs w:val="20"/>
          <w:lang w:val="ru-RU"/>
        </w:rPr>
        <w:t>анализа транзакций с целью их завершения</w:t>
      </w:r>
    </w:p>
    <w:p w:rsidR="00010F28" w:rsidRDefault="00010F28" w:rsidP="00010F28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анализа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параметров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задаваемых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пользователем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функций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16. </w:t>
      </w:r>
      <w:r w:rsidRPr="00010F28">
        <w:rPr>
          <w:i/>
          <w:sz w:val="20"/>
          <w:szCs w:val="20"/>
          <w:lang w:val="ru-RU"/>
        </w:rPr>
        <w:t>Какие системы распознавания требуют паузы перед каждым следующим словом?</w:t>
      </w:r>
      <w:r w:rsidRPr="00010F28">
        <w:rPr>
          <w:sz w:val="20"/>
          <w:szCs w:val="20"/>
          <w:lang w:val="ru-RU"/>
        </w:rPr>
        <w:t xml:space="preserve">    </w:t>
      </w:r>
    </w:p>
    <w:p w:rsidR="00010F28" w:rsidRPr="00010F28" w:rsidRDefault="00010F28" w:rsidP="00010F28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010F28">
        <w:rPr>
          <w:bCs/>
          <w:sz w:val="20"/>
          <w:szCs w:val="20"/>
          <w:lang w:val="ru-RU"/>
        </w:rPr>
        <w:t>системы распознавания отдельных слов, команд и вопро</w:t>
      </w:r>
      <w:r w:rsidRPr="00010F28">
        <w:rPr>
          <w:bCs/>
          <w:sz w:val="20"/>
          <w:szCs w:val="20"/>
          <w:lang w:val="ru-RU"/>
        </w:rPr>
        <w:softHyphen/>
        <w:t xml:space="preserve">сов             </w:t>
      </w:r>
    </w:p>
    <w:p w:rsidR="00010F28" w:rsidRDefault="00010F28" w:rsidP="00010F28">
      <w:pPr>
        <w:numPr>
          <w:ilvl w:val="0"/>
          <w:numId w:val="16"/>
        </w:numPr>
        <w:tabs>
          <w:tab w:val="left" w:pos="284"/>
          <w:tab w:val="left" w:pos="900"/>
          <w:tab w:val="center" w:pos="5618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раздельной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диктовки</w:t>
      </w:r>
      <w:proofErr w:type="spellEnd"/>
      <w:r>
        <w:rPr>
          <w:bCs/>
          <w:sz w:val="20"/>
          <w:szCs w:val="20"/>
        </w:rPr>
        <w:tab/>
      </w:r>
    </w:p>
    <w:p w:rsidR="00010F28" w:rsidRDefault="00010F28" w:rsidP="00010F28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распознавания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связной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речи</w:t>
      </w:r>
      <w:proofErr w:type="spellEnd"/>
    </w:p>
    <w:p w:rsidR="00010F28" w:rsidRDefault="00010F28" w:rsidP="00010F28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идентификации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образцу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речи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17. </w:t>
      </w:r>
      <w:r w:rsidRPr="00010F28">
        <w:rPr>
          <w:i/>
          <w:sz w:val="20"/>
          <w:szCs w:val="20"/>
          <w:lang w:val="ru-RU"/>
        </w:rPr>
        <w:t>Что определяет верхнюю границу диапазона частот звукового сигнала?</w:t>
      </w:r>
      <w:r w:rsidRPr="00010F28">
        <w:rPr>
          <w:sz w:val="20"/>
          <w:szCs w:val="20"/>
          <w:lang w:val="ru-RU"/>
        </w:rPr>
        <w:t xml:space="preserve">  </w:t>
      </w:r>
    </w:p>
    <w:p w:rsidR="00010F28" w:rsidRDefault="00010F28" w:rsidP="00010F28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разрядность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преобразования</w:t>
      </w:r>
      <w:proofErr w:type="spellEnd"/>
    </w:p>
    <w:p w:rsidR="00010F28" w:rsidRDefault="00010F28" w:rsidP="00010F28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частотная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модуляция</w:t>
      </w:r>
      <w:proofErr w:type="spellEnd"/>
    </w:p>
    <w:p w:rsidR="00010F28" w:rsidRDefault="00010F28" w:rsidP="00010F28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частота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дискретизации</w:t>
      </w:r>
      <w:proofErr w:type="spellEnd"/>
      <w:r>
        <w:rPr>
          <w:bCs/>
          <w:sz w:val="20"/>
          <w:szCs w:val="20"/>
        </w:rPr>
        <w:t xml:space="preserve">     </w:t>
      </w:r>
    </w:p>
    <w:p w:rsidR="00010F28" w:rsidRDefault="00010F28" w:rsidP="00010F28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синтез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таблиц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волн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18. </w:t>
      </w:r>
      <w:r w:rsidRPr="00010F28">
        <w:rPr>
          <w:i/>
          <w:sz w:val="20"/>
          <w:szCs w:val="20"/>
          <w:lang w:val="ru-RU"/>
        </w:rPr>
        <w:t>Что не относится к преимуществам ЖК мониторов?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Default="00010F28" w:rsidP="00010F28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более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экономичные</w:t>
      </w:r>
      <w:proofErr w:type="spellEnd"/>
    </w:p>
    <w:p w:rsidR="00010F28" w:rsidRDefault="00010F28" w:rsidP="00010F28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стабильны</w:t>
      </w:r>
      <w:proofErr w:type="spellEnd"/>
      <w:r>
        <w:rPr>
          <w:bCs/>
          <w:sz w:val="20"/>
          <w:szCs w:val="20"/>
        </w:rPr>
        <w:t xml:space="preserve"> в </w:t>
      </w:r>
      <w:proofErr w:type="spellStart"/>
      <w:r>
        <w:rPr>
          <w:bCs/>
          <w:sz w:val="20"/>
          <w:szCs w:val="20"/>
        </w:rPr>
        <w:t>работе</w:t>
      </w:r>
      <w:proofErr w:type="spellEnd"/>
      <w:r>
        <w:rPr>
          <w:bCs/>
          <w:sz w:val="20"/>
          <w:szCs w:val="20"/>
        </w:rPr>
        <w:t xml:space="preserve">          </w:t>
      </w:r>
    </w:p>
    <w:p w:rsidR="00010F28" w:rsidRDefault="00010F28" w:rsidP="00010F28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не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мерцают</w:t>
      </w:r>
      <w:proofErr w:type="spellEnd"/>
      <w:r>
        <w:rPr>
          <w:bCs/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видимая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область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экрана</w:t>
      </w:r>
      <w:proofErr w:type="spellEnd"/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19. </w:t>
      </w:r>
      <w:r w:rsidRPr="00010F28">
        <w:rPr>
          <w:i/>
          <w:sz w:val="20"/>
          <w:szCs w:val="20"/>
          <w:lang w:val="ru-RU"/>
        </w:rPr>
        <w:t>При какой атаке информационной системы возможен перехват пакетов на маршрутизаторе?</w:t>
      </w:r>
      <w:r w:rsidRPr="00010F28">
        <w:rPr>
          <w:sz w:val="20"/>
          <w:szCs w:val="20"/>
          <w:lang w:val="ru-RU"/>
        </w:rPr>
        <w:t xml:space="preserve">   </w:t>
      </w:r>
    </w:p>
    <w:p w:rsidR="00010F28" w:rsidRDefault="00010F28" w:rsidP="00010F28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базы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данных</w:t>
      </w:r>
      <w:proofErr w:type="spellEnd"/>
    </w:p>
    <w:p w:rsidR="00010F28" w:rsidRDefault="00010F28" w:rsidP="00010F28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управления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базами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данных</w:t>
      </w:r>
      <w:proofErr w:type="spellEnd"/>
      <w:r>
        <w:rPr>
          <w:bCs/>
          <w:sz w:val="20"/>
          <w:szCs w:val="20"/>
        </w:rPr>
        <w:t xml:space="preserve">    </w:t>
      </w:r>
    </w:p>
    <w:p w:rsidR="00010F28" w:rsidRDefault="00010F28" w:rsidP="00010F28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операционные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системы</w:t>
      </w:r>
      <w:proofErr w:type="spellEnd"/>
    </w:p>
    <w:p w:rsidR="00010F28" w:rsidRDefault="00010F28" w:rsidP="00010F28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сетевое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программное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обеспечение</w:t>
      </w:r>
      <w:proofErr w:type="spellEnd"/>
      <w:r>
        <w:rPr>
          <w:bCs/>
          <w:sz w:val="20"/>
          <w:szCs w:val="20"/>
        </w:rPr>
        <w:t xml:space="preserve">   </w:t>
      </w:r>
    </w:p>
    <w:p w:rsidR="00010F28" w:rsidRPr="00010F28" w:rsidRDefault="00010F28" w:rsidP="000C2CFC">
      <w:pPr>
        <w:tabs>
          <w:tab w:val="left" w:pos="900"/>
        </w:tabs>
        <w:rPr>
          <w:sz w:val="20"/>
          <w:szCs w:val="20"/>
          <w:lang w:val="ru-RU"/>
        </w:rPr>
      </w:pPr>
      <w:r w:rsidRPr="00010F28">
        <w:rPr>
          <w:sz w:val="20"/>
          <w:szCs w:val="20"/>
          <w:lang w:val="ru-RU"/>
        </w:rPr>
        <w:t xml:space="preserve">20. </w:t>
      </w:r>
      <w:r w:rsidRPr="00010F28">
        <w:rPr>
          <w:i/>
          <w:sz w:val="20"/>
          <w:szCs w:val="20"/>
          <w:lang w:val="ru-RU"/>
        </w:rPr>
        <w:t>Для чего используется шифрование сетевого трафика?</w:t>
      </w:r>
      <w:r w:rsidRPr="00010F28">
        <w:rPr>
          <w:sz w:val="20"/>
          <w:szCs w:val="20"/>
          <w:lang w:val="ru-RU"/>
        </w:rPr>
        <w:t xml:space="preserve">    </w:t>
      </w:r>
    </w:p>
    <w:p w:rsidR="00010F28" w:rsidRDefault="00010F28" w:rsidP="00010F28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устранить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перехват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пакетов</w:t>
      </w:r>
      <w:proofErr w:type="spellEnd"/>
      <w:r>
        <w:rPr>
          <w:bCs/>
          <w:sz w:val="20"/>
          <w:szCs w:val="20"/>
        </w:rPr>
        <w:t xml:space="preserve">  </w:t>
      </w:r>
    </w:p>
    <w:p w:rsidR="00010F28" w:rsidRDefault="00010F28" w:rsidP="00010F28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шифровать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передаваемую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информацию</w:t>
      </w:r>
      <w:proofErr w:type="spellEnd"/>
    </w:p>
    <w:p w:rsidR="00010F28" w:rsidRDefault="00010F28" w:rsidP="00010F28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left="-284" w:firstLine="284"/>
        <w:textAlignment w:val="baseline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фильтровать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пакеты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передаваемые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через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маршрутизатор</w:t>
      </w:r>
      <w:proofErr w:type="spellEnd"/>
      <w:r>
        <w:rPr>
          <w:bCs/>
          <w:sz w:val="20"/>
          <w:szCs w:val="20"/>
        </w:rPr>
        <w:t xml:space="preserve"> </w:t>
      </w:r>
    </w:p>
    <w:p w:rsidR="00010F28" w:rsidRDefault="00010F28" w:rsidP="00010F28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left="-284" w:firstLine="284"/>
        <w:textAlignment w:val="baseline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устранить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навязывание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пакетов</w:t>
      </w:r>
      <w:proofErr w:type="spellEnd"/>
      <w:r>
        <w:rPr>
          <w:bCs/>
          <w:sz w:val="20"/>
          <w:szCs w:val="20"/>
        </w:rPr>
        <w:t xml:space="preserve">     </w:t>
      </w:r>
    </w:p>
    <w:p w:rsidR="00010F28" w:rsidRDefault="00010F28" w:rsidP="000C2CFC">
      <w:pPr>
        <w:jc w:val="both"/>
        <w:textAlignment w:val="baseline"/>
        <w:rPr>
          <w:b/>
          <w:sz w:val="16"/>
          <w:szCs w:val="16"/>
        </w:rPr>
      </w:pPr>
    </w:p>
    <w:p w:rsidR="00010F28" w:rsidRPr="00010F28" w:rsidRDefault="00010F28" w:rsidP="000C2CFC">
      <w:pPr>
        <w:jc w:val="both"/>
        <w:textAlignment w:val="baseline"/>
        <w:rPr>
          <w:lang w:val="ru-RU"/>
        </w:rPr>
      </w:pPr>
      <w:r w:rsidRPr="00010F28">
        <w:rPr>
          <w:b/>
          <w:lang w:val="ru-RU"/>
        </w:rPr>
        <w:t xml:space="preserve">Инструкция по выполнению: </w:t>
      </w:r>
      <w:r w:rsidRPr="00010F28">
        <w:rPr>
          <w:lang w:val="ru-RU"/>
        </w:rPr>
        <w:t>обучающемуся необходимо выбрать один правильный ответ из предложенных.</w:t>
      </w:r>
    </w:p>
    <w:p w:rsidR="00010F28" w:rsidRPr="00010F28" w:rsidRDefault="00010F28" w:rsidP="000C2CFC">
      <w:pPr>
        <w:jc w:val="both"/>
        <w:textAlignment w:val="baseline"/>
        <w:rPr>
          <w:b/>
          <w:lang w:val="ru-RU"/>
        </w:rPr>
      </w:pPr>
    </w:p>
    <w:p w:rsidR="00010F28" w:rsidRDefault="00010F28" w:rsidP="000C2CFC">
      <w:pPr>
        <w:textAlignment w:val="baseline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: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010F28">
        <w:rPr>
          <w:lang w:val="ru-RU"/>
        </w:rPr>
        <w:t xml:space="preserve">70 баллов выставляется студенту, если получены правильные ответы на 90-100% вопросов теста;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010F28">
        <w:rPr>
          <w:lang w:val="ru-RU"/>
        </w:rPr>
        <w:t xml:space="preserve">60 баллов выставляется студенту, если получены правильные ответы на 70-80% вопросов;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010F28">
        <w:rPr>
          <w:lang w:val="ru-RU"/>
        </w:rPr>
        <w:t xml:space="preserve">50 баллов выставляется студенту, если получены правильные ответы на 50-60% вопросов;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010F28">
        <w:rPr>
          <w:lang w:val="ru-RU"/>
        </w:rPr>
        <w:t xml:space="preserve">0 баллов выставляется студенту, если получены правильные ответы менее, чем на 50% вопросов. </w:t>
      </w:r>
    </w:p>
    <w:p w:rsidR="00010F28" w:rsidRPr="00010F28" w:rsidRDefault="00010F28" w:rsidP="000C2CFC">
      <w:pPr>
        <w:textAlignment w:val="baseline"/>
        <w:rPr>
          <w:b/>
          <w:bCs/>
          <w:lang w:val="ru-RU"/>
        </w:rPr>
      </w:pPr>
      <w:r w:rsidRPr="00010F28">
        <w:rPr>
          <w:lang w:val="ru-RU"/>
        </w:rPr>
        <w:t>Максимальная сумма баллов по тесту: 70 баллов</w:t>
      </w:r>
    </w:p>
    <w:p w:rsidR="00010F28" w:rsidRPr="00010F28" w:rsidRDefault="00010F28" w:rsidP="00DF4CDF">
      <w:pPr>
        <w:autoSpaceDE w:val="0"/>
        <w:autoSpaceDN w:val="0"/>
        <w:adjustRightInd w:val="0"/>
        <w:spacing w:line="288" w:lineRule="auto"/>
        <w:jc w:val="both"/>
        <w:rPr>
          <w:lang w:val="ru-RU"/>
        </w:rPr>
      </w:pPr>
    </w:p>
    <w:p w:rsidR="00010F28" w:rsidRPr="00010F28" w:rsidRDefault="00010F28" w:rsidP="00AA1D00">
      <w:pPr>
        <w:ind w:left="-284"/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010F28" w:rsidRPr="00010F28" w:rsidRDefault="00010F28" w:rsidP="00AA1D00">
      <w:pPr>
        <w:ind w:left="-284"/>
        <w:jc w:val="center"/>
        <w:textAlignment w:val="baseline"/>
        <w:rPr>
          <w:rFonts w:ascii="Calibri" w:hAnsi="Calibri"/>
          <w:sz w:val="28"/>
          <w:szCs w:val="28"/>
          <w:lang w:val="ru-RU"/>
        </w:rPr>
      </w:pPr>
      <w:r w:rsidRPr="00010F28">
        <w:rPr>
          <w:b/>
          <w:bCs/>
          <w:sz w:val="28"/>
          <w:szCs w:val="28"/>
          <w:lang w:val="ru-RU"/>
        </w:rPr>
        <w:t>Лабораторные задания</w:t>
      </w:r>
    </w:p>
    <w:p w:rsidR="00010F28" w:rsidRPr="00010F28" w:rsidRDefault="00010F28" w:rsidP="00AA1D00">
      <w:pPr>
        <w:textAlignment w:val="baseline"/>
        <w:rPr>
          <w:sz w:val="16"/>
          <w:szCs w:val="16"/>
          <w:lang w:val="ru-RU"/>
        </w:rPr>
      </w:pPr>
    </w:p>
    <w:p w:rsidR="00010F28" w:rsidRPr="00010F28" w:rsidRDefault="00010F28" w:rsidP="00AA1D00">
      <w:pPr>
        <w:textAlignment w:val="baseline"/>
        <w:rPr>
          <w:lang w:val="ru-RU"/>
        </w:rPr>
      </w:pPr>
      <w:r w:rsidRPr="00010F28">
        <w:rPr>
          <w:b/>
          <w:lang w:val="ru-RU"/>
        </w:rPr>
        <w:t>Тематика лабораторных</w:t>
      </w:r>
      <w:r w:rsidRPr="00010F28">
        <w:rPr>
          <w:lang w:val="ru-RU"/>
        </w:rPr>
        <w:t xml:space="preserve"> </w:t>
      </w:r>
      <w:r w:rsidRPr="00010F28">
        <w:rPr>
          <w:b/>
          <w:lang w:val="ru-RU"/>
        </w:rPr>
        <w:t>работ по разделам и темам</w:t>
      </w:r>
    </w:p>
    <w:p w:rsidR="00010F28" w:rsidRPr="00010F28" w:rsidRDefault="00010F28" w:rsidP="00F22177">
      <w:pPr>
        <w:rPr>
          <w:lang w:val="ru-RU"/>
        </w:rPr>
      </w:pPr>
      <w:r w:rsidRPr="00010F28">
        <w:rPr>
          <w:lang w:val="ru-RU"/>
        </w:rPr>
        <w:t xml:space="preserve">Раздел 1. </w:t>
      </w:r>
      <w:r w:rsidRPr="00010F28">
        <w:rPr>
          <w:b/>
          <w:lang w:val="ru-RU"/>
        </w:rPr>
        <w:t>«</w:t>
      </w:r>
      <w:r w:rsidRPr="00010F28">
        <w:rPr>
          <w:rFonts w:eastAsia="Calibri"/>
          <w:b/>
          <w:color w:val="000000"/>
          <w:lang w:val="ru-RU"/>
        </w:rPr>
        <w:t>Инструментальные методы экономического анализа</w:t>
      </w:r>
      <w:r w:rsidRPr="00010F28">
        <w:rPr>
          <w:b/>
          <w:lang w:val="ru-RU"/>
        </w:rPr>
        <w:t>»</w:t>
      </w:r>
    </w:p>
    <w:p w:rsidR="00010F28" w:rsidRPr="00AA1D00" w:rsidRDefault="00010F28" w:rsidP="007861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Лабораторная</w:t>
      </w:r>
      <w:r w:rsidRPr="00AA1D00">
        <w:rPr>
          <w:sz w:val="22"/>
          <w:szCs w:val="22"/>
        </w:rPr>
        <w:t xml:space="preserve"> работа 1.1."</w:t>
      </w:r>
      <w:r w:rsidRPr="00D74154">
        <w:rPr>
          <w:sz w:val="22"/>
          <w:szCs w:val="22"/>
        </w:rPr>
        <w:t>Технологии анализа данных, представленных в табличной форме</w:t>
      </w:r>
      <w:r w:rsidRPr="00AA1D00">
        <w:rPr>
          <w:sz w:val="22"/>
          <w:szCs w:val="22"/>
        </w:rPr>
        <w:t xml:space="preserve">". </w:t>
      </w:r>
    </w:p>
    <w:p w:rsidR="00010F28" w:rsidRPr="00010F28" w:rsidRDefault="00010F28" w:rsidP="0078614D">
      <w:pPr>
        <w:textAlignment w:val="baseline"/>
        <w:rPr>
          <w:b/>
          <w:bCs/>
          <w:sz w:val="16"/>
          <w:szCs w:val="16"/>
          <w:lang w:val="ru-RU"/>
        </w:rPr>
      </w:pPr>
    </w:p>
    <w:p w:rsidR="00010F28" w:rsidRPr="00AA1D00" w:rsidRDefault="00010F28" w:rsidP="00AA1D00">
      <w:pPr>
        <w:textAlignment w:val="baseline"/>
        <w:rPr>
          <w:rFonts w:ascii="Calibri" w:hAnsi="Calibri"/>
        </w:rPr>
      </w:pPr>
      <w:proofErr w:type="spellStart"/>
      <w:r w:rsidRPr="00AA1D00">
        <w:rPr>
          <w:b/>
          <w:bCs/>
        </w:rPr>
        <w:t>Критерии</w:t>
      </w:r>
      <w:proofErr w:type="spellEnd"/>
      <w:r w:rsidRPr="00AA1D00">
        <w:rPr>
          <w:b/>
          <w:bCs/>
        </w:rPr>
        <w:t xml:space="preserve"> </w:t>
      </w:r>
      <w:proofErr w:type="spellStart"/>
      <w:r w:rsidRPr="00AA1D00">
        <w:rPr>
          <w:b/>
          <w:bCs/>
        </w:rPr>
        <w:t>оценки</w:t>
      </w:r>
      <w:proofErr w:type="spellEnd"/>
      <w:r w:rsidRPr="00AA1D00">
        <w:rPr>
          <w:b/>
          <w:bCs/>
        </w:rPr>
        <w:t>:</w:t>
      </w:r>
      <w:r w:rsidRPr="00AA1D00">
        <w:t>  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010F28">
        <w:rPr>
          <w:lang w:val="ru-RU"/>
        </w:rPr>
        <w:t>30 баллов выставляется студенту, если</w:t>
      </w:r>
      <w:r w:rsidRPr="00AA1D00">
        <w:t> </w:t>
      </w:r>
      <w:r w:rsidRPr="00010F28">
        <w:rPr>
          <w:lang w:val="ru-RU"/>
        </w:rPr>
        <w:t>все задания, предусмотренное лабораторной работой, выполнены на компьютере и студент может объяснить их выполнение;</w:t>
      </w:r>
      <w:r w:rsidRPr="00AA1D00">
        <w:t> 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010F28">
        <w:rPr>
          <w:lang w:val="ru-RU"/>
        </w:rPr>
        <w:t>20 баллов выставляется студенту, если</w:t>
      </w:r>
      <w:r w:rsidRPr="00AA1D00">
        <w:t> </w:t>
      </w:r>
      <w:r w:rsidRPr="00010F28">
        <w:rPr>
          <w:lang w:val="ru-RU"/>
        </w:rPr>
        <w:t xml:space="preserve">все задания, предусмотренное лабораторной работой, выполнены на компьютере и студент затрудняется объяснить их выполнение;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010F28">
        <w:rPr>
          <w:lang w:val="ru-RU"/>
        </w:rPr>
        <w:t>10 баллов выставляется студенту, если</w:t>
      </w:r>
      <w:r w:rsidRPr="00AA1D00">
        <w:t> </w:t>
      </w:r>
      <w:r w:rsidRPr="00010F28">
        <w:rPr>
          <w:lang w:val="ru-RU"/>
        </w:rPr>
        <w:t xml:space="preserve">не все задания, предусмотренное лабораторной работой, выполнены на компьютере и студент затрудняется объяснить их выполнение; </w:t>
      </w:r>
    </w:p>
    <w:p w:rsidR="00010F28" w:rsidRPr="00010F28" w:rsidRDefault="00010F28" w:rsidP="00010F2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010F28">
        <w:rPr>
          <w:lang w:val="ru-RU"/>
        </w:rPr>
        <w:t xml:space="preserve">0 баллов выставляется студенту, если задание, предусмотренное лабораторной работой, не выполнено на компьютере. </w:t>
      </w:r>
    </w:p>
    <w:p w:rsidR="00010F28" w:rsidRPr="00010F28" w:rsidRDefault="00010F28" w:rsidP="00AA1D00">
      <w:pPr>
        <w:textAlignment w:val="baseline"/>
        <w:rPr>
          <w:lang w:val="ru-RU"/>
        </w:rPr>
      </w:pPr>
      <w:r w:rsidRPr="00010F28">
        <w:rPr>
          <w:lang w:val="ru-RU"/>
        </w:rPr>
        <w:t>Максимальная сумма баллов за лабораторные работы: 30 баллов (1 лабораторная 30 баллов)</w:t>
      </w:r>
    </w:p>
    <w:p w:rsidR="00010F28" w:rsidRPr="00010F28" w:rsidRDefault="00010F28" w:rsidP="00654405">
      <w:pPr>
        <w:jc w:val="center"/>
        <w:rPr>
          <w:b/>
          <w:sz w:val="26"/>
          <w:szCs w:val="26"/>
          <w:lang w:val="ru-RU"/>
        </w:rPr>
      </w:pPr>
    </w:p>
    <w:p w:rsidR="00010F28" w:rsidRPr="00010F28" w:rsidRDefault="00010F28" w:rsidP="00654405">
      <w:pPr>
        <w:jc w:val="center"/>
        <w:rPr>
          <w:b/>
          <w:sz w:val="26"/>
          <w:szCs w:val="26"/>
          <w:lang w:val="ru-RU"/>
        </w:rPr>
      </w:pPr>
    </w:p>
    <w:p w:rsidR="00010F28" w:rsidRPr="00010F28" w:rsidRDefault="00010F28" w:rsidP="00AA1D00">
      <w:pPr>
        <w:keepNext/>
        <w:keepLines/>
        <w:ind w:left="851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010F28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10F28" w:rsidRPr="00010F28" w:rsidRDefault="00010F28" w:rsidP="00654405">
      <w:pPr>
        <w:ind w:firstLine="567"/>
        <w:textAlignment w:val="baseline"/>
        <w:rPr>
          <w:rFonts w:eastAsia="Calibri"/>
          <w:lang w:val="ru-RU"/>
        </w:rPr>
      </w:pPr>
    </w:p>
    <w:p w:rsidR="00010F28" w:rsidRPr="00010F28" w:rsidRDefault="00010F28" w:rsidP="00654405">
      <w:pPr>
        <w:ind w:firstLine="567"/>
        <w:jc w:val="both"/>
        <w:textAlignment w:val="baseline"/>
        <w:rPr>
          <w:sz w:val="26"/>
          <w:szCs w:val="26"/>
          <w:lang w:val="ru-RU"/>
        </w:rPr>
      </w:pPr>
    </w:p>
    <w:p w:rsidR="00010F28" w:rsidRPr="00010F28" w:rsidRDefault="00010F28" w:rsidP="00AA1D00">
      <w:pPr>
        <w:ind w:firstLine="567"/>
        <w:jc w:val="both"/>
        <w:rPr>
          <w:lang w:val="ru-RU"/>
        </w:rPr>
      </w:pPr>
      <w:r w:rsidRPr="00010F2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010F28" w:rsidRPr="00010F28" w:rsidRDefault="00010F28" w:rsidP="00AA1D00">
      <w:pPr>
        <w:ind w:firstLine="567"/>
        <w:jc w:val="both"/>
        <w:rPr>
          <w:lang w:val="ru-RU"/>
        </w:rPr>
      </w:pPr>
      <w:r w:rsidRPr="00010F28">
        <w:rPr>
          <w:b/>
          <w:lang w:val="ru-RU"/>
        </w:rPr>
        <w:t xml:space="preserve">Текущий контроль </w:t>
      </w:r>
      <w:r w:rsidRPr="00010F28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10F28" w:rsidRPr="00010F28" w:rsidRDefault="00010F28" w:rsidP="00AA1D00">
      <w:pPr>
        <w:ind w:firstLine="567"/>
        <w:jc w:val="both"/>
        <w:rPr>
          <w:lang w:val="ru-RU"/>
        </w:rPr>
      </w:pPr>
      <w:r w:rsidRPr="00010F28">
        <w:rPr>
          <w:b/>
          <w:lang w:val="ru-RU"/>
        </w:rPr>
        <w:t>Промежуточная аттестация</w:t>
      </w:r>
      <w:r w:rsidRPr="00010F28">
        <w:rPr>
          <w:lang w:val="ru-RU"/>
        </w:rPr>
        <w:t xml:space="preserve"> проводится в форме зачета. </w:t>
      </w:r>
    </w:p>
    <w:p w:rsidR="00010F28" w:rsidRPr="00010F28" w:rsidRDefault="00010F28" w:rsidP="007B3E0F">
      <w:pPr>
        <w:ind w:firstLine="708"/>
        <w:jc w:val="both"/>
        <w:rPr>
          <w:lang w:val="ru-RU"/>
        </w:rPr>
      </w:pPr>
      <w:r w:rsidRPr="00010F28">
        <w:rPr>
          <w:lang w:val="ru-RU"/>
        </w:rPr>
        <w:t>Зачет проводится по окончанию теоретического обучения до начала экзаменационной сессии.</w:t>
      </w:r>
    </w:p>
    <w:p w:rsidR="00010F28" w:rsidRPr="00010F28" w:rsidRDefault="00010F28" w:rsidP="007B3E0F">
      <w:pPr>
        <w:ind w:firstLine="708"/>
        <w:jc w:val="both"/>
        <w:rPr>
          <w:rFonts w:ascii="Calibri" w:hAnsi="Calibri"/>
          <w:sz w:val="12"/>
          <w:szCs w:val="12"/>
          <w:lang w:val="ru-RU"/>
        </w:rPr>
      </w:pPr>
      <w:r w:rsidRPr="00010F28">
        <w:rPr>
          <w:lang w:val="ru-RU"/>
        </w:rPr>
        <w:lastRenderedPageBreak/>
        <w:t xml:space="preserve">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10F28" w:rsidRP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P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P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P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010F28" w:rsidRPr="00010F28" w:rsidRDefault="00010F28" w:rsidP="00654405">
      <w:pPr>
        <w:widowControl w:val="0"/>
        <w:jc w:val="right"/>
        <w:rPr>
          <w:b/>
          <w:sz w:val="28"/>
          <w:szCs w:val="28"/>
          <w:lang w:val="ru-RU"/>
        </w:rPr>
      </w:pPr>
      <w:r w:rsidRPr="00010F28">
        <w:rPr>
          <w:b/>
          <w:sz w:val="28"/>
          <w:szCs w:val="28"/>
          <w:lang w:val="ru-RU"/>
        </w:rPr>
        <w:lastRenderedPageBreak/>
        <w:t>Приложение 2</w:t>
      </w:r>
    </w:p>
    <w:p w:rsidR="00010F28" w:rsidRPr="00010F28" w:rsidRDefault="00010F28" w:rsidP="00654405">
      <w:pPr>
        <w:jc w:val="center"/>
        <w:rPr>
          <w:b/>
          <w:sz w:val="28"/>
          <w:szCs w:val="28"/>
          <w:lang w:val="ru-RU"/>
        </w:rPr>
      </w:pPr>
    </w:p>
    <w:p w:rsidR="00010F28" w:rsidRPr="00010F28" w:rsidRDefault="00010F28" w:rsidP="00654405">
      <w:pPr>
        <w:jc w:val="center"/>
        <w:rPr>
          <w:i/>
          <w:lang w:val="ru-RU"/>
        </w:rPr>
      </w:pPr>
      <w:r w:rsidRPr="00010F28">
        <w:rPr>
          <w:b/>
          <w:sz w:val="28"/>
          <w:szCs w:val="28"/>
          <w:lang w:val="ru-RU"/>
        </w:rPr>
        <w:t>МЕТОДИЧЕСКИЕ УКАЗАНИЯ ПО ОСВОЕНИЮ ДИСЦИПЛИНЫ</w:t>
      </w:r>
    </w:p>
    <w:p w:rsidR="00010F28" w:rsidRPr="00010F28" w:rsidRDefault="00010F28" w:rsidP="00654405">
      <w:pPr>
        <w:spacing w:line="288" w:lineRule="auto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010F28" w:rsidRPr="00010F28" w:rsidRDefault="00010F28" w:rsidP="00AA1D00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>Учебным планом предусмотрены следующие виды занятий: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>-  лекции;</w:t>
      </w:r>
    </w:p>
    <w:p w:rsidR="00010F28" w:rsidRPr="00010F28" w:rsidRDefault="00010F28" w:rsidP="00AA1D00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>- лабораторные занятия.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В ходе лекционных занятий рассматриваются основные методы сбора, хранения, обработки и оценки информации, даются рекомендации для самостоятельной работы и подготовке к лабораторным занятиям.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>В ходе лабораторных занятий углубляются и закрепляются знания студентов по ряду рассмотренных  на  лекциях  вопросов,  развиваются умения по получению, хранению, переработки информации и работы с компьютером как со средством управления информацией.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При подготовке к практическим занятиям каждый студент должен: 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– изучить рекомендованную учебную литературу; 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– изучить конспекты лекций; 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>– подготовить ответы на все вопросы по изучаемой теме.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В процессе подготовки к лекциям и лабораторным занятиям студенты  могут  воспользоваться  консультациями преподавателя. 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Вопросы, не  рассмотренные  на  лекциях  и  лабораторным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10F28" w:rsidRPr="00010F28" w:rsidRDefault="00010F28" w:rsidP="00EA4C01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010F28" w:rsidRPr="00010F28" w:rsidRDefault="00010F28" w:rsidP="00010F28">
      <w:pPr>
        <w:ind w:firstLine="708"/>
        <w:jc w:val="both"/>
        <w:rPr>
          <w:sz w:val="26"/>
          <w:szCs w:val="26"/>
          <w:lang w:val="ru-RU"/>
        </w:rPr>
      </w:pPr>
      <w:r w:rsidRPr="00010F28">
        <w:rPr>
          <w:sz w:val="26"/>
          <w:szCs w:val="26"/>
          <w:lang w:val="ru-RU"/>
        </w:rPr>
        <w:t xml:space="preserve">Для подготовки к занятиям, текущему контролю и промежуточной аттестации  студенты  могут  воспользоваться электронно-библиотечными системами. </w:t>
      </w:r>
      <w:proofErr w:type="gramStart"/>
      <w:r w:rsidRPr="00010F28">
        <w:rPr>
          <w:sz w:val="26"/>
          <w:szCs w:val="26"/>
          <w:lang w:val="ru-RU"/>
        </w:rPr>
        <w:t>Также обучающиеся могут  взять  на  дом необходимую  литературу  на  абонементе  университетской библиотеки или воспользоваться читальными залами.</w:t>
      </w:r>
      <w:bookmarkStart w:id="2" w:name="_GoBack"/>
      <w:bookmarkEnd w:id="2"/>
      <w:proofErr w:type="gramEnd"/>
    </w:p>
    <w:sectPr w:rsidR="00010F28" w:rsidRPr="00010F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7D2"/>
    <w:multiLevelType w:val="hybridMultilevel"/>
    <w:tmpl w:val="7E7033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011E"/>
    <w:multiLevelType w:val="hybridMultilevel"/>
    <w:tmpl w:val="2EC2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251"/>
    <w:multiLevelType w:val="hybridMultilevel"/>
    <w:tmpl w:val="87ECF4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26368"/>
    <w:multiLevelType w:val="hybridMultilevel"/>
    <w:tmpl w:val="B1EC26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A2932"/>
    <w:multiLevelType w:val="hybridMultilevel"/>
    <w:tmpl w:val="61BCEF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42F85"/>
    <w:multiLevelType w:val="hybridMultilevel"/>
    <w:tmpl w:val="7E02A5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35F27"/>
    <w:multiLevelType w:val="hybridMultilevel"/>
    <w:tmpl w:val="30EC5E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51532"/>
    <w:multiLevelType w:val="hybridMultilevel"/>
    <w:tmpl w:val="B48854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F08F7"/>
    <w:multiLevelType w:val="hybridMultilevel"/>
    <w:tmpl w:val="0ABAEC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C3B6D"/>
    <w:multiLevelType w:val="hybridMultilevel"/>
    <w:tmpl w:val="1B1672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A67DE"/>
    <w:multiLevelType w:val="hybridMultilevel"/>
    <w:tmpl w:val="D826BB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B00F4"/>
    <w:multiLevelType w:val="hybridMultilevel"/>
    <w:tmpl w:val="61324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C45E6"/>
    <w:multiLevelType w:val="hybridMultilevel"/>
    <w:tmpl w:val="72D608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E31B1"/>
    <w:multiLevelType w:val="hybridMultilevel"/>
    <w:tmpl w:val="0AFEF2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8087B"/>
    <w:multiLevelType w:val="hybridMultilevel"/>
    <w:tmpl w:val="0ABAEC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F6799"/>
    <w:multiLevelType w:val="hybridMultilevel"/>
    <w:tmpl w:val="5A7A54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7540D"/>
    <w:multiLevelType w:val="hybridMultilevel"/>
    <w:tmpl w:val="5B9C0D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61151"/>
    <w:multiLevelType w:val="hybridMultilevel"/>
    <w:tmpl w:val="76B0CB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7A59C1"/>
    <w:multiLevelType w:val="hybridMultilevel"/>
    <w:tmpl w:val="1D140D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11A3B"/>
    <w:multiLevelType w:val="hybridMultilevel"/>
    <w:tmpl w:val="F2E86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F28"/>
    <w:rsid w:val="0002418B"/>
    <w:rsid w:val="001F0BC7"/>
    <w:rsid w:val="006767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F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F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0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Default">
    <w:name w:val="Default"/>
    <w:rsid w:val="00010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01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10F2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10F2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4">
    <w:name w:val="Normal (Web)"/>
    <w:aliases w:val="Обычный (Web),Обычный (веб)2,Знак,Обычный (веб) Знак,Знак1"/>
    <w:basedOn w:val="a"/>
    <w:uiPriority w:val="99"/>
    <w:unhideWhenUsed/>
    <w:rsid w:val="00010F28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val="ru-RU"/>
    </w:rPr>
  </w:style>
  <w:style w:type="paragraph" w:customStyle="1" w:styleId="indent">
    <w:name w:val="indent"/>
    <w:basedOn w:val="a"/>
    <w:uiPriority w:val="99"/>
    <w:rsid w:val="00010F2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0F28"/>
    <w:rPr>
      <w:rFonts w:asciiTheme="majorHAnsi" w:eastAsiaTheme="majorEastAsia" w:hAnsiTheme="majorHAnsi" w:cstheme="majorBidi"/>
      <w:color w:val="365F91" w:themeColor="accent1" w:themeShade="BF"/>
    </w:rPr>
  </w:style>
  <w:style w:type="table" w:styleId="a7">
    <w:name w:val="Table Grid"/>
    <w:basedOn w:val="a1"/>
    <w:uiPriority w:val="39"/>
    <w:rsid w:val="00010F2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0F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"/>
    <w:uiPriority w:val="99"/>
    <w:rsid w:val="00010F2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2021-2022_z38_04_08_03_1_plx_Инструментальные методы экономического анализа и интеллектуальные информационно-аналитические системы</dc:title>
  <dc:creator>FastReport.NET</dc:creator>
  <cp:lastModifiedBy>Елена А. Зандер</cp:lastModifiedBy>
  <cp:revision>3</cp:revision>
  <dcterms:created xsi:type="dcterms:W3CDTF">2022-01-20T09:57:00Z</dcterms:created>
  <dcterms:modified xsi:type="dcterms:W3CDTF">2022-01-20T09:58:00Z</dcterms:modified>
</cp:coreProperties>
</file>