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E8A" w:rsidRPr="00D10449" w:rsidRDefault="0023132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449" w:rsidRPr="00D104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682E8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3545" w:type="dxa"/>
          </w:tcPr>
          <w:p w:rsidR="00682E8A" w:rsidRDefault="00682E8A"/>
        </w:tc>
        <w:tc>
          <w:tcPr>
            <w:tcW w:w="1560" w:type="dxa"/>
          </w:tcPr>
          <w:p w:rsidR="00682E8A" w:rsidRDefault="00682E8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82E8A">
        <w:trPr>
          <w:trHeight w:hRule="exact" w:val="138"/>
        </w:trPr>
        <w:tc>
          <w:tcPr>
            <w:tcW w:w="143" w:type="dxa"/>
          </w:tcPr>
          <w:p w:rsidR="00682E8A" w:rsidRDefault="00682E8A"/>
        </w:tc>
        <w:tc>
          <w:tcPr>
            <w:tcW w:w="1844" w:type="dxa"/>
          </w:tcPr>
          <w:p w:rsidR="00682E8A" w:rsidRDefault="00682E8A"/>
        </w:tc>
        <w:tc>
          <w:tcPr>
            <w:tcW w:w="2694" w:type="dxa"/>
          </w:tcPr>
          <w:p w:rsidR="00682E8A" w:rsidRDefault="00682E8A"/>
        </w:tc>
        <w:tc>
          <w:tcPr>
            <w:tcW w:w="3545" w:type="dxa"/>
          </w:tcPr>
          <w:p w:rsidR="00682E8A" w:rsidRDefault="00682E8A"/>
        </w:tc>
        <w:tc>
          <w:tcPr>
            <w:tcW w:w="1560" w:type="dxa"/>
          </w:tcPr>
          <w:p w:rsidR="00682E8A" w:rsidRDefault="00682E8A"/>
        </w:tc>
        <w:tc>
          <w:tcPr>
            <w:tcW w:w="852" w:type="dxa"/>
          </w:tcPr>
          <w:p w:rsidR="00682E8A" w:rsidRDefault="00682E8A"/>
        </w:tc>
        <w:tc>
          <w:tcPr>
            <w:tcW w:w="143" w:type="dxa"/>
          </w:tcPr>
          <w:p w:rsidR="00682E8A" w:rsidRDefault="00682E8A"/>
        </w:tc>
      </w:tr>
      <w:tr w:rsidR="00682E8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E8A" w:rsidRDefault="00682E8A"/>
        </w:tc>
      </w:tr>
      <w:tr w:rsidR="00682E8A">
        <w:trPr>
          <w:trHeight w:hRule="exact" w:val="248"/>
        </w:trPr>
        <w:tc>
          <w:tcPr>
            <w:tcW w:w="143" w:type="dxa"/>
          </w:tcPr>
          <w:p w:rsidR="00682E8A" w:rsidRDefault="00682E8A"/>
        </w:tc>
        <w:tc>
          <w:tcPr>
            <w:tcW w:w="1844" w:type="dxa"/>
          </w:tcPr>
          <w:p w:rsidR="00682E8A" w:rsidRDefault="00682E8A"/>
        </w:tc>
        <w:tc>
          <w:tcPr>
            <w:tcW w:w="2694" w:type="dxa"/>
          </w:tcPr>
          <w:p w:rsidR="00682E8A" w:rsidRDefault="00682E8A"/>
        </w:tc>
        <w:tc>
          <w:tcPr>
            <w:tcW w:w="3545" w:type="dxa"/>
          </w:tcPr>
          <w:p w:rsidR="00682E8A" w:rsidRDefault="00682E8A"/>
        </w:tc>
        <w:tc>
          <w:tcPr>
            <w:tcW w:w="1560" w:type="dxa"/>
          </w:tcPr>
          <w:p w:rsidR="00682E8A" w:rsidRDefault="00682E8A"/>
        </w:tc>
        <w:tc>
          <w:tcPr>
            <w:tcW w:w="852" w:type="dxa"/>
          </w:tcPr>
          <w:p w:rsidR="00682E8A" w:rsidRDefault="00682E8A"/>
        </w:tc>
        <w:tc>
          <w:tcPr>
            <w:tcW w:w="143" w:type="dxa"/>
          </w:tcPr>
          <w:p w:rsidR="00682E8A" w:rsidRDefault="00682E8A"/>
        </w:tc>
      </w:tr>
      <w:tr w:rsidR="00682E8A" w:rsidRPr="00051E7E">
        <w:trPr>
          <w:trHeight w:hRule="exact" w:val="277"/>
        </w:trPr>
        <w:tc>
          <w:tcPr>
            <w:tcW w:w="143" w:type="dxa"/>
          </w:tcPr>
          <w:p w:rsidR="00682E8A" w:rsidRDefault="00682E8A"/>
        </w:tc>
        <w:tc>
          <w:tcPr>
            <w:tcW w:w="1844" w:type="dxa"/>
          </w:tcPr>
          <w:p w:rsidR="00682E8A" w:rsidRDefault="00682E8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138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361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82E8A" w:rsidRPr="00D10449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682E8A" w:rsidRPr="00D10449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231322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r w:rsidRPr="00231322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682E8A" w:rsidRPr="00231322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138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48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77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138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500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82E8A" w:rsidRPr="00D10449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682E8A" w:rsidRPr="00D10449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231322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 доц. </w:t>
            </w:r>
            <w:r w:rsidRPr="00231322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682E8A" w:rsidRPr="00231322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138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48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77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138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222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82E8A" w:rsidRPr="00D10449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682E8A" w:rsidRPr="00D10449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231322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r w:rsidRPr="00231322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682E8A" w:rsidRPr="00231322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138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387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77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77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222"/>
        </w:trPr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82E8A" w:rsidRPr="00D10449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682E8A" w:rsidRPr="00D10449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231322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 доц. </w:t>
            </w:r>
            <w:r w:rsidRPr="00231322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682E8A" w:rsidRPr="00231322" w:rsidRDefault="00682E8A">
            <w:pPr>
              <w:spacing w:after="0" w:line="240" w:lineRule="auto"/>
              <w:rPr>
                <w:lang w:val="ru-RU"/>
              </w:rPr>
            </w:pPr>
          </w:p>
          <w:p w:rsidR="00682E8A" w:rsidRPr="00D10449" w:rsidRDefault="00D10449">
            <w:pPr>
              <w:spacing w:after="0" w:line="240" w:lineRule="auto"/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lang w:val="ru-RU"/>
              </w:rPr>
              <w:t>., доцент, Бурмистров С.В. _________________</w:t>
            </w: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</w:tbl>
    <w:p w:rsidR="00682E8A" w:rsidRPr="00D10449" w:rsidRDefault="00D10449">
      <w:pPr>
        <w:rPr>
          <w:sz w:val="0"/>
          <w:szCs w:val="0"/>
          <w:lang w:val="ru-RU"/>
        </w:rPr>
      </w:pPr>
      <w:r w:rsidRPr="00D104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82E8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82E8A" w:rsidRPr="00051E7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Целями освоения дисциплины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являются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знакомление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с теоретическими основами управления персоналом и обучение их необходимым практическим навыкам принятия организационных и личных профессиональных решений обеспечивающих эффективное поведение на рынке труда и в составе трудовых коллективов.</w:t>
            </w:r>
          </w:p>
        </w:tc>
      </w:tr>
      <w:tr w:rsidR="00682E8A" w:rsidRPr="00051E7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Задачи. С учетом, определенной ФГОС 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будущей переводческой деятельности, в процессе прохождения курса «Управление персоналом» студенты должны: изучить  методику кадрового обеспечения деятельности организаций; технику оплаты труда; принципы формирования кадровой политики; приемы мотивации и стимулирования труда; приемы научной организации личного труда; технологии оценки и повышения квалификации с учетом требований к качеству предоставляемых услуг.</w:t>
            </w:r>
          </w:p>
        </w:tc>
      </w:tr>
      <w:tr w:rsidR="00682E8A" w:rsidRPr="00051E7E">
        <w:trPr>
          <w:trHeight w:hRule="exact" w:val="277"/>
        </w:trPr>
        <w:tc>
          <w:tcPr>
            <w:tcW w:w="766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82E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82E8A" w:rsidRPr="00051E7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82E8A" w:rsidRPr="00051E7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Безопасность жизнедеятельности</w:t>
            </w:r>
          </w:p>
        </w:tc>
      </w:tr>
      <w:tr w:rsidR="00682E8A" w:rsidRPr="00051E7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682E8A" w:rsidRPr="00051E7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682E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682E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682E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Стилистика</w:t>
            </w:r>
            <w:proofErr w:type="spellEnd"/>
          </w:p>
        </w:tc>
      </w:tr>
      <w:tr w:rsidR="00682E8A" w:rsidRPr="00051E7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82E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682E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682E8A">
        <w:trPr>
          <w:trHeight w:hRule="exact" w:val="277"/>
        </w:trPr>
        <w:tc>
          <w:tcPr>
            <w:tcW w:w="766" w:type="dxa"/>
          </w:tcPr>
          <w:p w:rsidR="00682E8A" w:rsidRDefault="00682E8A"/>
        </w:tc>
        <w:tc>
          <w:tcPr>
            <w:tcW w:w="228" w:type="dxa"/>
          </w:tcPr>
          <w:p w:rsidR="00682E8A" w:rsidRDefault="00682E8A"/>
        </w:tc>
        <w:tc>
          <w:tcPr>
            <w:tcW w:w="1844" w:type="dxa"/>
          </w:tcPr>
          <w:p w:rsidR="00682E8A" w:rsidRDefault="00682E8A"/>
        </w:tc>
        <w:tc>
          <w:tcPr>
            <w:tcW w:w="1702" w:type="dxa"/>
          </w:tcPr>
          <w:p w:rsidR="00682E8A" w:rsidRDefault="00682E8A"/>
        </w:tc>
        <w:tc>
          <w:tcPr>
            <w:tcW w:w="143" w:type="dxa"/>
          </w:tcPr>
          <w:p w:rsidR="00682E8A" w:rsidRDefault="00682E8A"/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993" w:type="dxa"/>
          </w:tcPr>
          <w:p w:rsidR="00682E8A" w:rsidRDefault="00682E8A"/>
        </w:tc>
      </w:tr>
      <w:tr w:rsidR="00682E8A" w:rsidRPr="00051E7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82E8A" w:rsidRPr="00051E7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ОПК-18:      способностью ориентироваться на рынке труда и занятости в части, касающейся своей профессиональной деятельности, владением навыками экзистенциальной компетенции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 работы с базами данных по избранному направлению своего профессионально-культурного развития.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 оценивать состояние своей внешней среды и личного потенциала.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самоменеджмента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организации личного труда.</w:t>
            </w:r>
          </w:p>
        </w:tc>
      </w:tr>
      <w:tr w:rsidR="00682E8A" w:rsidRPr="00051E7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ОПК-19:      владением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социально-психологической диагностики работников.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индивидуальные и внутригрупповые социально-психологические особенности членов команд;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 общего и внутрикорпоративного этикета;</w:t>
            </w:r>
          </w:p>
        </w:tc>
      </w:tr>
      <w:tr w:rsidR="00682E8A" w:rsidRPr="00051E7E">
        <w:trPr>
          <w:trHeight w:hRule="exact" w:val="277"/>
        </w:trPr>
        <w:tc>
          <w:tcPr>
            <w:tcW w:w="766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82E8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82E8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</w:tbl>
    <w:p w:rsidR="00682E8A" w:rsidRDefault="00D104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27"/>
        <w:gridCol w:w="118"/>
        <w:gridCol w:w="808"/>
        <w:gridCol w:w="669"/>
        <w:gridCol w:w="1108"/>
        <w:gridCol w:w="1208"/>
        <w:gridCol w:w="669"/>
        <w:gridCol w:w="386"/>
        <w:gridCol w:w="942"/>
      </w:tblGrid>
      <w:tr w:rsidR="00682E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82E8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Предмет и содержание дисциплины «Управление персоналом»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етодология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основные цели, задачи курса.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как социально-экономическая категория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 развитие труда и деловой предприимчивости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курса «Управление персоналом».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курса «Управление персоналом».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и закономерности как базовые категории и факторы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  как основное звено в системе хозяйствования.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персонал, его структура.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формирование трудовых ресурсов и персонала организаций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Предмет и содержание дисциплины «Управление персоналом»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курса «Управление персоналом» в современных российских условиях деятельности предприятий.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научные школы управления персоналом: 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научного управления, человеческих отношений, человеческих ресурсов и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Мировые тенденции развития теории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управления персоналом для обеспечения эффективности организации.</w:t>
            </w:r>
          </w:p>
          <w:p w:rsidR="00682E8A" w:rsidRPr="00D10449" w:rsidRDefault="00682E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Принципы, цели и методы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управления о роли человека в организациях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концепций зарубежных и отечественных авторов по вопросам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понятия управление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 аспект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и принципы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персоналом в различных уровнях функционирования предприятия.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методов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Принципы, цели и методы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механизм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состав и характеристика функций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управления персоналом организации в процессе нововведений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</w:tbl>
    <w:p w:rsidR="00682E8A" w:rsidRDefault="00D104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1"/>
        <w:gridCol w:w="118"/>
        <w:gridCol w:w="807"/>
        <w:gridCol w:w="669"/>
        <w:gridCol w:w="1108"/>
        <w:gridCol w:w="1207"/>
        <w:gridCol w:w="669"/>
        <w:gridCol w:w="385"/>
        <w:gridCol w:w="941"/>
      </w:tblGrid>
      <w:tr w:rsidR="00682E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82E8A" w:rsidRPr="00051E7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Организационные формы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Система управления персоналом организации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понятия «Система управления персоналом»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Функционально-целевая модель системы управления организацией и место в ней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системы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системы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структура системы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служб по управлению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Кадровое и делопроизводственное обеспечение СУП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и техническое обеспечение систем управление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Нормативно-методическое и правовое обеспечение СУП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Регламентация труда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проектирование СУП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 Л2.4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Система управления персоналом организации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проявления синергии в социальных системах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свойства систем, обеспечивающие их управляемость и эффективность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системы управления персоналом в общей системе управления организации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документационного оформления состава, динамики и качественного развития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требования к организации и оборудованию  рабочего пространства управленческого аппарата службы управления персоналом.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 Л2.5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 w:rsidRPr="00051E7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Стратегия и кадровая политика в работе с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</w:tbl>
    <w:p w:rsidR="00682E8A" w:rsidRPr="00D10449" w:rsidRDefault="00D10449">
      <w:pPr>
        <w:rPr>
          <w:sz w:val="0"/>
          <w:szCs w:val="0"/>
          <w:lang w:val="ru-RU"/>
        </w:rPr>
      </w:pPr>
      <w:r w:rsidRPr="00D104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396"/>
        <w:gridCol w:w="119"/>
        <w:gridCol w:w="812"/>
        <w:gridCol w:w="673"/>
        <w:gridCol w:w="1111"/>
        <w:gridCol w:w="1213"/>
        <w:gridCol w:w="673"/>
        <w:gridCol w:w="388"/>
        <w:gridCol w:w="946"/>
      </w:tblGrid>
      <w:tr w:rsidR="00682E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82E8A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 Планирование работы с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 кадровая политика.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организации; сущность, элементы, виды.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Кадровая политика и стратегия управления предприятием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кадровой политики предприятия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 кадровой политики и стратегии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категории «Философия фирмы»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стратегии 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Выработки стратегии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 управления предприятием и стратегия управления её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обусловливающие выбор стратегии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 планирование потребности в персонале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влияющие на кадровое планирование.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особенности стратегического и оперативного планирования.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плана кадрового работы.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показателей планирования потребности в персонале.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 Планирование работы с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обусловливающие выбор стратегии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кадровой политики, их характеристика, открытая, закрытая кадровая политика, инновационная кадровая политика.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кадровой политики в условиях цикличного развития организации.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теории игр к формированию стратегии управления персоналом (чистая и смешанная стратегия).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внешних и внутренних факторов потребности в персонале.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специальных моделей для определения качественной потребности в персонале.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определения полной и других видов трудоемкости производственной программы организации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 и нормативы, применяемые при планировании персонала.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 w:rsidRPr="00051E7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Технология профессионального и карьерного развития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</w:tbl>
    <w:p w:rsidR="00682E8A" w:rsidRPr="00D10449" w:rsidRDefault="00D10449">
      <w:pPr>
        <w:rPr>
          <w:sz w:val="0"/>
          <w:szCs w:val="0"/>
          <w:lang w:val="ru-RU"/>
        </w:rPr>
      </w:pPr>
      <w:r w:rsidRPr="00D104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1"/>
        <w:gridCol w:w="118"/>
        <w:gridCol w:w="812"/>
        <w:gridCol w:w="672"/>
        <w:gridCol w:w="1110"/>
        <w:gridCol w:w="1212"/>
        <w:gridCol w:w="672"/>
        <w:gridCol w:w="388"/>
        <w:gridCol w:w="945"/>
      </w:tblGrid>
      <w:tr w:rsidR="00682E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82E8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 Подготовка, переподготовка и повышение квалификации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работы по формированию человеческих ресурсов и набору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 и правовое обеспечение процесса формирования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отбора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Профориентация и профотбор кандидатов на замещение рабочих мест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формы и организация процесса адаптации работников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 и планирование динамики структуры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непрерывного обучения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Вторичная профориентация и профотбор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формы профессионального развития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подготовки и переподготовки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повышения квалификации персонала</w:t>
            </w:r>
          </w:p>
          <w:p w:rsidR="00682E8A" w:rsidRPr="00D10449" w:rsidRDefault="00682E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4.1.  Подготовка, переподготовка и повышение квалификации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 методов набора персонала с типами кадровой политики организации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группы по найму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Учебно-тематические планы и программы переподготовки и повышения квалификации персонала - основа его качественного развития на предприятии.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Внутрифирменная организация повышения квалификации персонала.</w:t>
            </w:r>
          </w:p>
          <w:p w:rsidR="00682E8A" w:rsidRPr="00D10449" w:rsidRDefault="00682E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</w:tbl>
    <w:p w:rsidR="00682E8A" w:rsidRDefault="00D104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6"/>
        <w:gridCol w:w="3455"/>
        <w:gridCol w:w="117"/>
        <w:gridCol w:w="804"/>
        <w:gridCol w:w="666"/>
        <w:gridCol w:w="1106"/>
        <w:gridCol w:w="1203"/>
        <w:gridCol w:w="666"/>
        <w:gridCol w:w="383"/>
        <w:gridCol w:w="938"/>
      </w:tblGrid>
      <w:tr w:rsidR="00682E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82E8A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Планирование и управление трудовой  карьерой работника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перспективы формирования внутрикорпоративного рынка труда, его связь с внешним рынком труда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кадровой ситуации.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деловой карьеры, формы и методы её организации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 карьерного развития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индивидуальной деловой карьерой работника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управление резервом кадров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оценки результативности труда работника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 показатели профессионально-личностных качеств работников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Формализованные и экспертные методы индивидуальной и групповой оценки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методика и технология проведения аттестации.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результатов аттестации.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аттестационной формы.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Л2.5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4.2. Планирование и управление трудовой  карьерой работника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трудовом пути и карьере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и персональные схемы карьерной динамики.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критериев оценки: деятельности, качества, роли работника.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деловой оценки при текущей, периодической аттестации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Экспертные аттестационные комиссии: цели, задачи и формы работы.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Автоматизированная оценка профессиональных знаний.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 персонала.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Л2.5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 w:rsidRPr="00051E7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Управление поведением персонала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</w:tbl>
    <w:p w:rsidR="00682E8A" w:rsidRPr="00D10449" w:rsidRDefault="00D10449">
      <w:pPr>
        <w:rPr>
          <w:sz w:val="0"/>
          <w:szCs w:val="0"/>
          <w:lang w:val="ru-RU"/>
        </w:rPr>
      </w:pPr>
      <w:r w:rsidRPr="00D104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3"/>
        <w:gridCol w:w="119"/>
        <w:gridCol w:w="813"/>
        <w:gridCol w:w="673"/>
        <w:gridCol w:w="1111"/>
        <w:gridCol w:w="1214"/>
        <w:gridCol w:w="673"/>
        <w:gridCol w:w="388"/>
        <w:gridCol w:w="946"/>
      </w:tblGrid>
      <w:tr w:rsidR="00682E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82E8A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Мотивация и стимулирование труда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основания власти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и поведения личности в группах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деловых отношений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культура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конфликтами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Фундаментальные основы и категории мотивации и стимулирования деятельности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теории мотивации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Мотивационный аспект планирования и организации эффективных форм заработной  платы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социальной, психологической, правовой и организационной мотивации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Вознаграждение персонала, понятие и виды.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 структуры дохода работника как фактор эффективности вознаграждения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вознаграждения персонала в кадровой концепции и политике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льготы и выплаты персоналу.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в капитале и прибылях как формы вознаграждения</w:t>
            </w:r>
          </w:p>
          <w:p w:rsidR="00682E8A" w:rsidRPr="00D10449" w:rsidRDefault="00682E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Л2.6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5.1. Мотивация и стимулирование труда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власти, лидерства полномочий авторитета, партнерства.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социологического исследования системы лидерских отношений в трудовом коллективе.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теории социальных систем в организации межгруппового взаимодействия работников предприятий.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границ цены рабочей силы.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Государственные гарантии минимального 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размера оплаты труда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 тарифная сетка.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работников в капитале - основные формы и их эффективность.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применения оплаты по результатам.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Мотивационный аспект защиты от безработицы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Л2.6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 w:rsidRPr="00051E7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Повышение эффективности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</w:tbl>
    <w:p w:rsidR="00682E8A" w:rsidRPr="00D10449" w:rsidRDefault="00D10449">
      <w:pPr>
        <w:rPr>
          <w:sz w:val="0"/>
          <w:szCs w:val="0"/>
          <w:lang w:val="ru-RU"/>
        </w:rPr>
      </w:pPr>
      <w:r w:rsidRPr="00D104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2"/>
        <w:gridCol w:w="118"/>
        <w:gridCol w:w="812"/>
        <w:gridCol w:w="672"/>
        <w:gridCol w:w="1110"/>
        <w:gridCol w:w="1212"/>
        <w:gridCol w:w="672"/>
        <w:gridCol w:w="388"/>
        <w:gridCol w:w="945"/>
      </w:tblGrid>
      <w:tr w:rsidR="00682E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82E8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6.1. Маркетинг и аудит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Клиентская и предпринимательская теории управления персоналом как основа для развития маркетинга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задачи маркетинга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 субъекты и методы аудита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критериев и показателей оценки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кадрового потенциала.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структура  затрат на персонал.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и нормирование численности работников и расходов на персонал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Штатное расписание и должностные инструкции.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оптимизация затрат на персонал.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оценка последствий текучести персонала.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6.1. Маркетинг и аудит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 изменения отдельных статей затрат на персонал в зависимости от внешних и внутренних факторов.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определения затрат на содержание персонала организации.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 удельных затрат на персонал на протяжении экономического цикла.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Обобщающие и частные показатели эффективности затрат на персонал.</w:t>
            </w:r>
          </w:p>
          <w:p w:rsidR="00682E8A" w:rsidRPr="00D10449" w:rsidRDefault="00682E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6.2.. Совершенствование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Ожидаемая стоимость работника как фактор эффективности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 роли и статуса службы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качества труда и трудовой жизни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социальным развитием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организации труда и рабочего пространства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форм и методов перемещения работников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практики оперативного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Инновационные формы использования персонала: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аутстаффинг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аутсорсинг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proofErr w:type="gramEnd"/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экономической и социальной эффективности проектов совершенствования управления персоналом.</w:t>
            </w: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Л2.6 Л2.4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</w:tbl>
    <w:p w:rsidR="00682E8A" w:rsidRDefault="00D104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25"/>
        <w:gridCol w:w="118"/>
        <w:gridCol w:w="807"/>
        <w:gridCol w:w="678"/>
        <w:gridCol w:w="1107"/>
        <w:gridCol w:w="1207"/>
        <w:gridCol w:w="668"/>
        <w:gridCol w:w="385"/>
        <w:gridCol w:w="941"/>
      </w:tblGrid>
      <w:tr w:rsidR="00682E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135" w:type="dxa"/>
          </w:tcPr>
          <w:p w:rsidR="00682E8A" w:rsidRDefault="00682E8A"/>
        </w:tc>
        <w:tc>
          <w:tcPr>
            <w:tcW w:w="1277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426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82E8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6.2.. Совершенствование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структуры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состава, структуры, подчиненность кадровых служб организаций.</w:t>
            </w:r>
          </w:p>
          <w:p w:rsidR="00682E8A" w:rsidRPr="00D10449" w:rsidRDefault="00682E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82E8A" w:rsidRPr="00D10449" w:rsidRDefault="00682E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Л2.6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Социально-трудовые отношения, рынок труда и занятость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 как социально-экономическая категория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Трудовые ресурсы как социально- экономическая категория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трудовых ресурсов, факторы, влияющие на формирование трудовых ресурсов.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управления трудовыми ресурсами на федеральном и региональном уровнях, их функции.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рынка труда, структура рынка труда.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система управления трудовыми ресурсами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философии и концепции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оценки социальной и экономической эффективности проектов развития системы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построения системы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процесса подбора и расстановки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Функционально-целевая модель системы управления организацией и место в ней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организационного проекта системы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организационной структуры системы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системы развития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аудита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социализации, профориентации и трудовой адаптации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процессов высвобождения персонала.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организационной культуры.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оценки затрат на персонал организации. /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Л2.6 Л2.5 Л2.4 Л3.1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  <w:tr w:rsidR="00682E8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 ОПК-19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Л2.6 Л2.5 Л2.4</w:t>
            </w:r>
          </w:p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</w:tr>
    </w:tbl>
    <w:p w:rsidR="00682E8A" w:rsidRDefault="00D104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7"/>
        <w:gridCol w:w="1910"/>
        <w:gridCol w:w="1870"/>
        <w:gridCol w:w="1982"/>
        <w:gridCol w:w="2182"/>
        <w:gridCol w:w="665"/>
        <w:gridCol w:w="968"/>
      </w:tblGrid>
      <w:tr w:rsidR="00682E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2127" w:type="dxa"/>
          </w:tcPr>
          <w:p w:rsidR="00682E8A" w:rsidRDefault="00682E8A"/>
        </w:tc>
        <w:tc>
          <w:tcPr>
            <w:tcW w:w="2269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682E8A">
        <w:trPr>
          <w:trHeight w:hRule="exact" w:val="277"/>
        </w:trPr>
        <w:tc>
          <w:tcPr>
            <w:tcW w:w="710" w:type="dxa"/>
          </w:tcPr>
          <w:p w:rsidR="00682E8A" w:rsidRDefault="00682E8A"/>
        </w:tc>
        <w:tc>
          <w:tcPr>
            <w:tcW w:w="1986" w:type="dxa"/>
          </w:tcPr>
          <w:p w:rsidR="00682E8A" w:rsidRDefault="00682E8A"/>
        </w:tc>
        <w:tc>
          <w:tcPr>
            <w:tcW w:w="1986" w:type="dxa"/>
          </w:tcPr>
          <w:p w:rsidR="00682E8A" w:rsidRDefault="00682E8A"/>
        </w:tc>
        <w:tc>
          <w:tcPr>
            <w:tcW w:w="2127" w:type="dxa"/>
          </w:tcPr>
          <w:p w:rsidR="00682E8A" w:rsidRDefault="00682E8A"/>
        </w:tc>
        <w:tc>
          <w:tcPr>
            <w:tcW w:w="2269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993" w:type="dxa"/>
          </w:tcPr>
          <w:p w:rsidR="00682E8A" w:rsidRDefault="00682E8A"/>
        </w:tc>
      </w:tr>
      <w:tr w:rsidR="00682E8A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82E8A" w:rsidRPr="00051E7E">
        <w:trPr>
          <w:trHeight w:hRule="exact" w:val="948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в историческом плане развитие труда и деловой предприимчивости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основные характеристики труда как социально-экономической категории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Что представляют собой трудовые ресурсы как социально-экономическая категория?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состав трудовых ресурсов и  факторы, влияющие на их формирование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акова сущность, основные компоненты и субъекты рынка труда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активная и пассивная политика на рынке труда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сущность и содержание аудита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основные теории управления определяют роль человека в организации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азовите и раскройте содержание закономерностей и принципов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методы управления персоналом.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организационное проектирование системы управления персоналом?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 Что представляет собой и как формируется организационная структура системы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концепция кадровой политики организации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стратегического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кадровое и делопроизводственное обеспечение системы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информационное и техническое обеспечение системы управление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нормативно-методическое и правовое обеспечение системы управления персоналом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акова сущность, задачи и методы стратегического планирования персонала?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разрабатывается и что включает оперативный план работы с персоналом?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содержание категории «Маркетинг персонала»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происходит планирование и прогнозирование потребности в персонале?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учёт и нормирование численности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наём, отбор и приём персонала?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характеризуйте основы технологии подбора и расстановка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технологию профориентации, социализации и трудовой адаптации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обеспечивается организация труда и рабочего места персонала?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сущность, принципы и методы высвобождения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 Что представляет собой управление социальным развитием персонала?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сущность и как организована система непрерывного обучения персонала?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содержание и процедуру аттестации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осуществляется управление деловой карьерой персонала?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чем заключается управление кадровым резервом?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основные категории мотивации и стимулирования трудовой деятельности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 Что представляет собой организационная культура персонала предприятия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осуществляется управление конфликтами?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пишите процесс формирования оптимальных условий и дисциплины труда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аскройте механизм анализа и описания работы и рабочего места персонала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производится оценка качества труда и трудовой жизни персонала?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каких показателях производится оценка результативности труда персонала организации?</w:t>
            </w:r>
          </w:p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организуется оценка экономической и социальной эффективности проектов совершенствования системы управления персоналом?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682E8A" w:rsidRPr="00051E7E">
        <w:trPr>
          <w:trHeight w:hRule="exact" w:val="277"/>
        </w:trPr>
        <w:tc>
          <w:tcPr>
            <w:tcW w:w="71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82E8A" w:rsidRPr="00D10449" w:rsidRDefault="00682E8A">
            <w:pPr>
              <w:rPr>
                <w:lang w:val="ru-RU"/>
              </w:rPr>
            </w:pP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2E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2E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2E8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организации: учеб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82E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Моргунов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исследование, оценка, обучение: учеб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682E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Чемеков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Грейдинг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технология построения системы управления персоналом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</w:tbl>
    <w:p w:rsidR="00682E8A" w:rsidRDefault="00D104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6"/>
        <w:gridCol w:w="58"/>
        <w:gridCol w:w="1825"/>
        <w:gridCol w:w="1864"/>
        <w:gridCol w:w="1931"/>
        <w:gridCol w:w="2183"/>
        <w:gridCol w:w="701"/>
        <w:gridCol w:w="996"/>
      </w:tblGrid>
      <w:tr w:rsidR="00682E8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2127" w:type="dxa"/>
          </w:tcPr>
          <w:p w:rsidR="00682E8A" w:rsidRDefault="00682E8A"/>
        </w:tc>
        <w:tc>
          <w:tcPr>
            <w:tcW w:w="2269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682E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2E8A" w:rsidRPr="00051E7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Дейнека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82E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2E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теория и практика: учеб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682E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Колбачев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учеб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учреждений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82E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Фадеева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в управлении персоналом: учеб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слушателей доп.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ЦГЛ,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682E8A" w:rsidRPr="00051E7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Половинко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С.,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Кузменков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в российском филиале международной компании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82E8A" w:rsidRPr="00051E7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Райли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в гостеприимстве: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82E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153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682E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682E8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82E8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метод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по курсовому проектированию и выполнению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(для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82E8A" w:rsidRPr="00051E7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управления развитием персонала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Е.А.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А.В. Карпов и др. ; под ред. А.В. Карпова, Н.В. Клюевой. - М. : Проспект, 2016. - 403 с. : табл., граф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схем. -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682E8A" w:rsidRPr="00051E7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Вахрушев, В.Д. Организация труда персонала: практикум / В.Д. Вахрушев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Министерство транспорта Российской Федерации, Московская государственная академия водного транспорта. - М.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Альтаир : МГАВТ, 2013. - 140 с. :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ил.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абл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схем. -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 кн.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=430442</w:t>
            </w:r>
          </w:p>
        </w:tc>
      </w:tr>
      <w:tr w:rsidR="00682E8A" w:rsidRPr="00051E7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персонала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/ Федеральное государственное автономное образовательное учреждение высшего профессионального образования «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Северо-Кавказский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федеральный университет», Министерство образования и науки Российской Федерации ; авт.-сост. С.Н.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Калюгина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И.П. Савченко и др. - Ставрополь : СКФУ, 2016. - 127 с.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=459089</w:t>
            </w:r>
          </w:p>
        </w:tc>
      </w:tr>
      <w:tr w:rsidR="00682E8A" w:rsidRPr="00051E7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Арсеньев, Ю.Н. Управление персоналом: Технологии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Ю.Н. Арсеньев, С.И.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Шелобаев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Т.Ю. Давыдова. - М.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- 192 с. -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5-238-00842-2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=114558</w:t>
            </w:r>
          </w:p>
        </w:tc>
      </w:tr>
      <w:tr w:rsidR="00682E8A" w:rsidRPr="00051E7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вузов / Е.А. Аксенова, Т.Ю. Базаров, Б.Л. Еремин и др. ; под ред. Т.Ю. Базарова, Б.Л. Еремина. - 2-е изд.,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2015. - 561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5-238-00290-4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=118464</w:t>
            </w:r>
          </w:p>
        </w:tc>
      </w:tr>
      <w:tr w:rsidR="00682E8A" w:rsidRPr="00051E7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управления развитием персонала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Е.А.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Белкова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А.О.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Грицай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А.В. Карпов и др. ; под ред. А.В. Карпова, Н.В. Клюевой. - М. : Проспект, 2016. - 403 с. : табл., граф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схем. - </w:t>
            </w:r>
            <w:proofErr w:type="spell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978-5-392- 19555-8</w:t>
            </w:r>
            <w:proofErr w:type="gramStart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=443922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82E8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82E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82E8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82E8A">
        <w:trPr>
          <w:trHeight w:hRule="exact" w:val="277"/>
        </w:trPr>
        <w:tc>
          <w:tcPr>
            <w:tcW w:w="710" w:type="dxa"/>
          </w:tcPr>
          <w:p w:rsidR="00682E8A" w:rsidRDefault="00682E8A"/>
        </w:tc>
        <w:tc>
          <w:tcPr>
            <w:tcW w:w="58" w:type="dxa"/>
          </w:tcPr>
          <w:p w:rsidR="00682E8A" w:rsidRDefault="00682E8A"/>
        </w:tc>
        <w:tc>
          <w:tcPr>
            <w:tcW w:w="1929" w:type="dxa"/>
          </w:tcPr>
          <w:p w:rsidR="00682E8A" w:rsidRDefault="00682E8A"/>
        </w:tc>
        <w:tc>
          <w:tcPr>
            <w:tcW w:w="1986" w:type="dxa"/>
          </w:tcPr>
          <w:p w:rsidR="00682E8A" w:rsidRDefault="00682E8A"/>
        </w:tc>
        <w:tc>
          <w:tcPr>
            <w:tcW w:w="2127" w:type="dxa"/>
          </w:tcPr>
          <w:p w:rsidR="00682E8A" w:rsidRDefault="00682E8A"/>
        </w:tc>
        <w:tc>
          <w:tcPr>
            <w:tcW w:w="2269" w:type="dxa"/>
          </w:tcPr>
          <w:p w:rsidR="00682E8A" w:rsidRDefault="00682E8A"/>
        </w:tc>
        <w:tc>
          <w:tcPr>
            <w:tcW w:w="710" w:type="dxa"/>
          </w:tcPr>
          <w:p w:rsidR="00682E8A" w:rsidRDefault="00682E8A"/>
        </w:tc>
        <w:tc>
          <w:tcPr>
            <w:tcW w:w="993" w:type="dxa"/>
          </w:tcPr>
          <w:p w:rsidR="00682E8A" w:rsidRDefault="00682E8A"/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82E8A" w:rsidRPr="00051E7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</w:tbl>
    <w:p w:rsidR="00682E8A" w:rsidRPr="00D10449" w:rsidRDefault="00D10449">
      <w:pPr>
        <w:rPr>
          <w:sz w:val="0"/>
          <w:szCs w:val="0"/>
          <w:lang w:val="ru-RU"/>
        </w:rPr>
      </w:pPr>
      <w:r w:rsidRPr="00D104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96"/>
        <w:gridCol w:w="4809"/>
        <w:gridCol w:w="969"/>
      </w:tblGrid>
      <w:tr w:rsidR="00682E8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5104" w:type="dxa"/>
          </w:tcPr>
          <w:p w:rsidR="00682E8A" w:rsidRDefault="00682E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82E8A" w:rsidRDefault="00D104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682E8A">
        <w:trPr>
          <w:trHeight w:hRule="exact" w:val="235"/>
        </w:trPr>
        <w:tc>
          <w:tcPr>
            <w:tcW w:w="4679" w:type="dxa"/>
          </w:tcPr>
          <w:p w:rsidR="00682E8A" w:rsidRDefault="00682E8A"/>
        </w:tc>
        <w:tc>
          <w:tcPr>
            <w:tcW w:w="5104" w:type="dxa"/>
          </w:tcPr>
          <w:p w:rsidR="00682E8A" w:rsidRDefault="00682E8A"/>
        </w:tc>
        <w:tc>
          <w:tcPr>
            <w:tcW w:w="993" w:type="dxa"/>
          </w:tcPr>
          <w:p w:rsidR="00682E8A" w:rsidRDefault="00682E8A"/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104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82E8A" w:rsidRPr="00051E7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2E8A" w:rsidRPr="00D10449" w:rsidRDefault="00D104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104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10449" w:rsidRDefault="00D10449">
      <w:pPr>
        <w:rPr>
          <w:lang w:val="ru-RU"/>
        </w:rPr>
      </w:pPr>
    </w:p>
    <w:p w:rsidR="00D10449" w:rsidRDefault="00D10449">
      <w:pPr>
        <w:rPr>
          <w:lang w:val="ru-RU"/>
        </w:rPr>
      </w:pPr>
      <w:r>
        <w:rPr>
          <w:lang w:val="ru-RU"/>
        </w:rPr>
        <w:br w:type="page"/>
      </w:r>
    </w:p>
    <w:p w:rsidR="00D10449" w:rsidRPr="00453EA7" w:rsidRDefault="00D10449" w:rsidP="00051E7E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10449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</w:t>
      </w:r>
      <w:r w:rsidR="00051E7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7E" w:rsidRDefault="00051E7E" w:rsidP="00D10449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051E7E" w:rsidRDefault="00051E7E" w:rsidP="00D10449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051E7E" w:rsidRDefault="00051E7E" w:rsidP="00D10449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051E7E" w:rsidRDefault="00051E7E" w:rsidP="00D10449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D10449" w:rsidRPr="00453EA7" w:rsidRDefault="00D10449" w:rsidP="00D10449">
      <w:pPr>
        <w:pStyle w:val="a3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  <w:r w:rsidRPr="00453EA7">
        <w:rPr>
          <w:rFonts w:ascii="Times New Roman" w:hAnsi="Times New Roman" w:cs="Times New Roman"/>
          <w:b/>
          <w:bCs/>
        </w:rPr>
        <w:lastRenderedPageBreak/>
        <w:t>Оглавление</w:t>
      </w:r>
    </w:p>
    <w:tbl>
      <w:tblPr>
        <w:tblW w:w="0" w:type="auto"/>
        <w:tblInd w:w="283" w:type="dxa"/>
        <w:tblLook w:val="04A0"/>
      </w:tblPr>
      <w:tblGrid>
        <w:gridCol w:w="8472"/>
        <w:gridCol w:w="816"/>
      </w:tblGrid>
      <w:tr w:rsidR="00D10449" w:rsidRPr="00B50AD6" w:rsidTr="00F14231">
        <w:tc>
          <w:tcPr>
            <w:tcW w:w="8472" w:type="dxa"/>
          </w:tcPr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1. Перечень компетенций с указанием этапов их формирования в процессе освоения образовательной программы</w:t>
            </w:r>
          </w:p>
        </w:tc>
        <w:tc>
          <w:tcPr>
            <w:tcW w:w="816" w:type="dxa"/>
          </w:tcPr>
          <w:p w:rsidR="00D10449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D10449" w:rsidRPr="00B50AD6" w:rsidTr="00F14231">
        <w:tc>
          <w:tcPr>
            <w:tcW w:w="8472" w:type="dxa"/>
          </w:tcPr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Pr="00B50AD6">
              <w:rPr>
                <w:rFonts w:ascii="Times New Roman" w:hAnsi="Times New Roman" w:cs="Times New Roman"/>
                <w:bCs/>
              </w:rPr>
              <w:t>. Описание критериев оценивания компетенций на различных этапах их формирования, описание шкал оценивания</w:t>
            </w:r>
          </w:p>
        </w:tc>
        <w:tc>
          <w:tcPr>
            <w:tcW w:w="816" w:type="dxa"/>
          </w:tcPr>
          <w:p w:rsidR="00D10449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 w:rsidRPr="00B50AD6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D10449" w:rsidRPr="00B50AD6" w:rsidTr="00F14231">
        <w:tc>
          <w:tcPr>
            <w:tcW w:w="8472" w:type="dxa"/>
          </w:tcPr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Pr="00B50AD6">
              <w:rPr>
                <w:rFonts w:ascii="Times New Roman" w:hAnsi="Times New Roman" w:cs="Times New Roman"/>
                <w:bCs/>
              </w:rPr>
              <w:t>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</w:tc>
        <w:tc>
          <w:tcPr>
            <w:tcW w:w="816" w:type="dxa"/>
          </w:tcPr>
          <w:p w:rsidR="00D10449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D10449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D10449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D10449" w:rsidRPr="00B50AD6" w:rsidTr="00F14231">
        <w:tc>
          <w:tcPr>
            <w:tcW w:w="8472" w:type="dxa"/>
          </w:tcPr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Pr="00B50AD6">
              <w:rPr>
                <w:rFonts w:ascii="Times New Roman" w:hAnsi="Times New Roman" w:cs="Times New Roman"/>
                <w:bCs/>
              </w:rPr>
      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      </w:r>
          </w:p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16" w:type="dxa"/>
          </w:tcPr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</w:p>
          <w:p w:rsidR="00D10449" w:rsidRPr="00B50AD6" w:rsidRDefault="00D10449" w:rsidP="00F14231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</w:tc>
      </w:tr>
    </w:tbl>
    <w:p w:rsidR="00D10449" w:rsidRPr="00B50AD6" w:rsidRDefault="00D10449" w:rsidP="00D10449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D10449" w:rsidRPr="00453EA7" w:rsidRDefault="00D10449" w:rsidP="00D10449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D10449" w:rsidRPr="00453EA7" w:rsidRDefault="00D10449" w:rsidP="00D10449">
      <w:pPr>
        <w:pStyle w:val="a3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D10449" w:rsidRPr="00453EA7" w:rsidRDefault="00D10449" w:rsidP="00D10449">
      <w:pPr>
        <w:spacing w:after="0" w:line="240" w:lineRule="auto"/>
        <w:rPr>
          <w:rFonts w:ascii="Times New Roman" w:hAnsi="Times New Roman" w:cs="Times New Roman"/>
          <w:bCs/>
        </w:rPr>
      </w:pPr>
      <w:r w:rsidRPr="00453EA7">
        <w:rPr>
          <w:rFonts w:ascii="Times New Roman" w:hAnsi="Times New Roman" w:cs="Times New Roman"/>
          <w:bCs/>
        </w:rPr>
        <w:br w:type="page"/>
      </w:r>
    </w:p>
    <w:p w:rsidR="00D10449" w:rsidRPr="00453EA7" w:rsidRDefault="00D10449" w:rsidP="00D10449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420739500"/>
      <w:r w:rsidRPr="00453EA7">
        <w:rPr>
          <w:rFonts w:ascii="Times New Roman" w:hAnsi="Times New Roman" w:cs="Times New Roman"/>
          <w:color w:val="auto"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D10449" w:rsidRPr="00D10449" w:rsidRDefault="00D10449" w:rsidP="00D10449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0449" w:rsidRPr="00453EA7" w:rsidRDefault="00D10449" w:rsidP="00D10449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EA7">
        <w:rPr>
          <w:rFonts w:ascii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D10449" w:rsidRPr="00453EA7" w:rsidRDefault="00D10449" w:rsidP="00D10449">
      <w:pPr>
        <w:pStyle w:val="a3"/>
        <w:tabs>
          <w:tab w:val="left" w:pos="36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449" w:rsidRPr="00453EA7" w:rsidRDefault="00D10449" w:rsidP="00D10449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20739502"/>
      <w:r w:rsidRPr="00453EA7">
        <w:rPr>
          <w:rFonts w:ascii="Times New Roman" w:hAnsi="Times New Roman" w:cs="Times New Roman"/>
          <w:color w:val="auto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53EA7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153" w:type="dxa"/>
        <w:tblCellMar>
          <w:left w:w="0" w:type="dxa"/>
          <w:right w:w="0" w:type="dxa"/>
        </w:tblCellMar>
        <w:tblLook w:val="01E0"/>
      </w:tblPr>
      <w:tblGrid>
        <w:gridCol w:w="3339"/>
        <w:gridCol w:w="2232"/>
        <w:gridCol w:w="2265"/>
        <w:gridCol w:w="1375"/>
      </w:tblGrid>
      <w:tr w:rsidR="00D10449" w:rsidRPr="00453EA7" w:rsidTr="00F14231">
        <w:trPr>
          <w:trHeight w:val="752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453EA7" w:rsidRDefault="00D10449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453EA7" w:rsidRDefault="00D10449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453EA7" w:rsidRDefault="00D10449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453EA7" w:rsidRDefault="00D10449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D10449" w:rsidRPr="00051E7E" w:rsidTr="00F14231">
        <w:trPr>
          <w:trHeight w:val="648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D10449" w:rsidRDefault="00D10449" w:rsidP="00F142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>ОПК-18: способностью ориентироваться на рынке труда и занятости в части, касающейся своей профессиональной деятельности, владением навыками экзистенциальной компетенции</w:t>
            </w:r>
          </w:p>
        </w:tc>
      </w:tr>
      <w:tr w:rsidR="00D10449" w:rsidRPr="00051E7E" w:rsidTr="00F14231">
        <w:trPr>
          <w:trHeight w:val="1383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D10449" w:rsidRDefault="00D10449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риемы работы с базами данных по избранному направлению своего профессионально-культурного развития.</w:t>
            </w:r>
          </w:p>
          <w:p w:rsidR="00D10449" w:rsidRPr="00D10449" w:rsidRDefault="00D10449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Современные тенденции развития межнациональных контактов и потребностей поддержания межъязыковой коммуникации.</w:t>
            </w:r>
          </w:p>
          <w:p w:rsidR="00D10449" w:rsidRPr="00D10449" w:rsidRDefault="00D10449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Показатели и методы оценки текущего и прогнозируемого спроса на рынке переводческих услуг.</w:t>
            </w:r>
          </w:p>
          <w:p w:rsidR="00D10449" w:rsidRPr="00D10449" w:rsidRDefault="00D10449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Объективно оценивать </w:t>
            </w: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состояние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своей внешней среды и личного потенциала.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Рационально формировать систему целей профессиональн</w:t>
            </w: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о-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личностного саморазвития.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Организовывать и эффективно поддерживать научные и профессионально-культурные контакты, использовать интернет – технологии</w:t>
            </w:r>
          </w:p>
          <w:p w:rsidR="00D10449" w:rsidRPr="00D10449" w:rsidRDefault="00D10449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Методикой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самоменеджмента</w:t>
            </w:r>
            <w:proofErr w:type="spellEnd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организации личного труда.</w:t>
            </w:r>
          </w:p>
          <w:p w:rsidR="00D10449" w:rsidRPr="00D10449" w:rsidRDefault="00D10449" w:rsidP="00F1423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Приемами оценки когнитивных особенностей участников обслуживаемого межъязыкового контакта.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Приемами </w:t>
            </w:r>
            <w:proofErr w:type="spellStart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смопрезентации</w:t>
            </w:r>
            <w:proofErr w:type="spellEnd"/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аутотренинга обеспечивающими поддержание 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lastRenderedPageBreak/>
              <w:t>экзистенциальных компетенций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53BF" w:rsidRPr="00C853BF" w:rsidRDefault="00C853BF" w:rsidP="00C853B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853B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 4, 5, 6, 7, 9, 11, 14, 16, 25, 27, 28, 30, 34,  36, 37, 38, 40</w:t>
            </w:r>
          </w:p>
          <w:p w:rsidR="00C853BF" w:rsidRPr="00C853BF" w:rsidRDefault="00C853BF" w:rsidP="00C853B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C853B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C853B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C853BF" w:rsidRPr="00C853BF" w:rsidRDefault="00C853BF" w:rsidP="00C853B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853B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темы 12, 13, 15, 18, 19, 20, 21, 22, 23, 24, 29, 30, 31, 33, 34, 40. </w:t>
            </w:r>
          </w:p>
          <w:p w:rsidR="00D10449" w:rsidRPr="00C853BF" w:rsidRDefault="00D10449" w:rsidP="00C853B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D10449" w:rsidRPr="00051E7E" w:rsidTr="00F14231">
        <w:trPr>
          <w:trHeight w:val="835"/>
        </w:trPr>
        <w:tc>
          <w:tcPr>
            <w:tcW w:w="9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D10449" w:rsidRDefault="00D10449" w:rsidP="00F14231">
            <w:pPr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lastRenderedPageBreak/>
              <w:t>ОПК-19: владением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D10449" w:rsidRPr="00051E7E" w:rsidTr="00F14231">
        <w:trPr>
          <w:trHeight w:val="6344"/>
        </w:trPr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Основы социально-психологической диагностики работников.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Технологию исследования межличностных отношений в группе.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лидерства и делегирования полномочий.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ценивать индивидуальные и коллективные социально-психологические особенности членов коллектива;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Формировать систему коллективных ценностей ориентированных на достижение целей организации. 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Убедительно и аргументировано доказывать необходимость активного профессионального взаимодействия работников относящих себя к различным социальным и возрастным группам.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Правилами общего и корпоративного этикета;</w:t>
            </w:r>
          </w:p>
          <w:p w:rsidR="00D10449" w:rsidRPr="00D10449" w:rsidRDefault="00D10449" w:rsidP="00F14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установления деловых и профессиональных контактов</w:t>
            </w:r>
          </w:p>
          <w:p w:rsidR="00D10449" w:rsidRPr="00D10449" w:rsidRDefault="00D10449" w:rsidP="00F14231">
            <w:pPr>
              <w:rPr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демпфирования и позитивной трансформации конфликтов и противоречий.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1044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853BF" w:rsidRPr="00C853BF" w:rsidRDefault="00C853BF" w:rsidP="00C853B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853B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 1,2,3,8,10, 12, 13, 15, 17, 18, 19, 20, 21, 22, 23, 24, 26, 29, 31 32, 35, 39</w:t>
            </w:r>
          </w:p>
          <w:p w:rsidR="00C853BF" w:rsidRPr="00C853BF" w:rsidRDefault="00C853BF" w:rsidP="00C853B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C853B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C853B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C853BF" w:rsidRPr="00C853BF" w:rsidRDefault="00C853BF" w:rsidP="00C853B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853B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темы 1, 2, 3, 4, 4, 6, 7, 8, 9, 10, 11, 14, 16, 17, 25, 26, 27, 28, 32, 35, 36, 37, 38, 39. </w:t>
            </w:r>
          </w:p>
          <w:p w:rsidR="00D10449" w:rsidRPr="00C853BF" w:rsidRDefault="00D10449" w:rsidP="00C853B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D10449" w:rsidRPr="00453EA7" w:rsidRDefault="00D10449" w:rsidP="00D1044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Pr="00453E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b/>
          <w:sz w:val="28"/>
          <w:szCs w:val="28"/>
        </w:rPr>
        <w:t>Критерии</w:t>
      </w:r>
      <w:proofErr w:type="spellEnd"/>
      <w:r w:rsidRPr="00453E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b/>
          <w:sz w:val="28"/>
          <w:szCs w:val="28"/>
        </w:rPr>
        <w:t>оценивания</w:t>
      </w:r>
      <w:proofErr w:type="spellEnd"/>
      <w:r w:rsidRPr="00453E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b/>
          <w:sz w:val="28"/>
          <w:szCs w:val="28"/>
        </w:rPr>
        <w:t>компетенций</w:t>
      </w:r>
      <w:proofErr w:type="spellEnd"/>
      <w:r w:rsidRPr="00453EA7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D10449" w:rsidRPr="00D10449" w:rsidRDefault="00D10449" w:rsidP="00D10449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полные и содержательные знания учебного материала по дисциплине;</w:t>
      </w:r>
    </w:p>
    <w:p w:rsidR="00D10449" w:rsidRPr="00453EA7" w:rsidRDefault="00D10449" w:rsidP="00D10449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EA7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приводить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примеры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D10449" w:rsidRPr="00453EA7" w:rsidRDefault="00D10449" w:rsidP="00D10449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EA7"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отставить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позицию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10449" w:rsidRPr="00D10449" w:rsidRDefault="00D10449" w:rsidP="00D10449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умение пользоваться дополнительной литературой при подготовке к занятиям;</w:t>
      </w:r>
    </w:p>
    <w:p w:rsidR="00D10449" w:rsidRPr="00D10449" w:rsidRDefault="00D10449" w:rsidP="00D10449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D10449" w:rsidRPr="00D10449" w:rsidRDefault="00D10449" w:rsidP="00D10449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2.3. Шкалы оценивания:   </w:t>
      </w:r>
    </w:p>
    <w:p w:rsidR="00D10449" w:rsidRPr="00D10449" w:rsidRDefault="00D10449" w:rsidP="00D10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10449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шкале.</w:t>
      </w:r>
      <w:r w:rsidRPr="00D1044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10449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«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>Студент считается аттестованным по дисциплине, если его оценка за семестр не менее 65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Студент, набравший 65 баллов, от зачета освобождается, получив автоматически оценку «зачтено».</w:t>
      </w:r>
    </w:p>
    <w:p w:rsidR="00D10449" w:rsidRPr="00D10449" w:rsidRDefault="00D10449" w:rsidP="00D10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За активную работу на семинарских занятиях студент может набрать – 2 балла.</w:t>
      </w:r>
    </w:p>
    <w:p w:rsidR="00D10449" w:rsidRPr="00D10449" w:rsidRDefault="00D10449" w:rsidP="00D10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изучаемой дисциплины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D10449" w:rsidRPr="00D10449" w:rsidRDefault="00D10449" w:rsidP="00D10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D10449" w:rsidRPr="00D10449" w:rsidRDefault="00D10449" w:rsidP="00D10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453EA7" w:rsidRDefault="00D10449" w:rsidP="00D10449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453EA7">
        <w:rPr>
          <w:rFonts w:ascii="Times New Roman" w:hAnsi="Times New Roman" w:cs="Times New Roman"/>
          <w:color w:val="auto"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D10449" w:rsidRPr="00D10449" w:rsidRDefault="00D10449" w:rsidP="00D104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10449" w:rsidRPr="00D10449" w:rsidRDefault="00D10449" w:rsidP="00D1044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10449" w:rsidRPr="00D10449" w:rsidRDefault="00D10449" w:rsidP="00D104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Кафедра  Управления персоналом и социологии</w:t>
      </w: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Вопросы к зачету</w:t>
      </w:r>
    </w:p>
    <w:p w:rsidR="00D10449" w:rsidRPr="00D10449" w:rsidRDefault="00D10449" w:rsidP="00D104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0449" w:rsidRPr="00453EA7" w:rsidRDefault="00D10449" w:rsidP="00D10449">
      <w:pPr>
        <w:pStyle w:val="11"/>
        <w:tabs>
          <w:tab w:val="left" w:pos="500"/>
        </w:tabs>
        <w:ind w:firstLine="0"/>
        <w:jc w:val="center"/>
        <w:rPr>
          <w:szCs w:val="28"/>
        </w:rPr>
      </w:pPr>
      <w:r w:rsidRPr="00453EA7">
        <w:rPr>
          <w:szCs w:val="28"/>
        </w:rPr>
        <w:t>по дисциплине «Управление персоналом»</w:t>
      </w:r>
    </w:p>
    <w:p w:rsidR="00D10449" w:rsidRPr="00453EA7" w:rsidRDefault="00D10449" w:rsidP="00D10449">
      <w:pPr>
        <w:pStyle w:val="11"/>
        <w:tabs>
          <w:tab w:val="left" w:pos="500"/>
        </w:tabs>
        <w:ind w:firstLine="0"/>
        <w:rPr>
          <w:szCs w:val="28"/>
        </w:rPr>
      </w:pPr>
    </w:p>
    <w:p w:rsidR="00D10449" w:rsidRPr="00453EA7" w:rsidRDefault="00D10449" w:rsidP="00D10449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Охарактеризуйте в историческом плане развитие труда и деловой предприимчивости</w:t>
      </w:r>
    </w:p>
    <w:p w:rsidR="00D10449" w:rsidRPr="00453EA7" w:rsidRDefault="00D10449" w:rsidP="00D10449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Опишите основные характеристики труда как социально-экономической категории</w:t>
      </w:r>
    </w:p>
    <w:p w:rsidR="00D10449" w:rsidRPr="00453EA7" w:rsidRDefault="00D10449" w:rsidP="00D10449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Что представляют собой трудовые ресурсы как социально-экономическая категория?</w:t>
      </w:r>
    </w:p>
    <w:p w:rsidR="00D10449" w:rsidRPr="00453EA7" w:rsidRDefault="00D10449" w:rsidP="00D10449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Опишите состав трудовых ресурсов и  факторы, влияющие на их формирование</w:t>
      </w:r>
    </w:p>
    <w:p w:rsidR="00D10449" w:rsidRPr="00453EA7" w:rsidRDefault="00D10449" w:rsidP="00D10449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Какова сущность, основные компоненты и субъекты рынка труда</w:t>
      </w:r>
    </w:p>
    <w:p w:rsidR="00D10449" w:rsidRPr="00453EA7" w:rsidRDefault="00D10449" w:rsidP="00D10449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В чем заключается активная и пассивная политика на рынке труда</w:t>
      </w:r>
    </w:p>
    <w:p w:rsidR="00D10449" w:rsidRPr="00453EA7" w:rsidRDefault="00D10449" w:rsidP="00D10449">
      <w:pPr>
        <w:pStyle w:val="a8"/>
        <w:numPr>
          <w:ilvl w:val="0"/>
          <w:numId w:val="4"/>
        </w:numPr>
        <w:tabs>
          <w:tab w:val="clear" w:pos="4153"/>
          <w:tab w:val="clear" w:pos="8306"/>
        </w:tabs>
        <w:ind w:left="0"/>
        <w:jc w:val="both"/>
        <w:rPr>
          <w:sz w:val="24"/>
          <w:szCs w:val="24"/>
        </w:rPr>
      </w:pPr>
      <w:r w:rsidRPr="00453EA7">
        <w:rPr>
          <w:sz w:val="24"/>
          <w:szCs w:val="24"/>
        </w:rPr>
        <w:t>Раскройте сущность и содержание аудита персонала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основные теории управления определяют роль человека в организации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Назовите и раскройте содержание закономерностей и принципов управления персоналом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bCs/>
          <w:spacing w:val="-11"/>
          <w:sz w:val="24"/>
          <w:szCs w:val="24"/>
        </w:rPr>
      </w:pPr>
      <w:r w:rsidRPr="00453EA7">
        <w:rPr>
          <w:rFonts w:ascii="Times New Roman" w:hAnsi="Times New Roman" w:cs="Times New Roman"/>
          <w:bCs/>
          <w:spacing w:val="-11"/>
          <w:sz w:val="24"/>
          <w:szCs w:val="24"/>
        </w:rPr>
        <w:t>Охарактеризуйте методы управления персоналом.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заключается организационное проектирование системы управления персоналом?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Что представляет собой и как формируется организационная структура системы управления персоналом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заключается концепция кадровой политики организации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Раскройте содержание стратегического управления персоналом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кадровое и делопроизводственное обеспечение системы управления персоналом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Охарактеризуйте информационное и техническое обеспечение системы управление персоналом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заключается нормативно-методическое и правовое обеспечение системы управления персоналом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lastRenderedPageBreak/>
        <w:t>Какова сущность, задачи и методы стратегического планирования персонала?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разрабатывается и что включает оперативный план работы с персоналом?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Раскройте содержание категории «Маркетинг персонала»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происходит планирование и прогнозирование потребности в персонале?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учёт и нормирование численности персонала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производится наём, отбор и приём персонала?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Охарактеризуйте основы технологии подбора и расстановка персонала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технологию профориентации, социализации и трудовой адаптации персонала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обеспечивается организация труда и рабочего места персонала?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сущность, принципы и методы высвобождения персонала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Что представляет собой управление социальным развитием персонала?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сущность и как организована система непрерывного обучения персонала?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содержание и процедуру аттестации персонала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осуществляется управление деловой карьерой персонала?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чем заключается управление кадровым резервом?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основные категории мотивации и стимулирования трудовой деятельности персонала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Что представляет собой организационная культура персонала предприятия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осуществляется управление конфликтами?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Опишите процесс формирования оптимальных условий и дисциплины труда персонала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Раскройте механизм анализа и описания работы и рабочего места персонала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производится оценка качества труда и трудовой жизни персонала?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В каких показателях производится оценка результативности труда персонала организации?</w:t>
      </w:r>
    </w:p>
    <w:p w:rsidR="00D10449" w:rsidRPr="00453EA7" w:rsidRDefault="00D10449" w:rsidP="00D10449">
      <w:pPr>
        <w:pStyle w:val="a5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3EA7">
        <w:rPr>
          <w:rFonts w:ascii="Times New Roman" w:hAnsi="Times New Roman" w:cs="Times New Roman"/>
          <w:sz w:val="24"/>
          <w:szCs w:val="24"/>
        </w:rPr>
        <w:t>Как организуется оценка экономической и социальной эффективности проектов совершенствования системы управления персоналом?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С.В. Бурмистров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D10449" w:rsidRPr="00453EA7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53EA7">
        <w:rPr>
          <w:rFonts w:ascii="Times New Roman" w:hAnsi="Times New Roman" w:cs="Times New Roman"/>
          <w:sz w:val="28"/>
          <w:szCs w:val="28"/>
        </w:rPr>
        <w:t>«2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53EA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proofErr w:type="gramStart"/>
      <w:r w:rsidRPr="00453EA7">
        <w:rPr>
          <w:rFonts w:ascii="Times New Roman" w:hAnsi="Times New Roman" w:cs="Times New Roman"/>
          <w:sz w:val="28"/>
          <w:szCs w:val="28"/>
        </w:rPr>
        <w:t>мая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 201</w:t>
      </w:r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453EA7">
        <w:rPr>
          <w:rFonts w:ascii="Times New Roman" w:hAnsi="Times New Roman" w:cs="Times New Roman"/>
          <w:sz w:val="28"/>
          <w:szCs w:val="28"/>
        </w:rPr>
        <w:t> г. </w:t>
      </w:r>
    </w:p>
    <w:p w:rsidR="00D10449" w:rsidRPr="00453EA7" w:rsidRDefault="00D10449" w:rsidP="00D10449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10449" w:rsidRPr="00453EA7" w:rsidRDefault="00D10449" w:rsidP="00D10449">
      <w:pPr>
        <w:pStyle w:val="a3"/>
        <w:tabs>
          <w:tab w:val="left" w:pos="360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10449" w:rsidRPr="00453EA7" w:rsidRDefault="00D10449" w:rsidP="00D104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449" w:rsidRPr="00453EA7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оценивания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>: </w:t>
      </w:r>
    </w:p>
    <w:p w:rsidR="00D10449" w:rsidRPr="00453EA7" w:rsidRDefault="00D10449" w:rsidP="00D10449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3EA7">
        <w:rPr>
          <w:rFonts w:ascii="Times New Roman" w:hAnsi="Times New Roman"/>
          <w:sz w:val="28"/>
          <w:szCs w:val="28"/>
        </w:rPr>
        <w:t xml:space="preserve">84-100 баллов </w:t>
      </w:r>
      <w:r w:rsidRPr="00453EA7">
        <w:rPr>
          <w:rFonts w:ascii="Times New Roman" w:hAnsi="Times New Roman"/>
          <w:iCs/>
          <w:spacing w:val="-1"/>
          <w:sz w:val="28"/>
          <w:szCs w:val="28"/>
        </w:rPr>
        <w:t xml:space="preserve">- изложенный материал фактически верен, </w:t>
      </w:r>
      <w:r w:rsidRPr="00453EA7">
        <w:rPr>
          <w:rFonts w:ascii="Times New Roman" w:hAnsi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453EA7">
        <w:rPr>
          <w:rFonts w:ascii="Times New Roman" w:hAnsi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53EA7">
        <w:rPr>
          <w:rFonts w:ascii="Times New Roman" w:hAnsi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453EA7">
        <w:rPr>
          <w:rFonts w:ascii="Times New Roman" w:hAnsi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D10449" w:rsidRPr="00453EA7" w:rsidRDefault="00D10449" w:rsidP="00D10449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67-83 баллов </w:t>
      </w:r>
      <w:r w:rsidRPr="00453EA7">
        <w:rPr>
          <w:rFonts w:ascii="Times New Roman" w:hAnsi="Times New Roman"/>
          <w:iCs/>
          <w:spacing w:val="-1"/>
          <w:sz w:val="28"/>
          <w:szCs w:val="28"/>
        </w:rPr>
        <w:t xml:space="preserve">- </w:t>
      </w:r>
      <w:r w:rsidRPr="00453EA7">
        <w:rPr>
          <w:rFonts w:ascii="Times New Roman" w:hAnsi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453EA7">
        <w:rPr>
          <w:rFonts w:ascii="Times New Roman" w:hAnsi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53EA7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453EA7">
        <w:rPr>
          <w:rFonts w:ascii="Times New Roman" w:hAnsi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D10449" w:rsidRPr="00453EA7" w:rsidRDefault="00D10449" w:rsidP="00D10449">
      <w:pPr>
        <w:pStyle w:val="a7"/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50-66 баллов - наличие твердых знаний в объеме пройденного курса </w:t>
      </w:r>
      <w:r w:rsidRPr="00453EA7">
        <w:rPr>
          <w:rFonts w:ascii="Times New Roman" w:hAnsi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53EA7">
        <w:rPr>
          <w:rFonts w:ascii="Times New Roman" w:hAnsi="Times New Roman"/>
          <w:sz w:val="28"/>
          <w:szCs w:val="28"/>
        </w:rPr>
        <w:t>действия по применению знаний на практике;</w:t>
      </w:r>
    </w:p>
    <w:p w:rsidR="00D10449" w:rsidRPr="00453EA7" w:rsidRDefault="00D10449" w:rsidP="00D10449">
      <w:pPr>
        <w:pStyle w:val="14"/>
        <w:widowControl w:val="0"/>
        <w:numPr>
          <w:ilvl w:val="0"/>
          <w:numId w:val="1"/>
        </w:numPr>
        <w:tabs>
          <w:tab w:val="clear" w:pos="1440"/>
        </w:tabs>
        <w:ind w:left="0"/>
        <w:jc w:val="both"/>
        <w:rPr>
          <w:color w:val="auto"/>
          <w:szCs w:val="28"/>
        </w:rPr>
      </w:pPr>
      <w:r w:rsidRPr="00453EA7">
        <w:rPr>
          <w:color w:val="auto"/>
          <w:szCs w:val="28"/>
        </w:rPr>
        <w:t xml:space="preserve">0-49 баллов </w:t>
      </w:r>
      <w:r w:rsidRPr="00453EA7">
        <w:rPr>
          <w:iCs/>
          <w:color w:val="auto"/>
          <w:szCs w:val="28"/>
        </w:rPr>
        <w:t xml:space="preserve">- ответы не связаны с вопросами, </w:t>
      </w:r>
      <w:r w:rsidRPr="00453EA7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10449" w:rsidRPr="00D10449" w:rsidRDefault="00D10449" w:rsidP="00D104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D10449" w:rsidRPr="00D10449" w:rsidRDefault="00D10449" w:rsidP="00D1044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10449" w:rsidRPr="00D10449" w:rsidRDefault="00D10449" w:rsidP="00D104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10449" w:rsidRPr="00D10449" w:rsidRDefault="00D10449" w:rsidP="00D1044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D10449" w:rsidRPr="00453EA7" w:rsidRDefault="00D10449" w:rsidP="00D10449">
      <w:pPr>
        <w:pStyle w:val="Default"/>
        <w:rPr>
          <w:color w:val="auto"/>
          <w:sz w:val="28"/>
          <w:szCs w:val="28"/>
        </w:rPr>
      </w:pPr>
    </w:p>
    <w:p w:rsidR="00D10449" w:rsidRPr="00453EA7" w:rsidRDefault="00D10449" w:rsidP="00D10449">
      <w:pPr>
        <w:pStyle w:val="Default"/>
        <w:jc w:val="center"/>
        <w:rPr>
          <w:color w:val="auto"/>
          <w:sz w:val="28"/>
          <w:szCs w:val="28"/>
        </w:rPr>
      </w:pPr>
      <w:r w:rsidRPr="00453EA7">
        <w:rPr>
          <w:color w:val="auto"/>
          <w:sz w:val="28"/>
          <w:szCs w:val="28"/>
        </w:rPr>
        <w:t xml:space="preserve">Тесты </w:t>
      </w: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по дисциплине «Управление персоналом»</w:t>
      </w: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</w:p>
    <w:p w:rsidR="00D10449" w:rsidRPr="00D10449" w:rsidRDefault="00D10449" w:rsidP="00D10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Банк тестов </w:t>
      </w:r>
    </w:p>
    <w:p w:rsidR="00D10449" w:rsidRPr="00D10449" w:rsidRDefault="00D10449" w:rsidP="00D104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1. Из каких основных элементов состоит наука о поведении в организации?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менеджмент, личность, коллектив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индивидуум, группа, организация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коллектив, руководитель, подчиненные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личность, психология, антропология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2. Что из приведенных ниже показателей эффективности управления поведением в организации не относится к числу объективных критериев его оценки?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производительность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дисциплина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удовлетворенность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текучесть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3. Стратегия управления персоналом – это: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кадровую политику организации.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разработанное руководством организации определенное направление действий, необходимых для достижения целей по созданию высокопрофессионального коллектива и учитывающих стратегические задачи организац</w:t>
      </w:r>
      <w:proofErr w:type="gramStart"/>
      <w:r w:rsidRPr="00D10449">
        <w:rPr>
          <w:rFonts w:ascii="Times New Roman" w:hAnsi="Times New Roman" w:cs="Times New Roman"/>
          <w:sz w:val="28"/>
          <w:szCs w:val="28"/>
          <w:lang w:val="ru-RU"/>
        </w:rPr>
        <w:t>ии и её</w:t>
      </w:r>
      <w:proofErr w:type="gramEnd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ресурсные возможности.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управление формированием конкурентоспособности трудового потенциала организации.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специфический набор основных принципов, правил и целей работы с персоналом.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4. Повышение квалификации – это: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обучение кадров с целью освоения новых знаний, умений, навыков и способов общения в связи с овладением новой профессией или изменившимися требованиями к содержанию и результатам труда.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lastRenderedPageBreak/>
        <w:t>б)   обучение кадров с целью усовершенствования знаний, умений, навыков и способов общения в связи с ростом требований к профессии или повышением в должности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расширение знаний, умений, навыков и способов общения персонала для продвижения по карьерной лестнице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 направленное приобретение опыта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gramStart"/>
      <w:r w:rsidRPr="00D10449">
        <w:rPr>
          <w:rFonts w:ascii="Times New Roman" w:hAnsi="Times New Roman" w:cs="Times New Roman"/>
          <w:sz w:val="28"/>
          <w:szCs w:val="28"/>
          <w:lang w:val="ru-RU"/>
        </w:rPr>
        <w:t>Документ</w:t>
      </w:r>
      <w:proofErr w:type="gramEnd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представляющий описание деятельности и её места в организации называется: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а)   </w:t>
      </w:r>
      <w:proofErr w:type="spellStart"/>
      <w:r w:rsidRPr="00D10449">
        <w:rPr>
          <w:rFonts w:ascii="Times New Roman" w:hAnsi="Times New Roman" w:cs="Times New Roman"/>
          <w:sz w:val="28"/>
          <w:szCs w:val="28"/>
          <w:lang w:val="ru-RU"/>
        </w:rPr>
        <w:t>карьерограммой</w:t>
      </w:r>
      <w:proofErr w:type="spellEnd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б)   </w:t>
      </w:r>
      <w:proofErr w:type="spellStart"/>
      <w:r w:rsidRPr="00D10449">
        <w:rPr>
          <w:rFonts w:ascii="Times New Roman" w:hAnsi="Times New Roman" w:cs="Times New Roman"/>
          <w:sz w:val="28"/>
          <w:szCs w:val="28"/>
          <w:lang w:val="ru-RU"/>
        </w:rPr>
        <w:t>психограммой</w:t>
      </w:r>
      <w:proofErr w:type="spellEnd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в)   </w:t>
      </w:r>
      <w:proofErr w:type="spellStart"/>
      <w:r w:rsidRPr="00D10449">
        <w:rPr>
          <w:rFonts w:ascii="Times New Roman" w:hAnsi="Times New Roman" w:cs="Times New Roman"/>
          <w:sz w:val="28"/>
          <w:szCs w:val="28"/>
          <w:lang w:val="ru-RU"/>
        </w:rPr>
        <w:t>профессиограммой</w:t>
      </w:r>
      <w:proofErr w:type="spellEnd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г)    </w:t>
      </w:r>
      <w:proofErr w:type="spellStart"/>
      <w:r w:rsidRPr="00D10449">
        <w:rPr>
          <w:rFonts w:ascii="Times New Roman" w:hAnsi="Times New Roman" w:cs="Times New Roman"/>
          <w:sz w:val="28"/>
          <w:szCs w:val="28"/>
          <w:lang w:val="ru-RU"/>
        </w:rPr>
        <w:t>трудограммой</w:t>
      </w:r>
      <w:proofErr w:type="spellEnd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6. Трудовой договор – это: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 обещание работника выполнять порученную ему работу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б)  обязательство работодателя по поводу регулярных выплат заработной платы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в) соглашение между работником и </w:t>
      </w:r>
      <w:proofErr w:type="gramStart"/>
      <w:r w:rsidRPr="00D10449">
        <w:rPr>
          <w:rFonts w:ascii="Times New Roman" w:hAnsi="Times New Roman" w:cs="Times New Roman"/>
          <w:sz w:val="28"/>
          <w:szCs w:val="28"/>
          <w:lang w:val="ru-RU"/>
        </w:rPr>
        <w:t>предпринимателем</w:t>
      </w:r>
      <w:proofErr w:type="gramEnd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квалификации с подчинением правилам внутреннего трудового распорядка, а работодатель обязуется выплачивать определенный размер заработной платы в установленные сроки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г)    соглашение между работником и </w:t>
      </w:r>
      <w:proofErr w:type="gramStart"/>
      <w:r w:rsidRPr="00D10449">
        <w:rPr>
          <w:rFonts w:ascii="Times New Roman" w:hAnsi="Times New Roman" w:cs="Times New Roman"/>
          <w:sz w:val="28"/>
          <w:szCs w:val="28"/>
          <w:lang w:val="ru-RU"/>
        </w:rPr>
        <w:t>работодателем</w:t>
      </w:r>
      <w:proofErr w:type="gramEnd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по которому работник обязуется выполнять работу по соответствующей профессии, специальности, определенного уровня  квалификации с подчинением правилам внутреннего распорядка, а работодатель обязуется обеспечивать условия труда и выплачивать определенный размер заработной платы в установленные срока.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7. Безработица, вызванная добровольной сменой работы в связи с различными причинами </w:t>
      </w:r>
      <w:proofErr w:type="gramStart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D10449">
        <w:rPr>
          <w:rFonts w:ascii="Times New Roman" w:hAnsi="Times New Roman" w:cs="Times New Roman"/>
          <w:sz w:val="28"/>
          <w:szCs w:val="28"/>
          <w:lang w:val="ru-RU"/>
        </w:rPr>
        <w:t>поиск более высокого заработка или более престижной работы и т.д.) называется: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 структурная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   добровольная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 маргинальная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г)    фрикционная.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8. В утверждении “Сплоченность группы положительно влияет на производительность, но при условии, что нормы, вокруг которых сплотилась группа, соответствуют целям организации” что является ситуационным фактором?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положительное влияние на производительность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сплоченность членов группы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соответствие норм целям организации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факторы сплоченности группы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 xml:space="preserve">9. Что не относится к критериям Г. </w:t>
      </w:r>
      <w:proofErr w:type="spellStart"/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Хофштеде</w:t>
      </w:r>
      <w:proofErr w:type="spellEnd"/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, используемым для оценки национальной культуры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коллективизм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дистанция власти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отношение к риску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отношение к изменениям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10. Специалист, призванный эффективно использовать кадровый потенциал в целях успешной реализации стратегии организации называется: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 управленцем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   организатором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 менеджером по персоналу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  руководителем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11. По оценке большинства исследователей Россию можно охарактеризовать в сравнении с другими странами следующим образом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дистанция власти - ниже среднего уровня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индивидуализм – выше среднего уровня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стремление минимизировать риск - выше среднего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стремление минимизировать риск - ниже среднего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12. Высокая сфера контроля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Locus</w:t>
      </w: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 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of</w:t>
      </w: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 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Control</w:t>
      </w: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 означает, что человек считает, что: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надо тонко чувствовать изменение ситуации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человек является хозяином своей судьбы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мы не вправе повлиять на ситуацию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необходимо избегать ситуаций, связанных с повышенным риском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13. Что понимается под стимулированием трудовой деятельности</w:t>
      </w:r>
      <w:proofErr w:type="gramStart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способ вознаграждения работников за выполненный объём работ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   поощрение работника различными премиями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 способ вознаграждения работников за участие в производстве, основанный на сопоставлении эффективности труда и требований технологии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  создание стимулов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14. Когда при приеме на работу мы принимаем решение на основе одной-двух характеристик, то допускаем ошибку, которая называется: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Селективное восприятие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Суждения на основе собственных характеристик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Поспешные суждения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Гало эффект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>15. Допишите, какой фактор должен быть дополнительно включен в число основных факторов, влияющих на удовлетворенность работников своей работой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содержательность работы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оплата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возможность продвижения по карьерной лестнице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взаимоотношения в коллективе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16. Основной задачей подбора и расстановки кадров является: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 поиск будущих работников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оптимальное размещение персонала в зависимости от выполняемой работы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 покрытие потребностей организации в рабочей силе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определение количественного и качественного состава работников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17. Какая теория мотивации основана на том, что работник сопоставляет свой вклад в работу организации и то, что он получил в обмен на свои трудовые усилия, претендуя на справедливость этого соотношения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Теория потребностей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C</w:t>
      </w: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proofErr w:type="spellStart"/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Alderfer</w:t>
      </w:r>
      <w:proofErr w:type="spellEnd"/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Теория потребностей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Mc</w:t>
      </w: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.</w:t>
      </w:r>
      <w:proofErr w:type="spellStart"/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Clelland</w:t>
      </w:r>
      <w:proofErr w:type="spellEnd"/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Теория ожиданий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V</w:t>
      </w: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Vroom</w:t>
      </w: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Теория равенства (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S</w:t>
      </w: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. </w:t>
      </w:r>
      <w:r w:rsidRPr="00453EA7">
        <w:rPr>
          <w:rFonts w:ascii="Times New Roman" w:hAnsi="Times New Roman" w:cs="Times New Roman"/>
          <w:sz w:val="28"/>
          <w:szCs w:val="28"/>
          <w:shd w:val="clear" w:color="auto" w:fill="FBFBFB"/>
        </w:rPr>
        <w:t>Adams</w:t>
      </w: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)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18. Управление по целям (МВО) предполагает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стратегические задачи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совместное принятие задач руководителем и подчиненным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непротиворечивость задач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сравнимость задач между подчиненными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19. Вставьте недостающую стадию развития группы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зарождение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конфликт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обеспечение сплоченности членов группы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наивысшая работоспособность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20. Приведите дополнительно еще один фактор, влияющий на сплоченность групп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трудность вступления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Имеющиеся в распоряжении организации ресурсы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прежние успехи и неудачи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угроза со стороны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21. Выберите вариант, наилучшим образом характеризующий основные этапы развития теории лидерства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lastRenderedPageBreak/>
        <w:t xml:space="preserve">а) поведенческий, ситуационный, личностный, харизматический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личностный, поведенческий, ситуационный, харизматический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ситуационный, личностный, поведенческий, харизматический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г) ситуационный, харизматический, личностный, поведенческий,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22. Для обеспечения стимулирующей роли заработной платы в повышении уровня квалификации и продуктивности труда необходимо: 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установить обоснованное соотношение между минимальной и средней заработной платой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   изменить тарифные ставки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заинтересовать работников в повышении их производительности труда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г)   повысить премию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23. Ситуационный подход к лидерству означает: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а) авторитарный стиль управления </w:t>
      </w:r>
      <w:proofErr w:type="gramStart"/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мало эффективен</w:t>
      </w:r>
      <w:proofErr w:type="gramEnd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демократический стиль управления самый оптимальный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необходимо для справедливости ко всем проявлять единый стиль управления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стиль управления по отношению к различным подчиненным может быть различным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24.  Какое слово лучше всего характеризует сущность понятия власть?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принуждение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б) зависимость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страх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манипуляции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25. Трудовая демократия – это: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когда работники участвуют в принятии управленческих решений и разделяют ответственность за них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когда работники участвуют в принятии управленческих решений и не разделяют ответственность за них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когда каждый работник имеет свое собственное мнение  и придерживается  его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когда каждый работник самостоятельно определяет для себя объём работ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26. Какой подход к конфликту лучше всего характеризует современные взгляды на роль конфликта в организации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конфликт – неизбежный спутник существования организации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конфликт – это плохо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надо уметь создавать функциональные конфликты в организации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надо уметь предотвращать конфликты в организации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27. Что понимается под высвобождением персонала</w:t>
      </w:r>
      <w:proofErr w:type="gramStart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lastRenderedPageBreak/>
        <w:t>а) комплекс мероприятий со стороны администрации, помогающий работнику найти новую работу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  прекращение трудового договора между администрацией и работником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комплекс мероприятий по соблюдению правовых норм и организационно – психологической поддержке со стороны администрации при увольнении сотрудников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   уход работника по собственной инициативе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28. Сильная организационная культура характеризуется следующими моментами: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это формализованная культура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большинство членов организации разделяют ее ценности, нормы и правила поведения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она положительно влияет на эффективность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г) она имеет внутри различные субкультуры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29. Какие методы на практике используются организациями для преодоления препятствий изменениям?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а) убеждение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б) переговоры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>в) вовлечение работников в принятие решений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  <w:t xml:space="preserve">г) “переманивание на свою сторону ” лидера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30. Совокупность знаний, навыков, опыта, владения способами и приемами работы, являющихся достаточными для эффективного выполнения должностных обязанностей называется: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компетенцией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  профессиональным долгом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профессиональной этикой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 компетентностью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31. Структура, обеспечивающая менеджеру, ответственному за реализацию программы и достижение цели, подчинение всех исполнителей, независимо от того, в каком подразделении их основная работа носит название: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функциональной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  матричной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штабной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  линейно – функциональной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32. Структура, отражающая разделение управленческих функций между руководством и отдельными подразделениями называется: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ролевой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  штатной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функциональной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 социальной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lastRenderedPageBreak/>
        <w:t>33. Что из перечисленного не относится к преимуществам линейной организационной структуры управления?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четкая система взаимных связей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б)   ясно выраженная ответственность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  быстрота реакции в ответ на прямые приказания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  уменьшает потребность в специалистах широкого профиля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34. Какие функции возложены на отдел трудовых отношений?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а)   создание и развитие социальной инфраструктуры организации, предоставление работникам дополнительных социальных льгот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б)  участие в коллективных соглашениях,  разбор трудовых споров, работа по жалобам   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в) осуществление профориентации и ввод в должность новых работников, ведение личных дел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г) изучение рынка труда и определение потребности в человеческих ресурсах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35. Управление человеческими ресурсами можно определить как стратегический и логически последовательный подход к управлению наиболее ценным активом предприятия: работающими там людьми, которые коллективно и индивидуально вносят вклад в решение задач предприятия.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а) верно;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б) неверно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36. Какому национальному стереотипу поведения присущи следующие характеристики: прагматичность, ориентация на дело и действие, жизненный здравый смысл, нелюбовь к умозрительным проектам, за которыми не стоит реального дела, чувство собственного достоинства, терпимость к чужим взглядам, мнениям, убеждениям, уважение к традициям, </w:t>
      </w:r>
      <w:proofErr w:type="spellStart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этноцентризм</w:t>
      </w:r>
      <w:proofErr w:type="spellEnd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: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а) американскому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б) английскому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в) китайскому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г) японскому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37. Составная часть управленческой деятельности и производственной политики организации, объединяющая различные формы кадровой работы, целью которой является  увеличение  возможности  организации  реагировать  на  изменяющиеся требования технологии и рынка в ближайшем будущем» - это: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а) управление человеческими ресурсами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б) кадровая политика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в) управление персоналом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38. Какой из названных этапов не относится к отбору персонала: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а) предварительный отбор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б) определение требований к кандидату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в) интервью и тестирование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г) проверка рекомендаций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) предложение занять рабочее место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lastRenderedPageBreak/>
        <w:t xml:space="preserve">39. Какие из названных факторов, влияющих на приверженность сотрудников своей организации, не относятся к категории индивидуальных: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а) мотивы выбора работы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б) уровень образования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в) возраст, семейное положение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г) удаленность места жительства от места работы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) степень вовлеченности в детали проблем организации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40. Способ оценки эффективности управления человеческими ресурсами организации, заключающийся в том, что показатели деятельности служб управления персоналом (коэффициент текучести кадров, показатель абсентеизма, затраты на обучение новых работников) сравнивают с аналогичными данными других компаний, работающих на рынке и занимающихся примерно теми же видами деятельност</w:t>
      </w:r>
      <w:proofErr w:type="gramStart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и–</w:t>
      </w:r>
      <w:proofErr w:type="gramEnd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это: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а) экспертная оценка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б) метод </w:t>
      </w:r>
      <w:proofErr w:type="spellStart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бенчмаркинга</w:t>
      </w:r>
      <w:proofErr w:type="spellEnd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в) метод подсчета отдачи инвестиций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г) метод Д. </w:t>
      </w:r>
      <w:proofErr w:type="spellStart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Филлипса</w:t>
      </w:r>
      <w:proofErr w:type="spellEnd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proofErr w:type="spellStart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д</w:t>
      </w:r>
      <w:proofErr w:type="spellEnd"/>
      <w:r w:rsidRPr="00D10449">
        <w:rPr>
          <w:rFonts w:ascii="Times New Roman" w:hAnsi="Times New Roman" w:cs="Times New Roman"/>
          <w:spacing w:val="3"/>
          <w:sz w:val="28"/>
          <w:szCs w:val="28"/>
          <w:lang w:val="ru-RU"/>
        </w:rPr>
        <w:t>) методика Д. Ульриха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453EA7" w:rsidRDefault="00D10449" w:rsidP="00D10449">
      <w:pPr>
        <w:pStyle w:val="Default"/>
        <w:rPr>
          <w:color w:val="auto"/>
          <w:sz w:val="28"/>
          <w:szCs w:val="28"/>
        </w:rPr>
      </w:pPr>
      <w:r w:rsidRPr="00453EA7">
        <w:rPr>
          <w:color w:val="auto"/>
          <w:sz w:val="28"/>
          <w:szCs w:val="28"/>
        </w:rPr>
        <w:t>2. Инструкция по выполнению</w:t>
      </w:r>
    </w:p>
    <w:p w:rsidR="00D10449" w:rsidRPr="00453EA7" w:rsidRDefault="00D10449" w:rsidP="00D10449">
      <w:pPr>
        <w:pStyle w:val="Default"/>
        <w:rPr>
          <w:color w:val="auto"/>
          <w:sz w:val="28"/>
          <w:szCs w:val="28"/>
        </w:rPr>
      </w:pPr>
      <w:r w:rsidRPr="00453EA7">
        <w:rPr>
          <w:color w:val="auto"/>
          <w:sz w:val="28"/>
          <w:szCs w:val="28"/>
        </w:rPr>
        <w:t>Из предложенных вариантов выбрать один или несколько правильных.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453EA7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53EA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EA7">
        <w:rPr>
          <w:rFonts w:ascii="Times New Roman" w:hAnsi="Times New Roman" w:cs="Times New Roman"/>
          <w:sz w:val="28"/>
          <w:szCs w:val="28"/>
        </w:rPr>
        <w:t>оценки</w:t>
      </w:r>
      <w:proofErr w:type="spellEnd"/>
      <w:r w:rsidRPr="00453EA7">
        <w:rPr>
          <w:rFonts w:ascii="Times New Roman" w:hAnsi="Times New Roman" w:cs="Times New Roman"/>
          <w:sz w:val="28"/>
          <w:szCs w:val="28"/>
        </w:rPr>
        <w:t>: </w:t>
      </w:r>
    </w:p>
    <w:p w:rsidR="00D10449" w:rsidRPr="00453EA7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10449" w:rsidRPr="00D10449" w:rsidRDefault="00D10449" w:rsidP="00D1044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оценка «отлично»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</w:t>
      </w:r>
      <w:r w:rsidRPr="00D10449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более</w:t>
      </w:r>
      <w:proofErr w:type="gramStart"/>
      <w:r w:rsidRPr="00D10449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proofErr w:type="gramEnd"/>
      <w:r w:rsidRPr="00D10449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чем 85 %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D10449" w:rsidRPr="00D10449" w:rsidRDefault="00D10449" w:rsidP="00D10449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оценка хорошо», если </w:t>
      </w:r>
      <w:r w:rsidRPr="00D10449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68 до 85%</w:t>
      </w:r>
      <w:proofErr w:type="gramStart"/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D10449" w:rsidRPr="00D10449" w:rsidRDefault="00D10449" w:rsidP="00D10449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D10449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от 50 до 67%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D10449" w:rsidRPr="00D10449" w:rsidRDefault="00D10449" w:rsidP="00D10449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оценка неудовлетворительно»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D10449">
        <w:rPr>
          <w:rFonts w:ascii="Times New Roman" w:hAnsi="Times New Roman" w:cs="Times New Roman"/>
          <w:iCs/>
          <w:sz w:val="28"/>
          <w:szCs w:val="28"/>
          <w:lang w:val="ru-RU"/>
        </w:rPr>
        <w:t>правильных ответов менее 50%.</w:t>
      </w:r>
      <w:r w:rsidRPr="00453EA7">
        <w:rPr>
          <w:rFonts w:ascii="Times New Roman" w:hAnsi="Times New Roman" w:cs="Times New Roman"/>
          <w:sz w:val="28"/>
          <w:szCs w:val="28"/>
        </w:rPr>
        <w:t>  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GoBack"/>
      <w:bookmarkEnd w:id="2"/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 ________________________ С.В. Бурмистров  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«28» мая 2018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D10449" w:rsidRPr="00D10449" w:rsidRDefault="00D10449" w:rsidP="00D104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10449" w:rsidRPr="00D10449" w:rsidRDefault="00D10449" w:rsidP="00D1044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10449" w:rsidRPr="00D10449" w:rsidRDefault="00D10449" w:rsidP="00D104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Кафедра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D10449">
        <w:rPr>
          <w:rFonts w:ascii="Times New Roman" w:hAnsi="Times New Roman" w:cs="Times New Roman"/>
          <w:iCs/>
          <w:sz w:val="28"/>
          <w:szCs w:val="28"/>
          <w:lang w:val="ru-RU"/>
        </w:rPr>
        <w:t>Управления персоналом и социологии</w:t>
      </w: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(наименование кафедры)</w:t>
      </w: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</w:t>
      </w:r>
    </w:p>
    <w:p w:rsidR="00D10449" w:rsidRPr="00D10449" w:rsidRDefault="00D10449" w:rsidP="00D1044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 w:rsidRPr="00D10449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«Управление персоналом»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философии управления персоналом организации.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lastRenderedPageBreak/>
        <w:t>Разработка концепции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организационного проекта системы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Формирование целей системы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Формирование функций системы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функционального разделения труда в системе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организационной структуры системы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кадрового и документационного обеспечения системы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информационного  и технического обеспечения системы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нормативно-методического и правового обеспечения системы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Совершенствование регламентации труда персонала. 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Формирование концепции кадровой политики страны (региона, организации).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процесса формирования кадровой политики организации.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стратегического управления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стратегии управления.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кадрового планирования в организации.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Разработка оперативного плана работы с персоналом.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маркетинга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планирования и прогнозирования потребности в персонале.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найма, оценки, отбора и приема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процесса подбора и расстановки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процесса деловой оценки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Развитие социализации, профориентации и трудовой адаптации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управления профориентацией и адаптацией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организации труда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организации рабочих мест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Пути улучшения использования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системы развития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подготовки, переподготовки и повышения квалификации кадров.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Организация проведения аттестации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управления деловой карьерой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управления служебно-профессиональным продвижением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управления кадровым резервом.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организационной культуры.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условий, режима и дисциплины труда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управления безопасностью труда и здоровья персонала.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анализа и описания работы и рабочего места.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Совершенствование </w:t>
      </w:r>
      <w:proofErr w:type="gramStart"/>
      <w:r w:rsidRPr="00453EA7">
        <w:rPr>
          <w:rFonts w:ascii="Times New Roman" w:hAnsi="Times New Roman"/>
          <w:sz w:val="28"/>
          <w:szCs w:val="28"/>
        </w:rPr>
        <w:t>оценки результатов деятельности подразделений управления</w:t>
      </w:r>
      <w:proofErr w:type="gramEnd"/>
      <w:r w:rsidRPr="00453EA7">
        <w:rPr>
          <w:rFonts w:ascii="Times New Roman" w:hAnsi="Times New Roman"/>
          <w:sz w:val="28"/>
          <w:szCs w:val="28"/>
        </w:rPr>
        <w:t xml:space="preserve"> персоналом и организации в целом.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/>
          <w:b/>
          <w:bCs/>
          <w:iCs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Совершенствование оценки затрат на персонал организации.</w:t>
      </w:r>
    </w:p>
    <w:p w:rsidR="00D10449" w:rsidRPr="00453EA7" w:rsidRDefault="00D10449" w:rsidP="00D10449">
      <w:pPr>
        <w:pStyle w:val="a7"/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hAnsi="Times New Roman"/>
          <w:b/>
          <w:bCs/>
          <w:iCs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Развитие аудита персонала.</w:t>
      </w:r>
    </w:p>
    <w:p w:rsidR="00D10449" w:rsidRPr="00453EA7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10449" w:rsidRPr="00453EA7" w:rsidRDefault="00D10449" w:rsidP="00D10449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 </w:t>
      </w:r>
      <w:r w:rsidRPr="00453EA7">
        <w:rPr>
          <w:rFonts w:ascii="Times New Roman" w:hAnsi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10449" w:rsidRPr="00453EA7" w:rsidRDefault="00D10449" w:rsidP="00D10449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453EA7">
        <w:rPr>
          <w:rFonts w:ascii="Times New Roman" w:hAnsi="Times New Roman"/>
          <w:b/>
          <w:bCs/>
          <w:sz w:val="28"/>
          <w:szCs w:val="28"/>
        </w:rPr>
        <w:lastRenderedPageBreak/>
        <w:t xml:space="preserve">Структура реферата: 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1) титульный лист; 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2) план работы с указанием страниц каждого вопроса, </w:t>
      </w:r>
      <w:proofErr w:type="spellStart"/>
      <w:r w:rsidRPr="00453EA7">
        <w:rPr>
          <w:rFonts w:ascii="Times New Roman" w:hAnsi="Times New Roman"/>
          <w:sz w:val="28"/>
          <w:szCs w:val="28"/>
        </w:rPr>
        <w:t>подвопроса</w:t>
      </w:r>
      <w:proofErr w:type="spellEnd"/>
      <w:r w:rsidRPr="00453EA7">
        <w:rPr>
          <w:rFonts w:ascii="Times New Roman" w:hAnsi="Times New Roman"/>
          <w:sz w:val="28"/>
          <w:szCs w:val="28"/>
        </w:rPr>
        <w:t xml:space="preserve"> (пункта);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3) введение;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4) текстовое изложение материала, разбитое на вопросы и </w:t>
      </w:r>
      <w:proofErr w:type="spellStart"/>
      <w:r w:rsidRPr="00453EA7">
        <w:rPr>
          <w:rFonts w:ascii="Times New Roman" w:hAnsi="Times New Roman"/>
          <w:sz w:val="28"/>
          <w:szCs w:val="28"/>
        </w:rPr>
        <w:t>подвопросы</w:t>
      </w:r>
      <w:proofErr w:type="spellEnd"/>
      <w:r w:rsidRPr="00453EA7">
        <w:rPr>
          <w:rFonts w:ascii="Times New Roman" w:hAnsi="Times New Roman"/>
          <w:sz w:val="28"/>
          <w:szCs w:val="28"/>
        </w:rPr>
        <w:t xml:space="preserve"> (пункты, подпункты) с необходимыми ссылками на источники, использованные автором;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5) заключение;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6) список использованной литературы;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iCs/>
          <w:sz w:val="28"/>
          <w:szCs w:val="28"/>
        </w:rPr>
        <w:t xml:space="preserve">Приложения располагаются последовательно, согласно заголовкам, отражающим их содержание.  </w:t>
      </w:r>
      <w:r w:rsidRPr="00453EA7">
        <w:rPr>
          <w:rFonts w:ascii="Times New Roman" w:hAnsi="Times New Roman"/>
          <w:sz w:val="28"/>
          <w:szCs w:val="28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10449" w:rsidRPr="00453EA7" w:rsidRDefault="00D10449" w:rsidP="00D10449">
      <w:pPr>
        <w:pStyle w:val="a7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453EA7">
        <w:rPr>
          <w:rFonts w:ascii="Times New Roman" w:hAnsi="Times New Roman"/>
          <w:b/>
          <w:bCs/>
          <w:sz w:val="28"/>
          <w:szCs w:val="28"/>
        </w:rPr>
        <w:t>Критерии оценки: </w:t>
      </w:r>
      <w:r w:rsidRPr="00453EA7">
        <w:rPr>
          <w:rFonts w:ascii="Times New Roman" w:hAnsi="Times New Roman"/>
          <w:b/>
          <w:sz w:val="28"/>
          <w:szCs w:val="28"/>
        </w:rPr>
        <w:t> </w:t>
      </w:r>
    </w:p>
    <w:p w:rsidR="00D10449" w:rsidRPr="00453EA7" w:rsidRDefault="00D10449" w:rsidP="00D10449">
      <w:pPr>
        <w:pStyle w:val="a7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 </w:t>
      </w:r>
      <w:r w:rsidRPr="00453EA7">
        <w:rPr>
          <w:rFonts w:ascii="Times New Roman" w:hAnsi="Times New Roman"/>
          <w:b/>
          <w:bCs/>
          <w:kern w:val="36"/>
          <w:sz w:val="28"/>
          <w:szCs w:val="28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D10449" w:rsidRPr="00453EA7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453EA7" w:rsidRDefault="00D10449" w:rsidP="00F1423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453EA7" w:rsidRDefault="00D10449" w:rsidP="00F14231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D10449" w:rsidRPr="00051E7E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D10449" w:rsidRPr="00051E7E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D10449" w:rsidRPr="00051E7E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10449" w:rsidRPr="00051E7E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D10449" w:rsidRPr="00051E7E" w:rsidTr="00F1423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10449" w:rsidRPr="00D10449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D104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литературный стиль.</w:t>
            </w:r>
          </w:p>
        </w:tc>
      </w:tr>
    </w:tbl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10449" w:rsidRPr="00D10449" w:rsidRDefault="00D10449" w:rsidP="00D104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Оценивание реферата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• 86 – 100 баллов – «отлично»; 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 xml:space="preserve">• 70 – 75 баллов – «хорошо»; 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lastRenderedPageBreak/>
        <w:t>• 51 – 69 баллов – «удовлетворительно;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• мене 51 балла – «неудовлетворительно».</w:t>
      </w:r>
    </w:p>
    <w:p w:rsidR="00D10449" w:rsidRPr="00453EA7" w:rsidRDefault="00D10449" w:rsidP="00D10449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53EA7">
        <w:rPr>
          <w:rFonts w:ascii="Times New Roman" w:hAnsi="Times New Roman"/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________________________С.В. Бурмистров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D10449" w:rsidRPr="00D10449" w:rsidRDefault="00D10449" w:rsidP="00D1044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453EA7">
        <w:rPr>
          <w:rFonts w:ascii="Times New Roman" w:hAnsi="Times New Roman" w:cs="Times New Roman"/>
          <w:sz w:val="28"/>
          <w:szCs w:val="28"/>
        </w:rPr>
        <w:t> 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D10449" w:rsidRPr="00453EA7" w:rsidRDefault="00D10449" w:rsidP="00D10449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80487764"/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453EA7">
        <w:rPr>
          <w:rFonts w:ascii="Times New Roman" w:hAnsi="Times New Roman" w:cs="Times New Roman"/>
          <w:color w:val="auto"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D10449" w:rsidRPr="00D10449" w:rsidRDefault="00D10449" w:rsidP="00D104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4 данного приложения. Результаты текущего контроля доводятся до сведения студентов до промежуточной аттестации.  </w:t>
      </w:r>
    </w:p>
    <w:p w:rsidR="00D10449" w:rsidRPr="00D10449" w:rsidRDefault="00D10449" w:rsidP="00D104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0449"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 зачета.</w:t>
      </w:r>
    </w:p>
    <w:p w:rsidR="00D10449" w:rsidRPr="00453EA7" w:rsidRDefault="00D10449" w:rsidP="00D10449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10449" w:rsidRPr="00453EA7" w:rsidRDefault="00D10449" w:rsidP="00D10449">
      <w:pPr>
        <w:pStyle w:val="a7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453EA7">
        <w:rPr>
          <w:rFonts w:ascii="Times New Roman" w:hAnsi="Times New Roman"/>
          <w:b/>
          <w:sz w:val="28"/>
          <w:szCs w:val="28"/>
        </w:rPr>
        <w:t>.1.  Зачет по совокупности выполненных работ в течение семестра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 xml:space="preserve">Цель процедуры: оценка уровня усвоения </w:t>
      </w:r>
      <w:proofErr w:type="gramStart"/>
      <w:r w:rsidRPr="00D10449">
        <w:rPr>
          <w:rFonts w:cs="Times New Roman"/>
          <w:sz w:val="28"/>
          <w:lang w:val="ru-RU"/>
        </w:rPr>
        <w:t>обучающимися</w:t>
      </w:r>
      <w:proofErr w:type="gramEnd"/>
      <w:r w:rsidRPr="00D10449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D10449">
        <w:rPr>
          <w:rFonts w:cs="Times New Roman"/>
          <w:sz w:val="28"/>
          <w:lang w:val="ru-RU"/>
        </w:rPr>
        <w:t>сформированности</w:t>
      </w:r>
      <w:proofErr w:type="spellEnd"/>
      <w:r w:rsidRPr="00D10449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Субъекты, на которых направлена процедура: все без исключения обучающиеся, осваивающие дисциплину. В случае</w:t>
      </w:r>
      <w:proofErr w:type="gramStart"/>
      <w:r w:rsidRPr="00D10449">
        <w:rPr>
          <w:rFonts w:cs="Times New Roman"/>
          <w:sz w:val="28"/>
          <w:lang w:val="ru-RU"/>
        </w:rPr>
        <w:t>,</w:t>
      </w:r>
      <w:proofErr w:type="gramEnd"/>
      <w:r w:rsidRPr="00D10449">
        <w:rPr>
          <w:rFonts w:cs="Times New Roman"/>
          <w:sz w:val="28"/>
          <w:lang w:val="ru-RU"/>
        </w:rPr>
        <w:t xml:space="preserve"> если обучающийся не набрал минимума баллов, необходимых для получения оценки «зачтено» он обязан участвовать в процедуре  письменного или устного зачета по результатам освоения дисциплины.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 xml:space="preserve">Период проведения процедуры. Процедура оценивания проводится по окончании изучения дисциплины, в течение экзаменационной сессии. 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 xml:space="preserve">Требования к помещениям и материально-техническим средствам для проведения процедуры: рабочее место с персональным компьютером, оснащенным программными средствами </w:t>
      </w:r>
      <w:proofErr w:type="spellStart"/>
      <w:r w:rsidRPr="00453EA7">
        <w:rPr>
          <w:rFonts w:cs="Times New Roman"/>
          <w:sz w:val="28"/>
        </w:rPr>
        <w:t>MicrosoftOffice</w:t>
      </w:r>
      <w:proofErr w:type="spellEnd"/>
      <w:r w:rsidRPr="00D10449">
        <w:rPr>
          <w:rFonts w:cs="Times New Roman"/>
          <w:sz w:val="28"/>
          <w:lang w:val="ru-RU"/>
        </w:rPr>
        <w:t xml:space="preserve">, программой «Ведомости кафедры» и доступом к </w:t>
      </w:r>
      <w:r w:rsidRPr="00453EA7">
        <w:rPr>
          <w:rFonts w:cs="Times New Roman"/>
          <w:sz w:val="28"/>
        </w:rPr>
        <w:t>Internet</w:t>
      </w:r>
      <w:r w:rsidRPr="00D10449">
        <w:rPr>
          <w:rFonts w:cs="Times New Roman"/>
          <w:sz w:val="28"/>
          <w:lang w:val="ru-RU"/>
        </w:rPr>
        <w:t>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Требования к кадровому обеспечению проведения процедуры. Процедуру проводит преподаватель, ведущий по  дисциплине занятия лекционного типа.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Требования к банку оценочных средств. Проведение процедуры предполагает использование банка вопросов специально разработанных для проведения экзамена.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 xml:space="preserve">Описание проведения процедуры. Результаты процедуры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самостоятельной работы </w:t>
      </w:r>
      <w:proofErr w:type="gramStart"/>
      <w:r w:rsidRPr="00D10449">
        <w:rPr>
          <w:rFonts w:cs="Times New Roman"/>
          <w:sz w:val="28"/>
          <w:lang w:val="ru-RU"/>
        </w:rPr>
        <w:t>обучающегося</w:t>
      </w:r>
      <w:proofErr w:type="gramEnd"/>
      <w:r w:rsidRPr="00D10449">
        <w:rPr>
          <w:rFonts w:cs="Times New Roman"/>
          <w:sz w:val="28"/>
          <w:lang w:val="ru-RU"/>
        </w:rPr>
        <w:t xml:space="preserve"> по ликвидации пробелов в знаниях, умениях, навыках, если они были отмечены в контрольных точках.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Шкалы оценивания результатов проведения процедуры:</w:t>
      </w:r>
    </w:p>
    <w:p w:rsidR="00D10449" w:rsidRPr="00D10449" w:rsidRDefault="00D10449" w:rsidP="00D10449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D10449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 градационной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D10449" w:rsidRPr="00453EA7" w:rsidTr="00F14231">
        <w:tc>
          <w:tcPr>
            <w:tcW w:w="4249" w:type="dxa"/>
          </w:tcPr>
          <w:p w:rsidR="00D10449" w:rsidRPr="00453EA7" w:rsidRDefault="00D10449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100-балльной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322" w:type="dxa"/>
          </w:tcPr>
          <w:p w:rsidR="00D10449" w:rsidRPr="00453EA7" w:rsidRDefault="00D10449" w:rsidP="00F14231">
            <w:pPr>
              <w:spacing w:after="0" w:line="240" w:lineRule="auto"/>
              <w:ind w:firstLine="6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градационной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10449" w:rsidRPr="00453EA7" w:rsidTr="00F14231">
        <w:tc>
          <w:tcPr>
            <w:tcW w:w="4249" w:type="dxa"/>
          </w:tcPr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65 - 100</w:t>
            </w:r>
          </w:p>
        </w:tc>
        <w:tc>
          <w:tcPr>
            <w:tcW w:w="4322" w:type="dxa"/>
          </w:tcPr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  <w:tr w:rsidR="00D10449" w:rsidRPr="00453EA7" w:rsidTr="00F14231">
        <w:tc>
          <w:tcPr>
            <w:tcW w:w="4249" w:type="dxa"/>
          </w:tcPr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0-64</w:t>
            </w:r>
          </w:p>
        </w:tc>
        <w:tc>
          <w:tcPr>
            <w:tcW w:w="4322" w:type="dxa"/>
          </w:tcPr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</w:tbl>
    <w:p w:rsidR="00D10449" w:rsidRPr="00D10449" w:rsidRDefault="00D10449" w:rsidP="00D10449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 xml:space="preserve">*Критерии </w:t>
      </w:r>
      <w:proofErr w:type="spellStart"/>
      <w:r w:rsidRPr="00D10449">
        <w:rPr>
          <w:rFonts w:cs="Times New Roman"/>
          <w:sz w:val="28"/>
          <w:lang w:val="ru-RU"/>
        </w:rPr>
        <w:t>балльно-рейтинговой</w:t>
      </w:r>
      <w:proofErr w:type="spellEnd"/>
      <w:r w:rsidRPr="00D10449">
        <w:rPr>
          <w:rFonts w:cs="Times New Roman"/>
          <w:sz w:val="28"/>
          <w:lang w:val="ru-RU"/>
        </w:rPr>
        <w:t xml:space="preserve"> системы оценивания представлены в п. 3. </w:t>
      </w:r>
    </w:p>
    <w:p w:rsidR="00D10449" w:rsidRPr="00D10449" w:rsidRDefault="00D10449" w:rsidP="00D10449">
      <w:pPr>
        <w:pStyle w:val="22"/>
        <w:spacing w:line="240" w:lineRule="auto"/>
        <w:ind w:firstLine="0"/>
        <w:rPr>
          <w:rFonts w:cs="Times New Roman"/>
          <w:b/>
          <w:sz w:val="28"/>
          <w:lang w:val="ru-RU"/>
        </w:rPr>
      </w:pP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 xml:space="preserve">Результаты процедуры. Результаты проведения процедуры в обязательном порядке проставляются преподавателем в зачетные книжки </w:t>
      </w:r>
      <w:proofErr w:type="gramStart"/>
      <w:r w:rsidRPr="00D10449">
        <w:rPr>
          <w:rFonts w:cs="Times New Roman"/>
          <w:sz w:val="28"/>
          <w:lang w:val="ru-RU"/>
        </w:rPr>
        <w:t>обучающихся</w:t>
      </w:r>
      <w:proofErr w:type="gramEnd"/>
      <w:r w:rsidRPr="00D10449">
        <w:rPr>
          <w:rFonts w:cs="Times New Roman"/>
          <w:sz w:val="28"/>
          <w:lang w:val="ru-RU"/>
        </w:rPr>
        <w:t xml:space="preserve"> и экзаменационные электронные ведомости, представляемые в деканат факультета. </w:t>
      </w:r>
    </w:p>
    <w:p w:rsidR="00D10449" w:rsidRPr="00D10449" w:rsidRDefault="00D10449" w:rsidP="00D10449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D10449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ВУЗа.</w:t>
      </w:r>
    </w:p>
    <w:p w:rsidR="00D10449" w:rsidRPr="00D10449" w:rsidRDefault="00D10449" w:rsidP="00D10449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D10449" w:rsidRDefault="00D10449" w:rsidP="00D10449">
      <w:pPr>
        <w:spacing w:after="0" w:line="240" w:lineRule="auto"/>
        <w:ind w:firstLine="64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b/>
          <w:sz w:val="28"/>
          <w:szCs w:val="28"/>
          <w:lang w:val="ru-RU"/>
        </w:rPr>
        <w:t>4.2. Устный зачет по результатам освоения дисциплины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 xml:space="preserve">Цель процедуры: оценка уровня усвоения </w:t>
      </w:r>
      <w:proofErr w:type="gramStart"/>
      <w:r w:rsidRPr="00D10449">
        <w:rPr>
          <w:rFonts w:cs="Times New Roman"/>
          <w:sz w:val="28"/>
          <w:lang w:val="ru-RU"/>
        </w:rPr>
        <w:t>обучающимися</w:t>
      </w:r>
      <w:proofErr w:type="gramEnd"/>
      <w:r w:rsidRPr="00D10449">
        <w:rPr>
          <w:rFonts w:cs="Times New Roman"/>
          <w:sz w:val="28"/>
          <w:lang w:val="ru-RU"/>
        </w:rPr>
        <w:t xml:space="preserve"> знаний, приобретения умений, навыков и </w:t>
      </w:r>
      <w:proofErr w:type="spellStart"/>
      <w:r w:rsidRPr="00D10449">
        <w:rPr>
          <w:rFonts w:cs="Times New Roman"/>
          <w:sz w:val="28"/>
          <w:lang w:val="ru-RU"/>
        </w:rPr>
        <w:t>сформированности</w:t>
      </w:r>
      <w:proofErr w:type="spellEnd"/>
      <w:r w:rsidRPr="00D10449">
        <w:rPr>
          <w:rFonts w:cs="Times New Roman"/>
          <w:sz w:val="28"/>
          <w:lang w:val="ru-RU"/>
        </w:rPr>
        <w:t xml:space="preserve"> компетенций в результате изучения учебной дисциплины.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Субъекты, на которых направлена процедура: обучающиеся, осваивавшие дисциплину, не набравшие минимума баллов, необходимых для получения оценки «зачтено».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 xml:space="preserve">Период проведения процедуры. Процедура оценивания проводится по окончании изучения дисциплины, в течение экзаменационной сессии. </w:t>
      </w:r>
      <w:proofErr w:type="gramStart"/>
      <w:r w:rsidRPr="00D10449">
        <w:rPr>
          <w:rFonts w:cs="Times New Roman"/>
          <w:sz w:val="28"/>
          <w:lang w:val="ru-RU"/>
        </w:rPr>
        <w:t>Для обучающихся, не набравшие минимума баллов и не прошедших процедуру до начала экзаменационной сессии, составляется индивидуальный график прохождения промежуточной аттестации.</w:t>
      </w:r>
      <w:proofErr w:type="gramEnd"/>
      <w:r w:rsidRPr="00D10449">
        <w:rPr>
          <w:rFonts w:cs="Times New Roman"/>
          <w:sz w:val="28"/>
          <w:lang w:val="ru-RU"/>
        </w:rPr>
        <w:t xml:space="preserve"> В случае</w:t>
      </w:r>
      <w:proofErr w:type="gramStart"/>
      <w:r w:rsidRPr="00D10449">
        <w:rPr>
          <w:rFonts w:cs="Times New Roman"/>
          <w:sz w:val="28"/>
          <w:lang w:val="ru-RU"/>
        </w:rPr>
        <w:t>,</w:t>
      </w:r>
      <w:proofErr w:type="gramEnd"/>
      <w:r w:rsidRPr="00D10449">
        <w:rPr>
          <w:rFonts w:cs="Times New Roman"/>
          <w:sz w:val="28"/>
          <w:lang w:val="ru-RU"/>
        </w:rPr>
        <w:t xml:space="preserve"> если обучающийся не проходил процедуру без уважительных причин, то он считается имеющим академическую задолженность.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Требования к помещениям и материально-техническим средствам для проведения процедуры: аудитория, оснащенная достаточным числом рабочих мест.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Требования к кадровому обеспечению проведения процедуры. Процедуру проводит преподаватель, ведущий по  дисциплине занятия лекционного типа.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Требования к банку оценочных средств:</w:t>
      </w:r>
    </w:p>
    <w:p w:rsidR="00D10449" w:rsidRPr="00D10449" w:rsidRDefault="00D10449" w:rsidP="00D10449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До начала проведения процедуры преподавателем подготавливается необходимый банк оценочных материалов для оценки знаний, умений, навыков. Банк оценочных материалов включает вопросы открытого типа. 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Описание проведения процедуры: Каждому обучающемуся, принимающему участие в процедуре преподавателем методом случайного отбора выдается 2 задания из банка оценочных материалов</w:t>
      </w:r>
      <w:r w:rsidRPr="00D10449">
        <w:rPr>
          <w:rFonts w:eastAsia="Times" w:cs="Times New Roman"/>
          <w:sz w:val="28"/>
          <w:lang w:val="ru-RU"/>
        </w:rPr>
        <w:t>.</w:t>
      </w:r>
    </w:p>
    <w:p w:rsidR="00D10449" w:rsidRPr="00D10449" w:rsidRDefault="00D10449" w:rsidP="00D10449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D10449">
        <w:rPr>
          <w:rFonts w:eastAsia="Times" w:cs="Times New Roman"/>
          <w:sz w:val="28"/>
          <w:lang w:val="ru-RU"/>
        </w:rPr>
        <w:t xml:space="preserve">После получения задания </w:t>
      </w:r>
      <w:r w:rsidRPr="00D10449">
        <w:rPr>
          <w:rFonts w:cs="Times New Roman"/>
          <w:sz w:val="28"/>
          <w:lang w:val="ru-RU"/>
        </w:rPr>
        <w:t xml:space="preserve">и подготовки ответов обучающийся должен в меру имеющихся знаний, умений, навыков, </w:t>
      </w:r>
      <w:proofErr w:type="spellStart"/>
      <w:r w:rsidRPr="00D10449">
        <w:rPr>
          <w:rFonts w:cs="Times New Roman"/>
          <w:sz w:val="28"/>
          <w:lang w:val="ru-RU"/>
        </w:rPr>
        <w:t>сформированности</w:t>
      </w:r>
      <w:proofErr w:type="spellEnd"/>
      <w:r w:rsidRPr="00D10449">
        <w:rPr>
          <w:rFonts w:cs="Times New Roman"/>
          <w:sz w:val="28"/>
          <w:lang w:val="ru-RU"/>
        </w:rPr>
        <w:t xml:space="preserve"> компетенции дать устные развернутые ответы и представить краткие рукописные конспекты ответов на поставленные открытые вопросы. Каждому обучающемуся на подготовку отводится 15 - 25 минут.</w:t>
      </w:r>
    </w:p>
    <w:p w:rsidR="00D10449" w:rsidRPr="00D10449" w:rsidRDefault="00D10449" w:rsidP="00D10449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>Шкалы оценивания результатов проведения процедуры:</w:t>
      </w:r>
    </w:p>
    <w:p w:rsidR="00D10449" w:rsidRPr="00D10449" w:rsidRDefault="00D10449" w:rsidP="00D10449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процедуры представляют собой оценку по 100-балльной шкале в соответствии с </w:t>
      </w:r>
      <w:proofErr w:type="spellStart"/>
      <w:r w:rsidRPr="00D10449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D10449">
        <w:rPr>
          <w:rFonts w:ascii="Times New Roman" w:hAnsi="Times New Roman" w:cs="Times New Roman"/>
          <w:sz w:val="28"/>
          <w:szCs w:val="28"/>
          <w:lang w:val="ru-RU"/>
        </w:rPr>
        <w:t xml:space="preserve"> системой оценивания, используемой в РГЭУ (РИНХ), которая затем переводится в оценку по 2 градационной шкале:</w:t>
      </w:r>
    </w:p>
    <w:p w:rsidR="00D10449" w:rsidRPr="00D10449" w:rsidRDefault="00D10449" w:rsidP="00D10449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D10449" w:rsidRPr="00453EA7" w:rsidTr="00F14231">
        <w:tc>
          <w:tcPr>
            <w:tcW w:w="4249" w:type="dxa"/>
          </w:tcPr>
          <w:p w:rsidR="00D10449" w:rsidRPr="00453EA7" w:rsidRDefault="00D10449" w:rsidP="00F142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100-балльной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322" w:type="dxa"/>
          </w:tcPr>
          <w:p w:rsidR="00D10449" w:rsidRPr="00453EA7" w:rsidRDefault="00D10449" w:rsidP="00F14231">
            <w:pPr>
              <w:spacing w:after="0" w:line="240" w:lineRule="auto"/>
              <w:ind w:firstLine="6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градационной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шкале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10449" w:rsidRPr="00453EA7" w:rsidTr="00F14231">
        <w:tc>
          <w:tcPr>
            <w:tcW w:w="4249" w:type="dxa"/>
          </w:tcPr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65 - 100</w:t>
            </w:r>
          </w:p>
        </w:tc>
        <w:tc>
          <w:tcPr>
            <w:tcW w:w="4322" w:type="dxa"/>
          </w:tcPr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  <w:tr w:rsidR="00D10449" w:rsidRPr="00453EA7" w:rsidTr="00F14231">
        <w:tc>
          <w:tcPr>
            <w:tcW w:w="4249" w:type="dxa"/>
          </w:tcPr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0-64</w:t>
            </w:r>
          </w:p>
        </w:tc>
        <w:tc>
          <w:tcPr>
            <w:tcW w:w="4322" w:type="dxa"/>
          </w:tcPr>
          <w:p w:rsidR="00D10449" w:rsidRPr="00453EA7" w:rsidRDefault="00D10449" w:rsidP="00F142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EA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  <w:proofErr w:type="spellEnd"/>
          </w:p>
        </w:tc>
      </w:tr>
    </w:tbl>
    <w:p w:rsidR="00D10449" w:rsidRPr="00D10449" w:rsidRDefault="00D10449" w:rsidP="00D10449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  <w:r w:rsidRPr="00D10449">
        <w:rPr>
          <w:rFonts w:cs="Times New Roman"/>
          <w:sz w:val="28"/>
          <w:lang w:val="ru-RU"/>
        </w:rPr>
        <w:t xml:space="preserve">*Критерии </w:t>
      </w:r>
      <w:proofErr w:type="spellStart"/>
      <w:r w:rsidRPr="00D10449">
        <w:rPr>
          <w:rFonts w:cs="Times New Roman"/>
          <w:sz w:val="28"/>
          <w:lang w:val="ru-RU"/>
        </w:rPr>
        <w:t>балльно-рейтинговой</w:t>
      </w:r>
      <w:proofErr w:type="spellEnd"/>
      <w:r w:rsidRPr="00D10449">
        <w:rPr>
          <w:rFonts w:cs="Times New Roman"/>
          <w:sz w:val="28"/>
          <w:lang w:val="ru-RU"/>
        </w:rPr>
        <w:t xml:space="preserve"> системы оценивания представлены в п. 3. </w:t>
      </w:r>
    </w:p>
    <w:p w:rsidR="00D10449" w:rsidRPr="00D10449" w:rsidRDefault="00D10449" w:rsidP="00D10449">
      <w:pPr>
        <w:pStyle w:val="22"/>
        <w:spacing w:line="240" w:lineRule="auto"/>
        <w:ind w:firstLine="0"/>
        <w:rPr>
          <w:rFonts w:cs="Times New Roman"/>
          <w:sz w:val="28"/>
          <w:lang w:val="ru-RU"/>
        </w:rPr>
      </w:pPr>
    </w:p>
    <w:p w:rsidR="00D10449" w:rsidRPr="009005CE" w:rsidRDefault="00D10449" w:rsidP="009005CE">
      <w:pPr>
        <w:pStyle w:val="22"/>
        <w:spacing w:line="240" w:lineRule="auto"/>
        <w:rPr>
          <w:rFonts w:cs="Times New Roman"/>
          <w:sz w:val="28"/>
          <w:lang w:val="ru-RU"/>
        </w:rPr>
      </w:pPr>
      <w:r w:rsidRPr="009005CE">
        <w:rPr>
          <w:rFonts w:cs="Times New Roman"/>
          <w:sz w:val="28"/>
          <w:lang w:val="ru-RU"/>
        </w:rPr>
        <w:t xml:space="preserve">Результаты процедуры. Результаты проведения процедуры в обязательном порядке проставляются преподавателем в зачетные книжки </w:t>
      </w:r>
      <w:proofErr w:type="gramStart"/>
      <w:r w:rsidRPr="009005CE">
        <w:rPr>
          <w:rFonts w:cs="Times New Roman"/>
          <w:sz w:val="28"/>
          <w:lang w:val="ru-RU"/>
        </w:rPr>
        <w:t>обучающихся</w:t>
      </w:r>
      <w:proofErr w:type="gramEnd"/>
      <w:r w:rsidRPr="009005CE">
        <w:rPr>
          <w:rFonts w:cs="Times New Roman"/>
          <w:sz w:val="28"/>
          <w:lang w:val="ru-RU"/>
        </w:rPr>
        <w:t xml:space="preserve"> и экзаменационные электронные ведомости, представляемые в деканат факультета.</w:t>
      </w:r>
    </w:p>
    <w:p w:rsidR="00D10449" w:rsidRPr="009005CE" w:rsidRDefault="00D10449" w:rsidP="009005CE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05CE"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</w:t>
      </w:r>
      <w:proofErr w:type="gramStart"/>
      <w:r w:rsidRPr="009005CE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9005CE">
        <w:rPr>
          <w:rFonts w:ascii="Times New Roman" w:hAnsi="Times New Roman" w:cs="Times New Roman"/>
          <w:sz w:val="28"/>
          <w:szCs w:val="28"/>
          <w:lang w:val="ru-RU"/>
        </w:rPr>
        <w:t xml:space="preserve"> если обучающийся своевременно не ликвидировал имеющуюся академическую задолженность, он подлежит отчислению из ВУЗа.</w:t>
      </w:r>
    </w:p>
    <w:p w:rsidR="00D10449" w:rsidRPr="009005CE" w:rsidRDefault="00D10449" w:rsidP="009005C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D10449" w:rsidRPr="009005CE" w:rsidRDefault="00D10449" w:rsidP="009005CE">
      <w:pPr>
        <w:spacing w:after="0"/>
        <w:rPr>
          <w:rFonts w:ascii="Times New Roman" w:hAnsi="Times New Roman" w:cs="Times New Roman"/>
          <w:lang w:val="ru-RU"/>
        </w:rPr>
      </w:pPr>
      <w:r w:rsidRPr="009005CE">
        <w:rPr>
          <w:rFonts w:ascii="Times New Roman" w:hAnsi="Times New Roman" w:cs="Times New Roman"/>
          <w:lang w:val="ru-RU"/>
        </w:rPr>
        <w:br w:type="page"/>
      </w:r>
    </w:p>
    <w:p w:rsidR="00051E7E" w:rsidRPr="00051E7E" w:rsidRDefault="00D10449" w:rsidP="00051E7E">
      <w:pPr>
        <w:widowControl w:val="0"/>
        <w:spacing w:after="0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9005CE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</w:t>
      </w:r>
      <w:r w:rsidR="00051E7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Методические  указания  по  освоению  дисциплины  </w:t>
      </w:r>
      <w:r w:rsidRPr="009005CE">
        <w:rPr>
          <w:rFonts w:ascii="Times New Roman" w:hAnsi="Times New Roman" w:cs="Times New Roman"/>
          <w:bCs/>
          <w:i/>
          <w:sz w:val="28"/>
          <w:szCs w:val="28"/>
        </w:rPr>
        <w:t xml:space="preserve">«Управление персоналом» </w:t>
      </w:r>
      <w:r w:rsidRPr="009005CE">
        <w:rPr>
          <w:rFonts w:ascii="Times New Roman" w:hAnsi="Times New Roman" w:cs="Times New Roman"/>
          <w:bCs/>
          <w:sz w:val="28"/>
          <w:szCs w:val="28"/>
        </w:rPr>
        <w:t xml:space="preserve">адресованы  студентам  </w:t>
      </w:r>
      <w:r w:rsidRPr="009005CE">
        <w:rPr>
          <w:rFonts w:ascii="Times New Roman" w:hAnsi="Times New Roman" w:cs="Times New Roman"/>
          <w:bCs/>
          <w:i/>
          <w:sz w:val="28"/>
          <w:szCs w:val="28"/>
        </w:rPr>
        <w:t>всех</w:t>
      </w:r>
      <w:r w:rsidRPr="009005CE">
        <w:rPr>
          <w:rFonts w:ascii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D10449" w:rsidRPr="009005CE" w:rsidRDefault="00D10449" w:rsidP="009005C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05CE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Учебным планом по направлению подготовки </w:t>
      </w:r>
      <w:r w:rsidRPr="009005CE">
        <w:rPr>
          <w:rFonts w:ascii="Times New Roman" w:hAnsi="Times New Roman" w:cs="Times New Roman"/>
          <w:sz w:val="28"/>
          <w:szCs w:val="28"/>
          <w:lang w:val="ru-RU"/>
        </w:rPr>
        <w:t>45.03.02 "Лингвистика" предусмотрены: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>- лекции;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>- практические занятия.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вопросы: </w:t>
      </w:r>
      <w:r w:rsidRPr="009005CE">
        <w:rPr>
          <w:rFonts w:ascii="Times New Roman" w:hAnsi="Times New Roman" w:cs="Times New Roman"/>
          <w:bCs/>
          <w:spacing w:val="-5"/>
          <w:sz w:val="28"/>
          <w:szCs w:val="28"/>
        </w:rPr>
        <w:t>методологии и  о</w:t>
      </w:r>
      <w:r w:rsidRPr="009005CE">
        <w:rPr>
          <w:rFonts w:ascii="Times New Roman" w:hAnsi="Times New Roman" w:cs="Times New Roman"/>
          <w:sz w:val="28"/>
          <w:szCs w:val="28"/>
        </w:rPr>
        <w:t xml:space="preserve">рганизационных форм управления персоналом; стратегии и кадровой политики в работе с персоналом; управления процессами подготовки, переподготовки, повышения квалификации и карьерного развития персонала; управления поведением персонала и повышения эффективности труда персонала. </w:t>
      </w:r>
      <w:r w:rsidRPr="009005CE">
        <w:rPr>
          <w:rFonts w:ascii="Times New Roman" w:hAnsi="Times New Roman" w:cs="Times New Roman"/>
          <w:bCs/>
          <w:sz w:val="28"/>
          <w:szCs w:val="28"/>
        </w:rPr>
        <w:t xml:space="preserve">Даются  рекомендации для самостоятельной работы и подготовке к практическим занятиям. Студентам следует </w:t>
      </w:r>
      <w:r w:rsidRPr="009005CE">
        <w:rPr>
          <w:rFonts w:ascii="Times New Roman" w:hAnsi="Times New Roman" w:cs="Times New Roman"/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D10449" w:rsidRPr="009005CE" w:rsidRDefault="00D10449" w:rsidP="009005CE">
      <w:pPr>
        <w:tabs>
          <w:tab w:val="num" w:pos="7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05CE">
        <w:rPr>
          <w:rFonts w:ascii="Times New Roman" w:hAnsi="Times New Roman" w:cs="Times New Roman"/>
          <w:sz w:val="28"/>
          <w:szCs w:val="28"/>
          <w:lang w:val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позволяющие: о</w:t>
      </w:r>
      <w:r w:rsidRPr="009005C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бъективно оценивать состояние своей внешней среды и личного потенциала; рационально формировать систему целей профессиональн</w:t>
      </w:r>
      <w:proofErr w:type="gramStart"/>
      <w:r w:rsidRPr="009005C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о-</w:t>
      </w:r>
      <w:proofErr w:type="gramEnd"/>
      <w:r w:rsidRPr="009005C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личностного саморазвития; о</w:t>
      </w:r>
      <w:r w:rsidRPr="009005CE">
        <w:rPr>
          <w:rFonts w:ascii="Times New Roman" w:hAnsi="Times New Roman" w:cs="Times New Roman"/>
          <w:sz w:val="28"/>
          <w:szCs w:val="28"/>
          <w:lang w:val="ru-RU"/>
        </w:rPr>
        <w:t>рганизовывать и эффективно поддерживать научные и профессионально-культурные контакты, использовать интернет – технологии; оценивать индивидуальные и коллективные социально-психологические особенности членов коллектива; формировать систему коллективных ценностей ориентированных на достижение целей организации; убедительно и аргументировано доказывать необходимость активного профессионального взаимодействия работников относящих себя к различным социальным и возрастным группам.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–письменно выполнить  домашнее задание, рекомендованные преподавателем при изучении каждой темы. 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обучения.</w:t>
      </w:r>
    </w:p>
    <w:p w:rsidR="00D10449" w:rsidRPr="009005CE" w:rsidRDefault="00D10449" w:rsidP="009005CE">
      <w:pPr>
        <w:pStyle w:val="a3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05CE">
        <w:rPr>
          <w:rFonts w:ascii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</w:t>
      </w:r>
      <w:r w:rsidRPr="009005C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студенты  могут  воспользоваться электронной библиотекой ВУЗа </w:t>
      </w:r>
      <w:hyperlink r:id="rId9" w:history="1">
        <w:r w:rsidRPr="009005CE">
          <w:rPr>
            <w:rStyle w:val="aa"/>
            <w:rFonts w:ascii="Times New Roman" w:hAnsi="Times New Roman" w:cs="Times New Roman"/>
            <w:bCs/>
            <w:sz w:val="28"/>
            <w:szCs w:val="28"/>
          </w:rPr>
          <w:t>http://library.rsue.ru/</w:t>
        </w:r>
      </w:hyperlink>
      <w:r w:rsidRPr="009005CE">
        <w:rPr>
          <w:rFonts w:ascii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или воспользоваться читальными залами ВУЗа.  </w:t>
      </w:r>
    </w:p>
    <w:p w:rsidR="00D10449" w:rsidRPr="009005CE" w:rsidRDefault="00D10449" w:rsidP="009005CE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D10449" w:rsidRPr="009005CE" w:rsidRDefault="00D10449" w:rsidP="009005CE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82E8A" w:rsidRPr="009005CE" w:rsidRDefault="00682E8A" w:rsidP="009005CE">
      <w:pPr>
        <w:spacing w:after="0"/>
        <w:rPr>
          <w:rFonts w:ascii="Times New Roman" w:hAnsi="Times New Roman" w:cs="Times New Roman"/>
          <w:lang w:val="ru-RU"/>
        </w:rPr>
      </w:pPr>
    </w:p>
    <w:sectPr w:rsidR="00682E8A" w:rsidRPr="009005CE" w:rsidSect="00682E8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7B52C05"/>
    <w:multiLevelType w:val="multilevel"/>
    <w:tmpl w:val="C6C863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5342BC"/>
    <w:multiLevelType w:val="hybridMultilevel"/>
    <w:tmpl w:val="D8C6D2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1E7E"/>
    <w:rsid w:val="001F0BC7"/>
    <w:rsid w:val="00231322"/>
    <w:rsid w:val="00347FC0"/>
    <w:rsid w:val="003A508A"/>
    <w:rsid w:val="00682E8A"/>
    <w:rsid w:val="009005CE"/>
    <w:rsid w:val="00AA5C90"/>
    <w:rsid w:val="00C853BF"/>
    <w:rsid w:val="00D10449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8A"/>
  </w:style>
  <w:style w:type="paragraph" w:styleId="1">
    <w:name w:val="heading 1"/>
    <w:basedOn w:val="a"/>
    <w:next w:val="a"/>
    <w:link w:val="10"/>
    <w:qFormat/>
    <w:rsid w:val="00D10449"/>
    <w:pPr>
      <w:keepNext/>
      <w:spacing w:after="0" w:line="240" w:lineRule="auto"/>
      <w:jc w:val="both"/>
      <w:outlineLvl w:val="0"/>
    </w:pPr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D10449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qFormat/>
    <w:rsid w:val="00D1044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0449"/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D10449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rsid w:val="00D10449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Body Text Indent"/>
    <w:basedOn w:val="a"/>
    <w:link w:val="a4"/>
    <w:rsid w:val="00D10449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D10449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a5">
    <w:name w:val="Body Text"/>
    <w:basedOn w:val="a"/>
    <w:link w:val="a6"/>
    <w:rsid w:val="00D10449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rsid w:val="00D10449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D10449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1">
    <w:name w:val="Обычный1"/>
    <w:rsid w:val="00D1044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Default">
    <w:name w:val="Default"/>
    <w:rsid w:val="00D104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D1044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1044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1044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21">
    <w:name w:val="Основной текст (2)_"/>
    <w:basedOn w:val="a0"/>
    <w:link w:val="22"/>
    <w:locked/>
    <w:rsid w:val="00D10449"/>
    <w:rPr>
      <w:rFonts w:ascii="Times New Roman" w:eastAsia="Times New Roman" w:hAnsi="Times New Roman"/>
      <w:sz w:val="24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10449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/>
      <w:sz w:val="24"/>
      <w:szCs w:val="28"/>
    </w:rPr>
  </w:style>
  <w:style w:type="paragraph" w:styleId="a8">
    <w:name w:val="header"/>
    <w:basedOn w:val="a"/>
    <w:link w:val="a9"/>
    <w:uiPriority w:val="99"/>
    <w:rsid w:val="00D104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1044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Hyperlink"/>
    <w:basedOn w:val="a0"/>
    <w:uiPriority w:val="99"/>
    <w:unhideWhenUsed/>
    <w:rsid w:val="00D104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7763</Words>
  <Characters>57186</Characters>
  <Application>Microsoft Office Word</Application>
  <DocSecurity>0</DocSecurity>
  <Lines>476</Lines>
  <Paragraphs>129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Krokoz™</Company>
  <LinksUpToDate>false</LinksUpToDate>
  <CharactersWithSpaces>64820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2018-2019_45_03_02_02_1_plx_Управление персоналом</dc:title>
  <dc:creator>FastReport.NET</dc:creator>
  <cp:lastModifiedBy>guest</cp:lastModifiedBy>
  <cp:revision>6</cp:revision>
  <dcterms:created xsi:type="dcterms:W3CDTF">2018-11-02T22:26:00Z</dcterms:created>
  <dcterms:modified xsi:type="dcterms:W3CDTF">2018-11-28T10:19:00Z</dcterms:modified>
</cp:coreProperties>
</file>