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B6E" w:rsidRPr="00E639DC" w:rsidRDefault="00D87FD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9DC" w:rsidRPr="00E639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B40B6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3545" w:type="dxa"/>
          </w:tcPr>
          <w:p w:rsidR="00B40B6E" w:rsidRDefault="00B40B6E"/>
        </w:tc>
        <w:tc>
          <w:tcPr>
            <w:tcW w:w="1560" w:type="dxa"/>
          </w:tcPr>
          <w:p w:rsidR="00B40B6E" w:rsidRDefault="00B40B6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40B6E">
        <w:trPr>
          <w:trHeight w:hRule="exact" w:val="138"/>
        </w:trPr>
        <w:tc>
          <w:tcPr>
            <w:tcW w:w="143" w:type="dxa"/>
          </w:tcPr>
          <w:p w:rsidR="00B40B6E" w:rsidRDefault="00B40B6E"/>
        </w:tc>
        <w:tc>
          <w:tcPr>
            <w:tcW w:w="1844" w:type="dxa"/>
          </w:tcPr>
          <w:p w:rsidR="00B40B6E" w:rsidRDefault="00B40B6E"/>
        </w:tc>
        <w:tc>
          <w:tcPr>
            <w:tcW w:w="2694" w:type="dxa"/>
          </w:tcPr>
          <w:p w:rsidR="00B40B6E" w:rsidRDefault="00B40B6E"/>
        </w:tc>
        <w:tc>
          <w:tcPr>
            <w:tcW w:w="3545" w:type="dxa"/>
          </w:tcPr>
          <w:p w:rsidR="00B40B6E" w:rsidRDefault="00B40B6E"/>
        </w:tc>
        <w:tc>
          <w:tcPr>
            <w:tcW w:w="1560" w:type="dxa"/>
          </w:tcPr>
          <w:p w:rsidR="00B40B6E" w:rsidRDefault="00B40B6E"/>
        </w:tc>
        <w:tc>
          <w:tcPr>
            <w:tcW w:w="852" w:type="dxa"/>
          </w:tcPr>
          <w:p w:rsidR="00B40B6E" w:rsidRDefault="00B40B6E"/>
        </w:tc>
        <w:tc>
          <w:tcPr>
            <w:tcW w:w="143" w:type="dxa"/>
          </w:tcPr>
          <w:p w:rsidR="00B40B6E" w:rsidRDefault="00B40B6E"/>
        </w:tc>
      </w:tr>
      <w:tr w:rsidR="00B40B6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0B6E" w:rsidRDefault="00B40B6E"/>
        </w:tc>
      </w:tr>
      <w:tr w:rsidR="00B40B6E">
        <w:trPr>
          <w:trHeight w:hRule="exact" w:val="248"/>
        </w:trPr>
        <w:tc>
          <w:tcPr>
            <w:tcW w:w="143" w:type="dxa"/>
          </w:tcPr>
          <w:p w:rsidR="00B40B6E" w:rsidRDefault="00B40B6E"/>
        </w:tc>
        <w:tc>
          <w:tcPr>
            <w:tcW w:w="1844" w:type="dxa"/>
          </w:tcPr>
          <w:p w:rsidR="00B40B6E" w:rsidRDefault="00B40B6E"/>
        </w:tc>
        <w:tc>
          <w:tcPr>
            <w:tcW w:w="2694" w:type="dxa"/>
          </w:tcPr>
          <w:p w:rsidR="00B40B6E" w:rsidRDefault="00B40B6E"/>
        </w:tc>
        <w:tc>
          <w:tcPr>
            <w:tcW w:w="3545" w:type="dxa"/>
          </w:tcPr>
          <w:p w:rsidR="00B40B6E" w:rsidRDefault="00B40B6E"/>
        </w:tc>
        <w:tc>
          <w:tcPr>
            <w:tcW w:w="1560" w:type="dxa"/>
          </w:tcPr>
          <w:p w:rsidR="00B40B6E" w:rsidRDefault="00B40B6E"/>
        </w:tc>
        <w:tc>
          <w:tcPr>
            <w:tcW w:w="852" w:type="dxa"/>
          </w:tcPr>
          <w:p w:rsidR="00B40B6E" w:rsidRDefault="00B40B6E"/>
        </w:tc>
        <w:tc>
          <w:tcPr>
            <w:tcW w:w="143" w:type="dxa"/>
          </w:tcPr>
          <w:p w:rsidR="00B40B6E" w:rsidRDefault="00B40B6E"/>
        </w:tc>
      </w:tr>
      <w:tr w:rsidR="00B40B6E" w:rsidRPr="00214375">
        <w:trPr>
          <w:trHeight w:hRule="exact" w:val="277"/>
        </w:trPr>
        <w:tc>
          <w:tcPr>
            <w:tcW w:w="143" w:type="dxa"/>
          </w:tcPr>
          <w:p w:rsidR="00B40B6E" w:rsidRDefault="00B40B6E"/>
        </w:tc>
        <w:tc>
          <w:tcPr>
            <w:tcW w:w="1844" w:type="dxa"/>
          </w:tcPr>
          <w:p w:rsidR="00B40B6E" w:rsidRDefault="00B40B6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138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361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40B6E" w:rsidRPr="00E639DC" w:rsidRDefault="00B40B6E">
            <w:pPr>
              <w:spacing w:after="0" w:line="240" w:lineRule="auto"/>
              <w:rPr>
                <w:lang w:val="ru-RU"/>
              </w:rPr>
            </w:pPr>
          </w:p>
          <w:p w:rsidR="00B40B6E" w:rsidRPr="00E639DC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B40B6E" w:rsidRPr="00E639DC" w:rsidRDefault="00B40B6E">
            <w:pPr>
              <w:spacing w:after="0" w:line="240" w:lineRule="auto"/>
              <w:rPr>
                <w:lang w:val="ru-RU"/>
              </w:rPr>
            </w:pPr>
          </w:p>
          <w:p w:rsidR="00B40B6E" w:rsidRPr="00D87FDB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доц. </w:t>
            </w:r>
            <w:r w:rsidRPr="00D87FDB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B40B6E" w:rsidRPr="00D87FDB" w:rsidRDefault="00B40B6E">
            <w:pPr>
              <w:spacing w:after="0" w:line="240" w:lineRule="auto"/>
              <w:rPr>
                <w:lang w:val="ru-RU"/>
              </w:rPr>
            </w:pPr>
          </w:p>
          <w:p w:rsidR="00B40B6E" w:rsidRPr="00E639DC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138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48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77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138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500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40B6E" w:rsidRPr="00E639DC" w:rsidRDefault="00B40B6E">
            <w:pPr>
              <w:spacing w:after="0" w:line="240" w:lineRule="auto"/>
              <w:rPr>
                <w:lang w:val="ru-RU"/>
              </w:rPr>
            </w:pPr>
          </w:p>
          <w:p w:rsidR="00B40B6E" w:rsidRPr="00E639DC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B40B6E" w:rsidRPr="00E639DC" w:rsidRDefault="00B40B6E">
            <w:pPr>
              <w:spacing w:after="0" w:line="240" w:lineRule="auto"/>
              <w:rPr>
                <w:lang w:val="ru-RU"/>
              </w:rPr>
            </w:pPr>
          </w:p>
          <w:p w:rsidR="00B40B6E" w:rsidRPr="00D87FDB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доц. </w:t>
            </w:r>
            <w:r w:rsidRPr="00D87FDB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B40B6E" w:rsidRPr="00D87FDB" w:rsidRDefault="00B40B6E">
            <w:pPr>
              <w:spacing w:after="0" w:line="240" w:lineRule="auto"/>
              <w:rPr>
                <w:lang w:val="ru-RU"/>
              </w:rPr>
            </w:pPr>
          </w:p>
          <w:p w:rsidR="00B40B6E" w:rsidRPr="00E639DC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138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48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77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138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222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40B6E" w:rsidRPr="00E639DC" w:rsidRDefault="00B40B6E">
            <w:pPr>
              <w:spacing w:after="0" w:line="240" w:lineRule="auto"/>
              <w:rPr>
                <w:lang w:val="ru-RU"/>
              </w:rPr>
            </w:pPr>
          </w:p>
          <w:p w:rsidR="00B40B6E" w:rsidRPr="00E639DC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B40B6E" w:rsidRPr="00E639DC" w:rsidRDefault="00B40B6E">
            <w:pPr>
              <w:spacing w:after="0" w:line="240" w:lineRule="auto"/>
              <w:rPr>
                <w:lang w:val="ru-RU"/>
              </w:rPr>
            </w:pPr>
          </w:p>
          <w:p w:rsidR="00B40B6E" w:rsidRPr="00D87FDB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доц. </w:t>
            </w:r>
            <w:r w:rsidRPr="00D87FDB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B40B6E" w:rsidRPr="00D87FDB" w:rsidRDefault="00B40B6E">
            <w:pPr>
              <w:spacing w:after="0" w:line="240" w:lineRule="auto"/>
              <w:rPr>
                <w:lang w:val="ru-RU"/>
              </w:rPr>
            </w:pPr>
          </w:p>
          <w:p w:rsidR="00B40B6E" w:rsidRPr="00E639DC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138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387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77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77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222"/>
        </w:trPr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40B6E" w:rsidRPr="00E639DC" w:rsidRDefault="00B40B6E">
            <w:pPr>
              <w:spacing w:after="0" w:line="240" w:lineRule="auto"/>
              <w:rPr>
                <w:lang w:val="ru-RU"/>
              </w:rPr>
            </w:pPr>
          </w:p>
          <w:p w:rsidR="00B40B6E" w:rsidRPr="00E639DC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B40B6E" w:rsidRPr="00E639DC" w:rsidRDefault="00B40B6E">
            <w:pPr>
              <w:spacing w:after="0" w:line="240" w:lineRule="auto"/>
              <w:rPr>
                <w:lang w:val="ru-RU"/>
              </w:rPr>
            </w:pPr>
          </w:p>
          <w:p w:rsidR="00B40B6E" w:rsidRPr="00D87FDB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доц. </w:t>
            </w:r>
            <w:r w:rsidRPr="00D87FDB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B40B6E" w:rsidRPr="00D87FDB" w:rsidRDefault="00B40B6E">
            <w:pPr>
              <w:spacing w:after="0" w:line="240" w:lineRule="auto"/>
              <w:rPr>
                <w:lang w:val="ru-RU"/>
              </w:rPr>
            </w:pPr>
          </w:p>
          <w:p w:rsidR="00B40B6E" w:rsidRPr="00E639DC" w:rsidRDefault="00E639DC">
            <w:pPr>
              <w:spacing w:after="0" w:line="240" w:lineRule="auto"/>
              <w:rPr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</w:tbl>
    <w:p w:rsidR="00B40B6E" w:rsidRPr="00E639DC" w:rsidRDefault="00E639DC">
      <w:pPr>
        <w:rPr>
          <w:sz w:val="0"/>
          <w:szCs w:val="0"/>
          <w:lang w:val="ru-RU"/>
        </w:rPr>
      </w:pPr>
      <w:r w:rsidRPr="00E639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8"/>
        <w:gridCol w:w="1981"/>
        <w:gridCol w:w="1754"/>
        <w:gridCol w:w="4785"/>
        <w:gridCol w:w="976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5104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40B6E" w:rsidRPr="00214375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Целью освоения дисциплины является ознакомление студентов с теоретическими основами управления персоналом сервисного предприятия и обучение их необходимым практическим навыкам принятия управленческих решений в отношении человеческих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хозяйствующего субъекта действующего в отраслях сервиса.</w:t>
            </w:r>
          </w:p>
        </w:tc>
      </w:tr>
      <w:tr w:rsidR="00B40B6E" w:rsidRPr="00214375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 С учетом определенных ФГОС ВО будущих видов профессиональной деятельности: организационн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управленческой, научно-исследовательской, производственно-технологической, сервисной; в процессе прохождения курса «Управление персоналом» студенты должны: освоить методику кадрового обеспечения планов развития предприятий сервиса; изучить  технику расчета расходов на персонал предприятий сервиса; обучиться приемам формирования кадровой политики предприятия сервиса в соответствии с принципами социальной политики государства; освоить методику мотивации и стимулирования повышения качества работы персонала; обучиться приемам организации сервиса с учетом требований научной организации труда персонала; изучить технологию оценки и повышения квалификации персонала в соответствии с изменяющимися требованиями к качеству предоставляемых потребителю услуг.</w:t>
            </w:r>
          </w:p>
        </w:tc>
      </w:tr>
      <w:tr w:rsidR="00B40B6E" w:rsidRPr="00214375">
        <w:trPr>
          <w:trHeight w:hRule="exact" w:val="277"/>
        </w:trPr>
        <w:tc>
          <w:tcPr>
            <w:tcW w:w="766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40B6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Б1.В.ДВ.09</w:t>
            </w:r>
          </w:p>
        </w:tc>
      </w:tr>
      <w:tr w:rsidR="00B40B6E" w:rsidRPr="0021437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40B6E" w:rsidRPr="0021437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Менеджмент</w:t>
            </w:r>
          </w:p>
        </w:tc>
      </w:tr>
      <w:tr w:rsidR="00B40B6E" w:rsidRPr="0021437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B40B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B40B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B40B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индустрии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гостеприимства</w:t>
            </w:r>
            <w:proofErr w:type="spellEnd"/>
          </w:p>
        </w:tc>
      </w:tr>
      <w:tr w:rsidR="00B40B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B40B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сервиса</w:t>
            </w:r>
            <w:proofErr w:type="spellEnd"/>
          </w:p>
        </w:tc>
      </w:tr>
      <w:tr w:rsidR="00B40B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Туристическое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обслуживание</w:t>
            </w:r>
            <w:proofErr w:type="spellEnd"/>
          </w:p>
        </w:tc>
      </w:tr>
      <w:tr w:rsidR="00B40B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Ресторанное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обслуживание</w:t>
            </w:r>
            <w:proofErr w:type="spellEnd"/>
          </w:p>
        </w:tc>
      </w:tr>
      <w:tr w:rsidR="00B40B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</w:t>
            </w:r>
            <w:proofErr w:type="spellEnd"/>
          </w:p>
        </w:tc>
      </w:tr>
      <w:tr w:rsidR="00B40B6E" w:rsidRPr="0021437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40B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B40B6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</w:t>
            </w:r>
            <w:proofErr w:type="spellEnd"/>
          </w:p>
        </w:tc>
      </w:tr>
      <w:tr w:rsidR="00B40B6E" w:rsidRPr="0021437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проектами и инновациями в сервисе</w:t>
            </w:r>
          </w:p>
        </w:tc>
      </w:tr>
      <w:tr w:rsidR="00B40B6E" w:rsidRPr="00214375">
        <w:trPr>
          <w:trHeight w:hRule="exact" w:val="277"/>
        </w:trPr>
        <w:tc>
          <w:tcPr>
            <w:tcW w:w="766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40B6E" w:rsidRPr="0021437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работать в команде, толерантно воспринимать социальные, этнические, конфессиональные и культурные различия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исследования межличностных отношений в коллективе.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0B6E" w:rsidRPr="0021437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Объективно, с учетом культурных и личностных особенностей работников, определять состояние внутренней среды организации.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 общего и внутрикорпоративного этикета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гуманистические философские концепции развития личности, коллектива и общества.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 оценивать состояние своей внешней среды и личного потенциала.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самоменеджмента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организации личного труда.</w:t>
            </w:r>
          </w:p>
        </w:tc>
      </w:tr>
      <w:tr w:rsidR="00B40B6E" w:rsidRPr="0021437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выделять и учитывать основные психологические особенности потребителя в процессе сервисной деятельности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категории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,п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ринципы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исследования психологического состояния личности.</w:t>
            </w:r>
          </w:p>
        </w:tc>
      </w:tr>
    </w:tbl>
    <w:p w:rsidR="00B40B6E" w:rsidRPr="00E639DC" w:rsidRDefault="00E639DC">
      <w:pPr>
        <w:rPr>
          <w:sz w:val="0"/>
          <w:szCs w:val="0"/>
          <w:lang w:val="ru-RU"/>
        </w:rPr>
      </w:pPr>
      <w:r w:rsidRPr="00E639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252"/>
        <w:gridCol w:w="143"/>
        <w:gridCol w:w="815"/>
        <w:gridCol w:w="692"/>
        <w:gridCol w:w="1110"/>
        <w:gridCol w:w="1244"/>
        <w:gridCol w:w="697"/>
        <w:gridCol w:w="393"/>
        <w:gridCol w:w="976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1135" w:type="dxa"/>
          </w:tcPr>
          <w:p w:rsidR="00B40B6E" w:rsidRDefault="00B40B6E"/>
        </w:tc>
        <w:tc>
          <w:tcPr>
            <w:tcW w:w="1277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426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0B6E" w:rsidRPr="0021437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Установить контакт и, с использованием методики социально-психологической диагностики, оценить индивидуальные особенности клиентов и работников предприятий сервиса.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0B6E" w:rsidRPr="0021437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делового и доверительного общения и выявления индивидуальных особенностей и психологического состояния клиентов и работников сервисной организации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proofErr w:type="gramEnd"/>
          </w:p>
        </w:tc>
      </w:tr>
      <w:tr w:rsidR="00B40B6E" w:rsidRPr="0021437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готовностью к осуществлению контроля качества процесса сервиса, параметров технологических процессов, используемых ресурсов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0B6E" w:rsidRPr="0021437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компетенций работников необходимых для рационального использования ресурсов и выполнения технологических процессов  сервисной деятельности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контроль качества работ выполняемых персоналом предприятий сервиса.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и навыками оценки качества выполнения  профессиональных функций работниками сервисной организации</w:t>
            </w:r>
          </w:p>
        </w:tc>
      </w:tr>
      <w:tr w:rsidR="00B40B6E" w:rsidRPr="00214375">
        <w:trPr>
          <w:trHeight w:hRule="exact" w:val="277"/>
        </w:trPr>
        <w:tc>
          <w:tcPr>
            <w:tcW w:w="99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40B6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40B6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Предмет и содержание дисциплины «Управление персоналом»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основные цели, задачи и объект курса. Методы изучения и основное содержание курса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 связь с другими науками и учебными дисциплинами. Специфика изучения курса. Значение курса для современных российских условий. Характеристика разработок зарубежных и отечественных авторов по вопросам управления персоналом. Основные школы управления персоналом: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классическая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научного управления, «человеческих отношений», «человеческих ресурсов». Особенности российской школы управления персоналом и их претворение в практику.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Л2.4 Л2.5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Предмет и содержание дисциплины «Управление персоналом»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основные цели, задачи курса.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 как социально-экономическая категория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 развитие труда и деловой предприимчивости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изучения курса «Управление персоналом».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курса «Управление персоналом».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 и закономерности как базовые категории и факторы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Мировые тенденции развития теории управления персоналом. /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Л2.4 Л2.5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</w:tbl>
    <w:p w:rsidR="00B40B6E" w:rsidRDefault="00E639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1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1135" w:type="dxa"/>
          </w:tcPr>
          <w:p w:rsidR="00B40B6E" w:rsidRDefault="00B40B6E"/>
        </w:tc>
        <w:tc>
          <w:tcPr>
            <w:tcW w:w="1277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426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40B6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Персонал организации как объект управления.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 как основное звено в системе хозяйствования.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персонал, его структура.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управления о роли человека в организациях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концепций зарубежных и отечественных авторов по вопросам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влияющие на формирование трудовых ресурсов и персонала организаций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 управления персоналом на различных уровнях управления.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Л2.2 Л2.4 Л2.8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Принципы, цели и методы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понятия управление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 аспект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и принципы управления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управления персоналом в различных уровнях функционирования предприятия.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методов управления персоналом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Инновационный конфликт как основное звено разрешения возникших противоречий.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Л2.2 Л2.3 Л2.4 Л2.5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 w:rsidRPr="0021437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Организационные формы управления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Система управления персоналом организации СУП.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понятия «Система управления персоналом»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Функционально-целевая модель системы управления организацией и место в ней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системы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системы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структура системы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служб по управлению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 существующей системы управления персоналом и пути их устранения.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Л1.6 Л2.2 Л2.3 Л2.5 Л2.8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</w:tbl>
    <w:p w:rsidR="00B40B6E" w:rsidRDefault="00E639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1135" w:type="dxa"/>
          </w:tcPr>
          <w:p w:rsidR="00B40B6E" w:rsidRDefault="00B40B6E"/>
        </w:tc>
        <w:tc>
          <w:tcPr>
            <w:tcW w:w="1277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426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40B6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Кадровое и делопроизводственное, информационное и техническое, нормативно-методическое и правовое обеспечение СУП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Кадровое и делопроизводственное обеспечение СУП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 и техническое обеспечение систем управление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Нормативно-методическое и правовое обеспечение СУП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Регламентация труда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Организационное проектирование СУП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требования к организации и оборудованию рабочего пространства управленческого аппарата службы управления персоналом. /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Л2.2 Л2.3 Л2.5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 w:rsidRPr="0021437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Стратегия и кадровая политика в работе с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Стратегия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категории «Философия фирмы»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стратегии управления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Выработки стратегии управления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 управления предприятием и стратегия управления её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обусловливающие выбор стратегии управления персоналом.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теории игр к формированию стратегии (чистая и смешанная стратегия).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Л2.2 Л2.4 Л2.5 Л2.8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Кадровая политика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кадровая политика.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организации; сущность, элементы, виды.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и стратегия управления предприятием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кадровой политики предприятия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 кадровой политики и стратегии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в условиях цикличного развития организации. /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ПК-9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Л2.4 Л2.5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Э5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Планирование работы с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и планирование потребности в персонале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влияющие на кадровое планирование.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особенности стратегического и оперативного планирования.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плана кадрового работы.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показателей планирования потребности в персонале.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планирования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типового оперативного плана кадровой работы на предприятии.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Л2.3 Л2.4 Л2.5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</w:tbl>
    <w:p w:rsidR="00B40B6E" w:rsidRDefault="00E639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1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1135" w:type="dxa"/>
          </w:tcPr>
          <w:p w:rsidR="00B40B6E" w:rsidRDefault="00B40B6E"/>
        </w:tc>
        <w:tc>
          <w:tcPr>
            <w:tcW w:w="1277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426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40B6E" w:rsidRPr="0021437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Технология формирования и повышения профессиональных качеств персонала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4.1. Этапы формирования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работы по формированию человеческих ресурсов и набору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 и правовое обеспечение процесса формирования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отбора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Профориентация и профотбор кандидатов на замещение рабочих мест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формы и организация процесса адаптации работников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адаптацией, профессиональная и социальная адаптация в коллективе. /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Л1.6 Л2.2 Л2.5 Л2.6 Л2.8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4.2. Подготовка, переподготовка и повышение квалификации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и планирование динамики структуры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непрерывного обучения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Вторичная профориентация и профотбор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формы профессионального развития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подготовки и переподготовки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повышения квалификации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Внутрифирменная организация повышения квалификации персонала. /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ПК-9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Л2.2 Л2.3 Л2.5 Л2.6 Л2.8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 w:rsidRPr="0021437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Управление карьерным развитием персонала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5.1. Планирование и управление трудовой карьерой работника.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перспективы формирования внутрикорпоративного рынка труда, его связь с внешним рынком труда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кадровой ситуации.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деловой карьеры, формы и методы её организации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 карьерного развития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индивидуальной деловой карьерой работника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управление резервом кадров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Типовые и персональные схемы карьерной динамики..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ПК-9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Л1.6 Л2.2 Л2.4 Л2.5 Л2.6 Л2.7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</w:tbl>
    <w:p w:rsidR="00B40B6E" w:rsidRDefault="00E639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57"/>
        <w:gridCol w:w="118"/>
        <w:gridCol w:w="805"/>
        <w:gridCol w:w="667"/>
        <w:gridCol w:w="1093"/>
        <w:gridCol w:w="1205"/>
        <w:gridCol w:w="667"/>
        <w:gridCol w:w="384"/>
        <w:gridCol w:w="940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1135" w:type="dxa"/>
          </w:tcPr>
          <w:p w:rsidR="00B40B6E" w:rsidRDefault="00B40B6E"/>
        </w:tc>
        <w:tc>
          <w:tcPr>
            <w:tcW w:w="1277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426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40B6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5.2. Оценка результативности труда как фактор карьерного развития.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 задачи оценки результативности труда работника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 показатели профессионально-личностных качеств работников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Формализованные и экспертные методы индивидуальной и групповой оценки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 методика и технология проведения аттестации.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результатов аттестации.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аттестационной формы.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Самооценка трудовой деятельности.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Комплекс правовых документов, регламентирующих процесс управления персоналом.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Л2.3 Л2.5 Л2.6 Л2.8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 w:rsidRPr="0021437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Управление поведением персонала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6.1. Теория лидерства и поведения личности в группах.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основания власти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и поведения личности в группах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деловых отношений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культура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конфликтами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теории социальных систем в организации межгруппового взаимодействия работников предприятий. /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Л1.6 Л2.2 Л2.3 Л2.4 Л2.5 Л2.7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Э5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6.2. Мотивация и стимулирование труда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Фундаментальные основы и категории мотивации и стимулирования деятельности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теории мотивации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Мотивационный аспект планирования и организации эффективных форм заработной  платы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социальной, психологической, правовой и организационной мотивации персонала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Л2.3 Л2.4 Л2.7 Л2.8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6.2. «Мотивация и стимулирование труда персонала»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работ и их классификация. Суммарная и аналитическая оценка работ.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Л2.3 Л2.4 Л2.7 Л2.8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</w:tbl>
    <w:p w:rsidR="00B40B6E" w:rsidRDefault="00E639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1135" w:type="dxa"/>
          </w:tcPr>
          <w:p w:rsidR="00B40B6E" w:rsidRDefault="00B40B6E"/>
        </w:tc>
        <w:tc>
          <w:tcPr>
            <w:tcW w:w="1277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426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40B6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6.3 Политика вознаграждения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Вознаграждение персонала, понятие и виды.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 структуры дохода работника как фактор эффективности вознаграждения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вознаграждения персонала в кадровой концепции и политике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льготы и выплаты персоналу.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в капитале и прибылях как формы вознаграждения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коллективного премирования работников. Защита от безработицы. /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Л1.5 Л1.6 Л2.2 Л2.6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7.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Повышение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7.1. Маркетинг и аудит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Клиентская и предпринимательская теории управления персоналом как основа для развития маркетинга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задачи маркетинга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 субъекты и методы аудита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критериев и показателей оценки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кадрового потенциала.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аудита персонала. /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Л1.6 Л2.1 Л2.3 Л2.8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7.2. Оценка затрат и эффективности управления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структура затрат на персонал.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и нормирование численности работников и расходов на персонал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Штатное расписание и должностные инструкции.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Бюджетирование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оптимизация затрат на персонал.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оценка последствий текучести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Ожидаемая стоимость работника как фактор эффективности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экономической и социальной эффективности управления персоналом. /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Л2.3 Л2.4 Л2.5 Л2.8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</w:tbl>
    <w:p w:rsidR="00B40B6E" w:rsidRDefault="00E639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8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1135" w:type="dxa"/>
          </w:tcPr>
          <w:p w:rsidR="00B40B6E" w:rsidRDefault="00B40B6E"/>
        </w:tc>
        <w:tc>
          <w:tcPr>
            <w:tcW w:w="1277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426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40B6E">
        <w:trPr>
          <w:trHeight w:hRule="exact" w:val="1212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7.3.. Совершенствование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службы управления персоналом (кадровой службы) в развитии организации. Принципы, функции и организационная структура службы управления персоналом. Традиционная организационная структура управления персоналом на предприятии: отдел кадров и его место в системе управления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организационной структуры управления персоналом. Эволюция состава, структуры, подчиненность кадровых служб. Изменение роли кадровых служб в формировании трудовых коллективов и реализации трудового потенциала предприятия и каждого работника. Состав и содержание положений о кадровых подразделениях и должностных инструкциях специалистов службы управления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кадровой службы с другими структурами организации и линейными менеджерами.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 по кадровым вопросам и ответственность руководителя.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структура работников службы управления персоналом. Лидерство в управлении персоналом: полномочия, авторитет, партнерство.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Менеджер по персоналу: квалификационные требования,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профессиограмма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Самоменеджмент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управленческая культура и профессиональная этика.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сущность управленческого кадрового решения. Подготовительная стадия принятия решения. Формы и методы разработки кадровых решений. Реализация кадровых решений,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исполнением.  Движение и обработка  информации в системе управления персоналом. Понятия об информационных технологиях в работе с персоналом управления. Методы внедрения организационных нововведений. Основные этапы процесса внедрения. Оценка уровня организации управления персоналом. Система показателей и методы их расчета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Л2.2 Л2.4 Л2.5 Л2.8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</w:tbl>
    <w:p w:rsidR="00B40B6E" w:rsidRDefault="00E639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8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1135" w:type="dxa"/>
          </w:tcPr>
          <w:p w:rsidR="00B40B6E" w:rsidRDefault="00B40B6E"/>
        </w:tc>
        <w:tc>
          <w:tcPr>
            <w:tcW w:w="1277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426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B40B6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7.3.. Совершенствование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 роли и статуса службы управления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качества труда и трудовой жизни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социальным развитием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организации труда и рабочего пространства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форм и методов перемещения работников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практики оперативного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Инновационные формы использования персонала: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аутстаффинг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аутсорсинг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proofErr w:type="gramEnd"/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экономической и социальной эффективности проектов совершенствования управления персоналом.</w:t>
            </w:r>
          </w:p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Л2.4 Л2.5 Л2.8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7.3.. Совершенствование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уровня организации управления персоналом. Система показателей и методы их расчета /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Л1.6 Л2.2 Л2.4 Л2.5 Л2.8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</w:tbl>
    <w:p w:rsidR="00B40B6E" w:rsidRDefault="00E639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28"/>
        <w:gridCol w:w="133"/>
        <w:gridCol w:w="794"/>
        <w:gridCol w:w="679"/>
        <w:gridCol w:w="1095"/>
        <w:gridCol w:w="1208"/>
        <w:gridCol w:w="670"/>
        <w:gridCol w:w="386"/>
        <w:gridCol w:w="942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1135" w:type="dxa"/>
          </w:tcPr>
          <w:p w:rsidR="00B40B6E" w:rsidRDefault="00B40B6E"/>
        </w:tc>
        <w:tc>
          <w:tcPr>
            <w:tcW w:w="1277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426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B40B6E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Социально-трудовые отношения, рынок труда и занятость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 как социально-экономическая категория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Трудовые ресурсы как социально- экономическая категория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трудовых ресурсов, факторы, влияющие на формирование трудовых ресурсов.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управления трудовыми ресурсами на федеральном и региональном уровнях, их функции.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рынка труда, структура рынка труда.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система управления трудовыми ресурсами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философии и концепции управления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оценки социальной и экономической эффективности проектов развития системы управления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построения системы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процесса подбора и расстановки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Функционально-целевая модель системы управления организацией и место в ней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организационного проекта системы управления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организационной структуры системы управления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системы развития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аудита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социализации, профориентации и трудовой адаптации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процессов высвобождения персонала.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организационной культуры.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оценки затрат на персонал организации. /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ПК-9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 Л2.5 Л2.6 Л2.7 Л2.8 Л2.9 Л3.1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ПК-9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 Л2.5 Л2.6 Л2.7 Л2.8 Л2.9</w:t>
            </w:r>
          </w:p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</w:tr>
      <w:tr w:rsidR="00B40B6E">
        <w:trPr>
          <w:trHeight w:hRule="exact" w:val="277"/>
        </w:trPr>
        <w:tc>
          <w:tcPr>
            <w:tcW w:w="993" w:type="dxa"/>
          </w:tcPr>
          <w:p w:rsidR="00B40B6E" w:rsidRDefault="00B40B6E"/>
        </w:tc>
        <w:tc>
          <w:tcPr>
            <w:tcW w:w="3545" w:type="dxa"/>
          </w:tcPr>
          <w:p w:rsidR="00B40B6E" w:rsidRDefault="00B40B6E"/>
        </w:tc>
        <w:tc>
          <w:tcPr>
            <w:tcW w:w="143" w:type="dxa"/>
          </w:tcPr>
          <w:p w:rsidR="00B40B6E" w:rsidRDefault="00B40B6E"/>
        </w:tc>
        <w:tc>
          <w:tcPr>
            <w:tcW w:w="851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1135" w:type="dxa"/>
          </w:tcPr>
          <w:p w:rsidR="00B40B6E" w:rsidRDefault="00B40B6E"/>
        </w:tc>
        <w:tc>
          <w:tcPr>
            <w:tcW w:w="1277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426" w:type="dxa"/>
          </w:tcPr>
          <w:p w:rsidR="00B40B6E" w:rsidRDefault="00B40B6E"/>
        </w:tc>
        <w:tc>
          <w:tcPr>
            <w:tcW w:w="993" w:type="dxa"/>
          </w:tcPr>
          <w:p w:rsidR="00B40B6E" w:rsidRDefault="00B40B6E"/>
        </w:tc>
      </w:tr>
      <w:tr w:rsidR="00B40B6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40B6E" w:rsidRPr="00214375">
        <w:trPr>
          <w:trHeight w:hRule="exact" w:val="118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в историческом плане развитие труда и деловой предприимчивости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основные характеристики труда как социально-экономической категории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Что представляют собой трудовые ресурсы как социально-экономическая категория?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состав трудовых ресурсов и  факторы, влияющие на их формирование</w:t>
            </w:r>
          </w:p>
        </w:tc>
      </w:tr>
    </w:tbl>
    <w:p w:rsidR="00B40B6E" w:rsidRPr="00E639DC" w:rsidRDefault="00E639DC">
      <w:pPr>
        <w:rPr>
          <w:sz w:val="0"/>
          <w:szCs w:val="0"/>
          <w:lang w:val="ru-RU"/>
        </w:rPr>
      </w:pPr>
      <w:r w:rsidRPr="00E639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6"/>
        <w:gridCol w:w="1912"/>
        <w:gridCol w:w="1869"/>
        <w:gridCol w:w="1982"/>
        <w:gridCol w:w="2182"/>
        <w:gridCol w:w="665"/>
        <w:gridCol w:w="968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2127" w:type="dxa"/>
          </w:tcPr>
          <w:p w:rsidR="00B40B6E" w:rsidRDefault="00B40B6E"/>
        </w:tc>
        <w:tc>
          <w:tcPr>
            <w:tcW w:w="2269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B40B6E" w:rsidRPr="00214375">
        <w:trPr>
          <w:trHeight w:hRule="exact" w:val="1058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акова сущность, основные компоненты и субъекты рынка труда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азовите и опишите виды рынка труда и его структуру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активная и пассивная политика на рынке труда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сущность и содержание аудита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основные теории управления определяют роль человека в организации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азовите и раскройте содержание закономерностей и принципов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методы управления персоналом.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акие методы используются для построения системы управления  персоналом?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 Что представляет собой функционально-целевая модель системы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организацией и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какое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ней занимает подсистема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организационное проектирование системы управления персоналом?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азовите и опишите цели системы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 Что представляет собой и как формируется организационная структура системы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концепция кадровой политики организации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связаны стратегия управления организацией и стратегия управления её персоналом?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стратегического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кадровое и делопроизводственное обеспечение системы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информационное и техническое обеспечение системы управление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нормативно-методическое и правовое обеспечение системы управления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акова сущность, задачи и методы стратегического планирования персонала?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разрабатывается и что включает оперативный план работы с персоналом?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категории «Маркетинг персонала»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происходит планирование и прогнозирование потребности в персонале?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учёт и нормирование численности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наём, отбор и приём персонала?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основы технологии подбора и расстановка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технологию профориентации, социализации и трудовой адаптации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обеспечивается организация труда и рабочего места персонала?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сущность, принципы и методы высвобождения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 Что представляет собой управление социальным развитием персонала?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сущность и как организована система непрерывного обучения персонала?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организована подготовка, переподготовка и повышение квалификации персонала?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содержание и процедуру аттестации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осуществляется управление деловой карьерой персонала?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организацию управления служебно-профессиональным продвижением персоналом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управление кадровым резервом?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трактуется поведения личности в группах теориями лидерства?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основные категории мотивации и стимулирования трудовой деятельности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категории «Этика деловых отношений»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 Что представляет собой организационная культура предприятия?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осуществляется управление конфликтами?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процесс формирования оптимальных условий и дисциплины труда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происходит управление безопасностью персонала?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механизм анализа и описания работы и рабочего места персонала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оценка качества труда и трудовой жизни персонала?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каких показателях производится оценка результативности труда персонала организации?</w:t>
            </w:r>
          </w:p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Как организуется оценка экономической и социальной эффективности проектов совершенствования системы управления персоналом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?</w:t>
            </w:r>
            <w:proofErr w:type="gramEnd"/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B40B6E" w:rsidRPr="00214375">
        <w:trPr>
          <w:trHeight w:hRule="exact" w:val="277"/>
        </w:trPr>
        <w:tc>
          <w:tcPr>
            <w:tcW w:w="71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40B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40B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40B6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организации: учеб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40B6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Горностаева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Ж. В.,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Дуванская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Алехина Е.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планирование деятельности предприятий сервиса: учеб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бакалавров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43.03.01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B40B6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Моргунов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исследование, оценка, обучение: учеб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</w:tbl>
    <w:p w:rsidR="00B40B6E" w:rsidRDefault="00E639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0"/>
        <w:gridCol w:w="1870"/>
        <w:gridCol w:w="1899"/>
        <w:gridCol w:w="1972"/>
        <w:gridCol w:w="2160"/>
        <w:gridCol w:w="699"/>
        <w:gridCol w:w="994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2127" w:type="dxa"/>
          </w:tcPr>
          <w:p w:rsidR="00B40B6E" w:rsidRDefault="00B40B6E"/>
        </w:tc>
        <w:tc>
          <w:tcPr>
            <w:tcW w:w="2269" w:type="dxa"/>
          </w:tcPr>
          <w:p w:rsidR="00B40B6E" w:rsidRDefault="00B40B6E"/>
        </w:tc>
        <w:tc>
          <w:tcPr>
            <w:tcW w:w="710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B40B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40B6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Мишурова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мотивацией персонала: учеб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ракт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B40B6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Чемеков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Грейдинг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технология построения системы управления персоналом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B40B6E" w:rsidRPr="0021437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Дейнека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Издательско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торговая корпорация «Дашков и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40B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40B6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Котлер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Ф.,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Боуэн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Дж.,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Мейкенз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Дж.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43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Маркетинг. Гостеприимство. 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Туризм: учеб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40B6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Добреньков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И.,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Жабин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Афонин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человеческими ресурсами: социально-психологический подход: учеб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040200 -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КДУ,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B40B6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Мишурова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 в социально-культурном сервисе и туризме: учеб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</w:p>
        </w:tc>
      </w:tr>
      <w:tr w:rsidR="00B40B6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Березовская Е. А., Крюков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теория и практика: учеб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B40B6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Колбачев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учеб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учреждений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40B6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гостинично-туристского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сервиса: учеб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Социально-культур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и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B40B6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Фадеева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в управлении персоналом: учеб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слушателей доп.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ЦГЛ,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B40B6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Виноградова М. В., Панина З.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планирование деятельности предприятий сферы сервиса: учеб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40B6E" w:rsidRPr="0021437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Райли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в гостеприимстве: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40B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B40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40B6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Березовская Е. А., Крюков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метод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по курсовому проектированию и выполнению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(для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40B6E" w:rsidRPr="0021437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управления развитием персонала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Е.А.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Белкова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А.О.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Грицай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А.В. Карпов и др. ; под ред. А.В. Карпова, Н.В. Клюевой. - М. : Проспект, 2016. - 403 с. : табл., граф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схем. -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978-5-392- 19555-8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=443922</w:t>
            </w:r>
          </w:p>
        </w:tc>
      </w:tr>
      <w:tr w:rsidR="00B40B6E" w:rsidRPr="0021437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Вахрушев, В.Д. Организация труда персонала: практикум / В.Д. Вахрушев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Министерство транспорта Российской Федерации, Московская государственная академия водного транспорта. - М.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Альтаир : МГАВТ, 2013. - 140 с. :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ил.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,т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абл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схем. -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 кн.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=430442</w:t>
            </w:r>
          </w:p>
        </w:tc>
      </w:tr>
      <w:tr w:rsidR="00B40B6E" w:rsidRPr="0021437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персонала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/ Федеральное государственное автономное образовательное учреждение высшего профессионального образования «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Северо-Кавказский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федеральный университет», Министерство образования и науки Российской Федерации ; авт.-сост. С.Н.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Калюгина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И.П. Савченко и др. - Ставрополь : СКФУ, 2016. - 127 с.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=459089</w:t>
            </w:r>
          </w:p>
        </w:tc>
      </w:tr>
      <w:tr w:rsidR="00B40B6E" w:rsidRPr="0021437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Бабосов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Е.М. Управление персоналом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для вузов / Е.М.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Бабосов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Э.Г.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Вайнилович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Е.С.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Бабосова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ТетраСистемс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- 288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978-985-536-321-8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=111916</w:t>
            </w:r>
          </w:p>
        </w:tc>
      </w:tr>
      <w:tr w:rsidR="00B40B6E" w:rsidRPr="0021437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П.Э.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Шлендер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В.В. Лукашевич, В.Д.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Мостова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 ; под ред. П.Э.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Шлендера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- 320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5-238-00909-7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=118747</w:t>
            </w:r>
          </w:p>
        </w:tc>
      </w:tr>
    </w:tbl>
    <w:p w:rsidR="00B40B6E" w:rsidRPr="00E639DC" w:rsidRDefault="00E639DC">
      <w:pPr>
        <w:rPr>
          <w:sz w:val="0"/>
          <w:szCs w:val="0"/>
          <w:lang w:val="ru-RU"/>
        </w:rPr>
      </w:pPr>
      <w:r w:rsidRPr="00E639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3"/>
        <w:gridCol w:w="58"/>
        <w:gridCol w:w="3763"/>
        <w:gridCol w:w="4765"/>
        <w:gridCol w:w="985"/>
      </w:tblGrid>
      <w:tr w:rsidR="00B40B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5104" w:type="dxa"/>
          </w:tcPr>
          <w:p w:rsidR="00B40B6E" w:rsidRDefault="00B40B6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B40B6E" w:rsidRPr="0021437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Арсеньев, Ю.Н. Управление персоналом: Технологии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Ю.Н. Арсеньев, С.И.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Шелобаев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Т.Ю. Давыдова. - М.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2015. - 192 с. -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5-238-00842-2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=114558</w:t>
            </w:r>
          </w:p>
        </w:tc>
      </w:tr>
      <w:tr w:rsidR="00B40B6E" w:rsidRPr="0021437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вузов / Е.А. Аксенова, Т.Ю. Базаров, Б.Л. Еремин и др. ; под ред. Т.Ю. Базарова, Б.Л. Еремина. - 2-е изд.,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2015. - 561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5-238-00290-4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=118464</w:t>
            </w:r>
          </w:p>
        </w:tc>
      </w:tr>
      <w:tr w:rsidR="00B40B6E" w:rsidRPr="0021437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управления развитием персонала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Е.А.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Белкова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А.О.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Грицай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А.В. Карпов и др. ; под ред. А.В. Карпова, Н.В. Клюевой. - М. : Проспект, 2016. - 403 с. : табл., граф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схем. - </w:t>
            </w:r>
            <w:proofErr w:type="spell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978-5-392- 19555-8</w:t>
            </w:r>
            <w:proofErr w:type="gramStart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=443922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40B6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40B6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40B6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40B6E">
        <w:trPr>
          <w:trHeight w:hRule="exact" w:val="277"/>
        </w:trPr>
        <w:tc>
          <w:tcPr>
            <w:tcW w:w="710" w:type="dxa"/>
          </w:tcPr>
          <w:p w:rsidR="00B40B6E" w:rsidRDefault="00B40B6E"/>
        </w:tc>
        <w:tc>
          <w:tcPr>
            <w:tcW w:w="58" w:type="dxa"/>
          </w:tcPr>
          <w:p w:rsidR="00B40B6E" w:rsidRDefault="00B40B6E"/>
        </w:tc>
        <w:tc>
          <w:tcPr>
            <w:tcW w:w="3913" w:type="dxa"/>
          </w:tcPr>
          <w:p w:rsidR="00B40B6E" w:rsidRDefault="00B40B6E"/>
        </w:tc>
        <w:tc>
          <w:tcPr>
            <w:tcW w:w="5104" w:type="dxa"/>
          </w:tcPr>
          <w:p w:rsidR="00B40B6E" w:rsidRDefault="00B40B6E"/>
        </w:tc>
        <w:tc>
          <w:tcPr>
            <w:tcW w:w="993" w:type="dxa"/>
          </w:tcPr>
          <w:p w:rsidR="00B40B6E" w:rsidRDefault="00B40B6E"/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40B6E" w:rsidRPr="0021437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Default="00E639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B40B6E" w:rsidRPr="00214375">
        <w:trPr>
          <w:trHeight w:hRule="exact" w:val="277"/>
        </w:trPr>
        <w:tc>
          <w:tcPr>
            <w:tcW w:w="710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40B6E" w:rsidRPr="00E639DC" w:rsidRDefault="00B40B6E">
            <w:pPr>
              <w:rPr>
                <w:lang w:val="ru-RU"/>
              </w:rPr>
            </w:pP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639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40B6E" w:rsidRPr="002143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B6E" w:rsidRPr="00E639DC" w:rsidRDefault="00E639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39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639DC" w:rsidRDefault="00E639DC">
      <w:pPr>
        <w:rPr>
          <w:lang w:val="ru-RU"/>
        </w:rPr>
      </w:pPr>
    </w:p>
    <w:p w:rsidR="00E639DC" w:rsidRDefault="00E639DC">
      <w:pPr>
        <w:rPr>
          <w:lang w:val="ru-RU"/>
        </w:rPr>
      </w:pPr>
      <w:r>
        <w:rPr>
          <w:lang w:val="ru-RU"/>
        </w:rPr>
        <w:br w:type="page"/>
      </w:r>
    </w:p>
    <w:p w:rsidR="00E639DC" w:rsidRPr="00900B16" w:rsidRDefault="00E639DC" w:rsidP="00214375">
      <w:pPr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639DC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   </w:t>
      </w:r>
      <w:r w:rsidR="0021437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75" w:rsidRDefault="00214375" w:rsidP="00E639DC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214375" w:rsidRDefault="00214375" w:rsidP="00E639DC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214375" w:rsidRDefault="00214375" w:rsidP="00E639DC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214375" w:rsidRDefault="00214375" w:rsidP="00E639DC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E639DC" w:rsidRPr="00900B16" w:rsidRDefault="00E639DC" w:rsidP="00E639DC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  <w:r w:rsidRPr="00900B16">
        <w:rPr>
          <w:rFonts w:ascii="Times New Roman" w:hAnsi="Times New Roman" w:cs="Times New Roman"/>
          <w:b/>
          <w:bCs/>
        </w:rPr>
        <w:lastRenderedPageBreak/>
        <w:t>Оглавление</w:t>
      </w:r>
    </w:p>
    <w:tbl>
      <w:tblPr>
        <w:tblW w:w="0" w:type="auto"/>
        <w:tblInd w:w="283" w:type="dxa"/>
        <w:tblLook w:val="04A0"/>
      </w:tblPr>
      <w:tblGrid>
        <w:gridCol w:w="8472"/>
        <w:gridCol w:w="816"/>
      </w:tblGrid>
      <w:tr w:rsidR="00E639DC" w:rsidRPr="00B50AD6" w:rsidTr="00033D97">
        <w:tc>
          <w:tcPr>
            <w:tcW w:w="8472" w:type="dxa"/>
          </w:tcPr>
          <w:p w:rsidR="00E639DC" w:rsidRPr="00B50AD6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1. Перечень компетенций с указанием этапов их формирования в процессе освоения образовательной программы</w:t>
            </w:r>
          </w:p>
        </w:tc>
        <w:tc>
          <w:tcPr>
            <w:tcW w:w="816" w:type="dxa"/>
          </w:tcPr>
          <w:p w:rsidR="00E639DC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639DC" w:rsidRPr="00B50AD6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E639DC" w:rsidRPr="00B50AD6" w:rsidTr="00033D97">
        <w:tc>
          <w:tcPr>
            <w:tcW w:w="8472" w:type="dxa"/>
          </w:tcPr>
          <w:p w:rsidR="00E639DC" w:rsidRPr="00B50AD6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Pr="00B50AD6">
              <w:rPr>
                <w:rFonts w:ascii="Times New Roman" w:hAnsi="Times New Roman" w:cs="Times New Roman"/>
                <w:bCs/>
              </w:rPr>
              <w:t>. Описание критериев оценивания компетенций на различных этапах их формирования, описание шкал оценивания</w:t>
            </w:r>
          </w:p>
        </w:tc>
        <w:tc>
          <w:tcPr>
            <w:tcW w:w="816" w:type="dxa"/>
          </w:tcPr>
          <w:p w:rsidR="00E639DC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639DC" w:rsidRPr="00B50AD6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E639DC" w:rsidRPr="00B50AD6" w:rsidTr="00033D97">
        <w:tc>
          <w:tcPr>
            <w:tcW w:w="8472" w:type="dxa"/>
          </w:tcPr>
          <w:p w:rsidR="00E639DC" w:rsidRPr="00B50AD6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Pr="00B50AD6">
              <w:rPr>
                <w:rFonts w:ascii="Times New Roman" w:hAnsi="Times New Roman" w:cs="Times New Roman"/>
                <w:bCs/>
              </w:rPr>
              <w:t>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</w:p>
        </w:tc>
        <w:tc>
          <w:tcPr>
            <w:tcW w:w="816" w:type="dxa"/>
          </w:tcPr>
          <w:p w:rsidR="00E639DC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639DC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639DC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639DC" w:rsidRPr="00B50AD6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E639DC" w:rsidRPr="00B50AD6" w:rsidTr="00033D97">
        <w:tc>
          <w:tcPr>
            <w:tcW w:w="8472" w:type="dxa"/>
          </w:tcPr>
          <w:p w:rsidR="00E639DC" w:rsidRPr="00B50AD6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  <w:r w:rsidRPr="00B50AD6">
              <w:rPr>
                <w:rFonts w:ascii="Times New Roman" w:hAnsi="Times New Roman" w:cs="Times New Roman"/>
                <w:bCs/>
              </w:rPr>
      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      </w:r>
          </w:p>
          <w:p w:rsidR="00E639DC" w:rsidRPr="00B50AD6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6" w:type="dxa"/>
          </w:tcPr>
          <w:p w:rsidR="00E639DC" w:rsidRPr="00B50AD6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639DC" w:rsidRPr="00B50AD6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639DC" w:rsidRPr="00B50AD6" w:rsidRDefault="00E639DC" w:rsidP="00033D97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2</w:t>
            </w: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</w:tbl>
    <w:p w:rsidR="00E639DC" w:rsidRPr="00B50AD6" w:rsidRDefault="00E639DC" w:rsidP="00E639DC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E639DC" w:rsidRPr="00900B16" w:rsidRDefault="00E639DC" w:rsidP="00E639DC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E639DC" w:rsidRPr="00900B16" w:rsidRDefault="00E639DC" w:rsidP="00E639DC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E639DC" w:rsidRPr="00900B16" w:rsidRDefault="00E639DC" w:rsidP="00E639DC">
      <w:pPr>
        <w:spacing w:after="0" w:line="240" w:lineRule="auto"/>
        <w:rPr>
          <w:rFonts w:ascii="Times New Roman" w:hAnsi="Times New Roman" w:cs="Times New Roman"/>
          <w:bCs/>
        </w:rPr>
      </w:pPr>
      <w:r w:rsidRPr="00900B16">
        <w:rPr>
          <w:rFonts w:ascii="Times New Roman" w:hAnsi="Times New Roman" w:cs="Times New Roman"/>
          <w:bCs/>
        </w:rPr>
        <w:br w:type="page"/>
      </w:r>
    </w:p>
    <w:p w:rsidR="00E639DC" w:rsidRPr="00900B16" w:rsidRDefault="00E639DC" w:rsidP="00E639DC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420739500"/>
      <w:r w:rsidRPr="00900B16">
        <w:rPr>
          <w:rFonts w:ascii="Times New Roman" w:hAnsi="Times New Roman" w:cs="Times New Roman"/>
          <w:color w:val="auto"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E639DC" w:rsidRPr="00E639DC" w:rsidRDefault="00E639DC" w:rsidP="00E639DC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39DC" w:rsidRPr="00900B16" w:rsidRDefault="00E639DC" w:rsidP="00E639DC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E639DC" w:rsidRPr="00900B16" w:rsidRDefault="00E639DC" w:rsidP="00E639DC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9DC" w:rsidRPr="00900B16" w:rsidRDefault="00E639DC" w:rsidP="00E639DC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20739502"/>
      <w:r w:rsidRPr="00900B16">
        <w:rPr>
          <w:rFonts w:ascii="Times New Roman" w:hAnsi="Times New Roman" w:cs="Times New Roman"/>
          <w:color w:val="auto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900B16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C6FC1" w:rsidRPr="008C6FC1" w:rsidRDefault="008C6FC1" w:rsidP="008C6F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8C6FC1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153" w:type="dxa"/>
        <w:tblCellMar>
          <w:left w:w="0" w:type="dxa"/>
          <w:right w:w="0" w:type="dxa"/>
        </w:tblCellMar>
        <w:tblLook w:val="01E0"/>
      </w:tblPr>
      <w:tblGrid>
        <w:gridCol w:w="3339"/>
        <w:gridCol w:w="2232"/>
        <w:gridCol w:w="2265"/>
        <w:gridCol w:w="1375"/>
      </w:tblGrid>
      <w:tr w:rsidR="008C6FC1" w:rsidRPr="00900B16" w:rsidTr="00F62DE3">
        <w:trPr>
          <w:trHeight w:val="752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5B1BA9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BA9">
              <w:rPr>
                <w:rFonts w:ascii="Times New Roman" w:hAnsi="Times New Roman" w:cs="Times New Roman"/>
                <w:sz w:val="24"/>
                <w:szCs w:val="24"/>
              </w:rPr>
              <w:t xml:space="preserve">ЗУН, </w:t>
            </w:r>
            <w:proofErr w:type="spellStart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5B1BA9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5B1BA9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5B1BA9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A9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8C6FC1" w:rsidRPr="00214375" w:rsidTr="00F62DE3">
        <w:trPr>
          <w:trHeight w:val="648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ОК-4 способность работать в команде, толерантно воспринимать социальные, этнические, конфессиональные и культурные различия</w:t>
            </w:r>
          </w:p>
        </w:tc>
      </w:tr>
      <w:tr w:rsidR="008C6FC1" w:rsidRPr="00214375" w:rsidTr="00F62DE3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Методы исследования межличностных отношений в коллективе.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оценки работников </w:t>
            </w:r>
            <w:proofErr w:type="gramStart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формирования команд единомышленников с учетом их </w:t>
            </w:r>
            <w:proofErr w:type="spellStart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этно-культурных</w:t>
            </w:r>
            <w:proofErr w:type="spellEnd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конфессиональных особенностей.</w:t>
            </w:r>
          </w:p>
          <w:p w:rsidR="008C6FC1" w:rsidRPr="008C6FC1" w:rsidRDefault="008C6FC1" w:rsidP="00F62D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этнической и конфессиональной структуры коллектива управляемой организации.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Объективно, </w:t>
            </w:r>
            <w:proofErr w:type="gramStart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учетом культурных и личностных особенностей работников, определять состояние внутренней среды организации.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различные типы контактов обеспечивающих достижение целей системы управления и игнорирующих потенциально деструктивные культурные и национальные различий между членами коллектива.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и конфессиональным группам.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Правилами общего и внутрикорпоративного этикета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Приемами установления деловых и профессиональных контактов с представителями различных этнических и конфессиональных сообществ.</w:t>
            </w:r>
          </w:p>
          <w:p w:rsidR="008C6FC1" w:rsidRPr="008C6FC1" w:rsidRDefault="008C6FC1" w:rsidP="00F62D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демпфирования и позитивной трансформации </w:t>
            </w:r>
            <w:proofErr w:type="spellStart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внутрикомандных</w:t>
            </w:r>
            <w:proofErr w:type="spellEnd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конфликтов и противоречий.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тест,1, 9, 11, 20, 24, 33, 36, 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 темы 1, 2, 6, 7, 14 – 18, 24 – 26, 45. 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FC1" w:rsidRPr="00214375" w:rsidTr="00F62DE3">
        <w:trPr>
          <w:trHeight w:val="346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ОК-5 способность к самоорганизации и самообразованию</w:t>
            </w:r>
          </w:p>
        </w:tc>
      </w:tr>
      <w:tr w:rsidR="008C6FC1" w:rsidRPr="00214375" w:rsidTr="00F62DE3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Современные гуманистические философские концепции развития личности, коллектива и общества.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Показатели и методы оценки текущего и прогнозируемого состояния своей организации и общества в целом.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Состав и приемы работы с базами данных по избранному направлению своего профессионально-культурного развития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У</w:t>
            </w:r>
            <w:proofErr w:type="gramEnd"/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Объективно оценивать </w:t>
            </w:r>
            <w:proofErr w:type="gramStart"/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состояние</w:t>
            </w:r>
            <w:proofErr w:type="gramEnd"/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своей внешней среды и личного потенциала.</w:t>
            </w:r>
          </w:p>
          <w:p w:rsidR="008C6FC1" w:rsidRPr="008C6FC1" w:rsidRDefault="008C6FC1" w:rsidP="00F62D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Рационально формировать систему целей профессиональн</w:t>
            </w:r>
            <w:proofErr w:type="gramStart"/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о-</w:t>
            </w:r>
            <w:proofErr w:type="gramEnd"/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личностного саморазвития.</w:t>
            </w: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Организовывать и эффективно поддерживать научные и профессионально-культурные контакты, использовать интернет – технологии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Методикой</w:t>
            </w:r>
            <w:proofErr w:type="gramEnd"/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самоменеджмента</w:t>
            </w:r>
            <w:proofErr w:type="spellEnd"/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организации личного труда.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Приемами установления личных деловых контактов и навыками публичных выступлений с учетом отраслевой профессиональной специфики персонала организации.</w:t>
            </w:r>
          </w:p>
          <w:p w:rsidR="008C6FC1" w:rsidRPr="005B1BA9" w:rsidRDefault="008C6FC1" w:rsidP="00F62D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1B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Приемами</w:t>
            </w:r>
            <w:proofErr w:type="spellEnd"/>
            <w:r w:rsidRPr="005B1B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B1B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аутотренинга</w:t>
            </w:r>
            <w:proofErr w:type="spellEnd"/>
            <w:r w:rsidRPr="005B1B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B1B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самопрезентации</w:t>
            </w:r>
            <w:proofErr w:type="spellEnd"/>
            <w:r w:rsidRPr="005B1B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тест,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2, 6, 7,12, 13, 16, 17, 21, 23, 30, 35, 37, 38, 40..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 темы 3 – 5, 8, 9, 19, 30 – 32, 43, 44. 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FC1" w:rsidRPr="00214375" w:rsidTr="00F62DE3">
        <w:trPr>
          <w:trHeight w:val="642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ПК-9: способностью выделять и учитывать основные психологические особенности потребителя в процессе сервисной деятельности</w:t>
            </w:r>
          </w:p>
        </w:tc>
      </w:tr>
      <w:tr w:rsidR="008C6FC1" w:rsidRPr="00214375" w:rsidTr="00F62DE3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Основные </w:t>
            </w:r>
            <w:proofErr w:type="spellStart"/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категории</w:t>
            </w:r>
            <w:proofErr w:type="gramStart"/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,п</w:t>
            </w:r>
            <w:proofErr w:type="gramEnd"/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ринципы</w:t>
            </w:r>
            <w:proofErr w:type="spellEnd"/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и методы исследования психологического состояния личности.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Установить контакт и, с использованием методики социально-психологической диагностики, оценить индивидуальные особенности клиентов и работников предприятий сервиса.</w:t>
            </w:r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Навыками делового и доверительного общения и выявления индивидуальных особенностей и психологического состояния клиентов и работников сервисной организации</w:t>
            </w:r>
            <w:proofErr w:type="gramStart"/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..</w:t>
            </w:r>
            <w:proofErr w:type="gramEnd"/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</w:t>
            </w: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использование различных баз данных,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</w:t>
            </w: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 – тест,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3, 14, 15,19, 22, 25, 26, 27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реферат темы 13, 20 – 23, 33 – 37.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FC1" w:rsidRPr="00214375" w:rsidTr="00F62DE3">
        <w:trPr>
          <w:trHeight w:val="685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lastRenderedPageBreak/>
              <w:t>ПК-12: готовностью к осуществлению контроля качества процесса сервиса, параметров технологических процессов, используемых ресурсов</w:t>
            </w:r>
          </w:p>
        </w:tc>
      </w:tr>
      <w:tr w:rsidR="008C6FC1" w:rsidRPr="00214375" w:rsidTr="00F62DE3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>Состав компетенций работников необходимых для рационального использования ресурсов и выполнения технологических процессов сервисной деятельности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Осуществлять контроль качества работ выполняемых персоналом предприятий сервиса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Методикой и навыками оценки качества выполнения профессиональных функций работниками сервисной организации</w:t>
            </w:r>
            <w:proofErr w:type="gramStart"/>
            <w:r w:rsidRPr="008C6FC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.</w:t>
            </w:r>
            <w:proofErr w:type="gramEnd"/>
          </w:p>
          <w:p w:rsidR="008C6FC1" w:rsidRPr="008C6FC1" w:rsidRDefault="008C6FC1" w:rsidP="00F62DE3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обоснованность обращения к базам данных;</w:t>
            </w:r>
            <w:r w:rsidRPr="008C6F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 – тест,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4, 5, 8, 10, 18, 28, 29, 31, 34, 39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8C6F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 темы 10 – 12, 27 – 29, 38 – 42.</w:t>
            </w:r>
          </w:p>
          <w:p w:rsidR="008C6FC1" w:rsidRPr="008C6FC1" w:rsidRDefault="008C6FC1" w:rsidP="00F62DE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8C6FC1" w:rsidRPr="00E639DC" w:rsidRDefault="008C6FC1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900B16" w:rsidRDefault="00E639DC" w:rsidP="00E639D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Pr="00900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00B16">
        <w:rPr>
          <w:rFonts w:ascii="Times New Roman" w:hAnsi="Times New Roman" w:cs="Times New Roman"/>
          <w:b/>
          <w:sz w:val="28"/>
          <w:szCs w:val="28"/>
        </w:rPr>
        <w:t>Критерии</w:t>
      </w:r>
      <w:proofErr w:type="spellEnd"/>
      <w:r w:rsidRPr="00900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00B16">
        <w:rPr>
          <w:rFonts w:ascii="Times New Roman" w:hAnsi="Times New Roman" w:cs="Times New Roman"/>
          <w:b/>
          <w:sz w:val="28"/>
          <w:szCs w:val="28"/>
        </w:rPr>
        <w:t>оценивания</w:t>
      </w:r>
      <w:proofErr w:type="spellEnd"/>
      <w:r w:rsidRPr="00900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00B16">
        <w:rPr>
          <w:rFonts w:ascii="Times New Roman" w:hAnsi="Times New Roman" w:cs="Times New Roman"/>
          <w:b/>
          <w:sz w:val="28"/>
          <w:szCs w:val="28"/>
        </w:rPr>
        <w:t>компетенций</w:t>
      </w:r>
      <w:proofErr w:type="spellEnd"/>
      <w:r w:rsidRPr="00900B16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E639DC" w:rsidRPr="00E639DC" w:rsidRDefault="00E639DC" w:rsidP="00E639DC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полные и содержательные знания учебного материала по дисциплине;</w:t>
      </w:r>
    </w:p>
    <w:p w:rsidR="00E639DC" w:rsidRPr="00900B16" w:rsidRDefault="00E639DC" w:rsidP="00E639DC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0B16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900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B16">
        <w:rPr>
          <w:rFonts w:ascii="Times New Roman" w:hAnsi="Times New Roman" w:cs="Times New Roman"/>
          <w:sz w:val="28"/>
          <w:szCs w:val="28"/>
        </w:rPr>
        <w:t>приводить</w:t>
      </w:r>
      <w:proofErr w:type="spellEnd"/>
      <w:r w:rsidRPr="00900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B16">
        <w:rPr>
          <w:rFonts w:ascii="Times New Roman" w:hAnsi="Times New Roman" w:cs="Times New Roman"/>
          <w:sz w:val="28"/>
          <w:szCs w:val="28"/>
        </w:rPr>
        <w:t>примеры</w:t>
      </w:r>
      <w:proofErr w:type="spellEnd"/>
      <w:r w:rsidRPr="00900B16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E639DC" w:rsidRPr="00900B16" w:rsidRDefault="00E639DC" w:rsidP="00E639DC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0B16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900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B16">
        <w:rPr>
          <w:rFonts w:ascii="Times New Roman" w:hAnsi="Times New Roman" w:cs="Times New Roman"/>
          <w:sz w:val="28"/>
          <w:szCs w:val="28"/>
        </w:rPr>
        <w:t>отставить</w:t>
      </w:r>
      <w:proofErr w:type="spellEnd"/>
      <w:r w:rsidRPr="00900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B16">
        <w:rPr>
          <w:rFonts w:ascii="Times New Roman" w:hAnsi="Times New Roman" w:cs="Times New Roman"/>
          <w:sz w:val="28"/>
          <w:szCs w:val="28"/>
        </w:rPr>
        <w:t>свою</w:t>
      </w:r>
      <w:proofErr w:type="spellEnd"/>
      <w:r w:rsidRPr="00900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B16">
        <w:rPr>
          <w:rFonts w:ascii="Times New Roman" w:hAnsi="Times New Roman" w:cs="Times New Roman"/>
          <w:sz w:val="28"/>
          <w:szCs w:val="28"/>
        </w:rPr>
        <w:t>позицию</w:t>
      </w:r>
      <w:proofErr w:type="spellEnd"/>
      <w:r w:rsidRPr="00900B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639DC" w:rsidRPr="00E639DC" w:rsidRDefault="00E639DC" w:rsidP="00E639DC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умение пользоваться дополнительной литературой при подготовке к занятиям;</w:t>
      </w:r>
    </w:p>
    <w:p w:rsidR="00E639DC" w:rsidRPr="00E639DC" w:rsidRDefault="00E639DC" w:rsidP="00E639DC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E639DC" w:rsidRPr="00E639DC" w:rsidRDefault="00E639DC" w:rsidP="00E639DC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2.3. Шкалы оценивания:   </w:t>
      </w:r>
    </w:p>
    <w:p w:rsidR="00E639DC" w:rsidRPr="00E639DC" w:rsidRDefault="00E639DC" w:rsidP="00E639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639DC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системы в 100-балльной шкале.</w:t>
      </w:r>
      <w:r w:rsidRPr="00E639D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«</w:t>
      </w:r>
      <w:r w:rsidRPr="00E639DC">
        <w:rPr>
          <w:rFonts w:ascii="Times New Roman" w:hAnsi="Times New Roman" w:cs="Times New Roman"/>
          <w:sz w:val="28"/>
          <w:szCs w:val="28"/>
          <w:lang w:val="ru-RU"/>
        </w:rPr>
        <w:t>Студент считается аттестованным по дисциплине, если его оценка за семестр не менее 65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Студент, набравший 65 баллов, от зачета освобождается, получив автоматически оценку «зачтено».</w:t>
      </w:r>
    </w:p>
    <w:p w:rsidR="00E639DC" w:rsidRPr="00E639DC" w:rsidRDefault="00E639DC" w:rsidP="00E639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За активную работу на семинарских занятиях студент может набрать – 2 балла.</w:t>
      </w:r>
    </w:p>
    <w:p w:rsidR="00E639DC" w:rsidRPr="00E639DC" w:rsidRDefault="00E639DC" w:rsidP="00E639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изучаемой дисциплины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E639DC" w:rsidRPr="00E639DC" w:rsidRDefault="00E639DC" w:rsidP="00E639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</w:p>
    <w:p w:rsidR="00E639DC" w:rsidRPr="00E639DC" w:rsidRDefault="00E639DC" w:rsidP="00E639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900B16" w:rsidRDefault="00E639DC" w:rsidP="00E639DC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900B16">
        <w:rPr>
          <w:rFonts w:ascii="Times New Roman" w:hAnsi="Times New Roman" w:cs="Times New Roman"/>
          <w:color w:val="auto"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E639DC" w:rsidRPr="00E639DC" w:rsidRDefault="00E639DC" w:rsidP="00E639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639DC" w:rsidRPr="00E639DC" w:rsidRDefault="00E639DC" w:rsidP="00E639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639DC" w:rsidRPr="00E639DC" w:rsidRDefault="00E639DC" w:rsidP="00E639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Кафедра  Управления персоналом и социологии</w:t>
      </w: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Вопросы к зачету</w:t>
      </w:r>
    </w:p>
    <w:p w:rsidR="00E639DC" w:rsidRPr="00E639DC" w:rsidRDefault="00E639DC" w:rsidP="00E639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39DC" w:rsidRPr="00900B16" w:rsidRDefault="00E639DC" w:rsidP="00E639DC">
      <w:pPr>
        <w:pStyle w:val="11"/>
        <w:tabs>
          <w:tab w:val="left" w:pos="500"/>
        </w:tabs>
        <w:ind w:firstLine="0"/>
        <w:jc w:val="center"/>
        <w:rPr>
          <w:szCs w:val="28"/>
        </w:rPr>
      </w:pPr>
      <w:r w:rsidRPr="00900B16">
        <w:rPr>
          <w:szCs w:val="28"/>
        </w:rPr>
        <w:t>по дисциплине «Управление персоналом»</w:t>
      </w:r>
    </w:p>
    <w:p w:rsidR="00E639DC" w:rsidRPr="00900B16" w:rsidRDefault="00E639DC" w:rsidP="00E639DC">
      <w:pPr>
        <w:pStyle w:val="11"/>
        <w:tabs>
          <w:tab w:val="left" w:pos="500"/>
        </w:tabs>
        <w:ind w:firstLine="0"/>
        <w:rPr>
          <w:szCs w:val="28"/>
        </w:rPr>
      </w:pPr>
    </w:p>
    <w:p w:rsidR="00E639DC" w:rsidRPr="00900B16" w:rsidRDefault="00E639DC" w:rsidP="00E639DC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8"/>
          <w:szCs w:val="28"/>
        </w:rPr>
      </w:pPr>
      <w:r w:rsidRPr="00900B16">
        <w:rPr>
          <w:sz w:val="28"/>
          <w:szCs w:val="28"/>
        </w:rPr>
        <w:t>Охарактеризуйте в историческом плане развитие труда и деловой предприимчивости</w:t>
      </w:r>
    </w:p>
    <w:p w:rsidR="00E639DC" w:rsidRPr="00900B16" w:rsidRDefault="00E639DC" w:rsidP="00E639DC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8"/>
          <w:szCs w:val="28"/>
        </w:rPr>
      </w:pPr>
      <w:r w:rsidRPr="00900B16">
        <w:rPr>
          <w:sz w:val="28"/>
          <w:szCs w:val="28"/>
        </w:rPr>
        <w:t>Опишите основные характеристики труда как социально-экономической категории</w:t>
      </w:r>
    </w:p>
    <w:p w:rsidR="00E639DC" w:rsidRPr="00900B16" w:rsidRDefault="00E639DC" w:rsidP="00E639DC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8"/>
          <w:szCs w:val="28"/>
        </w:rPr>
      </w:pPr>
      <w:r w:rsidRPr="00900B16">
        <w:rPr>
          <w:sz w:val="28"/>
          <w:szCs w:val="28"/>
        </w:rPr>
        <w:t>Что представляют собой трудовые ресурсы как социально-экономическая категория?</w:t>
      </w:r>
    </w:p>
    <w:p w:rsidR="00E639DC" w:rsidRPr="00900B16" w:rsidRDefault="00E639DC" w:rsidP="00E639DC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8"/>
          <w:szCs w:val="28"/>
        </w:rPr>
      </w:pPr>
      <w:r w:rsidRPr="00900B16">
        <w:rPr>
          <w:sz w:val="28"/>
          <w:szCs w:val="28"/>
        </w:rPr>
        <w:t>Опишите состав трудовых ресурсов и  факторы, влияющие на их формирование</w:t>
      </w:r>
    </w:p>
    <w:p w:rsidR="00E639DC" w:rsidRPr="00900B16" w:rsidRDefault="00E639DC" w:rsidP="00E639DC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8"/>
          <w:szCs w:val="28"/>
        </w:rPr>
      </w:pPr>
      <w:r w:rsidRPr="00900B16">
        <w:rPr>
          <w:sz w:val="28"/>
          <w:szCs w:val="28"/>
        </w:rPr>
        <w:t>Какова сущность, основные компоненты и субъекты рынка труда</w:t>
      </w:r>
    </w:p>
    <w:p w:rsidR="00E639DC" w:rsidRPr="00900B16" w:rsidRDefault="00E639DC" w:rsidP="00E639DC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8"/>
          <w:szCs w:val="28"/>
        </w:rPr>
      </w:pPr>
      <w:r w:rsidRPr="00900B16">
        <w:rPr>
          <w:sz w:val="28"/>
          <w:szCs w:val="28"/>
        </w:rPr>
        <w:t>Назовите и опишите виды рынка труда и его структуру</w:t>
      </w:r>
    </w:p>
    <w:p w:rsidR="00E639DC" w:rsidRPr="00900B16" w:rsidRDefault="00E639DC" w:rsidP="00E639DC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8"/>
          <w:szCs w:val="28"/>
        </w:rPr>
      </w:pPr>
      <w:r w:rsidRPr="00900B16">
        <w:rPr>
          <w:sz w:val="28"/>
          <w:szCs w:val="28"/>
        </w:rPr>
        <w:t>В чем заключается активная и пассивная политика на рынке труда</w:t>
      </w:r>
    </w:p>
    <w:p w:rsidR="00E639DC" w:rsidRPr="00900B16" w:rsidRDefault="00E639DC" w:rsidP="00E639DC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8"/>
          <w:szCs w:val="28"/>
        </w:rPr>
      </w:pPr>
      <w:r w:rsidRPr="00900B16">
        <w:rPr>
          <w:sz w:val="28"/>
          <w:szCs w:val="28"/>
        </w:rPr>
        <w:t>Раскройте сущность и содержание аудита персонала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 основные теории управления определяют роль человека в организации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Назовите и раскройте содержание закономерностей и принципов управления персоналом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bCs/>
          <w:spacing w:val="-11"/>
          <w:sz w:val="28"/>
          <w:szCs w:val="28"/>
        </w:rPr>
      </w:pPr>
      <w:r w:rsidRPr="00900B16">
        <w:rPr>
          <w:rFonts w:ascii="Times New Roman" w:hAnsi="Times New Roman" w:cs="Times New Roman"/>
          <w:bCs/>
          <w:spacing w:val="-11"/>
          <w:sz w:val="28"/>
          <w:szCs w:val="28"/>
        </w:rPr>
        <w:t>Охарактеризуйте методы управления персоналом.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Какие методы используются для построения системы управления  персоналом?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 xml:space="preserve">Что представляет собой функционально-целевая модель системы </w:t>
      </w:r>
      <w:proofErr w:type="gramStart"/>
      <w:r w:rsidRPr="00900B16">
        <w:rPr>
          <w:rFonts w:ascii="Times New Roman" w:hAnsi="Times New Roman" w:cs="Times New Roman"/>
          <w:sz w:val="28"/>
          <w:szCs w:val="28"/>
        </w:rPr>
        <w:t>управления</w:t>
      </w:r>
      <w:proofErr w:type="gramEnd"/>
      <w:r w:rsidRPr="00900B16">
        <w:rPr>
          <w:rFonts w:ascii="Times New Roman" w:hAnsi="Times New Roman" w:cs="Times New Roman"/>
          <w:sz w:val="28"/>
          <w:szCs w:val="28"/>
        </w:rPr>
        <w:t xml:space="preserve"> организацией и </w:t>
      </w:r>
      <w:proofErr w:type="gramStart"/>
      <w:r w:rsidRPr="00900B16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900B16">
        <w:rPr>
          <w:rFonts w:ascii="Times New Roman" w:hAnsi="Times New Roman" w:cs="Times New Roman"/>
          <w:sz w:val="28"/>
          <w:szCs w:val="28"/>
        </w:rPr>
        <w:t xml:space="preserve"> место в ней занимает подсистема управления персоналом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В чем заключается организационное проектирование системы управления персоналом?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Назовите и опишите цели системы управления персоналом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Что представляет собой и как формируется организационная структура системы управления персоналом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В чем заключается концепция кадровой политики организации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 связаны стратегия управления организацией и стратегия управления её персоналом?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Раскройте содержание стратегического управления персоналом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Опишите кадровое и делопроизводственное обеспечение системы управления персоналом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Охарактеризуйте информационное и техническое обеспечение системы управление персоналом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В чем заключается нормативно-методическое и правовое обеспечение системы управления персоналом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Какова сущность, задачи и методы стратегического планирования персонала?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 разрабатывается и что включает оперативный план работы с персоналом?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Раскройте содержание категории «Маркетинг персонала»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 происходит планирование и прогнозирование потребности в персонале?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Опишите учёт и нормирование численности персонала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 производится наём, отбор и приём персонала?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Охарактеризуйте основы технологии подбора и расстановка персонала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Опишите технологию профориентации, социализации и трудовой адаптации персонала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 обеспечивается организация труда и рабочего места персонала?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Опишите сущность, принципы и методы высвобождения персонала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Что представляет собой управление социальным развитием персонала?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В чем сущность и как организована система непрерывного обучения персонала?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 организована подготовка, переподготовка и повышение квалификации персонала?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lastRenderedPageBreak/>
        <w:t>Опишите содержание и процедуру аттестации персонала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 осуществляется управление деловой карьерой персонала?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Опишите организацию управления служебно-профессиональным продвижением персоналом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В чем заключается управление кадровым резервом?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 xml:space="preserve">Как трактуется поведения личности в группах теориями лидерства? 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Опишите основные категории мотивации и стимулирования трудовой деятельности персонала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Раскройте содержание категории «Этика деловых отношений»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Что представляет собой организационная культура предприятия?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 осуществляется управление конфликтами?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Опишите процесс формирования оптимальных условий и дисциплины труда персонала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 происходит управление безопасностью персонала?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Раскройте механизм анализа и описания работы и рабочего места персонала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 производится оценка качества труда и трудовой жизни персонала?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В каких показателях производится оценка результативности труда персонала организации?</w:t>
      </w:r>
    </w:p>
    <w:p w:rsidR="00E639DC" w:rsidRPr="00900B16" w:rsidRDefault="00E639DC" w:rsidP="00E639DC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Как организуется оценка экономической и социальной эффективности проектов совершенствования системы управления персоналом</w:t>
      </w:r>
      <w:proofErr w:type="gramStart"/>
      <w:r w:rsidRPr="00900B16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E639DC" w:rsidRPr="00900B16" w:rsidRDefault="00E639DC" w:rsidP="00E639DC">
      <w:pPr>
        <w:pStyle w:val="11"/>
        <w:tabs>
          <w:tab w:val="left" w:pos="500"/>
        </w:tabs>
        <w:ind w:firstLine="0"/>
        <w:rPr>
          <w:szCs w:val="28"/>
        </w:rPr>
      </w:pP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С.В. Бурмистров</w:t>
      </w: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E639DC" w:rsidRPr="00900B16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«2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00B1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proofErr w:type="gramStart"/>
      <w:r w:rsidRPr="00900B16">
        <w:rPr>
          <w:rFonts w:ascii="Times New Roman" w:hAnsi="Times New Roman" w:cs="Times New Roman"/>
          <w:sz w:val="28"/>
          <w:szCs w:val="28"/>
        </w:rPr>
        <w:t>мая</w:t>
      </w:r>
      <w:proofErr w:type="spellEnd"/>
      <w:r w:rsidRPr="00900B16">
        <w:rPr>
          <w:rFonts w:ascii="Times New Roman" w:hAnsi="Times New Roman" w:cs="Times New Roman"/>
          <w:sz w:val="28"/>
          <w:szCs w:val="28"/>
        </w:rPr>
        <w:t xml:space="preserve">  201</w:t>
      </w:r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Pr="00900B16">
        <w:rPr>
          <w:rFonts w:ascii="Times New Roman" w:hAnsi="Times New Roman" w:cs="Times New Roman"/>
          <w:sz w:val="28"/>
          <w:szCs w:val="28"/>
        </w:rPr>
        <w:t> г. </w:t>
      </w:r>
    </w:p>
    <w:p w:rsidR="00E639DC" w:rsidRPr="00900B16" w:rsidRDefault="00E639DC" w:rsidP="00E639DC">
      <w:pPr>
        <w:pStyle w:val="a3"/>
        <w:tabs>
          <w:tab w:val="left" w:pos="360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900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639DC" w:rsidRPr="00900B16" w:rsidRDefault="00E639DC" w:rsidP="00E639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39DC" w:rsidRPr="00900B16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>                </w:t>
      </w:r>
    </w:p>
    <w:p w:rsidR="00E639DC" w:rsidRPr="00900B16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900B16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900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B16">
        <w:rPr>
          <w:rFonts w:ascii="Times New Roman" w:hAnsi="Times New Roman" w:cs="Times New Roman"/>
          <w:sz w:val="28"/>
          <w:szCs w:val="28"/>
        </w:rPr>
        <w:t>оценивания</w:t>
      </w:r>
      <w:proofErr w:type="spellEnd"/>
      <w:r w:rsidRPr="00900B16">
        <w:rPr>
          <w:rFonts w:ascii="Times New Roman" w:hAnsi="Times New Roman" w:cs="Times New Roman"/>
          <w:sz w:val="28"/>
          <w:szCs w:val="28"/>
        </w:rPr>
        <w:t>: </w:t>
      </w:r>
    </w:p>
    <w:p w:rsidR="00E639DC" w:rsidRPr="00900B16" w:rsidRDefault="00E639DC" w:rsidP="00E639DC">
      <w:pPr>
        <w:pStyle w:val="a7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0B16">
        <w:rPr>
          <w:rFonts w:ascii="Times New Roman" w:hAnsi="Times New Roman"/>
          <w:sz w:val="28"/>
          <w:szCs w:val="28"/>
        </w:rPr>
        <w:t xml:space="preserve">84-100 баллов </w:t>
      </w:r>
      <w:r w:rsidRPr="00900B16">
        <w:rPr>
          <w:rFonts w:ascii="Times New Roman" w:hAnsi="Times New Roman"/>
          <w:iCs/>
          <w:spacing w:val="-1"/>
          <w:sz w:val="28"/>
          <w:szCs w:val="28"/>
        </w:rPr>
        <w:t xml:space="preserve">- изложенный материал фактически верен, </w:t>
      </w:r>
      <w:r w:rsidRPr="00900B16">
        <w:rPr>
          <w:rFonts w:ascii="Times New Roman" w:hAnsi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900B16">
        <w:rPr>
          <w:rFonts w:ascii="Times New Roman" w:hAnsi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900B16">
        <w:rPr>
          <w:rFonts w:ascii="Times New Roman" w:hAnsi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900B16">
        <w:rPr>
          <w:rFonts w:ascii="Times New Roman" w:hAnsi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E639DC" w:rsidRPr="00900B16" w:rsidRDefault="00E639DC" w:rsidP="00E639DC">
      <w:pPr>
        <w:pStyle w:val="a7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 xml:space="preserve">67-83 баллов </w:t>
      </w:r>
      <w:r w:rsidRPr="00900B16">
        <w:rPr>
          <w:rFonts w:ascii="Times New Roman" w:hAnsi="Times New Roman"/>
          <w:iCs/>
          <w:spacing w:val="-1"/>
          <w:sz w:val="28"/>
          <w:szCs w:val="28"/>
        </w:rPr>
        <w:t xml:space="preserve">- </w:t>
      </w:r>
      <w:r w:rsidRPr="00900B16">
        <w:rPr>
          <w:rFonts w:ascii="Times New Roman" w:hAnsi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900B16">
        <w:rPr>
          <w:rFonts w:ascii="Times New Roman" w:hAnsi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900B16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900B16">
        <w:rPr>
          <w:rFonts w:ascii="Times New Roman" w:hAnsi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E639DC" w:rsidRPr="00900B16" w:rsidRDefault="00E639DC" w:rsidP="00E639DC">
      <w:pPr>
        <w:pStyle w:val="a7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 xml:space="preserve">50-66 баллов - наличие твердых знаний в объеме пройденного курса </w:t>
      </w:r>
      <w:r w:rsidRPr="00900B16">
        <w:rPr>
          <w:rFonts w:ascii="Times New Roman" w:hAnsi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00B16">
        <w:rPr>
          <w:rFonts w:ascii="Times New Roman" w:hAnsi="Times New Roman"/>
          <w:sz w:val="28"/>
          <w:szCs w:val="28"/>
        </w:rPr>
        <w:t>действия по применению знаний на практике;</w:t>
      </w:r>
    </w:p>
    <w:p w:rsidR="00E639DC" w:rsidRPr="00900B16" w:rsidRDefault="00E639DC" w:rsidP="00E639DC">
      <w:pPr>
        <w:pStyle w:val="14"/>
        <w:widowControl w:val="0"/>
        <w:numPr>
          <w:ilvl w:val="0"/>
          <w:numId w:val="1"/>
        </w:numPr>
        <w:tabs>
          <w:tab w:val="clear" w:pos="1440"/>
        </w:tabs>
        <w:ind w:left="0"/>
        <w:jc w:val="both"/>
        <w:rPr>
          <w:color w:val="auto"/>
          <w:szCs w:val="28"/>
        </w:rPr>
      </w:pPr>
      <w:r w:rsidRPr="00900B16">
        <w:rPr>
          <w:color w:val="auto"/>
          <w:szCs w:val="28"/>
        </w:rPr>
        <w:t xml:space="preserve">0-49 баллов </w:t>
      </w:r>
      <w:r w:rsidRPr="00900B16">
        <w:rPr>
          <w:iCs/>
          <w:color w:val="auto"/>
          <w:szCs w:val="28"/>
        </w:rPr>
        <w:t xml:space="preserve">- ответы не связаны с вопросами, </w:t>
      </w:r>
      <w:r w:rsidRPr="00900B16">
        <w:rPr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639DC" w:rsidRPr="00E639DC" w:rsidRDefault="00E639DC" w:rsidP="00E639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639DC" w:rsidRPr="00E639DC" w:rsidRDefault="00E639DC" w:rsidP="00E639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639DC" w:rsidRPr="00E639DC" w:rsidRDefault="00E639DC" w:rsidP="00E639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639DC" w:rsidRPr="00E639DC" w:rsidRDefault="00E639DC" w:rsidP="00E639D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E639DC" w:rsidRPr="00900B16" w:rsidRDefault="00E639DC" w:rsidP="00E639DC">
      <w:pPr>
        <w:pStyle w:val="Default"/>
        <w:rPr>
          <w:color w:val="auto"/>
          <w:sz w:val="28"/>
          <w:szCs w:val="28"/>
        </w:rPr>
      </w:pPr>
    </w:p>
    <w:p w:rsidR="00E639DC" w:rsidRPr="00900B16" w:rsidRDefault="00E639DC" w:rsidP="00E639DC">
      <w:pPr>
        <w:pStyle w:val="Default"/>
        <w:jc w:val="center"/>
        <w:rPr>
          <w:color w:val="auto"/>
          <w:sz w:val="28"/>
          <w:szCs w:val="28"/>
        </w:rPr>
      </w:pPr>
      <w:r w:rsidRPr="00900B16">
        <w:rPr>
          <w:color w:val="auto"/>
          <w:sz w:val="28"/>
          <w:szCs w:val="28"/>
        </w:rPr>
        <w:t xml:space="preserve">Тесты </w:t>
      </w: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по дисциплине «Управление персоналом»</w:t>
      </w: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</w:p>
    <w:p w:rsidR="00E639DC" w:rsidRPr="00E639DC" w:rsidRDefault="00E639DC" w:rsidP="00E639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Банк тестов </w:t>
      </w:r>
    </w:p>
    <w:p w:rsidR="00E639DC" w:rsidRPr="00E639DC" w:rsidRDefault="00E639DC" w:rsidP="00E639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1. Из каких основных элементов состоит наука о поведении в организации?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менеджмент, личность, коллектив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индивидуум, группа, организация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коллектив, руководитель, подчиненные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личность, психология, антропология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2. Что из приведенных ниже показателей эффективности управления поведением в организации не относится к числу объективных критериев его оценки?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производительность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дисциплина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удовлетворенность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текучесть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3. Стратегия управления персоналом – это: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разработанное руководством организации определенное направление действий, необходимых для достижения целей по созданию высокопрофессионального коллектива и учитывающих кадровую политику организации.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б) разработанное руководством организации определенное направление действий, необходимых для достижения целей по созданию высокопрофессионального коллектива и учитывающих стратегические задачи организац</w:t>
      </w:r>
      <w:proofErr w:type="gramStart"/>
      <w:r w:rsidRPr="00E639DC">
        <w:rPr>
          <w:rFonts w:ascii="Times New Roman" w:hAnsi="Times New Roman" w:cs="Times New Roman"/>
          <w:sz w:val="28"/>
          <w:szCs w:val="28"/>
          <w:lang w:val="ru-RU"/>
        </w:rPr>
        <w:t>ии и её</w:t>
      </w:r>
      <w:proofErr w:type="gramEnd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ресурсные возможности.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  управление формированием конкурентоспособности трудового потенциала организации.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г)  специфический набор основных принципов, правил и целей работы с персоналом.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4. Повышение квалификации – это: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обучение кадров с целью освоения новых знаний, умений, навыков и способов общения в связи с овладением новой профессией или изменившимися требованиями к содержанию и результатам труда.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lastRenderedPageBreak/>
        <w:t>б)   обучение кадров с целью усовершенствования знаний, умений, навыков и способов общения в связи с ростом требований к профессии или повышением в должности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расширение знаний, умений, навыков и способов общения персонала для продвижения по карьерной лестнице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г)   направленное приобретение опыта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gramStart"/>
      <w:r w:rsidRPr="00E639DC">
        <w:rPr>
          <w:rFonts w:ascii="Times New Roman" w:hAnsi="Times New Roman" w:cs="Times New Roman"/>
          <w:sz w:val="28"/>
          <w:szCs w:val="28"/>
          <w:lang w:val="ru-RU"/>
        </w:rPr>
        <w:t>Документ</w:t>
      </w:r>
      <w:proofErr w:type="gramEnd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представляющий описание деятельности и её места в организации называется: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а)   </w:t>
      </w:r>
      <w:proofErr w:type="spellStart"/>
      <w:r w:rsidRPr="00E639DC">
        <w:rPr>
          <w:rFonts w:ascii="Times New Roman" w:hAnsi="Times New Roman" w:cs="Times New Roman"/>
          <w:sz w:val="28"/>
          <w:szCs w:val="28"/>
          <w:lang w:val="ru-RU"/>
        </w:rPr>
        <w:t>карьерограммой</w:t>
      </w:r>
      <w:proofErr w:type="spellEnd"/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б)   </w:t>
      </w:r>
      <w:proofErr w:type="spellStart"/>
      <w:r w:rsidRPr="00E639DC">
        <w:rPr>
          <w:rFonts w:ascii="Times New Roman" w:hAnsi="Times New Roman" w:cs="Times New Roman"/>
          <w:sz w:val="28"/>
          <w:szCs w:val="28"/>
          <w:lang w:val="ru-RU"/>
        </w:rPr>
        <w:t>психограммой</w:t>
      </w:r>
      <w:proofErr w:type="spellEnd"/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в)   </w:t>
      </w:r>
      <w:proofErr w:type="spellStart"/>
      <w:r w:rsidRPr="00E639DC">
        <w:rPr>
          <w:rFonts w:ascii="Times New Roman" w:hAnsi="Times New Roman" w:cs="Times New Roman"/>
          <w:sz w:val="28"/>
          <w:szCs w:val="28"/>
          <w:lang w:val="ru-RU"/>
        </w:rPr>
        <w:t>профессиограммой</w:t>
      </w:r>
      <w:proofErr w:type="spellEnd"/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г)    </w:t>
      </w:r>
      <w:proofErr w:type="spellStart"/>
      <w:r w:rsidRPr="00E639DC">
        <w:rPr>
          <w:rFonts w:ascii="Times New Roman" w:hAnsi="Times New Roman" w:cs="Times New Roman"/>
          <w:sz w:val="28"/>
          <w:szCs w:val="28"/>
          <w:lang w:val="ru-RU"/>
        </w:rPr>
        <w:t>трудограммой</w:t>
      </w:r>
      <w:proofErr w:type="spellEnd"/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6. Трудовой договор – это: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   обещание работника выполнять порученную ему работу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б)  обязательство работодателя по поводу регулярных выплат заработной платы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в) соглашение между работником и </w:t>
      </w:r>
      <w:proofErr w:type="gramStart"/>
      <w:r w:rsidRPr="00E639DC">
        <w:rPr>
          <w:rFonts w:ascii="Times New Roman" w:hAnsi="Times New Roman" w:cs="Times New Roman"/>
          <w:sz w:val="28"/>
          <w:szCs w:val="28"/>
          <w:lang w:val="ru-RU"/>
        </w:rPr>
        <w:t>предпринимателем</w:t>
      </w:r>
      <w:proofErr w:type="gramEnd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по которому работник обязуется выполнять работу по соответствующей профессии, специальности, определенного уровня квалификации с подчинением правилам внутреннего трудового распорядка, а работодатель обязуется выплачивать определенный размер заработной платы в установленные сроки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г)    соглашение между работником и </w:t>
      </w:r>
      <w:proofErr w:type="gramStart"/>
      <w:r w:rsidRPr="00E639DC">
        <w:rPr>
          <w:rFonts w:ascii="Times New Roman" w:hAnsi="Times New Roman" w:cs="Times New Roman"/>
          <w:sz w:val="28"/>
          <w:szCs w:val="28"/>
          <w:lang w:val="ru-RU"/>
        </w:rPr>
        <w:t>работодателем</w:t>
      </w:r>
      <w:proofErr w:type="gramEnd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по которому работник обязуется выполнять работу по соответствующей профессии, специальности, определенного уровня  квалификации с подчинением правилам внутреннего распорядка, а работодатель обязуется обеспечивать условия труда и выплачивать определенный размер заработной платы в установленные срока.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7. Безработица, вызванная добровольной сменой работы в связи с различными причинами </w:t>
      </w:r>
      <w:proofErr w:type="gramStart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E639DC">
        <w:rPr>
          <w:rFonts w:ascii="Times New Roman" w:hAnsi="Times New Roman" w:cs="Times New Roman"/>
          <w:sz w:val="28"/>
          <w:szCs w:val="28"/>
          <w:lang w:val="ru-RU"/>
        </w:rPr>
        <w:t>поиск более высокого заработка или более престижной работы и т.д.) называется: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   структурная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б)    добровольная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   маргинальная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г)    фрикционная.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8. В утверждении “Сплоченность группы положительно влияет на производительность, но при условии, что нормы, вокруг которых сплотилась группа, соответствуют целям организации” что является ситуационным фактором?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положительное влияние на производительность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сплоченность членов группы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соответствие норм целям организации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факторы сплоченности группы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lastRenderedPageBreak/>
        <w:t xml:space="preserve">9. Что не относится к критериям Г. </w:t>
      </w:r>
      <w:proofErr w:type="spellStart"/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Хофштеде</w:t>
      </w:r>
      <w:proofErr w:type="spellEnd"/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, используемым для оценки национальной культуры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коллективизм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дистанция власти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отношение к риску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отношение к изменениям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10. Специалист, призванный эффективно использовать кадровый потенциал в целях успешной реализации стратегии организации называется: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   управленцем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б)    организатором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   менеджером по персоналу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г)    руководителем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11. По оценке большинства исследователей Россию можно охарактеризовать в сравнении с другими странами следующим образом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дистанция власти - ниже среднего уровня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индивидуализм – выше среднего уровня</w:t>
      </w:r>
      <w:r w:rsidRPr="00900B16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стремление минимизировать риск - выше среднего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стремление минимизировать риск - ниже среднего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12. Высокая сфера контроля (</w:t>
      </w:r>
      <w:r w:rsidRPr="00900B16">
        <w:rPr>
          <w:rFonts w:ascii="Times New Roman" w:hAnsi="Times New Roman" w:cs="Times New Roman"/>
          <w:sz w:val="28"/>
          <w:szCs w:val="28"/>
          <w:shd w:val="clear" w:color="auto" w:fill="FBFBFB"/>
        </w:rPr>
        <w:t>Locus</w:t>
      </w: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 </w:t>
      </w:r>
      <w:r w:rsidRPr="00900B16">
        <w:rPr>
          <w:rFonts w:ascii="Times New Roman" w:hAnsi="Times New Roman" w:cs="Times New Roman"/>
          <w:sz w:val="28"/>
          <w:szCs w:val="28"/>
          <w:shd w:val="clear" w:color="auto" w:fill="FBFBFB"/>
        </w:rPr>
        <w:t>of</w:t>
      </w: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 </w:t>
      </w:r>
      <w:r w:rsidRPr="00900B16">
        <w:rPr>
          <w:rFonts w:ascii="Times New Roman" w:hAnsi="Times New Roman" w:cs="Times New Roman"/>
          <w:sz w:val="28"/>
          <w:szCs w:val="28"/>
          <w:shd w:val="clear" w:color="auto" w:fill="FBFBFB"/>
        </w:rPr>
        <w:t>Control</w:t>
      </w: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 означает, что человек считает, что: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надо тонко чувствовать изменение ситуации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человек является хозяином своей судьбы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мы не вправе повлиять на ситуацию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необходимо избегать ситуаций, связанных с повышенным риском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13. Что понимается под стимулированием трудовой деятельности</w:t>
      </w:r>
      <w:proofErr w:type="gramStart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 способ вознаграждения работников за выполненный объём работ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б)    поощрение работника различными премиями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   способ вознаграждения работников за участие в производстве, основанный на сопоставлении эффективности труда и требований технологии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г)    создание стимулов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14. Когда при приеме на работу мы принимаем решение на основе одной-двух характеристик, то допускаем ошибку, которая называется: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Селективное восприятие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Суждения на основе собственных характеристик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Поспешные суждения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Гало эффект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lastRenderedPageBreak/>
        <w:t>15. Допишите, какой фактор должен быть дополнительно включен в число основных факторов, влияющих на удовлетворенность работников своей работой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содержательность работы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оплата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возможность продвижения по карьерной лестнице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взаимоотношения в коллективе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16. Основной задачей подбора и расстановки кадров является: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   поиск будущих работников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б) оптимальное размещение персонала в зависимости от выполняемой работы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   покрытие потребностей организации в рабочей силе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г) определение количественного и качественного состава работников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17. Какая теория мотивации основана на том, что работник сопоставляет свой вклад в работу организации и то, что он получил в обмен на свои трудовые усилия, претендуя на справедливость этого соотношения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Теория потребностей (</w:t>
      </w:r>
      <w:r w:rsidRPr="00900B16">
        <w:rPr>
          <w:rFonts w:ascii="Times New Roman" w:hAnsi="Times New Roman" w:cs="Times New Roman"/>
          <w:sz w:val="28"/>
          <w:szCs w:val="28"/>
          <w:shd w:val="clear" w:color="auto" w:fill="FBFBFB"/>
        </w:rPr>
        <w:t>C</w:t>
      </w: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. </w:t>
      </w:r>
      <w:proofErr w:type="spellStart"/>
      <w:r w:rsidRPr="00900B16">
        <w:rPr>
          <w:rFonts w:ascii="Times New Roman" w:hAnsi="Times New Roman" w:cs="Times New Roman"/>
          <w:sz w:val="28"/>
          <w:szCs w:val="28"/>
          <w:shd w:val="clear" w:color="auto" w:fill="FBFBFB"/>
        </w:rPr>
        <w:t>Alderfer</w:t>
      </w:r>
      <w:proofErr w:type="spellEnd"/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Теория потребностей (</w:t>
      </w:r>
      <w:r w:rsidRPr="00900B16">
        <w:rPr>
          <w:rFonts w:ascii="Times New Roman" w:hAnsi="Times New Roman" w:cs="Times New Roman"/>
          <w:sz w:val="28"/>
          <w:szCs w:val="28"/>
          <w:shd w:val="clear" w:color="auto" w:fill="FBFBFB"/>
        </w:rPr>
        <w:t>Mc</w:t>
      </w: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.</w:t>
      </w:r>
      <w:proofErr w:type="spellStart"/>
      <w:r w:rsidRPr="00900B16">
        <w:rPr>
          <w:rFonts w:ascii="Times New Roman" w:hAnsi="Times New Roman" w:cs="Times New Roman"/>
          <w:sz w:val="28"/>
          <w:szCs w:val="28"/>
          <w:shd w:val="clear" w:color="auto" w:fill="FBFBFB"/>
        </w:rPr>
        <w:t>Clelland</w:t>
      </w:r>
      <w:proofErr w:type="spellEnd"/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Теория ожиданий (</w:t>
      </w:r>
      <w:r w:rsidRPr="00900B16">
        <w:rPr>
          <w:rFonts w:ascii="Times New Roman" w:hAnsi="Times New Roman" w:cs="Times New Roman"/>
          <w:sz w:val="28"/>
          <w:szCs w:val="28"/>
          <w:shd w:val="clear" w:color="auto" w:fill="FBFBFB"/>
        </w:rPr>
        <w:t>V</w:t>
      </w: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. </w:t>
      </w:r>
      <w:r w:rsidRPr="00900B16">
        <w:rPr>
          <w:rFonts w:ascii="Times New Roman" w:hAnsi="Times New Roman" w:cs="Times New Roman"/>
          <w:sz w:val="28"/>
          <w:szCs w:val="28"/>
          <w:shd w:val="clear" w:color="auto" w:fill="FBFBFB"/>
        </w:rPr>
        <w:t>Vroom</w:t>
      </w: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Теория равенства (</w:t>
      </w:r>
      <w:r w:rsidRPr="00900B16">
        <w:rPr>
          <w:rFonts w:ascii="Times New Roman" w:hAnsi="Times New Roman" w:cs="Times New Roman"/>
          <w:sz w:val="28"/>
          <w:szCs w:val="28"/>
          <w:shd w:val="clear" w:color="auto" w:fill="FBFBFB"/>
        </w:rPr>
        <w:t>S</w:t>
      </w: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. </w:t>
      </w:r>
      <w:r w:rsidRPr="00900B16">
        <w:rPr>
          <w:rFonts w:ascii="Times New Roman" w:hAnsi="Times New Roman" w:cs="Times New Roman"/>
          <w:sz w:val="28"/>
          <w:szCs w:val="28"/>
          <w:shd w:val="clear" w:color="auto" w:fill="FBFBFB"/>
        </w:rPr>
        <w:t>Adams</w:t>
      </w: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18. Управление по целям (МВО) предполагает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стратегические задачи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совместное принятие задач руководителем и подчиненным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непротиворечивость задач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сравнимость задач между подчиненными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19. Вставьте недостающую стадию развития группы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зарождение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конфликт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обеспечение сплоченности членов группы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наивысшая работоспособность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20. Приведите дополнительно еще один фактор, влияющий на сплоченность групп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трудность вступления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Имеющиеся в распоряжении организации ресурсы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прежние успехи и неудачи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угроза со стороны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21. Выберите вариант, наилучшим образом характеризующий основные этапы развития теории лидерства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lastRenderedPageBreak/>
        <w:t xml:space="preserve">а) поведенческий, ситуационный, личностный, харизматический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личностный, поведенческий, ситуационный, харизматический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ситуационный, личностный, поведенческий, харизматический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г) ситуационный, харизматический, личностный, поведенческий,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22. Для обеспечения стимулирующей роли заработной платы в повышении уровня квалификации и продуктивности труда необходимо: 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  установить обоснованное соотношение между минимальной и средней заработной платой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б)    изменить тарифные ставки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  заинтересовать работников в повышении их производительности труда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г)   повысить премию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23. Ситуационный подход к лидерству означает: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а) авторитарный стиль управления </w:t>
      </w:r>
      <w:proofErr w:type="gramStart"/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мало эффективен</w:t>
      </w:r>
      <w:proofErr w:type="gramEnd"/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демократический стиль управления самый оптимальный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необходимо для справедливости ко всем проявлять единый стиль управления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стиль управления по отношению к различным подчиненным может быть различным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24.  Какое слово лучше всего характеризует сущность понятия власть?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принуждение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б) зависимость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страх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манипуляции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25. Трудовая демократия – это: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когда работники участвуют в принятии управленческих решений и разделяют ответственность за них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б) когда работники участвуют в принятии управленческих решений и не разделяют ответственность за них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 когда каждый работник имеет свое собственное мнение  и придерживается  его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г)  когда каждый работник самостоятельно определяет для себя объём работ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26. Какой подход к конфликту лучше всего характеризует современные взгляды на роль конфликта в организации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конфликт – неизбежный спутник существования организации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конфликт – это плохо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надо уметь создавать функциональные конфликты в организации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надо уметь предотвращать конфликты в организации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27. Что понимается под высвобождением персонала</w:t>
      </w:r>
      <w:proofErr w:type="gramStart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lastRenderedPageBreak/>
        <w:t>а) комплекс мероприятий со стороны администрации, помогающий работнику найти новую работу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б)   прекращение трудового договора между администрацией и работником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 комплекс мероприятий по соблюдению правовых норм и организационно – психологической поддержке со стороны администрации при увольнении сотрудников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г)     уход работника по собственной инициативе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28. Сильная организационная культура характеризуется следующими моментами: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это формализованная культура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большинство членов организации разделяют ее ценности, нормы и правила поведения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она положительно влияет на эффективность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она имеет внутри различные субкультуры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29. Какие методы на практике используются организациями для преодоления препятствий изменениям?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убеждение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переговоры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вовлечение работников в принятие решений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г) “переманивание на свою сторону ” лидера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30. Совокупность знаний, навыков, опыта, владения способами и приемами работы, являющихся достаточными для эффективного выполнения должностных обязанностей называется: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  компетенцией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б)   профессиональным долгом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  профессиональной этикой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г)   компетентностью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31. Структура, обеспечивающая менеджеру, ответственному за реализацию программы и достижение цели, подчинение всех исполнителей, независимо от того, в каком подразделении их основная работа носит название: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  функциональной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б)   матричной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  штабной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г)    линейно – функциональной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32. Структура, отражающая разделение управленческих функций между руководством и отдельными подразделениями называется: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  ролевой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б)   штатной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  функциональной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г)   социальной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lastRenderedPageBreak/>
        <w:t>33. Что из перечисленного не относится к преимуществам линейной организационной структуры управления?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  четкая система взаимных связей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б)   ясно выраженная ответственность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  быстрота реакции в ответ на прямые приказания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г)   уменьшает потребность в специалистах широкого профиля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34. Какие функции возложены на отдел трудовых отношений?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а)   создание и развитие социальной инфраструктуры организации, предоставление работникам дополнительных социальных льгот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б)  участие в коллективных соглашениях,  разбор трудовых споров, работа по жалобам   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в) осуществление профориентации и ввод в должность новых работников, ведение личных дел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г) изучение рынка труда и определение потребности в человеческих ресурсах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35. Управление человеческими ресурсами можно определить как стратегический и логически последовательный подход к управлению наиболее ценным активом предприятия: работающими там людьми, которые коллективно и индивидуально вносят вклад в решение задач предприятия.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а) верно;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б) неверно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36. Какому национальному стереотипу поведения присущи следующие характеристики: прагматичность, ориентация на дело и действие, жизненный здравый смысл, нелюбовь к умозрительным проектам, за которыми не стоит реального дела, чувство собственного достоинства, терпимость к чужим взглядам, мнениям, убеждениям, уважение к традициям, </w:t>
      </w:r>
      <w:proofErr w:type="spellStart"/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этноцентризм</w:t>
      </w:r>
      <w:proofErr w:type="spellEnd"/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: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а) американскому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б) английскому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в) китайскому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г) японскому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37. Составная часть управленческой деятельности и производственной политики организации, объединяющая различные формы кадровой работы, целью которой является  увеличение  возможности  организации  реагировать  на  изменяющиеся требования технологии и рынка в ближайшем будущем» - это: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а) управление человеческими ресурсами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б) кадровая политика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в) управление персоналом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38. Какой из названных этапов не относится к отбору персонала: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а) предварительный отбор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б) определение требований к кандидату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в) интервью и тестирование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г) проверка рекомендаций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) предложение занять рабочее место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lastRenderedPageBreak/>
        <w:t xml:space="preserve">39. Какие из названных факторов, влияющих на приверженность сотрудников своей организации, не относятся к категории индивидуальных: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а) мотивы выбора работы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б) уровень образования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в) возраст, семейное положение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г) удаленность места жительства от места работы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) степень вовлеченности в детали проблем организации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40. Способ оценки эффективности управления человеческими ресурсами организации, заключающийся в том, что показатели деятельности служб управления персоналом (коэффициент текучести кадров, показатель абсентеизма, затраты на обучение новых работников) сравнивают с аналогичными данными других компаний, работающих на рынке и занимающихся примерно теми же видами деятельност</w:t>
      </w:r>
      <w:proofErr w:type="gramStart"/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и–</w:t>
      </w:r>
      <w:proofErr w:type="gramEnd"/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это: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а) экспертная оценка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б) метод </w:t>
      </w:r>
      <w:proofErr w:type="spellStart"/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бенчмаркинга</w:t>
      </w:r>
      <w:proofErr w:type="spellEnd"/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в) метод подсчета отдачи инвестиций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г) метод Д. </w:t>
      </w:r>
      <w:proofErr w:type="spellStart"/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Филлипса</w:t>
      </w:r>
      <w:proofErr w:type="spellEnd"/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E639DC">
        <w:rPr>
          <w:rFonts w:ascii="Times New Roman" w:hAnsi="Times New Roman" w:cs="Times New Roman"/>
          <w:spacing w:val="3"/>
          <w:sz w:val="28"/>
          <w:szCs w:val="28"/>
          <w:lang w:val="ru-RU"/>
        </w:rPr>
        <w:t>) методика Д. Ульриха</w:t>
      </w: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900B16" w:rsidRDefault="00E639DC" w:rsidP="00E639DC">
      <w:pPr>
        <w:pStyle w:val="Default"/>
        <w:rPr>
          <w:color w:val="auto"/>
          <w:sz w:val="28"/>
          <w:szCs w:val="28"/>
        </w:rPr>
      </w:pPr>
      <w:r w:rsidRPr="00900B16">
        <w:rPr>
          <w:color w:val="auto"/>
          <w:sz w:val="28"/>
          <w:szCs w:val="28"/>
        </w:rPr>
        <w:t>2. Инструкция по выполнению</w:t>
      </w:r>
    </w:p>
    <w:p w:rsidR="00E639DC" w:rsidRPr="00900B16" w:rsidRDefault="00E639DC" w:rsidP="00E639DC">
      <w:pPr>
        <w:pStyle w:val="Default"/>
        <w:rPr>
          <w:color w:val="auto"/>
          <w:sz w:val="28"/>
          <w:szCs w:val="28"/>
        </w:rPr>
      </w:pPr>
      <w:r w:rsidRPr="00900B16">
        <w:rPr>
          <w:color w:val="auto"/>
          <w:sz w:val="28"/>
          <w:szCs w:val="28"/>
        </w:rPr>
        <w:t>Из предложенных вариантов выбрать один или несколько правильных.</w:t>
      </w: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900B16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900B1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00B16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900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B16">
        <w:rPr>
          <w:rFonts w:ascii="Times New Roman" w:hAnsi="Times New Roman" w:cs="Times New Roman"/>
          <w:sz w:val="28"/>
          <w:szCs w:val="28"/>
        </w:rPr>
        <w:t>оценки</w:t>
      </w:r>
      <w:proofErr w:type="spellEnd"/>
      <w:r w:rsidRPr="00900B16">
        <w:rPr>
          <w:rFonts w:ascii="Times New Roman" w:hAnsi="Times New Roman" w:cs="Times New Roman"/>
          <w:sz w:val="28"/>
          <w:szCs w:val="28"/>
        </w:rPr>
        <w:t>: </w:t>
      </w:r>
    </w:p>
    <w:p w:rsidR="00E639DC" w:rsidRPr="00900B16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639DC" w:rsidRPr="00E639DC" w:rsidRDefault="00E639DC" w:rsidP="00E639DC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оценка «отлично»</w:t>
      </w:r>
      <w:r w:rsidRPr="00900B16">
        <w:rPr>
          <w:rFonts w:ascii="Times New Roman" w:hAnsi="Times New Roman" w:cs="Times New Roman"/>
          <w:sz w:val="28"/>
          <w:szCs w:val="28"/>
        </w:rPr>
        <w:t> </w:t>
      </w: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выставляется студенту, если </w:t>
      </w:r>
      <w:r w:rsidRPr="00E639DC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более</w:t>
      </w:r>
      <w:proofErr w:type="gramStart"/>
      <w:r w:rsidRPr="00E639DC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proofErr w:type="gramEnd"/>
      <w:r w:rsidRPr="00E639D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чем 85 %</w:t>
      </w:r>
      <w:r w:rsidRPr="00E639DC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900B16">
        <w:rPr>
          <w:rFonts w:ascii="Times New Roman" w:hAnsi="Times New Roman" w:cs="Times New Roman"/>
          <w:sz w:val="28"/>
          <w:szCs w:val="28"/>
        </w:rPr>
        <w:t> </w:t>
      </w:r>
    </w:p>
    <w:p w:rsidR="00E639DC" w:rsidRPr="00E639DC" w:rsidRDefault="00E639DC" w:rsidP="00E639D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оценка хорошо», если </w:t>
      </w:r>
      <w:r w:rsidRPr="00E639DC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68 до 85%</w:t>
      </w:r>
      <w:proofErr w:type="gramStart"/>
      <w:r w:rsidRPr="00900B16">
        <w:rPr>
          <w:rFonts w:ascii="Times New Roman" w:hAnsi="Times New Roman" w:cs="Times New Roman"/>
          <w:sz w:val="28"/>
          <w:szCs w:val="28"/>
        </w:rPr>
        <w:t> </w:t>
      </w:r>
      <w:r w:rsidRPr="00E639DC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  <w:r w:rsidRPr="00900B16">
        <w:rPr>
          <w:rFonts w:ascii="Times New Roman" w:hAnsi="Times New Roman" w:cs="Times New Roman"/>
          <w:sz w:val="28"/>
          <w:szCs w:val="28"/>
        </w:rPr>
        <w:t> </w:t>
      </w:r>
    </w:p>
    <w:p w:rsidR="00E639DC" w:rsidRPr="00E639DC" w:rsidRDefault="00E639DC" w:rsidP="00E639D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оценка «удовлетворительно»</w:t>
      </w:r>
      <w:r w:rsidRPr="00900B16">
        <w:rPr>
          <w:rFonts w:ascii="Times New Roman" w:hAnsi="Times New Roman" w:cs="Times New Roman"/>
          <w:sz w:val="28"/>
          <w:szCs w:val="28"/>
        </w:rPr>
        <w:t> </w:t>
      </w: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E639DC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50 до 67%</w:t>
      </w:r>
      <w:r w:rsidRPr="00E639DC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900B16">
        <w:rPr>
          <w:rFonts w:ascii="Times New Roman" w:hAnsi="Times New Roman" w:cs="Times New Roman"/>
          <w:sz w:val="28"/>
          <w:szCs w:val="28"/>
        </w:rPr>
        <w:t> </w:t>
      </w:r>
    </w:p>
    <w:p w:rsidR="00E639DC" w:rsidRPr="00E639DC" w:rsidRDefault="00E639DC" w:rsidP="00E639D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оценка неудовлетворительно»</w:t>
      </w:r>
      <w:r w:rsidRPr="00900B16">
        <w:rPr>
          <w:rFonts w:ascii="Times New Roman" w:hAnsi="Times New Roman" w:cs="Times New Roman"/>
          <w:sz w:val="28"/>
          <w:szCs w:val="28"/>
        </w:rPr>
        <w:t> </w:t>
      </w: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E639DC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менее 50%.</w:t>
      </w:r>
      <w:r w:rsidRPr="00900B16">
        <w:rPr>
          <w:rFonts w:ascii="Times New Roman" w:hAnsi="Times New Roman" w:cs="Times New Roman"/>
          <w:sz w:val="28"/>
          <w:szCs w:val="28"/>
        </w:rPr>
        <w:t>  </w:t>
      </w: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GoBack"/>
      <w:bookmarkEnd w:id="2"/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Составитель ________________________ С.В. Бурмистров  </w:t>
      </w: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«28» мая 2018</w:t>
      </w:r>
      <w:r w:rsidRPr="00900B16">
        <w:rPr>
          <w:rFonts w:ascii="Times New Roman" w:hAnsi="Times New Roman" w:cs="Times New Roman"/>
          <w:sz w:val="28"/>
          <w:szCs w:val="28"/>
        </w:rPr>
        <w:t> </w:t>
      </w:r>
      <w:r w:rsidRPr="00E639DC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900B16">
        <w:rPr>
          <w:rFonts w:ascii="Times New Roman" w:hAnsi="Times New Roman" w:cs="Times New Roman"/>
          <w:sz w:val="28"/>
          <w:szCs w:val="28"/>
        </w:rPr>
        <w:t> </w:t>
      </w: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E639DC" w:rsidRPr="00E639DC" w:rsidRDefault="00E639DC" w:rsidP="00E639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639DC" w:rsidRPr="00E639DC" w:rsidRDefault="00E639DC" w:rsidP="00E639D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639DC" w:rsidRPr="00E639DC" w:rsidRDefault="00E639DC" w:rsidP="00E639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Кафедра</w:t>
      </w:r>
      <w:r w:rsidRPr="00900B16">
        <w:rPr>
          <w:rFonts w:ascii="Times New Roman" w:hAnsi="Times New Roman" w:cs="Times New Roman"/>
          <w:sz w:val="28"/>
          <w:szCs w:val="28"/>
        </w:rPr>
        <w:t> </w:t>
      </w:r>
      <w:r w:rsidRPr="00E639DC">
        <w:rPr>
          <w:rFonts w:ascii="Times New Roman" w:hAnsi="Times New Roman" w:cs="Times New Roman"/>
          <w:iCs/>
          <w:sz w:val="28"/>
          <w:szCs w:val="28"/>
          <w:lang w:val="ru-RU"/>
        </w:rPr>
        <w:t>Управления персоналом и социологии</w:t>
      </w: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рефератов</w:t>
      </w:r>
    </w:p>
    <w:p w:rsidR="00E639DC" w:rsidRPr="00E639DC" w:rsidRDefault="00E639DC" w:rsidP="00E639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по дисциплине</w:t>
      </w:r>
      <w:r w:rsidRPr="00E639DC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«Управление персоналом»</w:t>
      </w: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Разработка философии управления персоналом организации.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lastRenderedPageBreak/>
        <w:t>Разработка концепции управления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Разработка организационного проекта системы управления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Формирование целей системы управления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Формирование функций системы управления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функционального разделения труда в системе управления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Разработка организационной структуры системы управления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 xml:space="preserve">Проектирование взаимосвязей кадровой службы  в </w:t>
      </w:r>
      <w:proofErr w:type="spellStart"/>
      <w:r w:rsidRPr="00900B16">
        <w:rPr>
          <w:rFonts w:ascii="Times New Roman" w:hAnsi="Times New Roman"/>
          <w:sz w:val="28"/>
          <w:szCs w:val="28"/>
        </w:rPr>
        <w:t>оргструктуре</w:t>
      </w:r>
      <w:proofErr w:type="spellEnd"/>
      <w:r w:rsidRPr="00900B16">
        <w:rPr>
          <w:rFonts w:ascii="Times New Roman" w:hAnsi="Times New Roman"/>
          <w:sz w:val="28"/>
          <w:szCs w:val="28"/>
        </w:rPr>
        <w:t xml:space="preserve"> организации.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кадрового и документационного обеспечения системы управления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информационного  и технического обеспечения системы управления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нормативно-методического и правового обеспечения системы управления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 xml:space="preserve">Совершенствование регламентации труда персонала. 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технологии выработки управленческих решений по управлению 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Формирование концепции кадровой политики страны (региона, организации).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Разработка процесса формирования кадровой политики организации.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стратегического управления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Разработка стратегии управления.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кадрового планирования в организации.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Разработка оперативного плана работы с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маркетинга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планирования и прогнозирования потребности в персонале.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найма, оценки, отбора и приема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Организация процесса подбора и расстановки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Организация процесса деловой оценки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Развитие социализации, профориентации и трудовой адаптации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Организация управления профориентацией и адаптацией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организации труда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организации рабочих мест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Пути улучшения использования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Организация процессов высвобождения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Организация системы развития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Организация подготовки, переподготовки и повышения квалификации кадров.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Организация проведения аттестации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управления деловой карьерой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управления служебно-профессиональным продвижением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управления кадровым резервом.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организационной культуры.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условий, режима и дисциплины труда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управления безопасностью труда и здоровья персонала.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анализа и описания работы и рабочего места.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 xml:space="preserve">Совершенствование </w:t>
      </w:r>
      <w:proofErr w:type="gramStart"/>
      <w:r w:rsidRPr="00900B16">
        <w:rPr>
          <w:rFonts w:ascii="Times New Roman" w:hAnsi="Times New Roman"/>
          <w:sz w:val="28"/>
          <w:szCs w:val="28"/>
        </w:rPr>
        <w:t>методов оценки результатов труда персонала организации</w:t>
      </w:r>
      <w:proofErr w:type="gramEnd"/>
      <w:r w:rsidRPr="00900B16">
        <w:rPr>
          <w:rFonts w:ascii="Times New Roman" w:hAnsi="Times New Roman"/>
          <w:sz w:val="28"/>
          <w:szCs w:val="28"/>
        </w:rPr>
        <w:t>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 xml:space="preserve">Совершенствование </w:t>
      </w:r>
      <w:proofErr w:type="gramStart"/>
      <w:r w:rsidRPr="00900B16">
        <w:rPr>
          <w:rFonts w:ascii="Times New Roman" w:hAnsi="Times New Roman"/>
          <w:sz w:val="28"/>
          <w:szCs w:val="28"/>
        </w:rPr>
        <w:t>оценки результатов деятельности подразделений управления</w:t>
      </w:r>
      <w:proofErr w:type="gramEnd"/>
      <w:r w:rsidRPr="00900B16">
        <w:rPr>
          <w:rFonts w:ascii="Times New Roman" w:hAnsi="Times New Roman"/>
          <w:sz w:val="28"/>
          <w:szCs w:val="28"/>
        </w:rPr>
        <w:t xml:space="preserve"> персоналом и организации в целом.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lastRenderedPageBreak/>
        <w:t>Совершенствование оценки затрат на персонал организации.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hAnsi="Times New Roman"/>
          <w:b/>
          <w:bCs/>
          <w:iCs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Совершенствование оценки социальной и экономической эффективности проектов развития системы и процессов управления персоналом.</w:t>
      </w:r>
    </w:p>
    <w:p w:rsidR="00E639DC" w:rsidRPr="00900B16" w:rsidRDefault="00E639DC" w:rsidP="00E639DC">
      <w:pPr>
        <w:pStyle w:val="a7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hAnsi="Times New Roman"/>
          <w:b/>
          <w:bCs/>
          <w:iCs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Развитие аудита персонала.</w:t>
      </w:r>
    </w:p>
    <w:p w:rsidR="00E639DC" w:rsidRPr="00900B16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639DC" w:rsidRPr="00900B16" w:rsidRDefault="00E639DC" w:rsidP="00E639DC">
      <w:pPr>
        <w:pStyle w:val="a7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 </w:t>
      </w:r>
      <w:r w:rsidRPr="00900B16">
        <w:rPr>
          <w:rFonts w:ascii="Times New Roman" w:hAnsi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639DC" w:rsidRPr="00900B16" w:rsidRDefault="00E639DC" w:rsidP="00E639DC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900B16">
        <w:rPr>
          <w:rFonts w:ascii="Times New Roman" w:hAnsi="Times New Roman"/>
          <w:b/>
          <w:bCs/>
          <w:sz w:val="28"/>
          <w:szCs w:val="28"/>
        </w:rPr>
        <w:t xml:space="preserve">Структура реферата: 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 xml:space="preserve">1) титульный лист; 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 xml:space="preserve">2) план работы с указанием страниц каждого вопроса, </w:t>
      </w:r>
      <w:proofErr w:type="spellStart"/>
      <w:r w:rsidRPr="00900B16">
        <w:rPr>
          <w:rFonts w:ascii="Times New Roman" w:hAnsi="Times New Roman"/>
          <w:sz w:val="28"/>
          <w:szCs w:val="28"/>
        </w:rPr>
        <w:t>подвопроса</w:t>
      </w:r>
      <w:proofErr w:type="spellEnd"/>
      <w:r w:rsidRPr="00900B16">
        <w:rPr>
          <w:rFonts w:ascii="Times New Roman" w:hAnsi="Times New Roman"/>
          <w:sz w:val="28"/>
          <w:szCs w:val="28"/>
        </w:rPr>
        <w:t xml:space="preserve"> (пункта);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3) введение;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 xml:space="preserve">4) текстовое изложение материала, разбитое на вопросы и </w:t>
      </w:r>
      <w:proofErr w:type="spellStart"/>
      <w:r w:rsidRPr="00900B16">
        <w:rPr>
          <w:rFonts w:ascii="Times New Roman" w:hAnsi="Times New Roman"/>
          <w:sz w:val="28"/>
          <w:szCs w:val="28"/>
        </w:rPr>
        <w:t>подвопросы</w:t>
      </w:r>
      <w:proofErr w:type="spellEnd"/>
      <w:r w:rsidRPr="00900B16">
        <w:rPr>
          <w:rFonts w:ascii="Times New Roman" w:hAnsi="Times New Roman"/>
          <w:sz w:val="28"/>
          <w:szCs w:val="28"/>
        </w:rPr>
        <w:t xml:space="preserve"> (пункты, подпункты) с необходимыми ссылками на источники, использованные автором;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5) заключение;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6) список использованной литературы;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iCs/>
          <w:sz w:val="28"/>
          <w:szCs w:val="28"/>
        </w:rPr>
        <w:t xml:space="preserve">Приложения располагаются последовательно, согласно заголовкам, отражающим их содержание.  </w:t>
      </w:r>
      <w:r w:rsidRPr="00900B16">
        <w:rPr>
          <w:rFonts w:ascii="Times New Roman" w:hAnsi="Times New Roman"/>
          <w:sz w:val="28"/>
          <w:szCs w:val="28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639DC" w:rsidRPr="00900B16" w:rsidRDefault="00E639DC" w:rsidP="00E639DC">
      <w:pPr>
        <w:pStyle w:val="a7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900B16">
        <w:rPr>
          <w:rFonts w:ascii="Times New Roman" w:hAnsi="Times New Roman"/>
          <w:b/>
          <w:bCs/>
          <w:sz w:val="28"/>
          <w:szCs w:val="28"/>
        </w:rPr>
        <w:t>Критерии оценки: </w:t>
      </w:r>
      <w:r w:rsidRPr="00900B16">
        <w:rPr>
          <w:rFonts w:ascii="Times New Roman" w:hAnsi="Times New Roman"/>
          <w:b/>
          <w:sz w:val="28"/>
          <w:szCs w:val="28"/>
        </w:rPr>
        <w:t> </w:t>
      </w:r>
    </w:p>
    <w:p w:rsidR="00E639DC" w:rsidRPr="00900B16" w:rsidRDefault="00E639DC" w:rsidP="00E639DC">
      <w:pPr>
        <w:pStyle w:val="a7"/>
        <w:spacing w:after="0" w:line="240" w:lineRule="auto"/>
        <w:ind w:left="0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 </w:t>
      </w:r>
      <w:r w:rsidRPr="00900B16">
        <w:rPr>
          <w:rFonts w:ascii="Times New Roman" w:hAnsi="Times New Roman"/>
          <w:b/>
          <w:bCs/>
          <w:kern w:val="36"/>
          <w:sz w:val="28"/>
          <w:szCs w:val="28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E639DC" w:rsidRPr="00900B16" w:rsidTr="00033D9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39DC" w:rsidRPr="00900B16" w:rsidRDefault="00E639DC" w:rsidP="00033D9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39DC" w:rsidRPr="00900B16" w:rsidRDefault="00E639DC" w:rsidP="00033D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</w:tr>
      <w:tr w:rsidR="00E639DC" w:rsidRPr="00214375" w:rsidTr="00033D9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39DC" w:rsidRPr="00E639DC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1.Новизна реферированного текста </w:t>
            </w:r>
          </w:p>
          <w:p w:rsidR="00E639DC" w:rsidRPr="00E639DC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39DC" w:rsidRPr="00E639DC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актуальность проблемы и темы;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E639DC" w:rsidRPr="00214375" w:rsidTr="00033D9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39DC" w:rsidRPr="00E639DC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Степень раскрытия сущности проблемы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39DC" w:rsidRPr="00E639DC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соответствие плана теме реферата;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соответствие содержания теме и плану реферата;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полнота и глубина раскрытия основных понятий проблемы;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обоснованность способов и методов работы с материалом;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E639DC" w:rsidRPr="00214375" w:rsidTr="00033D9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39DC" w:rsidRPr="00E639DC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Обоснованность выбора источников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39DC" w:rsidRPr="00E639DC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круг, полнота использования литературных источников по проблеме;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E639DC" w:rsidRPr="00214375" w:rsidTr="00033D9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39DC" w:rsidRPr="00E639DC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39DC" w:rsidRPr="00E639DC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правильное оформление ссылок на используемую литературу;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грамотность и культура изложения;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владение терминологией и понятийным аппаратом проблемы;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соблюдение требований к объему реферата;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культура оформления: выделение абзацев.</w:t>
            </w:r>
          </w:p>
        </w:tc>
      </w:tr>
      <w:tr w:rsidR="00E639DC" w:rsidRPr="00214375" w:rsidTr="00033D9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39DC" w:rsidRPr="00900B16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9DC" w:rsidRPr="00900B16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. - 15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39DC" w:rsidRPr="00E639DC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кроме</w:t>
            </w:r>
            <w:proofErr w:type="gramEnd"/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общепринятых;</w:t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E639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литературный стиль.</w:t>
            </w:r>
          </w:p>
        </w:tc>
      </w:tr>
    </w:tbl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639DC" w:rsidRPr="00E639DC" w:rsidRDefault="00E639DC" w:rsidP="00E639D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b/>
          <w:bCs/>
          <w:sz w:val="28"/>
          <w:szCs w:val="28"/>
          <w:lang w:val="ru-RU"/>
        </w:rPr>
        <w:t>Оценивание реферата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 xml:space="preserve">• 86 – 100 баллов – «отлично»; 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 xml:space="preserve">• 70 – 75 баллов – «хорошо»; 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• 51 – 69 баллов – «удовлетворительно;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• мене 51 балла – «неудовлетворительно».</w:t>
      </w:r>
    </w:p>
    <w:p w:rsidR="00E639DC" w:rsidRPr="00900B16" w:rsidRDefault="00E639DC" w:rsidP="00E639D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B16">
        <w:rPr>
          <w:rFonts w:ascii="Times New Roman" w:hAnsi="Times New Roman"/>
          <w:sz w:val="28"/>
          <w:szCs w:val="28"/>
        </w:rPr>
        <w:t>Баллы учитываются в процессе текущей оценки знаний программного материала.</w:t>
      </w: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________________________С.В. Бурмистров</w:t>
      </w: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E639DC" w:rsidRPr="00E639DC" w:rsidRDefault="00E639DC" w:rsidP="00E639D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«28» мая  2018</w:t>
      </w:r>
      <w:r w:rsidRPr="00900B16">
        <w:rPr>
          <w:rFonts w:ascii="Times New Roman" w:hAnsi="Times New Roman" w:cs="Times New Roman"/>
          <w:sz w:val="28"/>
          <w:szCs w:val="28"/>
        </w:rPr>
        <w:t> </w:t>
      </w:r>
      <w:r w:rsidRPr="00E639DC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900B16">
        <w:rPr>
          <w:rFonts w:ascii="Times New Roman" w:hAnsi="Times New Roman" w:cs="Times New Roman"/>
          <w:sz w:val="28"/>
          <w:szCs w:val="28"/>
        </w:rPr>
        <w:t> 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E639DC" w:rsidRPr="00900B16" w:rsidRDefault="00E639DC" w:rsidP="00E639DC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80487764"/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900B16">
        <w:rPr>
          <w:rFonts w:ascii="Times New Roman" w:hAnsi="Times New Roman" w:cs="Times New Roman"/>
          <w:color w:val="auto"/>
          <w:sz w:val="28"/>
          <w:szCs w:val="28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E639DC" w:rsidRPr="00E639DC" w:rsidRDefault="00E639DC" w:rsidP="00E63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проводится с использованием оценочных средств, представленных в п. 4 данного приложения. Результаты текущего контроля доводятся до сведения студентов до промежуточной аттестации.  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39DC">
        <w:rPr>
          <w:rFonts w:ascii="Times New Roman" w:hAnsi="Times New Roman" w:cs="Times New Roman"/>
          <w:sz w:val="28"/>
          <w:szCs w:val="28"/>
          <w:lang w:val="ru-RU"/>
        </w:rPr>
        <w:tab/>
        <w:t>Промежуточная аттестация проводится в форме зачета.</w:t>
      </w:r>
    </w:p>
    <w:p w:rsidR="00E639DC" w:rsidRPr="00900B16" w:rsidRDefault="00E639DC" w:rsidP="00E639DC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E639DC" w:rsidRPr="00900B16" w:rsidRDefault="00E639DC" w:rsidP="00E639DC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900B16">
        <w:rPr>
          <w:rFonts w:ascii="Times New Roman" w:hAnsi="Times New Roman"/>
          <w:b/>
          <w:sz w:val="28"/>
          <w:szCs w:val="28"/>
        </w:rPr>
        <w:t>.1.  Зачет по совокупности выполненных работ в течение семестра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 xml:space="preserve">Цель процедуры: оценка уровня усвоения </w:t>
      </w:r>
      <w:proofErr w:type="gramStart"/>
      <w:r w:rsidRPr="00E639DC">
        <w:rPr>
          <w:rFonts w:cs="Times New Roman"/>
          <w:sz w:val="28"/>
          <w:lang w:val="ru-RU"/>
        </w:rPr>
        <w:t>обучающимися</w:t>
      </w:r>
      <w:proofErr w:type="gramEnd"/>
      <w:r w:rsidRPr="00E639DC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E639DC">
        <w:rPr>
          <w:rFonts w:cs="Times New Roman"/>
          <w:sz w:val="28"/>
          <w:lang w:val="ru-RU"/>
        </w:rPr>
        <w:t>сформированности</w:t>
      </w:r>
      <w:proofErr w:type="spellEnd"/>
      <w:r w:rsidRPr="00E639DC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>Субъекты, на которых направлена процедура: все без исключения обучающиеся, осваивающие дисциплину. В случае</w:t>
      </w:r>
      <w:proofErr w:type="gramStart"/>
      <w:r w:rsidRPr="00E639DC">
        <w:rPr>
          <w:rFonts w:cs="Times New Roman"/>
          <w:sz w:val="28"/>
          <w:lang w:val="ru-RU"/>
        </w:rPr>
        <w:t>,</w:t>
      </w:r>
      <w:proofErr w:type="gramEnd"/>
      <w:r w:rsidRPr="00E639DC">
        <w:rPr>
          <w:rFonts w:cs="Times New Roman"/>
          <w:sz w:val="28"/>
          <w:lang w:val="ru-RU"/>
        </w:rPr>
        <w:t xml:space="preserve"> если обучающийся не набрал минимума баллов, необходимых для получения оценки «зачтено» он обязан участвовать в процедуре  письменного или устного зачета по результатам освоения дисциплины.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 xml:space="preserve">Период проведения процедуры. Процедура оценивания проводится по окончании изучения дисциплины, в течение экзаменационной сессии. 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 xml:space="preserve">Требования к помещениям и материально-техническим средствам для проведения процедуры: рабочее место с персональным компьютером, оснащенным программными средствами </w:t>
      </w:r>
      <w:proofErr w:type="spellStart"/>
      <w:r w:rsidRPr="00900B16">
        <w:rPr>
          <w:rFonts w:cs="Times New Roman"/>
          <w:sz w:val="28"/>
        </w:rPr>
        <w:t>MicrosoftOffice</w:t>
      </w:r>
      <w:proofErr w:type="spellEnd"/>
      <w:r w:rsidRPr="00E639DC">
        <w:rPr>
          <w:rFonts w:cs="Times New Roman"/>
          <w:sz w:val="28"/>
          <w:lang w:val="ru-RU"/>
        </w:rPr>
        <w:t xml:space="preserve">, программой «Ведомости кафедры» и доступом к </w:t>
      </w:r>
      <w:r w:rsidRPr="00900B16">
        <w:rPr>
          <w:rFonts w:cs="Times New Roman"/>
          <w:sz w:val="28"/>
        </w:rPr>
        <w:t>Internet</w:t>
      </w:r>
      <w:r w:rsidRPr="00E639DC">
        <w:rPr>
          <w:rFonts w:cs="Times New Roman"/>
          <w:sz w:val="28"/>
          <w:lang w:val="ru-RU"/>
        </w:rPr>
        <w:t>.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>Требования к кадровому обеспечению проведения процедуры. Процедуру проводит преподаватель, ведущий по  дисциплине занятия лекционного типа.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>Требования к банку оценочных средств. Проведение процедуры предполагает использование банка вопросов специально разработанных для проведения экзамена.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 xml:space="preserve">Описание проведения процедуры. Результаты процедуры по отношению к конкретному студенту определяются преподавателем, как совокупность предусмотренных ЛКМ оценок по двум контрольным точкам, результатов </w:t>
      </w:r>
      <w:r w:rsidRPr="00E639DC">
        <w:rPr>
          <w:rFonts w:cs="Times New Roman"/>
          <w:sz w:val="28"/>
          <w:lang w:val="ru-RU"/>
        </w:rPr>
        <w:lastRenderedPageBreak/>
        <w:t xml:space="preserve">самостоятельной работы </w:t>
      </w:r>
      <w:proofErr w:type="gramStart"/>
      <w:r w:rsidRPr="00E639DC">
        <w:rPr>
          <w:rFonts w:cs="Times New Roman"/>
          <w:sz w:val="28"/>
          <w:lang w:val="ru-RU"/>
        </w:rPr>
        <w:t>обучающегося</w:t>
      </w:r>
      <w:proofErr w:type="gramEnd"/>
      <w:r w:rsidRPr="00E639DC">
        <w:rPr>
          <w:rFonts w:cs="Times New Roman"/>
          <w:sz w:val="28"/>
          <w:lang w:val="ru-RU"/>
        </w:rPr>
        <w:t xml:space="preserve"> по ликвидации пробелов в знаниях, умениях, навыках, если они были отмечены в контрольных точках.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>Шкалы оценивания результатов проведения процедуры:</w:t>
      </w:r>
    </w:p>
    <w:p w:rsidR="00E639DC" w:rsidRPr="00E639DC" w:rsidRDefault="00E639DC" w:rsidP="00E639DC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E639DC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2 градационной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E639DC" w:rsidRPr="00900B16" w:rsidTr="00033D97">
        <w:tc>
          <w:tcPr>
            <w:tcW w:w="4249" w:type="dxa"/>
          </w:tcPr>
          <w:p w:rsidR="00E639DC" w:rsidRPr="00900B16" w:rsidRDefault="00E639DC" w:rsidP="0003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100-балльной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322" w:type="dxa"/>
          </w:tcPr>
          <w:p w:rsidR="00E639DC" w:rsidRPr="00900B16" w:rsidRDefault="00E639DC" w:rsidP="00033D97">
            <w:pPr>
              <w:spacing w:after="0" w:line="240" w:lineRule="auto"/>
              <w:ind w:firstLine="6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градационной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E639DC" w:rsidRPr="00900B16" w:rsidTr="00033D97">
        <w:tc>
          <w:tcPr>
            <w:tcW w:w="4249" w:type="dxa"/>
          </w:tcPr>
          <w:p w:rsidR="00E639DC" w:rsidRPr="00900B16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65 - 100</w:t>
            </w:r>
          </w:p>
        </w:tc>
        <w:tc>
          <w:tcPr>
            <w:tcW w:w="4322" w:type="dxa"/>
          </w:tcPr>
          <w:p w:rsidR="00E639DC" w:rsidRPr="00900B16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  <w:tr w:rsidR="00E639DC" w:rsidRPr="00900B16" w:rsidTr="00033D97">
        <w:tc>
          <w:tcPr>
            <w:tcW w:w="4249" w:type="dxa"/>
          </w:tcPr>
          <w:p w:rsidR="00E639DC" w:rsidRPr="00900B16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0-64</w:t>
            </w:r>
          </w:p>
        </w:tc>
        <w:tc>
          <w:tcPr>
            <w:tcW w:w="4322" w:type="dxa"/>
          </w:tcPr>
          <w:p w:rsidR="00E639DC" w:rsidRPr="00900B16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</w:tbl>
    <w:p w:rsidR="00E639DC" w:rsidRPr="00E639DC" w:rsidRDefault="00E639DC" w:rsidP="00E639DC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 xml:space="preserve">*Критерии </w:t>
      </w:r>
      <w:proofErr w:type="spellStart"/>
      <w:r w:rsidRPr="00E639DC">
        <w:rPr>
          <w:rFonts w:cs="Times New Roman"/>
          <w:sz w:val="28"/>
          <w:lang w:val="ru-RU"/>
        </w:rPr>
        <w:t>балльно-рейтинговой</w:t>
      </w:r>
      <w:proofErr w:type="spellEnd"/>
      <w:r w:rsidRPr="00E639DC">
        <w:rPr>
          <w:rFonts w:cs="Times New Roman"/>
          <w:sz w:val="28"/>
          <w:lang w:val="ru-RU"/>
        </w:rPr>
        <w:t xml:space="preserve"> системы оценивания представлены в п. 3. </w:t>
      </w:r>
    </w:p>
    <w:p w:rsidR="00E639DC" w:rsidRPr="00E639DC" w:rsidRDefault="00E639DC" w:rsidP="00E639DC">
      <w:pPr>
        <w:pStyle w:val="22"/>
        <w:spacing w:line="240" w:lineRule="auto"/>
        <w:ind w:firstLine="0"/>
        <w:rPr>
          <w:rFonts w:cs="Times New Roman"/>
          <w:b/>
          <w:sz w:val="28"/>
          <w:lang w:val="ru-RU"/>
        </w:rPr>
      </w:pP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 xml:space="preserve">Результаты процедуры. Результаты проведения процедуры в обязательном порядке проставляются преподавателем в зачетные книжки </w:t>
      </w:r>
      <w:proofErr w:type="gramStart"/>
      <w:r w:rsidRPr="00E639DC">
        <w:rPr>
          <w:rFonts w:cs="Times New Roman"/>
          <w:sz w:val="28"/>
          <w:lang w:val="ru-RU"/>
        </w:rPr>
        <w:t>обучающихся</w:t>
      </w:r>
      <w:proofErr w:type="gramEnd"/>
      <w:r w:rsidRPr="00E639DC">
        <w:rPr>
          <w:rFonts w:cs="Times New Roman"/>
          <w:sz w:val="28"/>
          <w:lang w:val="ru-RU"/>
        </w:rPr>
        <w:t xml:space="preserve"> и экзаменационные электронные ведомости, представляемые в деканат факультета. </w:t>
      </w:r>
    </w:p>
    <w:p w:rsidR="00E639DC" w:rsidRPr="00E639DC" w:rsidRDefault="00E639DC" w:rsidP="00E639DC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E639DC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ВУЗа.</w:t>
      </w:r>
    </w:p>
    <w:p w:rsidR="00E639DC" w:rsidRPr="00E639DC" w:rsidRDefault="00E639DC" w:rsidP="00E639DC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ind w:firstLine="64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b/>
          <w:sz w:val="28"/>
          <w:szCs w:val="28"/>
          <w:lang w:val="ru-RU"/>
        </w:rPr>
        <w:t>4.2. Устный зачет по результатам освоения дисциплины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 xml:space="preserve">Цель процедуры: оценка уровня усвоения </w:t>
      </w:r>
      <w:proofErr w:type="gramStart"/>
      <w:r w:rsidRPr="00E639DC">
        <w:rPr>
          <w:rFonts w:cs="Times New Roman"/>
          <w:sz w:val="28"/>
          <w:lang w:val="ru-RU"/>
        </w:rPr>
        <w:t>обучающимися</w:t>
      </w:r>
      <w:proofErr w:type="gramEnd"/>
      <w:r w:rsidRPr="00E639DC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E639DC">
        <w:rPr>
          <w:rFonts w:cs="Times New Roman"/>
          <w:sz w:val="28"/>
          <w:lang w:val="ru-RU"/>
        </w:rPr>
        <w:t>сформированности</w:t>
      </w:r>
      <w:proofErr w:type="spellEnd"/>
      <w:r w:rsidRPr="00E639DC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>Субъекты, на которых направлена процедура: обучающиеся, осваивавшие дисциплину, не набравшие минимума баллов, необходимых для получения оценки «зачтено».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 xml:space="preserve">Период проведения процедуры. Процедура оценивания проводится по окончании изучения дисциплины, в течение экзаменационной сессии. </w:t>
      </w:r>
      <w:proofErr w:type="gramStart"/>
      <w:r w:rsidRPr="00E639DC">
        <w:rPr>
          <w:rFonts w:cs="Times New Roman"/>
          <w:sz w:val="28"/>
          <w:lang w:val="ru-RU"/>
        </w:rPr>
        <w:t>Для обучающихся, не набравшие минимума баллов и не прошедших процедуру до начала экзаменационной сессии, составляется индивидуальный график прохождения промежуточной аттестации.</w:t>
      </w:r>
      <w:proofErr w:type="gramEnd"/>
      <w:r w:rsidRPr="00E639DC">
        <w:rPr>
          <w:rFonts w:cs="Times New Roman"/>
          <w:sz w:val="28"/>
          <w:lang w:val="ru-RU"/>
        </w:rPr>
        <w:t xml:space="preserve"> В случае</w:t>
      </w:r>
      <w:proofErr w:type="gramStart"/>
      <w:r w:rsidRPr="00E639DC">
        <w:rPr>
          <w:rFonts w:cs="Times New Roman"/>
          <w:sz w:val="28"/>
          <w:lang w:val="ru-RU"/>
        </w:rPr>
        <w:t>,</w:t>
      </w:r>
      <w:proofErr w:type="gramEnd"/>
      <w:r w:rsidRPr="00E639DC">
        <w:rPr>
          <w:rFonts w:cs="Times New Roman"/>
          <w:sz w:val="28"/>
          <w:lang w:val="ru-RU"/>
        </w:rPr>
        <w:t xml:space="preserve"> если обучающийся не проходил процедуру без уважительных причин, то он считается имеющим академическую задолженность.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>Требования к помещениям и материально-техническим средствам для проведения процедуры: аудитория, оснащенная достаточным числом рабочих мест.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>Требования к кадровому обеспечению проведения процедуры. Процедуру проводит преподаватель, ведущий по  дисциплине занятия лекционного типа.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>Требования к банку оценочных средств:</w:t>
      </w:r>
    </w:p>
    <w:p w:rsidR="00E639DC" w:rsidRPr="00E639DC" w:rsidRDefault="00E639DC" w:rsidP="00E639DC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До начала проведения процедуры преподавателем подготавливается необходимый банк оценочных материалов для оценки знаний, умений, навыков. Банк оценочных материалов включает вопросы открытого типа. 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>Описание проведения процедуры: Каждому обучающемуся, принимающему участие в процедуре преподавателем методом случайного отбора выдается 2 задания из банка оценочных материалов</w:t>
      </w:r>
      <w:r w:rsidRPr="00E639DC">
        <w:rPr>
          <w:rFonts w:eastAsia="Times" w:cs="Times New Roman"/>
          <w:sz w:val="28"/>
          <w:lang w:val="ru-RU"/>
        </w:rPr>
        <w:t>.</w:t>
      </w:r>
    </w:p>
    <w:p w:rsidR="00E639DC" w:rsidRPr="00E639DC" w:rsidRDefault="00E639DC" w:rsidP="00E639DC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E639DC">
        <w:rPr>
          <w:rFonts w:eastAsia="Times" w:cs="Times New Roman"/>
          <w:sz w:val="28"/>
          <w:lang w:val="ru-RU"/>
        </w:rPr>
        <w:t xml:space="preserve">После получения задания </w:t>
      </w:r>
      <w:r w:rsidRPr="00E639DC">
        <w:rPr>
          <w:rFonts w:cs="Times New Roman"/>
          <w:sz w:val="28"/>
          <w:lang w:val="ru-RU"/>
        </w:rPr>
        <w:t xml:space="preserve">и подготовки ответов обучающийся должен в меру имеющихся знаний, умений, навыков, </w:t>
      </w:r>
      <w:proofErr w:type="spellStart"/>
      <w:r w:rsidRPr="00E639DC">
        <w:rPr>
          <w:rFonts w:cs="Times New Roman"/>
          <w:sz w:val="28"/>
          <w:lang w:val="ru-RU"/>
        </w:rPr>
        <w:t>сформированности</w:t>
      </w:r>
      <w:proofErr w:type="spellEnd"/>
      <w:r w:rsidRPr="00E639DC">
        <w:rPr>
          <w:rFonts w:cs="Times New Roman"/>
          <w:sz w:val="28"/>
          <w:lang w:val="ru-RU"/>
        </w:rPr>
        <w:t xml:space="preserve"> компетенции дать устные развернутые ответы и представить краткие рукописные конспекты ответов на </w:t>
      </w:r>
      <w:r w:rsidRPr="00E639DC">
        <w:rPr>
          <w:rFonts w:cs="Times New Roman"/>
          <w:sz w:val="28"/>
          <w:lang w:val="ru-RU"/>
        </w:rPr>
        <w:lastRenderedPageBreak/>
        <w:t>поставленные открытые вопросы. Каждому обучающемуся на подготовку отводится 15 - 25 минут.</w:t>
      </w: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>Шкалы оценивания результатов проведения процедуры:</w:t>
      </w:r>
    </w:p>
    <w:p w:rsidR="00E639DC" w:rsidRPr="00E639DC" w:rsidRDefault="00E639DC" w:rsidP="00E639DC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E639DC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2 градационной шкале:</w:t>
      </w:r>
    </w:p>
    <w:p w:rsidR="00E639DC" w:rsidRPr="00E639DC" w:rsidRDefault="00E639DC" w:rsidP="00E639DC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E639DC" w:rsidRPr="00900B16" w:rsidTr="00033D97">
        <w:tc>
          <w:tcPr>
            <w:tcW w:w="4249" w:type="dxa"/>
          </w:tcPr>
          <w:p w:rsidR="00E639DC" w:rsidRPr="00900B16" w:rsidRDefault="00E639DC" w:rsidP="00033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100-балльной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322" w:type="dxa"/>
          </w:tcPr>
          <w:p w:rsidR="00E639DC" w:rsidRPr="00900B16" w:rsidRDefault="00E639DC" w:rsidP="00033D97">
            <w:pPr>
              <w:spacing w:after="0" w:line="240" w:lineRule="auto"/>
              <w:ind w:firstLine="6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градационной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E639DC" w:rsidRPr="00900B16" w:rsidTr="00033D97">
        <w:tc>
          <w:tcPr>
            <w:tcW w:w="4249" w:type="dxa"/>
          </w:tcPr>
          <w:p w:rsidR="00E639DC" w:rsidRPr="00900B16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65 - 100</w:t>
            </w:r>
          </w:p>
        </w:tc>
        <w:tc>
          <w:tcPr>
            <w:tcW w:w="4322" w:type="dxa"/>
          </w:tcPr>
          <w:p w:rsidR="00E639DC" w:rsidRPr="00900B16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  <w:tr w:rsidR="00E639DC" w:rsidRPr="00900B16" w:rsidTr="00033D97">
        <w:tc>
          <w:tcPr>
            <w:tcW w:w="4249" w:type="dxa"/>
          </w:tcPr>
          <w:p w:rsidR="00E639DC" w:rsidRPr="00900B16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0-64</w:t>
            </w:r>
          </w:p>
        </w:tc>
        <w:tc>
          <w:tcPr>
            <w:tcW w:w="4322" w:type="dxa"/>
          </w:tcPr>
          <w:p w:rsidR="00E639DC" w:rsidRPr="00900B16" w:rsidRDefault="00E639DC" w:rsidP="00033D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0B16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</w:tbl>
    <w:p w:rsidR="00E639DC" w:rsidRPr="00E639DC" w:rsidRDefault="00E639DC" w:rsidP="00E639DC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 xml:space="preserve">*Критерии </w:t>
      </w:r>
      <w:proofErr w:type="spellStart"/>
      <w:r w:rsidRPr="00E639DC">
        <w:rPr>
          <w:rFonts w:cs="Times New Roman"/>
          <w:sz w:val="28"/>
          <w:lang w:val="ru-RU"/>
        </w:rPr>
        <w:t>балльно-рейтинговой</w:t>
      </w:r>
      <w:proofErr w:type="spellEnd"/>
      <w:r w:rsidRPr="00E639DC">
        <w:rPr>
          <w:rFonts w:cs="Times New Roman"/>
          <w:sz w:val="28"/>
          <w:lang w:val="ru-RU"/>
        </w:rPr>
        <w:t xml:space="preserve"> системы оценивания представлены в п. 3. </w:t>
      </w:r>
    </w:p>
    <w:p w:rsidR="00E639DC" w:rsidRPr="00E639DC" w:rsidRDefault="00E639DC" w:rsidP="00E639DC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</w:p>
    <w:p w:rsidR="00E639DC" w:rsidRPr="00E639DC" w:rsidRDefault="00E639DC" w:rsidP="00E639DC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639DC">
        <w:rPr>
          <w:rFonts w:cs="Times New Roman"/>
          <w:sz w:val="28"/>
          <w:lang w:val="ru-RU"/>
        </w:rPr>
        <w:t xml:space="preserve">Результаты процедуры. Результаты проведения процедуры в обязательном порядке проставляются преподавателем в зачетные книжки </w:t>
      </w:r>
      <w:proofErr w:type="gramStart"/>
      <w:r w:rsidRPr="00E639DC">
        <w:rPr>
          <w:rFonts w:cs="Times New Roman"/>
          <w:sz w:val="28"/>
          <w:lang w:val="ru-RU"/>
        </w:rPr>
        <w:t>обучающихся</w:t>
      </w:r>
      <w:proofErr w:type="gramEnd"/>
      <w:r w:rsidRPr="00E639DC">
        <w:rPr>
          <w:rFonts w:cs="Times New Roman"/>
          <w:sz w:val="28"/>
          <w:lang w:val="ru-RU"/>
        </w:rPr>
        <w:t xml:space="preserve"> и экзаменационные электронные ведомости, представляемые в деканат факультета.</w:t>
      </w:r>
    </w:p>
    <w:p w:rsidR="00E639DC" w:rsidRPr="00E639DC" w:rsidRDefault="00E639DC" w:rsidP="00E639DC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E639DC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ВУЗа.</w:t>
      </w: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E639DC" w:rsidRDefault="00E639DC">
      <w:pPr>
        <w:rPr>
          <w:lang w:val="ru-RU"/>
        </w:rPr>
      </w:pPr>
      <w:r>
        <w:rPr>
          <w:lang w:val="ru-RU"/>
        </w:rPr>
        <w:br w:type="page"/>
      </w:r>
    </w:p>
    <w:p w:rsidR="00214375" w:rsidRPr="00214375" w:rsidRDefault="00E639DC" w:rsidP="00214375">
      <w:pPr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   </w:t>
      </w:r>
      <w:r w:rsidR="0021437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75" w:rsidRDefault="00214375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4375" w:rsidRDefault="00214375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4375" w:rsidRDefault="00214375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 w:rsidRPr="005C5150">
        <w:rPr>
          <w:rFonts w:ascii="Times New Roman" w:hAnsi="Times New Roman" w:cs="Times New Roman"/>
          <w:bCs/>
          <w:i/>
          <w:sz w:val="28"/>
          <w:szCs w:val="28"/>
        </w:rPr>
        <w:t xml:space="preserve">«Управление персоналом» </w:t>
      </w:r>
      <w:r w:rsidRPr="005C5150">
        <w:rPr>
          <w:rFonts w:ascii="Times New Roman" w:hAnsi="Times New Roman" w:cs="Times New Roman"/>
          <w:bCs/>
          <w:sz w:val="28"/>
          <w:szCs w:val="28"/>
        </w:rPr>
        <w:t xml:space="preserve">адресованы  студентам  </w:t>
      </w:r>
      <w:r w:rsidRPr="005C5150">
        <w:rPr>
          <w:rFonts w:ascii="Times New Roman" w:hAnsi="Times New Roman" w:cs="Times New Roman"/>
          <w:bCs/>
          <w:i/>
          <w:sz w:val="28"/>
          <w:szCs w:val="28"/>
        </w:rPr>
        <w:t>всех</w:t>
      </w:r>
      <w:r w:rsidRPr="005C5150">
        <w:rPr>
          <w:rFonts w:ascii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E639DC" w:rsidRPr="00E639DC" w:rsidRDefault="00E639DC" w:rsidP="00E639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39D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Учебным планом по направлению подготовки </w:t>
      </w:r>
      <w:r w:rsidRPr="00E639DC">
        <w:rPr>
          <w:rFonts w:ascii="Times New Roman" w:hAnsi="Times New Roman" w:cs="Times New Roman"/>
          <w:sz w:val="28"/>
          <w:szCs w:val="28"/>
          <w:lang w:val="ru-RU"/>
        </w:rPr>
        <w:t>43.03.01 «Сервис</w:t>
      </w:r>
      <w:r w:rsidRPr="00E639DC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t>- лекции;</w:t>
      </w: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t>- практические занятия.</w:t>
      </w: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вопросы: </w:t>
      </w:r>
      <w:r w:rsidRPr="005C5150">
        <w:rPr>
          <w:rFonts w:ascii="Times New Roman" w:hAnsi="Times New Roman" w:cs="Times New Roman"/>
          <w:bCs/>
          <w:spacing w:val="-5"/>
          <w:sz w:val="28"/>
          <w:szCs w:val="28"/>
        </w:rPr>
        <w:t>методологии и  о</w:t>
      </w:r>
      <w:r w:rsidRPr="005C5150">
        <w:rPr>
          <w:rFonts w:ascii="Times New Roman" w:hAnsi="Times New Roman" w:cs="Times New Roman"/>
          <w:sz w:val="28"/>
          <w:szCs w:val="28"/>
        </w:rPr>
        <w:t xml:space="preserve">рганизационных форм управления персоналом; стратегии и кадровой политики в работе с персоналом; управления процессами подготовки, переподготовки, повышения квалификации и карьерного развития персонала; управления поведением персонала и повышения эффективности труда персонала. </w:t>
      </w:r>
      <w:r w:rsidRPr="005C5150">
        <w:rPr>
          <w:rFonts w:ascii="Times New Roman" w:hAnsi="Times New Roman" w:cs="Times New Roman"/>
          <w:bCs/>
          <w:sz w:val="28"/>
          <w:szCs w:val="28"/>
        </w:rPr>
        <w:t xml:space="preserve">Даются  рекомендации для самостоятельной работы и подготовке к практическим занятиям. Студентам следует </w:t>
      </w:r>
      <w:r w:rsidRPr="005C5150">
        <w:rPr>
          <w:rFonts w:ascii="Times New Roman" w:hAnsi="Times New Roman" w:cs="Times New Roman"/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E639DC" w:rsidRPr="00E639DC" w:rsidRDefault="00E639DC" w:rsidP="00E639DC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639DC">
        <w:rPr>
          <w:rFonts w:ascii="Times New Roman" w:hAnsi="Times New Roman" w:cs="Times New Roman"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позволяющие: объективно, оценивать уровень неопределенности и обусловленного человеческим фактором риска при разработке управленческих решений по совершенствованию системы управления персоналом предприятий; формировать систему мотивов и стимулов побуждающих работников к эффективному выполнению оперативных планов и разовых заданий руководства;</w:t>
      </w:r>
      <w:proofErr w:type="gramEnd"/>
      <w:r w:rsidRPr="00E639DC">
        <w:rPr>
          <w:rFonts w:ascii="Times New Roman" w:hAnsi="Times New Roman" w:cs="Times New Roman"/>
          <w:sz w:val="28"/>
          <w:szCs w:val="28"/>
          <w:lang w:val="ru-RU"/>
        </w:rPr>
        <w:t xml:space="preserve"> разрабатывать и обеспечивать внедрение организационных проектов и структур управления персоналом; оценивать индивидуальные и внутригрупповые социально-психологические особенности членов команд; формировать систему общекомандных ценностей ориентированных на достижение целей организации и игнорирующих потенциально деструктивные культурные, национальные и личностные различив между членами команды</w:t>
      </w: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t xml:space="preserve">–письменно выполнить  домашнее задание, рекомендованные преподавателем при изучении каждой темы. </w:t>
      </w: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</w:t>
      </w: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</w:t>
      </w: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обучения.</w:t>
      </w:r>
    </w:p>
    <w:p w:rsidR="00E639DC" w:rsidRPr="005C5150" w:rsidRDefault="00E639DC" w:rsidP="00E639DC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150">
        <w:rPr>
          <w:rFonts w:ascii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</w:t>
      </w:r>
      <w:r w:rsidRPr="005C515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студенты  могут  воспользоваться электронной библиотекой ВУЗа </w:t>
      </w:r>
      <w:hyperlink r:id="rId9" w:history="1">
        <w:r w:rsidRPr="005C5150">
          <w:rPr>
            <w:rStyle w:val="aa"/>
            <w:rFonts w:ascii="Times New Roman" w:hAnsi="Times New Roman" w:cs="Times New Roman"/>
            <w:bCs/>
            <w:sz w:val="28"/>
            <w:szCs w:val="28"/>
          </w:rPr>
          <w:t>http://library.rsue.ru/</w:t>
        </w:r>
      </w:hyperlink>
      <w:r w:rsidRPr="005C5150">
        <w:rPr>
          <w:rFonts w:ascii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или воспользоваться читальными залами ВУЗа.  </w:t>
      </w:r>
    </w:p>
    <w:p w:rsidR="00E639DC" w:rsidRPr="00E639DC" w:rsidRDefault="00E639DC" w:rsidP="00E639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639DC" w:rsidRPr="00E639DC" w:rsidRDefault="00E639DC" w:rsidP="00E639D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B40B6E" w:rsidRPr="00E639DC" w:rsidRDefault="00B40B6E">
      <w:pPr>
        <w:rPr>
          <w:lang w:val="ru-RU"/>
        </w:rPr>
      </w:pPr>
    </w:p>
    <w:sectPr w:rsidR="00B40B6E" w:rsidRPr="00E639DC" w:rsidSect="00B40B6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6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7B52C05"/>
    <w:multiLevelType w:val="multilevel"/>
    <w:tmpl w:val="C6C863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40764D7"/>
    <w:multiLevelType w:val="hybridMultilevel"/>
    <w:tmpl w:val="B5482212"/>
    <w:lvl w:ilvl="0" w:tplc="A1A812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95342BC"/>
    <w:multiLevelType w:val="hybridMultilevel"/>
    <w:tmpl w:val="D8C6D2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2D5883"/>
    <w:multiLevelType w:val="hybridMultilevel"/>
    <w:tmpl w:val="F9780070"/>
    <w:lvl w:ilvl="0" w:tplc="05F0205C">
      <w:start w:val="1"/>
      <w:numFmt w:val="bullet"/>
      <w:lvlText w:val=""/>
      <w:lvlJc w:val="left"/>
      <w:pPr>
        <w:tabs>
          <w:tab w:val="num" w:pos="340"/>
        </w:tabs>
        <w:ind w:left="340" w:firstLine="114"/>
      </w:pPr>
      <w:rPr>
        <w:rFonts w:ascii="Symbol" w:hAnsi="Symbol" w:hint="default"/>
        <w:b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14375"/>
    <w:rsid w:val="008C6FC1"/>
    <w:rsid w:val="009B6364"/>
    <w:rsid w:val="00B40B6E"/>
    <w:rsid w:val="00D31453"/>
    <w:rsid w:val="00D87FDB"/>
    <w:rsid w:val="00DB72F4"/>
    <w:rsid w:val="00E209E2"/>
    <w:rsid w:val="00E639DC"/>
    <w:rsid w:val="00FC1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B6E"/>
  </w:style>
  <w:style w:type="paragraph" w:styleId="1">
    <w:name w:val="heading 1"/>
    <w:basedOn w:val="a"/>
    <w:next w:val="a"/>
    <w:link w:val="10"/>
    <w:qFormat/>
    <w:rsid w:val="00E639DC"/>
    <w:pPr>
      <w:keepNext/>
      <w:spacing w:after="0" w:line="240" w:lineRule="auto"/>
      <w:jc w:val="both"/>
      <w:outlineLvl w:val="0"/>
    </w:pPr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E639DC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qFormat/>
    <w:rsid w:val="00E639D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39DC"/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E639DC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rsid w:val="00E639DC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Body Text Indent"/>
    <w:basedOn w:val="a"/>
    <w:link w:val="a4"/>
    <w:rsid w:val="00E639DC"/>
    <w:pPr>
      <w:spacing w:after="0" w:line="240" w:lineRule="auto"/>
      <w:ind w:left="5664"/>
    </w:pPr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E639DC"/>
    <w:rPr>
      <w:rFonts w:ascii="Calibri" w:eastAsia="Times New Roman" w:hAnsi="Calibri" w:cs="Calibri"/>
      <w:sz w:val="24"/>
      <w:szCs w:val="24"/>
      <w:lang w:val="ru-RU" w:eastAsia="ru-RU"/>
    </w:rPr>
  </w:style>
  <w:style w:type="paragraph" w:styleId="a5">
    <w:name w:val="Body Text"/>
    <w:basedOn w:val="a"/>
    <w:link w:val="a6"/>
    <w:rsid w:val="00E639DC"/>
    <w:pPr>
      <w:spacing w:after="12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6">
    <w:name w:val="Основной текст Знак"/>
    <w:basedOn w:val="a0"/>
    <w:link w:val="a5"/>
    <w:rsid w:val="00E639DC"/>
    <w:rPr>
      <w:rFonts w:ascii="Calibri" w:eastAsia="Times New Roman" w:hAnsi="Calibri" w:cs="Calibri"/>
      <w:sz w:val="20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E639DC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11">
    <w:name w:val="Обычный1"/>
    <w:rsid w:val="00E639D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Default">
    <w:name w:val="Default"/>
    <w:rsid w:val="00E639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E639D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639D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639D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21">
    <w:name w:val="Основной текст (2)_"/>
    <w:basedOn w:val="a0"/>
    <w:link w:val="22"/>
    <w:locked/>
    <w:rsid w:val="00E639DC"/>
    <w:rPr>
      <w:rFonts w:ascii="Times New Roman" w:eastAsia="Times New Roman" w:hAnsi="Times New Roman"/>
      <w:sz w:val="24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639DC"/>
    <w:pPr>
      <w:shd w:val="clear" w:color="auto" w:fill="FFFFFF"/>
      <w:spacing w:after="0"/>
      <w:ind w:firstLine="709"/>
      <w:jc w:val="both"/>
    </w:pPr>
    <w:rPr>
      <w:rFonts w:ascii="Times New Roman" w:eastAsia="Times New Roman" w:hAnsi="Times New Roman"/>
      <w:sz w:val="24"/>
      <w:szCs w:val="28"/>
    </w:rPr>
  </w:style>
  <w:style w:type="paragraph" w:styleId="a8">
    <w:name w:val="header"/>
    <w:basedOn w:val="a"/>
    <w:link w:val="a9"/>
    <w:uiPriority w:val="99"/>
    <w:rsid w:val="00E639D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E639D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Hyperlink"/>
    <w:basedOn w:val="a0"/>
    <w:uiPriority w:val="99"/>
    <w:unhideWhenUsed/>
    <w:rsid w:val="00E639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8854</Words>
  <Characters>64835</Characters>
  <Application>Microsoft Office Word</Application>
  <DocSecurity>0</DocSecurity>
  <Lines>540</Lines>
  <Paragraphs>147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Krokoz™</Company>
  <LinksUpToDate>false</LinksUpToDate>
  <CharactersWithSpaces>73542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2018-2019_z43_03_01_1_plx_Управление персоналом</dc:title>
  <dc:creator>FastReport.NET</dc:creator>
  <cp:lastModifiedBy>guest</cp:lastModifiedBy>
  <cp:revision>5</cp:revision>
  <dcterms:created xsi:type="dcterms:W3CDTF">2018-10-16T13:09:00Z</dcterms:created>
  <dcterms:modified xsi:type="dcterms:W3CDTF">2018-11-28T10:40:00Z</dcterms:modified>
</cp:coreProperties>
</file>