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49" w:rsidRDefault="006A5449">
      <w:r>
        <w:rPr>
          <w:noProof/>
          <w:lang w:val="ru-RU" w:eastAsia="ru-RU"/>
        </w:rPr>
        <w:drawing>
          <wp:inline distT="0" distB="0" distL="0" distR="0">
            <wp:extent cx="6477000" cy="8905875"/>
            <wp:effectExtent l="0" t="0" r="0" b="0"/>
            <wp:docPr id="1" name="Рисунок 1" descr="C:\Users\laborant104\Desktop\бак. ска\2018\43,03,01 правов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бак. ска\2018\43,03,01 правове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EB04C9" w:rsidTr="006A5449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 w:rsidTr="006A5449">
        <w:trPr>
          <w:trHeight w:hRule="exact" w:val="138"/>
        </w:trPr>
        <w:tc>
          <w:tcPr>
            <w:tcW w:w="284" w:type="dxa"/>
          </w:tcPr>
          <w:p w:rsidR="00EB04C9" w:rsidRDefault="00EB04C9"/>
        </w:tc>
        <w:tc>
          <w:tcPr>
            <w:tcW w:w="143" w:type="dxa"/>
          </w:tcPr>
          <w:p w:rsidR="00EB04C9" w:rsidRDefault="00EB04C9"/>
        </w:tc>
        <w:tc>
          <w:tcPr>
            <w:tcW w:w="1560" w:type="dxa"/>
          </w:tcPr>
          <w:p w:rsidR="00EB04C9" w:rsidRDefault="00EB04C9"/>
        </w:tc>
        <w:tc>
          <w:tcPr>
            <w:tcW w:w="2127" w:type="dxa"/>
          </w:tcPr>
          <w:p w:rsidR="00EB04C9" w:rsidRDefault="00EB04C9"/>
        </w:tc>
        <w:tc>
          <w:tcPr>
            <w:tcW w:w="143" w:type="dxa"/>
          </w:tcPr>
          <w:p w:rsidR="00EB04C9" w:rsidRDefault="00EB04C9"/>
        </w:tc>
        <w:tc>
          <w:tcPr>
            <w:tcW w:w="1711" w:type="dxa"/>
          </w:tcPr>
          <w:p w:rsidR="00EB04C9" w:rsidRDefault="00EB04C9"/>
        </w:tc>
        <w:tc>
          <w:tcPr>
            <w:tcW w:w="134" w:type="dxa"/>
          </w:tcPr>
          <w:p w:rsidR="00EB04C9" w:rsidRDefault="00EB04C9"/>
        </w:tc>
        <w:tc>
          <w:tcPr>
            <w:tcW w:w="291" w:type="dxa"/>
          </w:tcPr>
          <w:p w:rsidR="00EB04C9" w:rsidRDefault="00EB04C9"/>
        </w:tc>
        <w:tc>
          <w:tcPr>
            <w:tcW w:w="1707" w:type="dxa"/>
          </w:tcPr>
          <w:p w:rsidR="00EB04C9" w:rsidRDefault="00EB04C9"/>
        </w:tc>
        <w:tc>
          <w:tcPr>
            <w:tcW w:w="1702" w:type="dxa"/>
          </w:tcPr>
          <w:p w:rsidR="00EB04C9" w:rsidRDefault="00EB04C9"/>
        </w:tc>
        <w:tc>
          <w:tcPr>
            <w:tcW w:w="143" w:type="dxa"/>
          </w:tcPr>
          <w:p w:rsidR="00EB04C9" w:rsidRDefault="00EB04C9"/>
        </w:tc>
        <w:tc>
          <w:tcPr>
            <w:tcW w:w="148" w:type="dxa"/>
          </w:tcPr>
          <w:p w:rsidR="00EB04C9" w:rsidRDefault="00EB04C9"/>
        </w:tc>
        <w:tc>
          <w:tcPr>
            <w:tcW w:w="156" w:type="dxa"/>
          </w:tcPr>
          <w:p w:rsidR="00EB04C9" w:rsidRDefault="00EB04C9"/>
        </w:tc>
      </w:tr>
    </w:tbl>
    <w:p w:rsidR="00EB04C9" w:rsidRDefault="00EB04C9">
      <w:pPr>
        <w:rPr>
          <w:sz w:val="0"/>
          <w:szCs w:val="0"/>
          <w:lang w:val="ru-RU"/>
        </w:rPr>
      </w:pPr>
    </w:p>
    <w:p w:rsidR="006A5449" w:rsidRDefault="006A5449">
      <w:pPr>
        <w:rPr>
          <w:sz w:val="0"/>
          <w:szCs w:val="0"/>
          <w:lang w:val="ru-RU"/>
        </w:rPr>
      </w:pPr>
    </w:p>
    <w:p w:rsidR="006A5449" w:rsidRPr="006A5449" w:rsidRDefault="006A544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2" name="Рисунок 2" descr="C:\Users\laborant104\Desktop\бак. ска\2018\43,03,01 правов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бак. ска\2018\43,03,01 правове 2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C9" w:rsidRDefault="00EB04C9">
      <w:pPr>
        <w:rPr>
          <w:sz w:val="0"/>
          <w:szCs w:val="0"/>
          <w:lang w:val="ru-RU"/>
        </w:rPr>
      </w:pPr>
    </w:p>
    <w:p w:rsidR="006A5449" w:rsidRDefault="006A5449">
      <w:pPr>
        <w:rPr>
          <w:sz w:val="0"/>
          <w:szCs w:val="0"/>
          <w:lang w:val="ru-RU"/>
        </w:rPr>
      </w:pPr>
    </w:p>
    <w:p w:rsidR="006A5449" w:rsidRDefault="006A5449">
      <w:pPr>
        <w:rPr>
          <w:sz w:val="0"/>
          <w:szCs w:val="0"/>
          <w:lang w:val="ru-RU"/>
        </w:rPr>
      </w:pPr>
    </w:p>
    <w:p w:rsidR="006A5449" w:rsidRDefault="006A5449">
      <w:pPr>
        <w:rPr>
          <w:sz w:val="0"/>
          <w:szCs w:val="0"/>
          <w:lang w:val="ru-RU"/>
        </w:rPr>
      </w:pPr>
    </w:p>
    <w:p w:rsidR="006A5449" w:rsidRPr="0029674C" w:rsidRDefault="006A544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EB04C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3545" w:type="dxa"/>
          </w:tcPr>
          <w:p w:rsidR="00EB04C9" w:rsidRDefault="00EB04C9"/>
        </w:tc>
        <w:tc>
          <w:tcPr>
            <w:tcW w:w="1560" w:type="dxa"/>
          </w:tcPr>
          <w:p w:rsidR="00EB04C9" w:rsidRDefault="00EB04C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B04C9">
        <w:trPr>
          <w:trHeight w:hRule="exact" w:val="138"/>
        </w:trPr>
        <w:tc>
          <w:tcPr>
            <w:tcW w:w="143" w:type="dxa"/>
          </w:tcPr>
          <w:p w:rsidR="00EB04C9" w:rsidRDefault="00EB04C9"/>
        </w:tc>
        <w:tc>
          <w:tcPr>
            <w:tcW w:w="1844" w:type="dxa"/>
          </w:tcPr>
          <w:p w:rsidR="00EB04C9" w:rsidRDefault="00EB04C9"/>
        </w:tc>
        <w:tc>
          <w:tcPr>
            <w:tcW w:w="2694" w:type="dxa"/>
          </w:tcPr>
          <w:p w:rsidR="00EB04C9" w:rsidRDefault="00EB04C9"/>
        </w:tc>
        <w:tc>
          <w:tcPr>
            <w:tcW w:w="3545" w:type="dxa"/>
          </w:tcPr>
          <w:p w:rsidR="00EB04C9" w:rsidRDefault="00EB04C9"/>
        </w:tc>
        <w:tc>
          <w:tcPr>
            <w:tcW w:w="1560" w:type="dxa"/>
          </w:tcPr>
          <w:p w:rsidR="00EB04C9" w:rsidRDefault="00EB04C9"/>
        </w:tc>
        <w:tc>
          <w:tcPr>
            <w:tcW w:w="852" w:type="dxa"/>
          </w:tcPr>
          <w:p w:rsidR="00EB04C9" w:rsidRDefault="00EB04C9"/>
        </w:tc>
        <w:tc>
          <w:tcPr>
            <w:tcW w:w="143" w:type="dxa"/>
          </w:tcPr>
          <w:p w:rsidR="00EB04C9" w:rsidRDefault="00EB04C9"/>
        </w:tc>
      </w:tr>
      <w:tr w:rsidR="00EB04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C9" w:rsidRDefault="00EB04C9"/>
        </w:tc>
      </w:tr>
      <w:tr w:rsidR="00EB04C9">
        <w:trPr>
          <w:trHeight w:hRule="exact" w:val="248"/>
        </w:trPr>
        <w:tc>
          <w:tcPr>
            <w:tcW w:w="143" w:type="dxa"/>
          </w:tcPr>
          <w:p w:rsidR="00EB04C9" w:rsidRDefault="00EB04C9"/>
        </w:tc>
        <w:tc>
          <w:tcPr>
            <w:tcW w:w="1844" w:type="dxa"/>
          </w:tcPr>
          <w:p w:rsidR="00EB04C9" w:rsidRDefault="00EB04C9"/>
        </w:tc>
        <w:tc>
          <w:tcPr>
            <w:tcW w:w="2694" w:type="dxa"/>
          </w:tcPr>
          <w:p w:rsidR="00EB04C9" w:rsidRDefault="00EB04C9"/>
        </w:tc>
        <w:tc>
          <w:tcPr>
            <w:tcW w:w="3545" w:type="dxa"/>
          </w:tcPr>
          <w:p w:rsidR="00EB04C9" w:rsidRDefault="00EB04C9"/>
        </w:tc>
        <w:tc>
          <w:tcPr>
            <w:tcW w:w="1560" w:type="dxa"/>
          </w:tcPr>
          <w:p w:rsidR="00EB04C9" w:rsidRDefault="00EB04C9"/>
        </w:tc>
        <w:tc>
          <w:tcPr>
            <w:tcW w:w="852" w:type="dxa"/>
          </w:tcPr>
          <w:p w:rsidR="00EB04C9" w:rsidRDefault="00EB04C9"/>
        </w:tc>
        <w:tc>
          <w:tcPr>
            <w:tcW w:w="143" w:type="dxa"/>
          </w:tcPr>
          <w:p w:rsidR="00EB04C9" w:rsidRDefault="00EB04C9"/>
        </w:tc>
      </w:tr>
      <w:tr w:rsidR="00EB04C9" w:rsidRPr="00436620">
        <w:trPr>
          <w:trHeight w:hRule="exact" w:val="277"/>
        </w:trPr>
        <w:tc>
          <w:tcPr>
            <w:tcW w:w="143" w:type="dxa"/>
          </w:tcPr>
          <w:p w:rsidR="00EB04C9" w:rsidRDefault="00EB04C9"/>
        </w:tc>
        <w:tc>
          <w:tcPr>
            <w:tcW w:w="1844" w:type="dxa"/>
          </w:tcPr>
          <w:p w:rsidR="00EB04C9" w:rsidRDefault="00EB04C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13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361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Теория и история государства и права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Default="009407CB">
            <w:pPr>
              <w:spacing w:after="0" w:line="240" w:lineRule="auto"/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 д.ю.н., профессор Напалкова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EB04C9" w:rsidRDefault="00EB04C9">
            <w:pPr>
              <w:spacing w:after="0" w:line="240" w:lineRule="auto"/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Макаренко В.К. _________________</w:t>
            </w: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13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4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77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13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500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Теория и история государства и права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Default="009407CB">
            <w:pPr>
              <w:spacing w:after="0" w:line="240" w:lineRule="auto"/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 д.ю.н., профессор Напалкова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EB04C9" w:rsidRDefault="00EB04C9">
            <w:pPr>
              <w:spacing w:after="0" w:line="240" w:lineRule="auto"/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Макаренко В.К. _________________</w:t>
            </w: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13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4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77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13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222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Теория и история государства и права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Default="009407CB">
            <w:pPr>
              <w:spacing w:after="0" w:line="240" w:lineRule="auto"/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 д.ю.н., профессор Напалкова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EB04C9" w:rsidRDefault="00EB04C9">
            <w:pPr>
              <w:spacing w:after="0" w:line="240" w:lineRule="auto"/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Макаренко В.К. _________________</w:t>
            </w: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138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387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77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77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222"/>
        </w:trPr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Теория и история государства и права</w:t>
            </w:r>
          </w:p>
          <w:p w:rsidR="00EB04C9" w:rsidRPr="0029674C" w:rsidRDefault="00EB04C9">
            <w:pPr>
              <w:spacing w:after="0" w:line="240" w:lineRule="auto"/>
              <w:rPr>
                <w:lang w:val="ru-RU"/>
              </w:rPr>
            </w:pPr>
          </w:p>
          <w:p w:rsidR="00EB04C9" w:rsidRDefault="009407CB">
            <w:pPr>
              <w:spacing w:after="0" w:line="240" w:lineRule="auto"/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 д.ю.н., профессор Напалкова И.Г.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EB04C9" w:rsidRDefault="00EB04C9">
            <w:pPr>
              <w:spacing w:after="0" w:line="240" w:lineRule="auto"/>
            </w:pPr>
          </w:p>
          <w:p w:rsidR="00EB04C9" w:rsidRPr="0029674C" w:rsidRDefault="009407CB">
            <w:pPr>
              <w:spacing w:after="0" w:line="240" w:lineRule="auto"/>
              <w:rPr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Макаренко В.К. _________________</w:t>
            </w: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</w:tbl>
    <w:p w:rsidR="00EB04C9" w:rsidRPr="0029674C" w:rsidRDefault="009407CB">
      <w:pPr>
        <w:rPr>
          <w:sz w:val="0"/>
          <w:szCs w:val="0"/>
          <w:lang w:val="ru-RU"/>
        </w:rPr>
      </w:pPr>
      <w:r w:rsidRPr="002967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5"/>
        <w:gridCol w:w="1752"/>
        <w:gridCol w:w="4800"/>
        <w:gridCol w:w="972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5104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B04C9" w:rsidRPr="00436620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студентов необходимых компетенций, знаний российского права; становления, преобразований и развития гражданского общества и правового государства; ознакомления обучающихся с основами теории государства и права, с отраслями материальных публичных прав: конституционного, уголовного и административного, с отраслями материальных частных прав: гражданского, трудового и семейного, а также с правом публично-частного характера – экологическим; овладение навыками по использованию правовых норм, закреплённых в действующей Конституции, в отраслевых кодексах и важнейших для страны и граждан нормативно-правовых актах; дать студентам современную систему знаний о государстве и праве вообще и российском государстве и праве в частности, на основе отвечающих требованиям реальности правовом сознании и правовой культуре, свободном от идей правового идеализма и нигилизма.</w:t>
            </w:r>
          </w:p>
        </w:tc>
      </w:tr>
      <w:tr w:rsidR="00EB04C9" w:rsidRPr="0043662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применять знания о правонарушениях и ответственности за их совершение; разрешать конкретные ситуации, связанных с защитой гражданином России своих прав и свобод; изучить систему органов государственной власти, правоохранительных органов и судебной системы, призванных определённым образом охранять и защищать права граждан; использовать нормативно-правовые акты в практике.</w:t>
            </w:r>
          </w:p>
        </w:tc>
      </w:tr>
      <w:tr w:rsidR="00EB04C9" w:rsidRPr="00436620">
        <w:trPr>
          <w:trHeight w:hRule="exact" w:val="277"/>
        </w:trPr>
        <w:tc>
          <w:tcPr>
            <w:tcW w:w="766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B04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B04C9" w:rsidRPr="0043662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B04C9" w:rsidRPr="0043662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 Культура речи и деловое общение</w:t>
            </w:r>
          </w:p>
        </w:tc>
      </w:tr>
      <w:tr w:rsidR="00EB04C9" w:rsidRPr="0043662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B04C9" w:rsidRPr="0043662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EB04C9" w:rsidRPr="00436620">
        <w:trPr>
          <w:trHeight w:hRule="exact" w:val="277"/>
        </w:trPr>
        <w:tc>
          <w:tcPr>
            <w:tcW w:w="766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B04C9" w:rsidRPr="0043662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B04C9" w:rsidRPr="0043662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нормативно-правовых актов, регулирующих гостиничный и туристический бизнес в Российской Федерации; отечественный  и  зарубежный  законодательный  опыт  экономической  деятельности  в  области становления и развития туристской сферы; принципы правового регулирования международных отношений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B04C9" w:rsidRPr="0043662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подходить к решению профессиональных вопросов в сфере индустрии гостеприимства с пониманием всевозрастающей роли права как объективной необходимости и инструмента жизнедеятельности общества; систематизировать и обобщать правовую информацию; работать со справочно-правовыми системами «Гарант» и «Консультант Плюс».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B04C9" w:rsidRPr="0043662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терминологией, относящейся к правовым основам гостеприимства и необходимой для формирования высокой правовой культуры выпускника вуза; навыками использования базовых нормативно-правовых актов Российской Федерации; процессом организации обслуживания потребителей и туристов.</w:t>
            </w:r>
          </w:p>
        </w:tc>
      </w:tr>
      <w:tr w:rsidR="00EB04C9" w:rsidRPr="0043662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B04C9" w:rsidRPr="00436620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действующего в Российской Федерации законодательства, регулирующего отношения, складывающиеся в связи с осуществлением организационно-управленческой деятельности в основных секторах туристской индустрии; общеправовые нормы в различных сферах деятельности, в том числе с учетом социальной политики государства, международного и российского права; необходимый объем  правовой информации, необходимой для использования в профессиональной деятельности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B04C9" w:rsidRPr="00436620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источников, регулирующих отношения, возникающие в сфере осуществления туристской деятельности и ее государственного регулирования; оперировать юридическими понятиями и категориями, распознавать и оценивать опасности, связанные с несоответствиями деятельности предприятия нормативно-правовым документам; применять основные законы социальных, гуманитарных, экономических и естественных наук, применять математический аппарат в сфере осуществления туристской деятельности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B04C9" w:rsidRPr="00436620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с научной и учебной литературой, посвященной правовым основам гостеприимства, организационно-управленческой деятельности в основных секторах туристской индустрии; навыками сбора и обработки информации, имеющей значение для реализации правовых норм в организационно-управленческой деятельности в основных секторах туристской индустрии; математическим и юридическим аппаратом при решении профессиональных проблем, связанных с проведением оценки деятельности предприятия.</w:t>
            </w:r>
          </w:p>
        </w:tc>
      </w:tr>
    </w:tbl>
    <w:p w:rsidR="00EB04C9" w:rsidRPr="0029674C" w:rsidRDefault="009407CB">
      <w:pPr>
        <w:rPr>
          <w:sz w:val="0"/>
          <w:szCs w:val="0"/>
          <w:lang w:val="ru-RU"/>
        </w:rPr>
      </w:pPr>
      <w:r w:rsidRPr="002967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B04C9" w:rsidRPr="00436620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B04C9" w:rsidRPr="00436620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информационно- коммуникационные технологии и основные требования информационной безопасности; современные  требования,  предъявляемые к информационной  безопасности; принципы организации и основы функционирования глобальных сетей; знать  опасности  и  угрозы  потери информации,  возникающие  в  процессе применения  информационно - коммуникационных технологий.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B04C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решать стандартные задачи профессиональной деятельности на основе информационной и библиографической культуры; применять  источники  информации и  различные  технологии  коммуникации  для решения  задач профессиональной деятельности; организовывать поэтапный процесс поиска научной  информации как в бумажном, так и в цифровом варианте, в т.ч.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иностранных языках.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B04C9" w:rsidRPr="00436620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применения информационно-коммуникационных технологий с учетом основных требований информационной безопасности; навыками сбора,  обработки,  хранения,  распространения,  отображения и  использования информации в профессиональной  деятельности; навыками использования современных электронных средств  поиска информации, в т.ч. на иностранных языках</w:t>
            </w:r>
          </w:p>
        </w:tc>
      </w:tr>
      <w:tr w:rsidR="00EB04C9" w:rsidRPr="00436620">
        <w:trPr>
          <w:trHeight w:hRule="exact" w:val="277"/>
        </w:trPr>
        <w:tc>
          <w:tcPr>
            <w:tcW w:w="99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43662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B04C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B04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№1 Юридическая наука.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функции государства.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Формы государства.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Гражданское общество.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Л2.1 Л2.2 Л2.4 Л2.5 Л2.6 Л2.3 Л3.1 Л3.4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государства: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неолитическая революция и факторы происхождения;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черты первых государств;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пути и теории происхождения государства.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государства: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сущьности и роли;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признаки и их классификация: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виды функций и их реализации;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Формационная и цивилизационная типологии.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государства: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правление;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устройство;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режимы.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общественного Развития: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гражданское общество;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государство и его модели.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Л2.1 Л2.2 Л2.4 Л2.5 Л2.6 Л2.3 Л3.1 Л3.4 Л3.3 Л3.2</w:t>
            </w:r>
          </w:p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B04C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Неолитическая революция и происхождение государства: его черты и факторы, пути и теории.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Подходы к государству: сущьности и роли.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государства: основные и дополнительные.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функций государства и формы их реализации.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Формационная и цивилизационная типология государств.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Формы государства: правление, устройство, режимы.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Общественное развитие: гражданское общество и правовое государство.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Л2.1 Л2.2 Л2.4 Л2.5 Л2.6 Л2.3 Л3.1 Л3.4 Л3.3 Л3.2</w:t>
            </w:r>
          </w:p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Теория права. Происхождение права: понятие права: Источники права: Правоотношение: юридические факты: правомерные и противоправные деяния.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ответственность: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Теоретико-правовые аспекты: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Л2.1 Л2.2 Л2.4 Л2.5 Л2.6 Л2.3 Л3.1 Л3.4 Л3.3 Л3.2</w:t>
            </w:r>
          </w:p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время и теории;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учение о праве;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правотворчество;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система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права: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признаки и принципы;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функции и методы;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Источники права: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норма права;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нормативно-правовой акт, его действие и систематизация;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соподчинённость источников права;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правовые семьи;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коллизии и противоречия.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формирование правоотношения;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субъекты и объекты;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право и дееспособность;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Юридические факты: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правомерные и противоправные.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ответственность: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виды, структура;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принципы и признаки, цели и задачи;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изменяющие обстоятельства и основания.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Теоретико-правовые аспекты: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правовое сознание и его элементы;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правовая культура и её элементы.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Л2.1 Л2.2 Л2.4 Л2.5 Л2.6 Л2.3 Л3.1 Л3.4 Л3.3 Л3.2</w:t>
            </w:r>
          </w:p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B04C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 учение о праве, правотворчество, система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право и его функции. Законность и правопорядок.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права: принципы и признаки, функции и методы. Классификация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права: формы и виды. Норма права. Нормативно-правовой акт: его действие и виды систематизации.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система и правовые семьи.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Юридические коллизии и пробелы в праве.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Правоотношение и его элементы.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Юридический факт: правомерные и противоправные деяния.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Юридическая ответственность и юридическое наказание.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Теоретико-правовые аспекты: правовое сознание и правовая культура, их элементы.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Л2.1 Л2.2 Л2.4 Л2.5 Л2.6 Л2.3 Л3.1 Л3.4 Л3.3 Л3.2</w:t>
            </w:r>
          </w:p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«Публичные материальные права».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федерализм, президент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и муниципальная власть в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 и свободы человека и гражданина в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уголовных преступлений и административных правонарушений: основания их исключающие.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Состав и элементы уголовных преступлений и административных правонарушений.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цели уголовной и административной ответственности и наказания.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уголовной и административной ответственности и наказания: основания их изменяющие.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Основы процессуальных прав.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«Конституционное и процессуальные права».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Правосубъектность лиц и вопросы их гражданства.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Президент и его администрация.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Государственная власть: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законодательная;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исполнительная и контрольно- надзорная;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судебная.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Местное самоуправление.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Специфика Конституции и её норм.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виды процессуальных прав.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Правосубъектность участников процессуальных прав.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2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B04C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«Конституционное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конституционализма и федерализма.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Права, свободы и обязанности человека и гражданина. Гражданство.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Администрация президента.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государственной власти: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законодательной;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исполнительной и контрольно- надзорной;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судебной.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муниципальной власти: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местное самоуправление: органы управления, финансовые, образования, медицины;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правоохранительные.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действующей Конституции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«Частные материальные права».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брака: его заключение и расторжение.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Совместный режим имущества супругов и брачный контракт.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 и обязанности членов семьи. Алементные обязательства.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Приёмная семья.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виды трудового договора: их структура.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Приём и увольнение с работы: трудовая книжка.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Рабочее время и время отдыха, заработная плата.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Трудовая ответственность. Порядок разрешения трудовых споров.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виды, структура юридических лиц.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виды сделок, признание их недействиетельными.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Представительство и доверенность.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Индивидуальная и общественная имущественная и неимущественная собственность.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и дополнительные обязательства.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Наследование и наследство, виды наследников.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«Уголовное и административное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состав и структура преступления и правонарушения.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 категоризация преступлений и правонарушений.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виды, цели уголовной и административной ответственности и наказания: требования, предъявляемые к их применению.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уголовной и административной Ответственности и наказания несовершеннолетних и социально-защищённой группы населения.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9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B04C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«Уголовное и административное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Преступление и правонарушение: состав, категоризация. Обстоятельства исключающие их противоправность.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простых и сложных преступлений и правонарушений.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Преступники и правонарушители: эмансипация и дэмансипация.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и административная ответственность и наказание: цели, задачи, требования, формы и виды. Обстоятельства их исключающие и основания их изменяющие.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Уголовная и административная ответственность и наказание социально -защищённых слоёв населения.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Принудительные меры медицинского характера.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«Экологическое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особое значение экологического права и его норм.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правосубъектность природопользователей, требования, предъявляемые к ним.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органов экологического контроля и надзора.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деятельность по охране окружающей среды.        "Семейное право".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брака и виды его недействительности.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Расторжение брака и разрешаемые при этом вопросы.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Брачный контракт и его недействительность: совместный режим имущества членов семьи.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Права и обязанности членов семьи.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алементных обязательств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Вопросы усыновления и удочерения.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12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EB04C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«Гражданское и экологическое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 физические лица как участники гражданских правоотношений.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сделки: заключение, расторжение, недействительность.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права собственности: преобретения, отчуждения, защиты.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и основание вознеикновения, исполнения и прекращения видов основных и дополнительных обязательств.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Основание возникновения, вступления и прекращения наследства и наследования.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экологического и природоохранительных прав, их норм.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Природоохранительные органы контроля и надзора.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Экологическая правосубъектность, требования, предъявляемые к природопользователям.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Виды и степень норм предельно- допустимых загрязнений и концентраций.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борьбы с их нарушениями.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"Гражданское и экологическое право"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«Семейное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брака и виды его недействительности.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Расторжение брака и разрешаемые при этом вопросы.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Брачный контракт и его недействительность: совместный режим имущества членов семьи.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Права и обязанности членов семьи.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алементных обязательств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Вопросы усыновления и удочерения.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«Семейное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и расторжение брака, их недействительность и разрешаемые при этом вопросы.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Брачный контракт и его недействительность, совместный режим имущества супругов.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 и обязанности членов семьи. Алементные обязательства.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Создание приёмной семьи.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6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EB04C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 и документация трудовой деятельности.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Условия способствующие выполнению трудовых функций: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рабочее время: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время отдыха;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заработная плата.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и расторжение трудового договора.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Органы охраны труда и порядок разрешения трудовых споров.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 и документация трудовой деятельности.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Условия способствующие выполнению трудовых функций: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рабочее время: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время отдыха;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заработная плата.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и расторжение трудового договора.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Органы охраны труда и порядок разрешения трудовых споров.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срок. Органы охраны труда.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Условия способствующие трудовой деятельности: рабочее время и время отдыха, заработная плата.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Документация трудовой деятельности: трудовая книжка, личное дело и иные.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Способы разрешения трудовых споров.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4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EB04C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 физические лица как участники гражданских правоотношений.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сделки: заключение, расторжение, недействительность.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права собственности: преобретения, отчуждения, защиты.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и основание вознеикновения, исполнения и прекращения видов основных и дополнительных обязательств.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Основание возникновения, вступления и прекращения наследства и наследования.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«Экологическое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экологического и природоохранительных прав, их норм.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Природоохранительные органы контроля и надзора.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Экологическая правосубъектность, требования, предъявляемые к природопользователям.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и степень норм предельно- допустимых загрязнений и концентраций.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борьбы с их нарушениями.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 физические лица как участники гражданских правоотношений.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сделки: заключение, расторжение, недействительность.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права собственности: преобретения, отчуждения, защиты.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и основание вознеикновения, исполнения и прекращения видов основных и дополнительных обязательств.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Основание возникновения, вступления и прекращения наследства и наследования.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экологического и природоохранительных прав, их норм.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Природоохранительные органы контроля и надзора.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Экологическая правосубъектность, требования, предъявляемые к природопользователям.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Виды и степень норм предельно- допустимых загрязнений и концентраций.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борьбы с их нарушениями.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08"/>
        <w:gridCol w:w="679"/>
        <w:gridCol w:w="1099"/>
        <w:gridCol w:w="1208"/>
        <w:gridCol w:w="669"/>
        <w:gridCol w:w="386"/>
        <w:gridCol w:w="942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EB04C9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Специальная гражданская дееспособность: индивидуальное предпринимательство, эмонсипация.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Институты опеки, попечительства, патронажа, признании лиц безвестно отсутствующими или умершими.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Юридическое лицо и его структуры: создание, деятельность, прекращение деятельности.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сделок: заключение, исполнение, прекращение, признание недействительными.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Имущественная и неимущественная собственность: содержание, приобритение и прекращение, защита. Правосубъектность пользователей имуществом по сервитуту и арендде.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Гражданско-правовая материальная и моральная ответственность.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и дополнительные обязательства: возникновение, исполнение, прекращение.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Наследство и наследование, очерёдность  и виды наследников.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Экологическое право: содержание, система, нормы, виды объектов.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Правосубъектность природорпользователей: требования, предъявляемые к ним.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Органы контроля и надзора в сфере охраны окружающей среды, их правосубъектность.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 «Виды информационной деятельности».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Статистическая деятельность и стандартизация, архивная и рекламная деятельность, сфера связи.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Системы государственной автоматизированной информации и информации комплексов хозяйственной деятельности, федеральной адресной информации.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применения способов освещения отдельных видов деятельности.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3"/>
        <w:gridCol w:w="796"/>
        <w:gridCol w:w="680"/>
        <w:gridCol w:w="1101"/>
        <w:gridCol w:w="1212"/>
        <w:gridCol w:w="672"/>
        <w:gridCol w:w="388"/>
        <w:gridCol w:w="945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EB04C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Статистическая деятельность и стандартизация, архивная и рекламная деятельность, сфера связи.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Системы государственной автоматизированной информации и информации комплексов хозяйственной деятельности, федеральной адресной информации.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применения способов освещения отдельных видов деятельности.        4. Защита и ограничение отдельных категорий лиц в информации. Доступ к информации.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Вопросы интеллектуальной собственности и персональных данных.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Техническое обеспечение и защита информации и информатизации.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статистической, архивной и рекламной деятельности, отношений в сфере связи, стандартизации. Техническое обеспечение и защита информации и информатизации.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Автоматизированная и комплексная государственная и федеральная адресная информационные системы.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освещения видов деятельности и порядок доступа к информации. Ответственность за их нарушение. Защита и ограничение в получении отдельными категориями лиц информации.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регулирования вопросов интеллектуальной собственности и персональных данных.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Л1.5 Л1.1 Л1.2 Л2.2 Л2.5 Л2.6 Л2.3 Л3.1 Л3.3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</w:tr>
      <w:tr w:rsidR="00EB04C9">
        <w:trPr>
          <w:trHeight w:hRule="exact" w:val="277"/>
        </w:trPr>
        <w:tc>
          <w:tcPr>
            <w:tcW w:w="993" w:type="dxa"/>
          </w:tcPr>
          <w:p w:rsidR="00EB04C9" w:rsidRDefault="00EB04C9"/>
        </w:tc>
        <w:tc>
          <w:tcPr>
            <w:tcW w:w="3545" w:type="dxa"/>
          </w:tcPr>
          <w:p w:rsidR="00EB04C9" w:rsidRDefault="00EB04C9"/>
        </w:tc>
        <w:tc>
          <w:tcPr>
            <w:tcW w:w="143" w:type="dxa"/>
          </w:tcPr>
          <w:p w:rsidR="00EB04C9" w:rsidRDefault="00EB04C9"/>
        </w:tc>
        <w:tc>
          <w:tcPr>
            <w:tcW w:w="851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135" w:type="dxa"/>
          </w:tcPr>
          <w:p w:rsidR="00EB04C9" w:rsidRDefault="00EB04C9"/>
        </w:tc>
        <w:tc>
          <w:tcPr>
            <w:tcW w:w="1277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426" w:type="dxa"/>
          </w:tcPr>
          <w:p w:rsidR="00EB04C9" w:rsidRDefault="00EB04C9"/>
        </w:tc>
        <w:tc>
          <w:tcPr>
            <w:tcW w:w="993" w:type="dxa"/>
          </w:tcPr>
          <w:p w:rsidR="00EB04C9" w:rsidRDefault="00EB04C9"/>
        </w:tc>
      </w:tr>
      <w:tr w:rsidR="00EB04C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B04C9" w:rsidRPr="0043662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B04C9" w:rsidRPr="006A5449">
        <w:trPr>
          <w:trHeight w:hRule="exact" w:val="333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</w:tc>
      </w:tr>
    </w:tbl>
    <w:p w:rsidR="00EB04C9" w:rsidRPr="0029674C" w:rsidRDefault="009407CB">
      <w:pPr>
        <w:rPr>
          <w:sz w:val="0"/>
          <w:szCs w:val="0"/>
          <w:lang w:val="ru-RU"/>
        </w:rPr>
      </w:pPr>
      <w:r w:rsidRPr="002967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919"/>
        <w:gridCol w:w="1846"/>
        <w:gridCol w:w="1941"/>
        <w:gridCol w:w="2183"/>
        <w:gridCol w:w="701"/>
        <w:gridCol w:w="996"/>
      </w:tblGrid>
      <w:tr w:rsidR="00EB0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2127" w:type="dxa"/>
          </w:tcPr>
          <w:p w:rsidR="00EB04C9" w:rsidRDefault="00EB04C9"/>
        </w:tc>
        <w:tc>
          <w:tcPr>
            <w:tcW w:w="2269" w:type="dxa"/>
          </w:tcPr>
          <w:p w:rsidR="00EB04C9" w:rsidRDefault="00EB04C9"/>
        </w:tc>
        <w:tc>
          <w:tcPr>
            <w:tcW w:w="710" w:type="dxa"/>
          </w:tcPr>
          <w:p w:rsidR="00EB04C9" w:rsidRDefault="00EB04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EB04C9">
        <w:trPr>
          <w:trHeight w:hRule="exact" w:val="860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36.Субъекты гражданских правоотношений. Правосубъектность.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51.Общие положения о наследовании.</w:t>
            </w:r>
          </w:p>
        </w:tc>
      </w:tr>
      <w:tr w:rsidR="00EB04C9" w:rsidRPr="0043662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B04C9" w:rsidRPr="0043662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B04C9" w:rsidRPr="00436620">
        <w:trPr>
          <w:trHeight w:hRule="exact" w:val="277"/>
        </w:trPr>
        <w:tc>
          <w:tcPr>
            <w:tcW w:w="71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04C9" w:rsidRPr="0029674C" w:rsidRDefault="00EB04C9">
            <w:pPr>
              <w:rPr>
                <w:lang w:val="ru-RU"/>
              </w:rPr>
            </w:pPr>
          </w:p>
        </w:tc>
      </w:tr>
      <w:tr w:rsidR="00EB04C9" w:rsidRPr="006A54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B04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B04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учеб. пособие для неюрид.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458</w:t>
            </w:r>
          </w:p>
        </w:tc>
      </w:tr>
      <w:tr w:rsidR="00EB04C9" w:rsidRPr="006A54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 Э.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EB04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Рукавишникова И. В., Напалкова И.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EB04C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 А. Н., Напалкова И. Г., Рукавишникова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учеб. по дисциплине "Право" для студентов образоват. орг.,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квалификация (степень) "бакалавр"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EB04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Учеб. для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"Правоведение" : 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Бек, 1994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EB04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EB04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EB04C9" w:rsidRDefault="009407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53"/>
        <w:gridCol w:w="1886"/>
        <w:gridCol w:w="1936"/>
        <w:gridCol w:w="2138"/>
        <w:gridCol w:w="700"/>
        <w:gridCol w:w="995"/>
      </w:tblGrid>
      <w:tr w:rsidR="00EB04C9" w:rsidTr="00436620">
        <w:trPr>
          <w:trHeight w:hRule="exact" w:val="416"/>
        </w:trPr>
        <w:tc>
          <w:tcPr>
            <w:tcW w:w="450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1936" w:type="dxa"/>
          </w:tcPr>
          <w:p w:rsidR="00EB04C9" w:rsidRDefault="00EB04C9"/>
        </w:tc>
        <w:tc>
          <w:tcPr>
            <w:tcW w:w="2138" w:type="dxa"/>
          </w:tcPr>
          <w:p w:rsidR="00EB04C9" w:rsidRDefault="00EB04C9"/>
        </w:tc>
        <w:tc>
          <w:tcPr>
            <w:tcW w:w="700" w:type="dxa"/>
          </w:tcPr>
          <w:p w:rsidR="00EB04C9" w:rsidRDefault="00EB04C9"/>
        </w:tc>
        <w:tc>
          <w:tcPr>
            <w:tcW w:w="995" w:type="dxa"/>
            <w:shd w:val="clear" w:color="C0C0C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EB04C9" w:rsidTr="00436620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B04C9" w:rsidTr="00436620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 И. Г., Гордиенко Е. Н.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Хрестоматия: правоведение: сб. источников (извлечения из нормативно-правовых актов) по курсу Правоведение (практикум-пособие для студентов неюрид. вузов и фак.)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EB04C9" w:rsidTr="00436620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Сравнительное правоведение: учеб. пособие для образоват. учреждений, реализующих образоват. программы ВПО по спец. и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"Юриспруденция"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EB04C9" w:rsidRPr="006A5449" w:rsidTr="00436620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 М. В., Смоленский М. Б., Тонков Е. Е., Смоленский М. Б.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Правоведение: учебник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EB04C9" w:rsidTr="00436620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 В. Д.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21 шаг к правовой культуре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2014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B04C9" w:rsidTr="00436620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Правоведение: Учеб.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2004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EB04C9" w:rsidTr="00436620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 (полный курс): Учеб. для вузов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EB04C9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EB04C9" w:rsidTr="00436620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EB04C9"/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B04C9" w:rsidTr="00436620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 В. К.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планы семин. занятий для студентов 3 курса фак. коммерции и маркетинга дневн. формы обучения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B04C9" w:rsidTr="00436620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Рукавишникова И. В., Морозов В. Н.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Комплекс учебно- метод. материалов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РГЭА, 1998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EB04C9" w:rsidTr="00436620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 В. К.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планы семин. занятий для студентов 1 курса Финансового фак. дневн. формы обучения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B04C9" w:rsidTr="00436620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 В. К.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планы семин. занятий для студентов 3 курса фак. коммерции и маркетинга дневн. формы обучения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B04C9" w:rsidRPr="00436620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B04C9" w:rsidRPr="00436620" w:rsidTr="00436620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Шамаева, А. Правоведение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</w:t>
            </w:r>
          </w:p>
        </w:tc>
      </w:tr>
      <w:tr w:rsidR="00EB04C9" w:rsidRPr="00436620" w:rsidTr="00436620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Половченко, К.А. Правоведение в схемах 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EB04C9" w:rsidRPr="00436620" w:rsidTr="00436620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Половченко, К.А. Правоведение в схемах 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EB04C9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EB04C9" w:rsidTr="00436620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B04C9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B04C9" w:rsidRPr="00436620" w:rsidTr="00436620">
        <w:trPr>
          <w:trHeight w:hRule="exact" w:val="28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EB04C9" w:rsidTr="00436620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«Гарант»</w:t>
            </w:r>
          </w:p>
        </w:tc>
      </w:tr>
      <w:tr w:rsidR="00EB04C9" w:rsidTr="00436620">
        <w:trPr>
          <w:trHeight w:hRule="exact" w:val="277"/>
        </w:trPr>
        <w:tc>
          <w:tcPr>
            <w:tcW w:w="708" w:type="dxa"/>
          </w:tcPr>
          <w:p w:rsidR="00EB04C9" w:rsidRDefault="00EB04C9"/>
        </w:tc>
        <w:tc>
          <w:tcPr>
            <w:tcW w:w="58" w:type="dxa"/>
          </w:tcPr>
          <w:p w:rsidR="00EB04C9" w:rsidRDefault="00EB04C9"/>
        </w:tc>
        <w:tc>
          <w:tcPr>
            <w:tcW w:w="1853" w:type="dxa"/>
          </w:tcPr>
          <w:p w:rsidR="00EB04C9" w:rsidRDefault="00EB04C9"/>
        </w:tc>
        <w:tc>
          <w:tcPr>
            <w:tcW w:w="1886" w:type="dxa"/>
          </w:tcPr>
          <w:p w:rsidR="00EB04C9" w:rsidRDefault="00EB04C9"/>
        </w:tc>
        <w:tc>
          <w:tcPr>
            <w:tcW w:w="1936" w:type="dxa"/>
          </w:tcPr>
          <w:p w:rsidR="00EB04C9" w:rsidRDefault="00EB04C9"/>
        </w:tc>
        <w:tc>
          <w:tcPr>
            <w:tcW w:w="2138" w:type="dxa"/>
          </w:tcPr>
          <w:p w:rsidR="00EB04C9" w:rsidRDefault="00EB04C9"/>
        </w:tc>
        <w:tc>
          <w:tcPr>
            <w:tcW w:w="700" w:type="dxa"/>
          </w:tcPr>
          <w:p w:rsidR="00EB04C9" w:rsidRDefault="00EB04C9"/>
        </w:tc>
        <w:tc>
          <w:tcPr>
            <w:tcW w:w="995" w:type="dxa"/>
          </w:tcPr>
          <w:p w:rsidR="00EB04C9" w:rsidRDefault="00EB04C9"/>
        </w:tc>
      </w:tr>
      <w:tr w:rsidR="00EB04C9" w:rsidRPr="00436620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B04C9" w:rsidTr="00436620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Default="009407CB">
            <w:pPr>
              <w:spacing w:after="0" w:line="240" w:lineRule="auto"/>
              <w:rPr>
                <w:sz w:val="19"/>
                <w:szCs w:val="19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EB04C9" w:rsidTr="00436620">
        <w:trPr>
          <w:trHeight w:hRule="exact" w:val="277"/>
        </w:trPr>
        <w:tc>
          <w:tcPr>
            <w:tcW w:w="708" w:type="dxa"/>
          </w:tcPr>
          <w:p w:rsidR="00EB04C9" w:rsidRDefault="00EB04C9"/>
        </w:tc>
        <w:tc>
          <w:tcPr>
            <w:tcW w:w="58" w:type="dxa"/>
          </w:tcPr>
          <w:p w:rsidR="00EB04C9" w:rsidRDefault="00EB04C9"/>
        </w:tc>
        <w:tc>
          <w:tcPr>
            <w:tcW w:w="1853" w:type="dxa"/>
          </w:tcPr>
          <w:p w:rsidR="00EB04C9" w:rsidRDefault="00EB04C9"/>
        </w:tc>
        <w:tc>
          <w:tcPr>
            <w:tcW w:w="1886" w:type="dxa"/>
          </w:tcPr>
          <w:p w:rsidR="00EB04C9" w:rsidRDefault="00EB04C9"/>
        </w:tc>
        <w:tc>
          <w:tcPr>
            <w:tcW w:w="1936" w:type="dxa"/>
          </w:tcPr>
          <w:p w:rsidR="00EB04C9" w:rsidRDefault="00EB04C9"/>
        </w:tc>
        <w:tc>
          <w:tcPr>
            <w:tcW w:w="2138" w:type="dxa"/>
          </w:tcPr>
          <w:p w:rsidR="00EB04C9" w:rsidRDefault="00EB04C9"/>
        </w:tc>
        <w:tc>
          <w:tcPr>
            <w:tcW w:w="700" w:type="dxa"/>
          </w:tcPr>
          <w:p w:rsidR="00EB04C9" w:rsidRDefault="00EB04C9"/>
        </w:tc>
        <w:tc>
          <w:tcPr>
            <w:tcW w:w="995" w:type="dxa"/>
          </w:tcPr>
          <w:p w:rsidR="00EB04C9" w:rsidRDefault="00EB04C9"/>
        </w:tc>
      </w:tr>
      <w:tr w:rsidR="00EB04C9" w:rsidRPr="00436620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B04C9" w:rsidRPr="00436620" w:rsidTr="004366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04C9" w:rsidRPr="0029674C" w:rsidRDefault="009407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6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36620" w:rsidRPr="00436620" w:rsidRDefault="00436620" w:rsidP="00436620">
      <w:pPr>
        <w:rPr>
          <w:lang w:val="ru-RU"/>
        </w:rPr>
      </w:pPr>
      <w:r w:rsidRPr="00436620">
        <w:rPr>
          <w:noProof/>
          <w:lang w:val="ru-RU" w:eastAsia="ru-RU"/>
        </w:rPr>
        <w:lastRenderedPageBreak/>
        <w:drawing>
          <wp:inline distT="0" distB="0" distL="0" distR="0" wp14:anchorId="599D9220" wp14:editId="0CFBCC3D">
            <wp:extent cx="6477000" cy="8905875"/>
            <wp:effectExtent l="0" t="0" r="0" b="0"/>
            <wp:docPr id="3" name="Рисунок 3" descr="C:\Users\laborant104\Desktop\16.03.2019\43.03.01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43.03.01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20" w:rsidRPr="00436620" w:rsidRDefault="00436620" w:rsidP="00436620">
      <w:pPr>
        <w:rPr>
          <w:lang w:val="ru-RU"/>
        </w:rPr>
      </w:pPr>
    </w:p>
    <w:p w:rsidR="00436620" w:rsidRPr="00436620" w:rsidRDefault="00436620" w:rsidP="00436620">
      <w:pPr>
        <w:rPr>
          <w:lang w:val="ru-RU"/>
        </w:rPr>
      </w:pPr>
    </w:p>
    <w:p w:rsidR="00436620" w:rsidRPr="00436620" w:rsidRDefault="00436620" w:rsidP="00436620">
      <w:pPr>
        <w:rPr>
          <w:lang w:val="ru-RU"/>
        </w:rPr>
      </w:pPr>
    </w:p>
    <w:p w:rsidR="00436620" w:rsidRPr="00436620" w:rsidRDefault="00436620" w:rsidP="004366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программы………………………………………………………………...3</w:t>
      </w: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оценивания………………………………………………...3</w:t>
      </w: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программы…………………………5</w:t>
      </w: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компетенций…………………………………………………………………………………18</w:t>
      </w: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4366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36620" w:rsidRPr="00436620" w:rsidRDefault="00436620" w:rsidP="0043662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36620" w:rsidRPr="00436620" w:rsidRDefault="00436620" w:rsidP="0043662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36620" w:rsidRPr="00436620" w:rsidRDefault="00436620" w:rsidP="0043662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4366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366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436620" w:rsidRPr="00436620" w:rsidRDefault="00436620" w:rsidP="004366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1842"/>
        <w:gridCol w:w="2694"/>
        <w:gridCol w:w="1701"/>
      </w:tblGrid>
      <w:tr w:rsidR="00436620" w:rsidRPr="00436620" w:rsidTr="00F32CC3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36620" w:rsidRPr="00436620" w:rsidTr="00F32CC3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436620" w:rsidRPr="00436620" w:rsidTr="00F32CC3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436620">
              <w:rPr>
                <w:rFonts w:eastAsiaTheme="minorHAnsi"/>
                <w:lang w:val="ru-RU"/>
              </w:rPr>
              <w:t xml:space="preserve"> 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436620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436620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36620" w:rsidRPr="00436620" w:rsidTr="00F32CC3">
        <w:trPr>
          <w:trHeight w:val="1442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436620" w:rsidRPr="00436620" w:rsidTr="00F32CC3">
        <w:trPr>
          <w:trHeight w:val="1524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-</w:t>
            </w:r>
            <w:r w:rsidRPr="00436620">
              <w:rPr>
                <w:rFonts w:eastAsiaTheme="minorHAnsi"/>
                <w:lang w:val="ru-RU"/>
              </w:rPr>
              <w:t xml:space="preserve"> 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436620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43662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организационно-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36620" w:rsidRPr="00436620" w:rsidTr="00F32CC3">
        <w:trPr>
          <w:trHeight w:val="1558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436620" w:rsidRPr="00436620" w:rsidTr="00F32CC3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436620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логически грамотно выражать и аргументировать свою точку зрения по правовой проблематике; </w:t>
            </w:r>
            <w:r w:rsidRPr="00436620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436620" w:rsidRPr="00436620" w:rsidRDefault="00436620" w:rsidP="004366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навыками логически грамотного выражения и аргументирования своей точки зрения по правовой проблематике; </w:t>
            </w:r>
            <w:r w:rsidRPr="00436620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436620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366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436620" w:rsidRPr="00436620" w:rsidRDefault="00436620" w:rsidP="00436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36620" w:rsidRPr="00436620" w:rsidRDefault="00436620" w:rsidP="004366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2" w:name="_Toc420864540"/>
      <w:r w:rsidRPr="004366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  <w:r w:rsidRPr="00436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436620" w:rsidRPr="00436620" w:rsidRDefault="00436620" w:rsidP="0043662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436620" w:rsidRPr="00436620" w:rsidRDefault="00436620" w:rsidP="004366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4366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36620" w:rsidRPr="00436620" w:rsidRDefault="00436620" w:rsidP="004366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36620" w:rsidRPr="00436620" w:rsidRDefault="00436620" w:rsidP="00436620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Вопросы к зачету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1.Основные теории происхождения государства и права.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2.Государство: понятие и основные признаки.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3.Сущность, функции и механизм (аппарат) государства. Политическая система общества.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4.Форма правления государства.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5.Форма государственного устройства.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6.Политический режим.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7.Государственный аппарат и его структура.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9.Место и роль права в системе социальных норм. Понятие, признаки и функции права.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10.Понятие источника права. Источники российского права.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11.Нормативно-правовой акт: понятие и виды.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12.Действие нормативно-правовых актов во времени, в пространстве и по кругу лиц.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13.Правотворчество: понятие, принципы, стадии. Законотворческий процесс.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14.Норма права и система права.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15.Правоотношение: понятие, состав, виды.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16.Правонарушение: признаки, состав и виды.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17.Юридическая ответственность.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18.Основные правовые системы современности. Особенности правовой системы РФ.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21.Основы конституционного строя РФ.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22.Конституционные права, свободы и обязанности граждан РФ. Основные формы и правовые меры их защиты.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23.Особенности федеративного устройства России и статус субъектов федерации.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24.Система органов государственной власти в РФ.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25.Избирательное право и избирательная система России.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lastRenderedPageBreak/>
        <w:t>26.Конституционный статус Президента РФ как главы государства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27.Федеральное Собрание – парламент Российской Федерации.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28.Правительство РФ – высший орган исполнительной власти.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29.Конституционные основы судебной власти в РФ.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30.Конституционные основы местного самоуправления в России.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31.Конституционный суд РФ и его статус.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32.Конституционные основы организации Прокуратуры РФ.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33.Конституционные основы организации адвокатуры в Российской Федерации.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35.Гражданское правоотношение: понятие, элементы и виды.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36.Субъекты гражданских правоотношений. Правосубъектность.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37.Юридические лица как субъекты гражданского права.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38.Организационно-правовые формы юридических лиц.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39.Законодательство о несостоятельности (банкротстве).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40.Нематериальные блага и их защита.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42.Представительство. Коммерческое представительство Доверенность.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43.Исковая давность: понятие, порядок исчисления сроков давности, значение.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44.Защита гражданских прав. Способы защиты. Гражданско-правовая ответственность.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45.Право собственности. Содержание. Частная собственность и ее защита.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46.Понятие, значение и виды гражданско-правовых обязательств.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47.Обеспечение исполнения обязательств и его способы по Гражданскому кодексу РФ.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48.Ответственность на нарушения обязательств.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49.Гражданско-правовой договор: понятие и условия договора.</w:t>
      </w:r>
    </w:p>
    <w:p w:rsidR="00436620" w:rsidRPr="00436620" w:rsidRDefault="00436620" w:rsidP="00436620">
      <w:pPr>
        <w:spacing w:after="0" w:line="240" w:lineRule="auto"/>
        <w:rPr>
          <w:lang w:val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50.Порядок заключения, изменения и расторжения договора.</w:t>
      </w:r>
    </w:p>
    <w:p w:rsidR="00436620" w:rsidRPr="00436620" w:rsidRDefault="00436620" w:rsidP="00436620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436620">
        <w:rPr>
          <w:rFonts w:ascii="Times New Roman" w:hAnsi="Times New Roman" w:cs="Times New Roman"/>
          <w:color w:val="000000"/>
          <w:lang w:val="ru-RU"/>
        </w:rPr>
        <w:t>51.Общие положения о наследовании.</w:t>
      </w:r>
    </w:p>
    <w:p w:rsidR="00436620" w:rsidRPr="00436620" w:rsidRDefault="00436620" w:rsidP="0043662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августа 201_ г. 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Кафедра Теории и истории права и государства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По дисциплине</w:t>
      </w:r>
      <w:r w:rsidRPr="004366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«Правоведение»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Cs w:val="24"/>
          <w:lang w:val="ru-RU" w:eastAsia="ru-RU"/>
        </w:rPr>
        <w:tab/>
        <w:t xml:space="preserve"> БИЛЕТ К ЗАЧЕТУ №1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Основные теории происхождения государства и права.</w:t>
      </w:r>
    </w:p>
    <w:p w:rsidR="00436620" w:rsidRPr="00436620" w:rsidRDefault="00436620" w:rsidP="0043662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Система органов государственной власти в РФ.</w:t>
      </w:r>
    </w:p>
    <w:p w:rsidR="00436620" w:rsidRPr="00436620" w:rsidRDefault="00436620" w:rsidP="0043662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Обеспечение исполнения обязательств и его способы по Гражданскому кодексу РФ.</w:t>
      </w:r>
    </w:p>
    <w:p w:rsidR="00436620" w:rsidRPr="00436620" w:rsidRDefault="00436620" w:rsidP="00436620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Составитель________________ Макаренко В.К.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  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__________________________И.Г. Напалкова                                                                                                                                                      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«__» августа  201_ г.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436620" w:rsidRPr="00436620" w:rsidRDefault="00436620" w:rsidP="0043662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436620" w:rsidRPr="00436620" w:rsidRDefault="00436620" w:rsidP="00436620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обучающемуся,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436620" w:rsidRPr="00436620" w:rsidRDefault="00436620" w:rsidP="0043662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36620" w:rsidRPr="00436620" w:rsidRDefault="00436620" w:rsidP="004366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36620" w:rsidRPr="00436620" w:rsidRDefault="00436620" w:rsidP="00436620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легитимизации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органом местного самоуправления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входят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3662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36620" w:rsidRPr="00436620" w:rsidRDefault="00436620" w:rsidP="0043662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436620" w:rsidRPr="00436620" w:rsidRDefault="00436620" w:rsidP="0043662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36620" w:rsidRPr="00436620" w:rsidRDefault="00436620" w:rsidP="00436620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436620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436620" w:rsidRPr="00436620" w:rsidRDefault="00436620" w:rsidP="0043662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5. Какие категории граждан из нижеперечисленных не являются деликтоспособными: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9. В случае недобровольной утраты собственником владения его виндикационный иск к безвозмездному недобросовестному приобретателю: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субсидиарно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основанием для возникновения обязанности причинителя возместить причиненный вред пострадавшему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препоручительным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436620" w:rsidRPr="00436620" w:rsidRDefault="00436620" w:rsidP="0043662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25. В каких случаях имущество может быть виндицировано у недобросовестного приобретателя: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если истребуемое имущество выбыло из владения собственника по его воле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 недобросовестного приобретателя могут быть виндицированы только деньги и ценные бумага на предъявителя</w:t>
      </w:r>
    </w:p>
    <w:p w:rsidR="00436620" w:rsidRPr="00436620" w:rsidRDefault="00436620" w:rsidP="0043662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436620" w:rsidRPr="00436620" w:rsidRDefault="00436620" w:rsidP="0043662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436620" w:rsidRPr="00436620" w:rsidRDefault="00436620" w:rsidP="0043662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436620" w:rsidRPr="00436620" w:rsidRDefault="00436620" w:rsidP="0043662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436620" w:rsidRPr="00436620" w:rsidRDefault="00436620" w:rsidP="0043662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 г. </w:t>
      </w:r>
    </w:p>
    <w:p w:rsidR="00436620" w:rsidRPr="00436620" w:rsidRDefault="00436620" w:rsidP="0043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36620" w:rsidRPr="00436620" w:rsidRDefault="00436620" w:rsidP="004366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36620" w:rsidRPr="00436620" w:rsidRDefault="00436620" w:rsidP="0043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36620" w:rsidRPr="00436620" w:rsidRDefault="00436620" w:rsidP="004366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«Теория государства и права».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</w:p>
    <w:p w:rsidR="00436620" w:rsidRPr="00436620" w:rsidRDefault="00436620" w:rsidP="00436620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436620" w:rsidRPr="00436620" w:rsidRDefault="00436620" w:rsidP="00436620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436620" w:rsidRPr="00436620" w:rsidRDefault="00436620" w:rsidP="00436620">
      <w:pPr>
        <w:numPr>
          <w:ilvl w:val="0"/>
          <w:numId w:val="7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436620" w:rsidRPr="00436620" w:rsidRDefault="00436620" w:rsidP="0043662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436620" w:rsidRPr="00436620" w:rsidRDefault="00436620" w:rsidP="0043662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436620" w:rsidRPr="00436620" w:rsidRDefault="00436620" w:rsidP="00436620">
      <w:pPr>
        <w:numPr>
          <w:ilvl w:val="0"/>
          <w:numId w:val="8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436620" w:rsidRPr="00436620" w:rsidRDefault="00436620" w:rsidP="0043662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436620" w:rsidRPr="00436620" w:rsidRDefault="00436620" w:rsidP="0043662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436620" w:rsidRPr="00436620" w:rsidRDefault="00436620" w:rsidP="0043662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436620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436620" w:rsidRPr="00436620" w:rsidRDefault="00436620" w:rsidP="0043662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436620" w:rsidRPr="00436620" w:rsidRDefault="00436620" w:rsidP="0043662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436620" w:rsidRPr="00436620" w:rsidRDefault="00436620" w:rsidP="0043662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436620" w:rsidRPr="00436620" w:rsidRDefault="00436620" w:rsidP="0043662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436620" w:rsidRPr="00436620" w:rsidRDefault="00436620" w:rsidP="00436620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43662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Формирование органов власти и управления в крае.</w:t>
      </w:r>
    </w:p>
    <w:p w:rsidR="00436620" w:rsidRPr="00436620" w:rsidRDefault="00436620" w:rsidP="0043662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436620" w:rsidRPr="00436620" w:rsidRDefault="00436620" w:rsidP="0043662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4366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36620" w:rsidRPr="00436620" w:rsidRDefault="00436620" w:rsidP="00436620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он при осуществлении своей роли демонстрирует всесторонние, системные и глубокие знания в области правовых основ журналистики, </w:t>
      </w:r>
      <w:r w:rsidRPr="00436620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436620" w:rsidRPr="00436620" w:rsidRDefault="00436620" w:rsidP="00436620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выставляется студенту, если он обнаруживает твердые знания в области правовых основ журналистики, </w:t>
      </w:r>
      <w:r w:rsidRPr="00436620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допускает некоторые неточности в процессе исполнения отведенной ему роли;</w:t>
      </w:r>
    </w:p>
    <w:p w:rsidR="00436620" w:rsidRPr="00436620" w:rsidRDefault="00436620" w:rsidP="00436620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студенту, если он показывает знания  правовых основ журналистики, </w:t>
      </w:r>
      <w:r w:rsidRPr="00436620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информации,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знакомство с рекомендованной литературой, но допускает существенные неточности при исполнении отведенной ему роли; </w:t>
      </w:r>
    </w:p>
    <w:p w:rsidR="00436620" w:rsidRPr="00436620" w:rsidRDefault="00436620" w:rsidP="00436620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не демонстрирует знания основного учебно-программного материала. 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Макаренко В.К.</w:t>
      </w:r>
    </w:p>
    <w:p w:rsidR="00436620" w:rsidRPr="00436620" w:rsidRDefault="00436620" w:rsidP="004366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«____»__________________201_ г</w:t>
      </w: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436620" w:rsidRPr="00436620" w:rsidRDefault="00436620" w:rsidP="004366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436620" w:rsidRPr="00436620" w:rsidRDefault="00436620" w:rsidP="00436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36.Субъекты гражданских правоотношений. Правосубъектность.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44.Защита гражданских прав. Способы защиты. Гражданско-правовая ответственность.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436620" w:rsidRPr="00436620" w:rsidRDefault="00436620" w:rsidP="00436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436620" w:rsidRPr="00436620" w:rsidRDefault="00436620" w:rsidP="00436620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36620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436620" w:rsidRPr="00436620" w:rsidRDefault="00436620" w:rsidP="0043662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366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36620" w:rsidRPr="00436620" w:rsidRDefault="00436620" w:rsidP="0043662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оценка «отлично» выставляется студенту, если он набрал от 85 до 100 баллов; </w:t>
      </w:r>
    </w:p>
    <w:p w:rsidR="00436620" w:rsidRPr="00436620" w:rsidRDefault="00436620" w:rsidP="00436620">
      <w:pPr>
        <w:numPr>
          <w:ilvl w:val="0"/>
          <w:numId w:val="3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набрал от 68 до 84 баллов; </w:t>
      </w:r>
    </w:p>
    <w:p w:rsidR="00436620" w:rsidRPr="00436620" w:rsidRDefault="00436620" w:rsidP="00436620">
      <w:pPr>
        <w:numPr>
          <w:ilvl w:val="0"/>
          <w:numId w:val="3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«удовлетворительно» выставляется студенту, если он набрал от 50 до 67 баллов; </w:t>
      </w:r>
    </w:p>
    <w:p w:rsidR="00436620" w:rsidRPr="00436620" w:rsidRDefault="00436620" w:rsidP="00436620">
      <w:pPr>
        <w:numPr>
          <w:ilvl w:val="0"/>
          <w:numId w:val="3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если он набрал менее 50 баллов</w:t>
      </w:r>
    </w:p>
    <w:p w:rsidR="00436620" w:rsidRPr="00436620" w:rsidRDefault="00436620" w:rsidP="00436620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полнота и степень систематизированности изложенного материала: 0-20 б.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436620" w:rsidRPr="00436620" w:rsidRDefault="00436620" w:rsidP="00436620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436620" w:rsidRPr="00436620" w:rsidRDefault="00436620" w:rsidP="0043662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Макаренко В.К.</w:t>
      </w:r>
    </w:p>
    <w:p w:rsidR="00436620" w:rsidRPr="00436620" w:rsidRDefault="00436620" w:rsidP="0043662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«____»__________________201_  г. </w:t>
      </w:r>
    </w:p>
    <w:p w:rsidR="00436620" w:rsidRPr="00436620" w:rsidRDefault="00436620" w:rsidP="004366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43662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3662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36620" w:rsidRPr="00436620" w:rsidRDefault="00436620" w:rsidP="004366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36620" w:rsidRPr="00436620" w:rsidRDefault="00436620" w:rsidP="004366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36620" w:rsidRPr="00436620" w:rsidRDefault="00436620" w:rsidP="004366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436620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436620" w:rsidRPr="00436620" w:rsidRDefault="00436620" w:rsidP="004366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«Правоведение»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36620" w:rsidRPr="00436620" w:rsidRDefault="00436620" w:rsidP="0043662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436620" w:rsidRPr="00436620" w:rsidRDefault="00436620" w:rsidP="00436620">
      <w:pPr>
        <w:rPr>
          <w:lang w:val="ru-RU"/>
        </w:rPr>
      </w:pPr>
      <w:r w:rsidRPr="00436620">
        <w:rPr>
          <w:noProof/>
          <w:lang w:val="ru-RU" w:eastAsia="ru-RU"/>
        </w:rPr>
        <w:drawing>
          <wp:inline distT="0" distB="0" distL="0" distR="0" wp14:anchorId="32D7083E" wp14:editId="7E640252">
            <wp:extent cx="6477000" cy="8905875"/>
            <wp:effectExtent l="0" t="0" r="0" b="0"/>
            <wp:docPr id="4" name="Рисунок 4" descr="C:\Users\laborant104\Desktop\16.03.2019\43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43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20" w:rsidRPr="00436620" w:rsidRDefault="00436620" w:rsidP="00436620">
      <w:pPr>
        <w:rPr>
          <w:lang w:val="ru-RU"/>
        </w:rPr>
      </w:pPr>
    </w:p>
    <w:p w:rsidR="00436620" w:rsidRPr="00436620" w:rsidRDefault="00436620" w:rsidP="00436620">
      <w:pPr>
        <w:rPr>
          <w:lang w:val="ru-RU"/>
        </w:rPr>
      </w:pP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43662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>Правоведение»</w:t>
      </w:r>
      <w:r w:rsidRPr="0043662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адресованы</w:t>
      </w: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студентам всех форм обучения.  </w:t>
      </w:r>
    </w:p>
    <w:p w:rsidR="00436620" w:rsidRPr="00436620" w:rsidRDefault="00436620" w:rsidP="00436620">
      <w:pPr>
        <w:keepNext/>
        <w:spacing w:after="0" w:line="240" w:lineRule="auto"/>
        <w:ind w:firstLine="567"/>
        <w:jc w:val="both"/>
        <w:rPr>
          <w:rFonts w:eastAsia="Calibri" w:cs="Times New Roman"/>
          <w:sz w:val="28"/>
          <w:szCs w:val="28"/>
          <w:lang w:val="ru-RU" w:eastAsia="ru-RU"/>
        </w:rPr>
      </w:pPr>
      <w:r w:rsidRPr="00436620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436620">
        <w:rPr>
          <w:rFonts w:ascii="TimesET" w:eastAsia="Calibri" w:hAnsi="TimesET" w:cs="Times New Roman"/>
          <w:sz w:val="28"/>
          <w:szCs w:val="28"/>
          <w:lang w:val="ru-RU" w:eastAsia="ru-RU"/>
        </w:rPr>
        <w:t>4</w:t>
      </w:r>
      <w:r w:rsidRPr="00436620">
        <w:rPr>
          <w:rFonts w:eastAsia="Calibri" w:cs="Times New Roman"/>
          <w:sz w:val="28"/>
          <w:szCs w:val="28"/>
          <w:lang w:val="ru-RU" w:eastAsia="ru-RU"/>
        </w:rPr>
        <w:t>3</w:t>
      </w:r>
      <w:r w:rsidRPr="00436620">
        <w:rPr>
          <w:rFonts w:ascii="TimesET" w:eastAsia="Calibri" w:hAnsi="TimesET" w:cs="Times New Roman"/>
          <w:sz w:val="28"/>
          <w:szCs w:val="28"/>
          <w:lang w:val="ru-RU" w:eastAsia="ru-RU"/>
        </w:rPr>
        <w:t>.03.0</w:t>
      </w:r>
      <w:r w:rsidRPr="00436620">
        <w:rPr>
          <w:rFonts w:eastAsia="Calibri" w:cs="Times New Roman"/>
          <w:sz w:val="28"/>
          <w:szCs w:val="28"/>
          <w:lang w:val="ru-RU" w:eastAsia="ru-RU"/>
        </w:rPr>
        <w:t>1</w:t>
      </w:r>
      <w:r w:rsidRPr="00436620">
        <w:rPr>
          <w:rFonts w:ascii="TimesET" w:eastAsia="Calibri" w:hAnsi="TimesET" w:cs="Times New Roman"/>
          <w:sz w:val="28"/>
          <w:szCs w:val="28"/>
          <w:lang w:val="ru-RU" w:eastAsia="ru-RU"/>
        </w:rPr>
        <w:t xml:space="preserve">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«Сервис» </w:t>
      </w:r>
      <w:r w:rsidRPr="00436620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36620" w:rsidRPr="00436620" w:rsidRDefault="00436620" w:rsidP="00436620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 теория государства;</w:t>
      </w:r>
      <w:r w:rsidRPr="00436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436620" w:rsidRPr="00436620" w:rsidRDefault="00436620" w:rsidP="00436620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обучения.</w:t>
      </w:r>
      <w:r w:rsidRPr="00436620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436620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43662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p w:rsidR="00436620" w:rsidRPr="00436620" w:rsidRDefault="00436620" w:rsidP="0043662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120" w:line="36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Приложение 1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ОФОРМЛЕНИЕ СНОСОК, ССЫЛОК НА ЛИТЕРАТУРНЫЕ ИСТОЧНИКИ И НОРМАТИВНЫЕ АКТЫ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Ссылки, сноски  на литературу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Юристъ, 2005. – С. 14.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Петров В. И., Иванов В.Н.,Сергеев В. В.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436620" w:rsidRPr="00436620" w:rsidRDefault="00436620" w:rsidP="00436620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436620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MicrosoftWord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436620">
        <w:rPr>
          <w:rFonts w:ascii="Times New Roman" w:eastAsia="Times New Roman" w:hAnsi="Times New Roman" w:cs="Times New Roman"/>
          <w:sz w:val="28"/>
          <w:szCs w:val="28"/>
          <w:lang w:eastAsia="ru-RU"/>
        </w:rPr>
        <w:t>TimesNewRoman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436620" w:rsidRPr="00436620" w:rsidRDefault="00436620" w:rsidP="00436620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436620" w:rsidRPr="00436620" w:rsidRDefault="00436620" w:rsidP="0043662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436620" w:rsidRPr="00436620" w:rsidRDefault="00436620" w:rsidP="0043662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4366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Павлова Л.Н. Корпоративные ценные бумаги. - М.: Юристъ, 1998. – С. 60.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2004. - С.150.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Флетчер Дж.,Наумов А.В. Основные концепции современного уголовного права. – М.: Юристъ, 1998.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Павлова Л.Н. Указ.соч. - С. __.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этом следует иметь в виду, что если в тексте используются несколько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финансового права  /Под ред. А.Н. Козырина. - М.: Статут, 1998. - С. ___.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Практический комментарий к Уголовному кодексу Российской Федерации /Под общей ред. Х.Д. Аликперова, Э.Ф. Побегайло. – М.: Изд-во Норма, 2001. –С.___.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С.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-  страница (не «стр».).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Юрид. лит.   -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издательство «Юридическая литература»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Вестн. МГУ   -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Юрид. вестни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Гос.и право   -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Хоз. и право   -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журнал «Хозяйство и право.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М.,СПб       -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Ссылки, сноски на правовые акты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436620" w:rsidRPr="00436620" w:rsidRDefault="00436620" w:rsidP="00436620">
      <w:pPr>
        <w:widowControl w:val="0"/>
        <w:pBdr>
          <w:bottom w:val="single" w:sz="12" w:space="18" w:color="auto"/>
        </w:pBdr>
        <w:spacing w:before="2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4366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2: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Российской Федерации об административных правонарушениях»</w:t>
      </w:r>
      <w:r w:rsidRPr="004366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признаны утратившими силу некоторые нормативные акты.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436620" w:rsidRPr="00436620" w:rsidRDefault="00436620" w:rsidP="00436620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Приложение 2</w:t>
      </w:r>
    </w:p>
    <w:p w:rsidR="00436620" w:rsidRPr="00436620" w:rsidRDefault="00436620" w:rsidP="0043662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ТРЕБОВАНИЯ, ПРЕДЪЯВЛЯЕМЫЕ К ОФОРМЛЕНИЮ БИБЛИОГРАФИЧЕСКОГО СПИСКА</w:t>
      </w:r>
    </w:p>
    <w:p w:rsidR="00436620" w:rsidRPr="00436620" w:rsidRDefault="00436620" w:rsidP="004366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Библиографический список должен состоять из следующих разделов: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– книги, монографии, статьи и др., расположенные в алфавитном порядке;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юридической практики.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436620" w:rsidRPr="00436620" w:rsidRDefault="00436620" w:rsidP="00436620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Оформление списка использованных правовых актов</w:t>
      </w:r>
    </w:p>
    <w:p w:rsidR="00436620" w:rsidRPr="00436620" w:rsidRDefault="00436620" w:rsidP="00436620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436620" w:rsidRPr="00436620" w:rsidRDefault="00436620" w:rsidP="00436620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436620" w:rsidRPr="00436620" w:rsidRDefault="00436620" w:rsidP="00436620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Собрание законодательства РФ 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436620" w:rsidRPr="00436620" w:rsidRDefault="00436620" w:rsidP="00436620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указы Президента Российской Федерации. Их официальными источниками опубликования являются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Собрание законодательства РФ 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436620" w:rsidRPr="00436620" w:rsidRDefault="00436620" w:rsidP="00436620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Собрание законодательства РФ 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436620" w:rsidRPr="00436620" w:rsidRDefault="00436620" w:rsidP="00436620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нормативные акты федеральных органов исполнительной власти 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t xml:space="preserve">(их официальными источниками опубликования являются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Бюллетень нормативных актов федеральных органов исполнительной власти 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) и иных государственных органов (Центрального банка РФ (официальный источник опубликования -  </w:t>
      </w:r>
      <w:r w:rsidRPr="00436620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Вестник Банка России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) и др.);</w:t>
      </w:r>
    </w:p>
    <w:p w:rsidR="00436620" w:rsidRPr="00436620" w:rsidRDefault="00436620" w:rsidP="00436620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436620" w:rsidRPr="00436620" w:rsidRDefault="00436620" w:rsidP="00436620">
      <w:pPr>
        <w:spacing w:after="120" w:line="24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436620" w:rsidRPr="00436620" w:rsidTr="00F32CC3">
        <w:tc>
          <w:tcPr>
            <w:tcW w:w="5148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436620" w:rsidRPr="00436620" w:rsidTr="00F32CC3">
        <w:tc>
          <w:tcPr>
            <w:tcW w:w="5148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436620" w:rsidRPr="00436620" w:rsidTr="00F32CC3">
        <w:tc>
          <w:tcPr>
            <w:tcW w:w="5148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436620" w:rsidRPr="00436620" w:rsidTr="00F32CC3">
        <w:tc>
          <w:tcPr>
            <w:tcW w:w="5148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Правовые акты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436620" w:rsidRPr="00436620" w:rsidRDefault="00436620" w:rsidP="00436620">
      <w:pPr>
        <w:keepNext/>
        <w:spacing w:before="240" w:after="60" w:line="240" w:lineRule="auto"/>
        <w:ind w:right="-99"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4366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4366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4366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последней ред. ФКЗ от 22.07.10. №4-ФКЗ) //Собрание законодательства РФ. 1997. №51. Ст. 5712;  2010. №30 Ст.984.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436620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(часть 1) </w:t>
      </w:r>
      <w:r w:rsidRPr="00436620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 Федеральный закон «О Счетной палате Российской Федерации» от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января</w:t>
      </w:r>
      <w:r w:rsidRPr="00436620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г. №4-ФЗ (в последней ред. ФЗ 05.04.10 №43-ФЗ) //Собрание законодательства РФ. 1995. №3. Ст. 167; 2010. №15. Ст. 1739.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436620" w:rsidRPr="00436620" w:rsidRDefault="00436620" w:rsidP="004366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- Правовые акты зарубежных государств;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436620" w:rsidRPr="00436620" w:rsidRDefault="00436620" w:rsidP="00436620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Оформление списка использованной научной литературы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 Г.В. Теория государственного управления. - М.: Статут, 1997. - 290с.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Финансовое  право: Учебник /Под ред. Н.И. Химичевой. – М.: Норма, 2008. 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Парфентьев А.Л. О понятии правового предписания //Проблемы совершенствования советского законодательства. Вып. 9.  – М., 1977. - С. 20 – 25.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436620" w:rsidRPr="00436620" w:rsidRDefault="00436620" w:rsidP="00436620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436620" w:rsidRPr="00436620" w:rsidRDefault="00436620" w:rsidP="00436620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 w:eastAsia="ru-RU"/>
        </w:rPr>
        <w:t>Оформление списка материалов юридической практики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Например: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Иванов И.И. О судебной практике...// Известия.  2001.  3 января.</w:t>
      </w:r>
    </w:p>
    <w:p w:rsidR="00436620" w:rsidRPr="00436620" w:rsidRDefault="00436620" w:rsidP="00436620">
      <w:pPr>
        <w:spacing w:before="240" w:after="6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Приложение 3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ОФОРМЛЕНИЕ ТАБЛИЦ И СХЕМ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Таблицы в зависимости от характера материала делятся на: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1) цифровые и текстовые;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2) таблицы-проформы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содержанию таблицы делятся следующим образом: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1) таблицы статики явлений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2) таблицы динамики явлений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3) вспомогательные таблицы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 В таких таблицах расшифровываются какие-либо сведения;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4) результирующие, итоговые таблицы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Принятые определенные наименования основных элементов таблицы приведены ниже.</w:t>
      </w:r>
    </w:p>
    <w:p w:rsidR="00436620" w:rsidRPr="00436620" w:rsidRDefault="00436620" w:rsidP="0043662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Таблица 7.1. </w:t>
      </w:r>
      <w:r w:rsidRPr="004366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(а)</w:t>
      </w:r>
    </w:p>
    <w:p w:rsidR="00436620" w:rsidRPr="00436620" w:rsidRDefault="00436620" w:rsidP="00436620">
      <w:pPr>
        <w:spacing w:before="240" w:after="60" w:line="240" w:lineRule="auto"/>
        <w:ind w:firstLine="567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Динамика роста государственных доходов за определенный период времени 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19"/>
        <w:gridCol w:w="2835"/>
        <w:gridCol w:w="2835"/>
        <w:gridCol w:w="567"/>
      </w:tblGrid>
      <w:tr w:rsidR="00436620" w:rsidRPr="00436620" w:rsidTr="00F32CC3">
        <w:trPr>
          <w:cantSplit/>
        </w:trPr>
        <w:tc>
          <w:tcPr>
            <w:tcW w:w="675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val="ru-RU" w:eastAsia="ru-RU"/>
              </w:rPr>
              <w:lastRenderedPageBreak/>
              <w:t>Год</w:t>
            </w:r>
          </w:p>
        </w:tc>
        <w:tc>
          <w:tcPr>
            <w:tcW w:w="3119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Состав государственных доходов</w:t>
            </w:r>
          </w:p>
        </w:tc>
        <w:tc>
          <w:tcPr>
            <w:tcW w:w="2835" w:type="dxa"/>
          </w:tcPr>
          <w:p w:rsidR="00436620" w:rsidRPr="00436620" w:rsidRDefault="00436620" w:rsidP="00436620">
            <w:pPr>
              <w:spacing w:before="240" w:after="60" w:line="240" w:lineRule="auto"/>
              <w:ind w:firstLine="56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 % к предыдущему году</w:t>
            </w:r>
          </w:p>
        </w:tc>
        <w:tc>
          <w:tcPr>
            <w:tcW w:w="2835" w:type="dxa"/>
            <w:tcBorders>
              <w:right w:val="nil"/>
            </w:tcBorders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Тыс.руб.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  <w:t>(в)</w:t>
            </w:r>
          </w:p>
        </w:tc>
      </w:tr>
      <w:tr w:rsidR="00436620" w:rsidRPr="00436620" w:rsidTr="00F32CC3">
        <w:trPr>
          <w:cantSplit/>
        </w:trPr>
        <w:tc>
          <w:tcPr>
            <w:tcW w:w="675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119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835" w:type="dxa"/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436620" w:rsidRPr="00436620" w:rsidRDefault="00436620" w:rsidP="0043662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43662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  <w:t>(г)</w:t>
            </w:r>
          </w:p>
        </w:tc>
      </w:tr>
    </w:tbl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(а)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нумерационный заголовок;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(б)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тематический заголовок;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(в)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заголовочная часть;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(г)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нумерация подзаголовка.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Нумерационный заголовок (а)</w:t>
      </w: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имеют самостоятельную нумерацию в той последовательности, в какой на них делается ссылка в ВКР специалиста. Графу «№ п/п»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436620" w:rsidRPr="00436620" w:rsidRDefault="00436620" w:rsidP="0043662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436620" w:rsidRPr="00436620" w:rsidRDefault="00436620" w:rsidP="004366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Тематический заголовок (б)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Заголовочная часть (в)</w:t>
      </w: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номер</w:t>
      </w:r>
      <w:r w:rsidRPr="004366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(нумерация подзаголовка (г).</w:t>
      </w:r>
    </w:p>
    <w:p w:rsidR="00436620" w:rsidRPr="00436620" w:rsidRDefault="00436620" w:rsidP="004366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случае переноса таблицы нумерация подзаголовка переносится на следующую  страницу, а сам заголовок не переносится.</w:t>
      </w:r>
    </w:p>
    <w:p w:rsidR="00436620" w:rsidRPr="00436620" w:rsidRDefault="00436620" w:rsidP="004366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6620" w:rsidRPr="00436620" w:rsidRDefault="00436620" w:rsidP="00436620">
      <w:pPr>
        <w:rPr>
          <w:lang w:val="ru-RU"/>
        </w:rPr>
      </w:pPr>
    </w:p>
    <w:p w:rsidR="00EB04C9" w:rsidRPr="0029674C" w:rsidRDefault="00EB04C9">
      <w:pPr>
        <w:rPr>
          <w:lang w:val="ru-RU"/>
        </w:rPr>
      </w:pPr>
      <w:bookmarkStart w:id="3" w:name="_GoBack"/>
      <w:bookmarkEnd w:id="3"/>
    </w:p>
    <w:sectPr w:rsidR="00EB04C9" w:rsidRPr="0029674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109" w:rsidRDefault="00B94109" w:rsidP="00E87ED5">
      <w:pPr>
        <w:spacing w:after="0" w:line="240" w:lineRule="auto"/>
      </w:pPr>
      <w:r>
        <w:separator/>
      </w:r>
    </w:p>
  </w:endnote>
  <w:endnote w:type="continuationSeparator" w:id="0">
    <w:p w:rsidR="00B94109" w:rsidRDefault="00B94109" w:rsidP="00E8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109" w:rsidRDefault="00B94109" w:rsidP="00E87ED5">
      <w:pPr>
        <w:spacing w:after="0" w:line="240" w:lineRule="auto"/>
      </w:pPr>
      <w:r>
        <w:separator/>
      </w:r>
    </w:p>
  </w:footnote>
  <w:footnote w:type="continuationSeparator" w:id="0">
    <w:p w:rsidR="00B94109" w:rsidRDefault="00B94109" w:rsidP="00E87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7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3"/>
  </w:num>
  <w:num w:numId="7">
    <w:abstractNumId w:val="17"/>
  </w:num>
  <w:num w:numId="8">
    <w:abstractNumId w:val="2"/>
  </w:num>
  <w:num w:numId="9">
    <w:abstractNumId w:val="20"/>
  </w:num>
  <w:num w:numId="10">
    <w:abstractNumId w:val="19"/>
  </w:num>
  <w:num w:numId="11">
    <w:abstractNumId w:val="4"/>
  </w:num>
  <w:num w:numId="12">
    <w:abstractNumId w:val="24"/>
  </w:num>
  <w:num w:numId="13">
    <w:abstractNumId w:val="25"/>
  </w:num>
  <w:num w:numId="14">
    <w:abstractNumId w:val="10"/>
  </w:num>
  <w:num w:numId="15">
    <w:abstractNumId w:val="14"/>
  </w:num>
  <w:num w:numId="16">
    <w:abstractNumId w:val="29"/>
  </w:num>
  <w:num w:numId="17">
    <w:abstractNumId w:val="27"/>
  </w:num>
  <w:num w:numId="18">
    <w:abstractNumId w:val="12"/>
  </w:num>
  <w:num w:numId="19">
    <w:abstractNumId w:val="31"/>
  </w:num>
  <w:num w:numId="20">
    <w:abstractNumId w:val="11"/>
  </w:num>
  <w:num w:numId="21">
    <w:abstractNumId w:val="15"/>
  </w:num>
  <w:num w:numId="22">
    <w:abstractNumId w:val="22"/>
  </w:num>
  <w:num w:numId="23">
    <w:abstractNumId w:val="9"/>
  </w:num>
  <w:num w:numId="24">
    <w:abstractNumId w:val="32"/>
  </w:num>
  <w:num w:numId="25">
    <w:abstractNumId w:val="26"/>
  </w:num>
  <w:num w:numId="26">
    <w:abstractNumId w:val="30"/>
  </w:num>
  <w:num w:numId="27">
    <w:abstractNumId w:val="21"/>
  </w:num>
  <w:num w:numId="28">
    <w:abstractNumId w:val="5"/>
  </w:num>
  <w:num w:numId="29">
    <w:abstractNumId w:val="18"/>
  </w:num>
  <w:num w:numId="30">
    <w:abstractNumId w:val="7"/>
  </w:num>
  <w:num w:numId="31">
    <w:abstractNumId w:val="23"/>
  </w:num>
  <w:num w:numId="32">
    <w:abstractNumId w:val="28"/>
  </w:num>
  <w:num w:numId="33">
    <w:abstractNumId w:val="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9674C"/>
    <w:rsid w:val="00436620"/>
    <w:rsid w:val="006A5449"/>
    <w:rsid w:val="009407CB"/>
    <w:rsid w:val="00A43F30"/>
    <w:rsid w:val="00B94109"/>
    <w:rsid w:val="00D31453"/>
    <w:rsid w:val="00E209E2"/>
    <w:rsid w:val="00E87ED5"/>
    <w:rsid w:val="00EB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66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662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662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E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E87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E87ED5"/>
  </w:style>
  <w:style w:type="paragraph" w:styleId="a7">
    <w:name w:val="footer"/>
    <w:basedOn w:val="a"/>
    <w:link w:val="a8"/>
    <w:uiPriority w:val="99"/>
    <w:unhideWhenUsed/>
    <w:rsid w:val="00E87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7ED5"/>
  </w:style>
  <w:style w:type="character" w:customStyle="1" w:styleId="10">
    <w:name w:val="Заголовок 1 Знак"/>
    <w:basedOn w:val="a0"/>
    <w:link w:val="1"/>
    <w:uiPriority w:val="9"/>
    <w:rsid w:val="00436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36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3662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36620"/>
  </w:style>
  <w:style w:type="numbering" w:customStyle="1" w:styleId="110">
    <w:name w:val="Нет списка11"/>
    <w:next w:val="a2"/>
    <w:uiPriority w:val="99"/>
    <w:semiHidden/>
    <w:unhideWhenUsed/>
    <w:rsid w:val="00436620"/>
  </w:style>
  <w:style w:type="paragraph" w:customStyle="1" w:styleId="Default">
    <w:name w:val="Default"/>
    <w:rsid w:val="004366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9">
    <w:name w:val="Table Grid"/>
    <w:basedOn w:val="a1"/>
    <w:uiPriority w:val="59"/>
    <w:rsid w:val="0043662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unhideWhenUsed/>
    <w:rsid w:val="0043662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4366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43662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43662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c">
    <w:name w:val="List Paragraph"/>
    <w:basedOn w:val="a"/>
    <w:uiPriority w:val="34"/>
    <w:qFormat/>
    <w:rsid w:val="004366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3662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3662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3662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d">
    <w:name w:val="TOC Heading"/>
    <w:basedOn w:val="1"/>
    <w:next w:val="a"/>
    <w:uiPriority w:val="39"/>
    <w:unhideWhenUsed/>
    <w:qFormat/>
    <w:rsid w:val="0043662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3662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43662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basedOn w:val="a0"/>
    <w:uiPriority w:val="99"/>
    <w:unhideWhenUsed/>
    <w:rsid w:val="00436620"/>
    <w:rPr>
      <w:color w:val="0000FF" w:themeColor="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43662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4366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43662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4366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36620"/>
  </w:style>
  <w:style w:type="paragraph" w:styleId="af1">
    <w:name w:val="Normal (Web)"/>
    <w:basedOn w:val="a"/>
    <w:uiPriority w:val="99"/>
    <w:semiHidden/>
    <w:unhideWhenUsed/>
    <w:rsid w:val="0043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4366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47</Pages>
  <Words>14464</Words>
  <Characters>82449</Characters>
  <Application>Microsoft Office Word</Application>
  <DocSecurity>0</DocSecurity>
  <Lines>687</Lines>
  <Paragraphs>193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2018-2019_43_03_01_1_plx_Правоведение</vt:lpstr>
      <vt:lpstr>Лист1</vt:lpstr>
    </vt:vector>
  </TitlesOfParts>
  <Company/>
  <LinksUpToDate>false</LinksUpToDate>
  <CharactersWithSpaces>96720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2018-2019_43_03_01_1_plx_Правоведение</dc:title>
  <dc:creator>FastReport.NET</dc:creator>
  <cp:lastModifiedBy>Лаборант104</cp:lastModifiedBy>
  <cp:revision>5</cp:revision>
  <cp:lastPrinted>2019-02-01T09:45:00Z</cp:lastPrinted>
  <dcterms:created xsi:type="dcterms:W3CDTF">2019-02-01T09:25:00Z</dcterms:created>
  <dcterms:modified xsi:type="dcterms:W3CDTF">2019-03-21T10:41:00Z</dcterms:modified>
</cp:coreProperties>
</file>