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542FA3" w:rsidTr="00AD733A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Tr="00AD733A">
        <w:trPr>
          <w:trHeight w:hRule="exact" w:val="138"/>
        </w:trPr>
        <w:tc>
          <w:tcPr>
            <w:tcW w:w="284" w:type="dxa"/>
          </w:tcPr>
          <w:p w:rsidR="00542FA3" w:rsidRDefault="00542FA3"/>
        </w:tc>
        <w:tc>
          <w:tcPr>
            <w:tcW w:w="143" w:type="dxa"/>
          </w:tcPr>
          <w:p w:rsidR="00542FA3" w:rsidRDefault="00542FA3"/>
        </w:tc>
        <w:tc>
          <w:tcPr>
            <w:tcW w:w="1560" w:type="dxa"/>
          </w:tcPr>
          <w:p w:rsidR="00542FA3" w:rsidRDefault="00542FA3"/>
        </w:tc>
        <w:tc>
          <w:tcPr>
            <w:tcW w:w="2127" w:type="dxa"/>
          </w:tcPr>
          <w:p w:rsidR="00542FA3" w:rsidRDefault="00542FA3"/>
        </w:tc>
        <w:tc>
          <w:tcPr>
            <w:tcW w:w="143" w:type="dxa"/>
          </w:tcPr>
          <w:p w:rsidR="00542FA3" w:rsidRDefault="00542FA3"/>
        </w:tc>
        <w:tc>
          <w:tcPr>
            <w:tcW w:w="1711" w:type="dxa"/>
          </w:tcPr>
          <w:p w:rsidR="00542FA3" w:rsidRDefault="00542FA3"/>
        </w:tc>
        <w:tc>
          <w:tcPr>
            <w:tcW w:w="134" w:type="dxa"/>
          </w:tcPr>
          <w:p w:rsidR="00542FA3" w:rsidRDefault="00542FA3"/>
        </w:tc>
        <w:tc>
          <w:tcPr>
            <w:tcW w:w="291" w:type="dxa"/>
          </w:tcPr>
          <w:p w:rsidR="00542FA3" w:rsidRDefault="00542FA3"/>
        </w:tc>
        <w:tc>
          <w:tcPr>
            <w:tcW w:w="1707" w:type="dxa"/>
          </w:tcPr>
          <w:p w:rsidR="00542FA3" w:rsidRDefault="00542FA3"/>
        </w:tc>
        <w:tc>
          <w:tcPr>
            <w:tcW w:w="1702" w:type="dxa"/>
          </w:tcPr>
          <w:p w:rsidR="00542FA3" w:rsidRDefault="00542FA3"/>
        </w:tc>
        <w:tc>
          <w:tcPr>
            <w:tcW w:w="143" w:type="dxa"/>
          </w:tcPr>
          <w:p w:rsidR="00542FA3" w:rsidRDefault="00542FA3"/>
        </w:tc>
        <w:tc>
          <w:tcPr>
            <w:tcW w:w="148" w:type="dxa"/>
          </w:tcPr>
          <w:p w:rsidR="00542FA3" w:rsidRDefault="00542FA3"/>
        </w:tc>
        <w:tc>
          <w:tcPr>
            <w:tcW w:w="156" w:type="dxa"/>
          </w:tcPr>
          <w:p w:rsidR="00542FA3" w:rsidRDefault="00542FA3"/>
        </w:tc>
      </w:tr>
    </w:tbl>
    <w:p w:rsidR="00542FA3" w:rsidRDefault="00AD733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6860"/>
            <wp:effectExtent l="0" t="0" r="0" b="0"/>
            <wp:docPr id="1" name="Рисунок 1" descr="C:\Users\laborant104\Desktop\5.12.2018\2018-12-05\Правоведение1 43.03.0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5.12.2018\2018-12-05\Правоведение1 43.03.01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3A" w:rsidRPr="00AD733A" w:rsidRDefault="00AD733A">
      <w:pPr>
        <w:rPr>
          <w:sz w:val="0"/>
          <w:szCs w:val="0"/>
          <w:lang w:val="ru-RU"/>
        </w:rPr>
      </w:pPr>
    </w:p>
    <w:tbl>
      <w:tblPr>
        <w:tblW w:w="108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21"/>
        <w:gridCol w:w="14"/>
        <w:gridCol w:w="465"/>
        <w:gridCol w:w="109"/>
        <w:gridCol w:w="370"/>
        <w:gridCol w:w="342"/>
        <w:gridCol w:w="139"/>
        <w:gridCol w:w="152"/>
        <w:gridCol w:w="796"/>
        <w:gridCol w:w="395"/>
        <w:gridCol w:w="139"/>
        <w:gridCol w:w="119"/>
        <w:gridCol w:w="1416"/>
        <w:gridCol w:w="1035"/>
        <w:gridCol w:w="1031"/>
        <w:gridCol w:w="896"/>
        <w:gridCol w:w="886"/>
        <w:gridCol w:w="505"/>
        <w:gridCol w:w="86"/>
        <w:gridCol w:w="243"/>
      </w:tblGrid>
      <w:tr w:rsidR="00542FA3" w:rsidTr="00AD733A">
        <w:trPr>
          <w:trHeight w:hRule="exact" w:val="555"/>
        </w:trPr>
        <w:tc>
          <w:tcPr>
            <w:tcW w:w="143" w:type="dxa"/>
          </w:tcPr>
          <w:p w:rsidR="00542FA3" w:rsidRDefault="00542FA3"/>
        </w:tc>
        <w:tc>
          <w:tcPr>
            <w:tcW w:w="1521" w:type="dxa"/>
          </w:tcPr>
          <w:p w:rsidR="00542FA3" w:rsidRDefault="00542FA3"/>
        </w:tc>
        <w:tc>
          <w:tcPr>
            <w:tcW w:w="14" w:type="dxa"/>
          </w:tcPr>
          <w:p w:rsidR="00542FA3" w:rsidRDefault="00542FA3"/>
        </w:tc>
        <w:tc>
          <w:tcPr>
            <w:tcW w:w="465" w:type="dxa"/>
          </w:tcPr>
          <w:p w:rsidR="00542FA3" w:rsidRDefault="00542FA3"/>
        </w:tc>
        <w:tc>
          <w:tcPr>
            <w:tcW w:w="109" w:type="dxa"/>
          </w:tcPr>
          <w:p w:rsidR="00542FA3" w:rsidRDefault="00542FA3"/>
        </w:tc>
        <w:tc>
          <w:tcPr>
            <w:tcW w:w="370" w:type="dxa"/>
          </w:tcPr>
          <w:p w:rsidR="00542FA3" w:rsidRDefault="00542FA3"/>
        </w:tc>
        <w:tc>
          <w:tcPr>
            <w:tcW w:w="342" w:type="dxa"/>
          </w:tcPr>
          <w:p w:rsidR="00542FA3" w:rsidRDefault="00542FA3"/>
        </w:tc>
        <w:tc>
          <w:tcPr>
            <w:tcW w:w="139" w:type="dxa"/>
          </w:tcPr>
          <w:p w:rsidR="00542FA3" w:rsidRDefault="00542FA3"/>
        </w:tc>
        <w:tc>
          <w:tcPr>
            <w:tcW w:w="152" w:type="dxa"/>
          </w:tcPr>
          <w:p w:rsidR="00542FA3" w:rsidRDefault="00542FA3"/>
        </w:tc>
        <w:tc>
          <w:tcPr>
            <w:tcW w:w="796" w:type="dxa"/>
          </w:tcPr>
          <w:p w:rsidR="00542FA3" w:rsidRDefault="00542FA3"/>
        </w:tc>
        <w:tc>
          <w:tcPr>
            <w:tcW w:w="395" w:type="dxa"/>
          </w:tcPr>
          <w:p w:rsidR="00542FA3" w:rsidRDefault="00542FA3"/>
        </w:tc>
        <w:tc>
          <w:tcPr>
            <w:tcW w:w="139" w:type="dxa"/>
          </w:tcPr>
          <w:p w:rsidR="00542FA3" w:rsidRDefault="00542FA3"/>
        </w:tc>
        <w:tc>
          <w:tcPr>
            <w:tcW w:w="119" w:type="dxa"/>
          </w:tcPr>
          <w:p w:rsidR="00542FA3" w:rsidRDefault="00542FA3"/>
        </w:tc>
        <w:tc>
          <w:tcPr>
            <w:tcW w:w="1416" w:type="dxa"/>
          </w:tcPr>
          <w:p w:rsidR="00542FA3" w:rsidRDefault="00542FA3"/>
        </w:tc>
        <w:tc>
          <w:tcPr>
            <w:tcW w:w="1035" w:type="dxa"/>
          </w:tcPr>
          <w:p w:rsidR="00542FA3" w:rsidRDefault="00542FA3"/>
        </w:tc>
        <w:tc>
          <w:tcPr>
            <w:tcW w:w="1031" w:type="dxa"/>
          </w:tcPr>
          <w:p w:rsidR="00542FA3" w:rsidRDefault="00542FA3"/>
        </w:tc>
        <w:tc>
          <w:tcPr>
            <w:tcW w:w="896" w:type="dxa"/>
          </w:tcPr>
          <w:p w:rsidR="00542FA3" w:rsidRDefault="00542FA3"/>
        </w:tc>
        <w:tc>
          <w:tcPr>
            <w:tcW w:w="886" w:type="dxa"/>
          </w:tcPr>
          <w:p w:rsidR="00542FA3" w:rsidRDefault="00542FA3"/>
        </w:tc>
        <w:tc>
          <w:tcPr>
            <w:tcW w:w="505" w:type="dxa"/>
          </w:tcPr>
          <w:p w:rsidR="00542FA3" w:rsidRDefault="00542FA3"/>
        </w:tc>
        <w:tc>
          <w:tcPr>
            <w:tcW w:w="329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542FA3" w:rsidTr="00AD733A">
        <w:trPr>
          <w:gridAfter w:val="1"/>
          <w:wAfter w:w="243" w:type="dxa"/>
          <w:trHeight w:hRule="exact" w:val="277"/>
        </w:trPr>
        <w:tc>
          <w:tcPr>
            <w:tcW w:w="9082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>
            <w:pPr>
              <w:spacing w:after="0" w:line="240" w:lineRule="auto"/>
              <w:rPr>
                <w:sz w:val="24"/>
                <w:szCs w:val="24"/>
              </w:rPr>
            </w:pPr>
          </w:p>
          <w:p w:rsidR="00542FA3" w:rsidRDefault="00E8488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886" w:type="dxa"/>
          </w:tcPr>
          <w:p w:rsidR="00542FA3" w:rsidRDefault="00542FA3"/>
        </w:tc>
        <w:tc>
          <w:tcPr>
            <w:tcW w:w="505" w:type="dxa"/>
          </w:tcPr>
          <w:p w:rsidR="00542FA3" w:rsidRDefault="00542FA3"/>
        </w:tc>
        <w:tc>
          <w:tcPr>
            <w:tcW w:w="86" w:type="dxa"/>
          </w:tcPr>
          <w:p w:rsidR="00542FA3" w:rsidRDefault="00542FA3"/>
        </w:tc>
      </w:tr>
    </w:tbl>
    <w:p w:rsidR="00542FA3" w:rsidRPr="00E8488A" w:rsidRDefault="00AD733A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6860"/>
            <wp:effectExtent l="0" t="0" r="0" b="0"/>
            <wp:docPr id="2" name="Рисунок 2" descr="C:\Users\laborant104\Desktop\5.12.2018\2018-12-05\Правоведение2 43.03.0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5.12.2018\2018-12-05\Правоведение2 43.03.01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542FA3" w:rsidTr="00E8488A">
        <w:trPr>
          <w:trHeight w:hRule="exact" w:val="555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42FA3" w:rsidTr="00E8488A">
        <w:trPr>
          <w:trHeight w:hRule="exact" w:val="138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</w:tcPr>
          <w:p w:rsidR="00542FA3" w:rsidRDefault="00542FA3"/>
        </w:tc>
        <w:tc>
          <w:tcPr>
            <w:tcW w:w="944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666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819" w:type="dxa"/>
          </w:tcPr>
          <w:p w:rsidR="00542FA3" w:rsidRDefault="00542FA3"/>
        </w:tc>
        <w:tc>
          <w:tcPr>
            <w:tcW w:w="824" w:type="dxa"/>
          </w:tcPr>
          <w:p w:rsidR="00542FA3" w:rsidRDefault="00542FA3"/>
        </w:tc>
        <w:tc>
          <w:tcPr>
            <w:tcW w:w="3193" w:type="dxa"/>
          </w:tcPr>
          <w:p w:rsidR="00542FA3" w:rsidRDefault="00542FA3"/>
        </w:tc>
        <w:tc>
          <w:tcPr>
            <w:tcW w:w="403" w:type="dxa"/>
          </w:tcPr>
          <w:p w:rsidR="00542FA3" w:rsidRDefault="00542FA3"/>
        </w:tc>
        <w:tc>
          <w:tcPr>
            <w:tcW w:w="1049" w:type="dxa"/>
          </w:tcPr>
          <w:p w:rsidR="00542FA3" w:rsidRDefault="00542FA3"/>
        </w:tc>
        <w:tc>
          <w:tcPr>
            <w:tcW w:w="956" w:type="dxa"/>
          </w:tcPr>
          <w:p w:rsidR="00542FA3" w:rsidRDefault="00542FA3"/>
        </w:tc>
      </w:tr>
      <w:tr w:rsidR="00542FA3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Default="00542FA3"/>
        </w:tc>
      </w:tr>
      <w:tr w:rsidR="00542FA3" w:rsidTr="00E8488A">
        <w:trPr>
          <w:trHeight w:hRule="exact" w:val="13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</w:tcPr>
          <w:p w:rsidR="00542FA3" w:rsidRDefault="00542FA3"/>
        </w:tc>
        <w:tc>
          <w:tcPr>
            <w:tcW w:w="944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666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819" w:type="dxa"/>
          </w:tcPr>
          <w:p w:rsidR="00542FA3" w:rsidRDefault="00542FA3"/>
        </w:tc>
        <w:tc>
          <w:tcPr>
            <w:tcW w:w="824" w:type="dxa"/>
          </w:tcPr>
          <w:p w:rsidR="00542FA3" w:rsidRDefault="00542FA3"/>
        </w:tc>
        <w:tc>
          <w:tcPr>
            <w:tcW w:w="3193" w:type="dxa"/>
          </w:tcPr>
          <w:p w:rsidR="00542FA3" w:rsidRDefault="00542FA3"/>
        </w:tc>
        <w:tc>
          <w:tcPr>
            <w:tcW w:w="403" w:type="dxa"/>
          </w:tcPr>
          <w:p w:rsidR="00542FA3" w:rsidRDefault="00542FA3"/>
        </w:tc>
        <w:tc>
          <w:tcPr>
            <w:tcW w:w="1049" w:type="dxa"/>
          </w:tcPr>
          <w:p w:rsidR="00542FA3" w:rsidRDefault="00542FA3"/>
        </w:tc>
        <w:tc>
          <w:tcPr>
            <w:tcW w:w="956" w:type="dxa"/>
          </w:tcPr>
          <w:p w:rsidR="00542FA3" w:rsidRDefault="00542FA3"/>
        </w:tc>
      </w:tr>
      <w:tr w:rsidR="00542FA3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Default="00542FA3"/>
        </w:tc>
      </w:tr>
      <w:tr w:rsidR="00542FA3" w:rsidTr="00E8488A">
        <w:trPr>
          <w:trHeight w:hRule="exact" w:val="96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</w:tcPr>
          <w:p w:rsidR="00542FA3" w:rsidRDefault="00542FA3"/>
        </w:tc>
        <w:tc>
          <w:tcPr>
            <w:tcW w:w="944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666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819" w:type="dxa"/>
          </w:tcPr>
          <w:p w:rsidR="00542FA3" w:rsidRDefault="00542FA3"/>
        </w:tc>
        <w:tc>
          <w:tcPr>
            <w:tcW w:w="824" w:type="dxa"/>
          </w:tcPr>
          <w:p w:rsidR="00542FA3" w:rsidRDefault="00542FA3"/>
        </w:tc>
        <w:tc>
          <w:tcPr>
            <w:tcW w:w="3193" w:type="dxa"/>
          </w:tcPr>
          <w:p w:rsidR="00542FA3" w:rsidRDefault="00542FA3"/>
        </w:tc>
        <w:tc>
          <w:tcPr>
            <w:tcW w:w="403" w:type="dxa"/>
          </w:tcPr>
          <w:p w:rsidR="00542FA3" w:rsidRDefault="00542FA3"/>
        </w:tc>
        <w:tc>
          <w:tcPr>
            <w:tcW w:w="1049" w:type="dxa"/>
          </w:tcPr>
          <w:p w:rsidR="00542FA3" w:rsidRDefault="00542FA3"/>
        </w:tc>
        <w:tc>
          <w:tcPr>
            <w:tcW w:w="956" w:type="dxa"/>
          </w:tcPr>
          <w:p w:rsidR="00542FA3" w:rsidRDefault="00542FA3"/>
        </w:tc>
      </w:tr>
      <w:tr w:rsidR="00542FA3" w:rsidRPr="00C413D4" w:rsidTr="00E8488A">
        <w:trPr>
          <w:trHeight w:hRule="exact" w:val="478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</w:tcPr>
          <w:p w:rsidR="00542FA3" w:rsidRDefault="00542FA3"/>
        </w:tc>
        <w:tc>
          <w:tcPr>
            <w:tcW w:w="944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666" w:type="dxa"/>
          </w:tcPr>
          <w:p w:rsidR="00542FA3" w:rsidRDefault="00542FA3"/>
        </w:tc>
        <w:tc>
          <w:tcPr>
            <w:tcW w:w="138" w:type="dxa"/>
          </w:tcPr>
          <w:p w:rsidR="00542FA3" w:rsidRDefault="00542FA3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1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542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22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42FA3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2FA3" w:rsidRDefault="00E848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Tr="00E8488A">
        <w:trPr>
          <w:trHeight w:hRule="exact" w:val="138"/>
        </w:trPr>
        <w:tc>
          <w:tcPr>
            <w:tcW w:w="133" w:type="dxa"/>
          </w:tcPr>
          <w:p w:rsidR="00542FA3" w:rsidRDefault="00542FA3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Tr="00E8488A">
        <w:trPr>
          <w:trHeight w:hRule="exact" w:val="555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Default="00542FA3"/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1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3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9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7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694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3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42FA3" w:rsidTr="00E8488A">
        <w:trPr>
          <w:trHeight w:hRule="exact" w:val="27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2FA3" w:rsidRDefault="00E848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Tr="00E8488A">
        <w:trPr>
          <w:trHeight w:hRule="exact" w:val="41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542FA3" w:rsidRPr="00C413D4" w:rsidTr="00E8488A">
        <w:trPr>
          <w:trHeight w:hRule="exact" w:val="16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9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24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7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694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44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42FA3" w:rsidTr="00E8488A">
        <w:trPr>
          <w:trHeight w:hRule="exact" w:val="27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2FA3" w:rsidRDefault="00E848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Tr="00E8488A">
        <w:trPr>
          <w:trHeight w:hRule="exact" w:val="41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3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96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7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833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40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42FA3" w:rsidTr="00E8488A">
        <w:trPr>
          <w:trHeight w:hRule="exact" w:val="27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42FA3" w:rsidRDefault="00E8488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Tr="00E8488A">
        <w:trPr>
          <w:trHeight w:hRule="exact" w:val="277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_________________</w:t>
            </w:r>
          </w:p>
        </w:tc>
      </w:tr>
      <w:tr w:rsidR="00542FA3" w:rsidRPr="00C413D4" w:rsidTr="00E8488A">
        <w:trPr>
          <w:trHeight w:hRule="exact" w:val="277"/>
        </w:trPr>
        <w:tc>
          <w:tcPr>
            <w:tcW w:w="133" w:type="dxa"/>
          </w:tcPr>
          <w:p w:rsidR="00542FA3" w:rsidRDefault="00542FA3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д.с.н</w:t>
            </w:r>
            <w:proofErr w:type="spellEnd"/>
            <w:r w:rsidRPr="00E8488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Самыгин П.С. _________________</w:t>
            </w:r>
          </w:p>
        </w:tc>
      </w:tr>
      <w:tr w:rsidR="00542FA3" w:rsidRPr="00C413D4" w:rsidTr="00E8488A">
        <w:trPr>
          <w:trHeight w:hRule="exact" w:val="138"/>
        </w:trPr>
        <w:tc>
          <w:tcPr>
            <w:tcW w:w="13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</w:tbl>
    <w:p w:rsidR="00542FA3" w:rsidRPr="00E8488A" w:rsidRDefault="00E8488A">
      <w:pPr>
        <w:rPr>
          <w:sz w:val="0"/>
          <w:szCs w:val="0"/>
          <w:lang w:val="ru-RU"/>
        </w:rPr>
      </w:pPr>
      <w:r w:rsidRPr="00E848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6"/>
        <w:gridCol w:w="1991"/>
        <w:gridCol w:w="1759"/>
        <w:gridCol w:w="4793"/>
        <w:gridCol w:w="972"/>
      </w:tblGrid>
      <w:tr w:rsidR="00542F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5104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42FA3" w:rsidRPr="00C413D4">
        <w:trPr>
          <w:trHeight w:hRule="exact" w:val="204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студентов необходимых компетенций, знаний российского права; становления, преобразований и развития гражданского общества и правового государства; ознакомления обучающихся с основами теории государства и права, с отраслями материальных публичных прав: конституционного, уголовного и административного, с отраслями материальных частных прав: гражданского, трудового и семейного, а также с правом публично-частного характера – экологическим;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овладение навыками по использованию правовых норм, закреплённых в действующей Конституции, в отраслевых кодексах и важнейших для страны и граждан нормативно-правовых актах; дать студентам современную систему знаний о государстве и праве вообще и российском государстве и праве в частности, на основе отвечающих требованиям реальности правовом сознании и правовой культуре, свободном от идей правового идеализма и нигилизма.</w:t>
            </w:r>
            <w:proofErr w:type="gramEnd"/>
          </w:p>
        </w:tc>
      </w:tr>
      <w:tr w:rsidR="00542FA3" w:rsidRPr="00C413D4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применять знания о правонарушениях и ответственности за их совершение; разрешать конкретные ситуации, связанных с защитой гражданином России своих прав и свобод; изучить систему органов государственной власти, правоохранительных органов и судебной системы, призванных определённым образом охранять и защищать права граждан; использовать нормативно-правовые акты в практике.</w:t>
            </w:r>
          </w:p>
        </w:tc>
      </w:tr>
      <w:tr w:rsidR="00542FA3" w:rsidRPr="00C413D4">
        <w:trPr>
          <w:trHeight w:hRule="exact" w:val="277"/>
        </w:trPr>
        <w:tc>
          <w:tcPr>
            <w:tcW w:w="14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42FA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42FA3" w:rsidRPr="00C413D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42FA3" w:rsidRPr="00C413D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542FA3" w:rsidRPr="00C413D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42FA3" w:rsidRPr="00C413D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42FA3" w:rsidRPr="00C413D4">
        <w:trPr>
          <w:trHeight w:hRule="exact" w:val="277"/>
        </w:trPr>
        <w:tc>
          <w:tcPr>
            <w:tcW w:w="14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к самоорганизации и самообразованию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69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нормативно-правовых актов, регулирующих гостиничный и туристический бизнес в Российской Федерации; отечественный  и  зарубежный  законодательный  опыт  экономической  деятельности  в  области становления и развития туристской сферы; принципы правового регулирования международных отношений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69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подходить к решению профессиональных вопросов в сфере индустрии гостеприимства с пониманием всевозрастающей роли права как объективной необходимости и инструмента жизнедеятельности общества; систематизировать и обобщать правовую информацию; работать со справочно-правовыми системами «Гарант» и «Консультант Плюс».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69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терминологией, относящейся к правовым основам гостеприимства и необходимой для формирования высокой правовой культуры выпускника вуза; навыками использования базовых нормативно-правовых актов Российской Федерации; процессом организации обслуживания потребителей и туристов.</w:t>
            </w:r>
          </w:p>
        </w:tc>
      </w:tr>
      <w:tr w:rsidR="00542FA3" w:rsidRPr="00C413D4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113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действующего в Российской Федерации законодательства, регулирующего отношения, складывающиеся в связи с осуществлением организационно-управленческой деятельности в основных секторах туристской индустрии; общеправовые нормы в различных сферах деятельности, в том числе с учетом социальной политики государства, международного и российского права; необходимый объем  правовой информации, необходимой для использования в профессиональной деятельности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113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Ориентироваться в системе источников, регулирующих отношения, возникающие в сфере осуществления туристской деятельности и ее государственного регулирования; оперировать юридическими понятиями и категориями, распознавать и оценивать опасности, связанные с несоответствиями деятельности предприятия нормативно-правовым документам; применять основные законы социальных, гуманитарных, экономических и естественных наук, применять математический аппарат в сфере осуществления туристской деятельности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113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с научной и учебной литературой, посвященной правовым основам гостеприимства, организационно-управленческой деятельности в основных секторах туристской индустрии; навыками сбора и обработки информации, имеющей значение для реализации правовых норм в организационно-управленческой деятельности в основных секторах туристской индустрии; математическим и юридическим аппаратом при решении профессиональных проблем, связанных с проведением оценки деятельности предприятия.</w:t>
            </w:r>
            <w:proofErr w:type="gramEnd"/>
          </w:p>
        </w:tc>
      </w:tr>
    </w:tbl>
    <w:p w:rsidR="00542FA3" w:rsidRPr="00E8488A" w:rsidRDefault="00E8488A">
      <w:pPr>
        <w:rPr>
          <w:sz w:val="0"/>
          <w:szCs w:val="0"/>
          <w:lang w:val="ru-RU"/>
        </w:rPr>
      </w:pPr>
      <w:r w:rsidRPr="00E848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8"/>
        <w:gridCol w:w="3189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542F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1135" w:type="dxa"/>
          </w:tcPr>
          <w:p w:rsidR="00542FA3" w:rsidRDefault="00542FA3"/>
        </w:tc>
        <w:tc>
          <w:tcPr>
            <w:tcW w:w="1277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426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42FA3" w:rsidRPr="00C413D4">
        <w:trPr>
          <w:trHeight w:hRule="exact" w:val="91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сервиса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91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информационн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коммуникационные технологии и основные требования информационной безопасности; современные  требования,  предъявляемые к информационной  безопасности; принципы организации и основы функционирования глобальных сетей; знать  опасности  и  угрозы  потери информации,  возникающие  в  процессе применения  информационно - коммуникационных технологий.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>
        <w:trPr>
          <w:trHeight w:hRule="exact" w:val="91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решать стандартные задачи профессиональной деятельности на основе информационной и библиографической культуры; применять  источники  информации и  различные  технологии  коммуникации  для решения  задач профессиональной деятельности; организовывать поэтапный процесс поиска научной 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 бумажном, так и в цифровом варианте, в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42FA3" w:rsidRPr="00C413D4">
        <w:trPr>
          <w:trHeight w:hRule="exact" w:val="917"/>
        </w:trPr>
        <w:tc>
          <w:tcPr>
            <w:tcW w:w="143" w:type="dxa"/>
          </w:tcPr>
          <w:p w:rsidR="00542FA3" w:rsidRDefault="00542FA3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культурой применения информационно-коммуникационных технологий с учетом основных требований информационной безопасности; навыками сбора,  обработки,  хранения,  распространения,  отображения и  использования информации в профессиональной  деятельности; навыками использования современных электронных средств  поиска информации, в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 иностранных языках</w:t>
            </w:r>
          </w:p>
        </w:tc>
      </w:tr>
      <w:tr w:rsidR="00542FA3" w:rsidRPr="00C413D4">
        <w:trPr>
          <w:trHeight w:hRule="exact" w:val="277"/>
        </w:trPr>
        <w:tc>
          <w:tcPr>
            <w:tcW w:w="14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42FA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42FA3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№1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функции государства.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Формы государства.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Гражданское общество.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465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государства: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неолитическая революция и факторы происхождения;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черты первых государств;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пути и теории происхождения государства.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государства: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сущьности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роли;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признаки и их классификация: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виды функций и их реализации;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Формационная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цивилизационная типологии.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государства: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правление;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устройство;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режимы.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общественного Развития: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гражданское общество;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правовое государство и его модели. /</w:t>
            </w:r>
            <w:proofErr w:type="spellStart"/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Л3.3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</w:tbl>
    <w:p w:rsidR="00542FA3" w:rsidRDefault="00E848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1"/>
        <w:gridCol w:w="680"/>
        <w:gridCol w:w="1101"/>
        <w:gridCol w:w="1212"/>
        <w:gridCol w:w="672"/>
        <w:gridCol w:w="387"/>
        <w:gridCol w:w="945"/>
      </w:tblGrid>
      <w:tr w:rsidR="00542F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1135" w:type="dxa"/>
          </w:tcPr>
          <w:p w:rsidR="00542FA3" w:rsidRDefault="00542FA3"/>
        </w:tc>
        <w:tc>
          <w:tcPr>
            <w:tcW w:w="1277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426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42FA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государства».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Неолитическая революция и происхождение государства: его черты и факторы, пути и теории.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Подходы к государству: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сущьности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роли.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государства: основные и дополнительные.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Классификация функций государства и формы их реализации.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Формационная и цивилизационная типология государств.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Формы государства: правление, устройство, режимы.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Общественное развитие: гражданское общество и правовое государство.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«Теория права».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Происхождение права: учение о праве, правотворчество, система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Социальное право и его функции. Законность и правопорядок.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права: принципы и признаки, функции и методы. Классификация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Источники права: формы и виды. Норма права. Нормативно-правовой акт: его действие и виды систематизации.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система и правовые семьи.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Юридические коллизии и пробелы в праве.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Правоотношение и его элементы.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Юридический факт: правомерные и противоправные деяния.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Юридическая ответственность и юридическое наказание.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Теоретико-правовые аспекты: правовое сознание и правовая культура, их элементы.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 w:rsidRPr="00C413D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№2 Российские отраслевые права.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«Публичные материальные права».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федерализм, президент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Государственная и муниципальная власть в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Права и свободы человека и гражданина в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уголовных преступлений и административных правонарушений: основания их исключающие.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Состав и элементы уголовных преступлений и административных правонарушений.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цели уголовной и административной ответственности и наказания.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Виды уголовной и административной ответственности и наказания: основания их изменяющие.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</w:tbl>
    <w:p w:rsidR="00542FA3" w:rsidRDefault="00E848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0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542F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1135" w:type="dxa"/>
          </w:tcPr>
          <w:p w:rsidR="00542FA3" w:rsidRDefault="00542FA3"/>
        </w:tc>
        <w:tc>
          <w:tcPr>
            <w:tcW w:w="1277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426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42FA3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процессуальные права».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Конституционализм и федерализм.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 и вопросы их гражданства.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Президент и его администрация.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Государственная власть: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законодательная;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исполнительная и контрольн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надзорная;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судебная.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Местное самоуправление.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Специфика Конституц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её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виды процессуальных прав.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участников процессуальных прав. /</w:t>
            </w:r>
            <w:proofErr w:type="spellStart"/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Л3.3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«Конституционное право».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конституционализма и федерализма.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Права, свободы и обязанности человека и гражданина. Гражданство.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Администрация президента.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государственной власти: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законодательной;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исполнительной и контрольн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надзорной;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судебной.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Прокуратура.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муниципальной власти: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местное самоуправление: органы управления, финансовые, образования, медицины;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правоохранительные.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действующей Конституции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«Уголовное и административное право».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Преступление и правонарушение: состав, категоризация.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Обстоятельства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исключающие их противоправность.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простых и сложных преступлений и правонарушений.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Преступники и правонарушители: эмансипация и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дэмансипация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Уголовная и административная ответственность и наказание: цели, задачи, требования, формы и виды. Обстоятельства их исключающие и основания их изменяющие.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Уголовная и административная ответственность и наказание социально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ащищённых слоёв населения.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Принудительные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</w:tbl>
    <w:p w:rsidR="00542FA3" w:rsidRDefault="00E848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542F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1135" w:type="dxa"/>
          </w:tcPr>
          <w:p w:rsidR="00542FA3" w:rsidRDefault="00542FA3"/>
        </w:tc>
        <w:tc>
          <w:tcPr>
            <w:tcW w:w="1277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426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42FA3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 «Семейное право».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Заключение и расторжение брака, их недействительность и разрешаемые при этом вопросы.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Брачный контракт и его недействительность, совместный режим имущества супругов.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Права и обязанности членов семьи.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Алементные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обязательства.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Создание приёмной семьи.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«Трудовое право».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Индивидуальный и коллективный трудовой договор.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Испытательный срок. Органы охраны труда.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способствующие трудовой деятельности: рабочее время и время отдыха, заработная плата.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Документация трудовой деятельности: трудовая книжка, личное дело и иные.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Формы и виды трудовой ответственности.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Способы разрешения трудовых споров.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«Гражданское и экологическое право».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Специальная гражданская дееспособность: индивидуальное предпринимательство,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эмонсипация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Институты опеки, попечительства, патронажа,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признании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 безвестно отсутствующими или умершими.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Юридическое лицо и его структуры: создание, деятельность, прекращение деятельности.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сделок: заключение, исполнение, прекращение, признание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недействительными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Имущественная и неимущественная собственность: содержание,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приобритение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прекращение, защита.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 имуществом по сервитуту и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арендде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Гражданско-правовая материальная и моральная ответственность.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и дополнительные обязательства: возникновение, исполнение, прекращение.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Наследство и наследование, очерёдность  и виды наследников.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Экологическое право: содержание, система, нормы, виды объектов.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природорпользователей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требования, предъявляемые к ним.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Органы контроля и надзора в сфере охраны окружающей среды, их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</w:tbl>
    <w:p w:rsidR="00542FA3" w:rsidRDefault="00E848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34"/>
        <w:gridCol w:w="797"/>
        <w:gridCol w:w="681"/>
        <w:gridCol w:w="1102"/>
        <w:gridCol w:w="1213"/>
        <w:gridCol w:w="672"/>
        <w:gridCol w:w="388"/>
        <w:gridCol w:w="946"/>
      </w:tblGrid>
      <w:tr w:rsidR="00542F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851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1135" w:type="dxa"/>
          </w:tcPr>
          <w:p w:rsidR="00542FA3" w:rsidRDefault="00542FA3"/>
        </w:tc>
        <w:tc>
          <w:tcPr>
            <w:tcW w:w="1277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426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42FA3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«Виды информационной деятельности».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статистической, архивной и рекламной деятельности, отношений в сфере связи, стандартизации. Техническое обеспечение и защита информации и информатизации.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Автоматизированная и комплексная государственная и федеральная адресная информационные системы.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освещения видов деятельности и порядок доступа к информации. Ответственность за их нарушение. Защита и ограничение в получении отдельными категориями лиц информации.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Порядок регулирования вопросов интеллектуальной собственности и персональных данных.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ОПК-1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Л3.1 Л3.2 Л3.3 Л3.4</w:t>
            </w:r>
          </w:p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</w:tr>
      <w:tr w:rsidR="00542FA3">
        <w:trPr>
          <w:trHeight w:hRule="exact" w:val="277"/>
        </w:trPr>
        <w:tc>
          <w:tcPr>
            <w:tcW w:w="993" w:type="dxa"/>
          </w:tcPr>
          <w:p w:rsidR="00542FA3" w:rsidRDefault="00542FA3"/>
        </w:tc>
        <w:tc>
          <w:tcPr>
            <w:tcW w:w="3545" w:type="dxa"/>
          </w:tcPr>
          <w:p w:rsidR="00542FA3" w:rsidRDefault="00542FA3"/>
        </w:tc>
        <w:tc>
          <w:tcPr>
            <w:tcW w:w="143" w:type="dxa"/>
          </w:tcPr>
          <w:p w:rsidR="00542FA3" w:rsidRDefault="00542FA3"/>
        </w:tc>
        <w:tc>
          <w:tcPr>
            <w:tcW w:w="851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1135" w:type="dxa"/>
          </w:tcPr>
          <w:p w:rsidR="00542FA3" w:rsidRDefault="00542FA3"/>
        </w:tc>
        <w:tc>
          <w:tcPr>
            <w:tcW w:w="1277" w:type="dxa"/>
          </w:tcPr>
          <w:p w:rsidR="00542FA3" w:rsidRDefault="00542FA3"/>
        </w:tc>
        <w:tc>
          <w:tcPr>
            <w:tcW w:w="710" w:type="dxa"/>
          </w:tcPr>
          <w:p w:rsidR="00542FA3" w:rsidRDefault="00542FA3"/>
        </w:tc>
        <w:tc>
          <w:tcPr>
            <w:tcW w:w="426" w:type="dxa"/>
          </w:tcPr>
          <w:p w:rsidR="00542FA3" w:rsidRDefault="00542FA3"/>
        </w:tc>
        <w:tc>
          <w:tcPr>
            <w:tcW w:w="993" w:type="dxa"/>
          </w:tcPr>
          <w:p w:rsidR="00542FA3" w:rsidRDefault="00542FA3"/>
        </w:tc>
      </w:tr>
      <w:tr w:rsidR="00542FA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42FA3" w:rsidRPr="00C413D4">
        <w:trPr>
          <w:trHeight w:hRule="exact" w:val="733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теории происхождения государства и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2.Государство: понятие и основные признаки.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3.Сущность, функции и механизм (аппарат) государства. Политическая система общества.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4.Форма правления государства.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5.Форма государственного устройства.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6.Политический режим.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7.Государственный аппарат и его структура.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8.Правовое государство: понятие, принципы, признаки. Особенности процесса формирования правового государства в современной России.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9.Место и роль права в системе социальных норм. Понятие, признаки и функции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источника права. Источники российского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11.Нормативно-правовой акт: понятие и виды.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12.Действие нормативно-правовых актов во времени, в пространстве и по кругу лиц.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13.Правотворчество: понятие, принципы, стадии. Законотворческий процесс.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14.Норма права и система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15.Правоотношение: понятие, состав, виды.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16.Правонарушение: признаки, состав и виды.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17.Юридическая ответственность.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18.Основные правовые системы современности. Особенности правовой системы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19.Конституционное (государственное) право России: понятие, предмет, источники, система и место в системе права России.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20.Этапы и особенности конституционализма в России. Конституция РФ 1993 г. как основной закон государства.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21.Основы конституционного строя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22.Конституционные права, свободы и обязанности граждан РФ. Основные формы и правовые меры их защиты.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23.Особенности федеративного устройства России и статус субъектов федерации.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24.Система органов государственной власти в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25.Избирательное право и избирательная система России.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26.Конституционный статус Президента РФ как главы государства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27.Федеральное Собрание – парламент Российской Федерации.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28.Правительство РФ – высший орган исполнительной власти.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29.Конституционные основы судебной власти в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30.Конституционные основы местного самоуправления в России.</w:t>
            </w:r>
          </w:p>
        </w:tc>
      </w:tr>
    </w:tbl>
    <w:p w:rsidR="00542FA3" w:rsidRPr="00E8488A" w:rsidRDefault="00E8488A">
      <w:pPr>
        <w:rPr>
          <w:sz w:val="0"/>
          <w:szCs w:val="0"/>
          <w:lang w:val="ru-RU"/>
        </w:rPr>
      </w:pPr>
      <w:r w:rsidRPr="00E8488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24"/>
        <w:gridCol w:w="1986"/>
        <w:gridCol w:w="2790"/>
        <w:gridCol w:w="1575"/>
        <w:gridCol w:w="1741"/>
      </w:tblGrid>
      <w:tr w:rsidR="00542FA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3403" w:type="dxa"/>
          </w:tcPr>
          <w:p w:rsidR="00542FA3" w:rsidRDefault="00542FA3"/>
        </w:tc>
        <w:tc>
          <w:tcPr>
            <w:tcW w:w="1702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42FA3">
        <w:trPr>
          <w:trHeight w:hRule="exact" w:val="4653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31.Конституционный суд РФ и его статус.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32.Конституционные основы организации Прокуратуры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33.Конституционные основы организации адвокатуры в Российской Федерации.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34.Гражданское право как отрасль права. Принципы гражданского права. Источники гражданского права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35.Гражданское правоотношение: понятие, элементы и виды.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36.Субъекты гражданских правоотношений.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Правосубъектность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37.Юридические лица как субъекты гражданского права.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38.Организационно-правовые формы юридических лиц.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39.Законодательство о несостоятельности (банкротстве).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40.Нематериальные блага и их защита.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41.Гражданско-правовые сделки: понятие, форма, виды. Последствия недействительности сделок.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42.Представительство. Коммерческое представительство Доверенность.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43.Исковая давность: понятие, порядок исчисления сроков давности, значение.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44.Защита гражданских прав. Способы защиты. Гражданско-правовая ответственность.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45.Право собственности. Содержание. Частная собственность и ее защита.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46.Понятие, значение и виды гражданско-правовых обязательств.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47.Обеспечение исполнения обязательств и его способы по Гражданскому кодексу РФ.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48.Ответственность на нарушения обязательств.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49.Гражданско-правовой договор: понятие и условия договора.</w:t>
            </w:r>
          </w:p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50.Порядок заключения, изменения и расторжения договора.</w:t>
            </w:r>
          </w:p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51.Общие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наследовании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42FA3" w:rsidRPr="00C413D4">
        <w:trPr>
          <w:trHeight w:hRule="exact" w:val="277"/>
        </w:trPr>
        <w:tc>
          <w:tcPr>
            <w:tcW w:w="710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42FA3" w:rsidRPr="00E8488A" w:rsidRDefault="00542FA3">
            <w:pPr>
              <w:rPr>
                <w:lang w:val="ru-RU"/>
              </w:rPr>
            </w:pP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42F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42F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Позднышов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Рукавишникова И.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Право: учеб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дисциплине "Право" для студентов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орг., обучающихся по напр.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542F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Рукавишникова И. В.,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356</w:t>
            </w:r>
          </w:p>
        </w:tc>
      </w:tr>
      <w:tr w:rsidR="00542F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Гражданское право: Учеб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: В 2 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542F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458</w:t>
            </w:r>
          </w:p>
        </w:tc>
      </w:tr>
      <w:tr w:rsidR="00542FA3" w:rsidRPr="00C413D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D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учебное пособие</w:t>
            </w:r>
          </w:p>
          <w:p w:rsidR="00E8488A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//http://biblioclub.ru/index.php?page=book&amp;id=481459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42F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42F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Г., Гордиенко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Хрестоматия: правоведение: сб. источников (извлечения из нормативно-правовых актов) по курсу Правоведение (практикум-пособие для студентов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неюрид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вузов и фак.)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498</w:t>
            </w:r>
          </w:p>
        </w:tc>
      </w:tr>
      <w:tr w:rsidR="00542F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Сравнительное правоведение: учеб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учреждений, реализующих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программы ВПО по спец. и напр.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220</w:t>
            </w:r>
          </w:p>
        </w:tc>
      </w:tr>
      <w:tr w:rsidR="00542F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21 шаг к правовой культуре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42F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Марченко М. Н., Дерябина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</w:tr>
      <w:tr w:rsidR="00542F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 (полный курс): Учеб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542FA3" w:rsidRPr="00C413D4" w:rsidTr="00E8488A">
        <w:trPr>
          <w:trHeight w:hRule="exact" w:val="95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Братановский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D73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Правоведение: учебник</w:t>
            </w:r>
          </w:p>
          <w:p w:rsidR="00E8488A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83B5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ru/index.php?page=book&amp;id=259856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542F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42F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3 курса фак. коммерции и маркетинга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</w:tbl>
    <w:p w:rsidR="00542FA3" w:rsidRDefault="00E8488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58"/>
        <w:gridCol w:w="1869"/>
        <w:gridCol w:w="1869"/>
        <w:gridCol w:w="3117"/>
        <w:gridCol w:w="1660"/>
        <w:gridCol w:w="988"/>
      </w:tblGrid>
      <w:tr w:rsidR="00542FA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z43.03.01_1.plx</w:t>
            </w:r>
          </w:p>
        </w:tc>
        <w:tc>
          <w:tcPr>
            <w:tcW w:w="3403" w:type="dxa"/>
          </w:tcPr>
          <w:p w:rsidR="00542FA3" w:rsidRDefault="00542FA3"/>
        </w:tc>
        <w:tc>
          <w:tcPr>
            <w:tcW w:w="1702" w:type="dxa"/>
          </w:tcPr>
          <w:p w:rsidR="00542FA3" w:rsidRDefault="00542FA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42FA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542FA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42F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3 курса фак. коммерции и маркетинга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42FA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Макаренко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К.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Правоведение: планы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Финансового фак. </w:t>
            </w: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формы обучения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542FA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Рукавишникова И. В., Морозов В.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Административное право: Комплекс 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учебно-метод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РГЭА,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42FA3" w:rsidRPr="00C413D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Шамаева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 Правоведение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=9702</w:t>
            </w:r>
          </w:p>
        </w:tc>
      </w:tr>
      <w:tr w:rsidR="00542FA3" w:rsidRPr="00C413D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=258837</w:t>
            </w:r>
          </w:p>
        </w:tc>
      </w:tr>
      <w:tr w:rsidR="00542FA3" w:rsidRPr="00C413D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Половченко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К.А. Правоведение в схемах</w:t>
            </w:r>
            <w:proofErr w:type="gramStart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=214907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42F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42FA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42FA3" w:rsidRPr="00C413D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«Консультант Плюс»</w:t>
            </w:r>
          </w:p>
        </w:tc>
      </w:tr>
      <w:tr w:rsidR="00542FA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42FA3">
        <w:trPr>
          <w:trHeight w:hRule="exact" w:val="277"/>
        </w:trPr>
        <w:tc>
          <w:tcPr>
            <w:tcW w:w="710" w:type="dxa"/>
          </w:tcPr>
          <w:p w:rsidR="00542FA3" w:rsidRDefault="00542FA3"/>
        </w:tc>
        <w:tc>
          <w:tcPr>
            <w:tcW w:w="58" w:type="dxa"/>
          </w:tcPr>
          <w:p w:rsidR="00542FA3" w:rsidRDefault="00542FA3"/>
        </w:tc>
        <w:tc>
          <w:tcPr>
            <w:tcW w:w="1929" w:type="dxa"/>
          </w:tcPr>
          <w:p w:rsidR="00542FA3" w:rsidRDefault="00542FA3"/>
        </w:tc>
        <w:tc>
          <w:tcPr>
            <w:tcW w:w="1986" w:type="dxa"/>
          </w:tcPr>
          <w:p w:rsidR="00542FA3" w:rsidRDefault="00542FA3"/>
        </w:tc>
        <w:tc>
          <w:tcPr>
            <w:tcW w:w="3403" w:type="dxa"/>
          </w:tcPr>
          <w:p w:rsidR="00542FA3" w:rsidRDefault="00542FA3"/>
        </w:tc>
        <w:tc>
          <w:tcPr>
            <w:tcW w:w="1702" w:type="dxa"/>
          </w:tcPr>
          <w:p w:rsidR="00542FA3" w:rsidRDefault="00542FA3"/>
        </w:tc>
        <w:tc>
          <w:tcPr>
            <w:tcW w:w="993" w:type="dxa"/>
          </w:tcPr>
          <w:p w:rsidR="00542FA3" w:rsidRDefault="00542FA3"/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42FA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Default="00E8488A">
            <w:pPr>
              <w:spacing w:after="0" w:line="240" w:lineRule="auto"/>
              <w:rPr>
                <w:sz w:val="19"/>
                <w:szCs w:val="19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42FA3">
        <w:trPr>
          <w:trHeight w:hRule="exact" w:val="277"/>
        </w:trPr>
        <w:tc>
          <w:tcPr>
            <w:tcW w:w="710" w:type="dxa"/>
          </w:tcPr>
          <w:p w:rsidR="00542FA3" w:rsidRDefault="00542FA3"/>
        </w:tc>
        <w:tc>
          <w:tcPr>
            <w:tcW w:w="58" w:type="dxa"/>
          </w:tcPr>
          <w:p w:rsidR="00542FA3" w:rsidRDefault="00542FA3"/>
        </w:tc>
        <w:tc>
          <w:tcPr>
            <w:tcW w:w="1929" w:type="dxa"/>
          </w:tcPr>
          <w:p w:rsidR="00542FA3" w:rsidRDefault="00542FA3"/>
        </w:tc>
        <w:tc>
          <w:tcPr>
            <w:tcW w:w="1986" w:type="dxa"/>
          </w:tcPr>
          <w:p w:rsidR="00542FA3" w:rsidRDefault="00542FA3"/>
        </w:tc>
        <w:tc>
          <w:tcPr>
            <w:tcW w:w="3403" w:type="dxa"/>
          </w:tcPr>
          <w:p w:rsidR="00542FA3" w:rsidRDefault="00542FA3"/>
        </w:tc>
        <w:tc>
          <w:tcPr>
            <w:tcW w:w="1702" w:type="dxa"/>
          </w:tcPr>
          <w:p w:rsidR="00542FA3" w:rsidRDefault="00542FA3"/>
        </w:tc>
        <w:tc>
          <w:tcPr>
            <w:tcW w:w="993" w:type="dxa"/>
          </w:tcPr>
          <w:p w:rsidR="00542FA3" w:rsidRDefault="00542FA3"/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8488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42FA3" w:rsidRPr="00C413D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42FA3" w:rsidRPr="00E8488A" w:rsidRDefault="00E8488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48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42FA3" w:rsidRDefault="00542FA3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905875"/>
            <wp:effectExtent l="0" t="0" r="0" b="0"/>
            <wp:docPr id="3" name="Рисунок 3" descr="C:\Users\laborant104\Desktop\16.03.2019\43.03.01 правоведение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43.03.01 правоведение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Default="00C413D4">
      <w:pPr>
        <w:rPr>
          <w:lang w:val="ru-RU"/>
        </w:rPr>
      </w:pPr>
    </w:p>
    <w:p w:rsidR="00C413D4" w:rsidRPr="00C413D4" w:rsidRDefault="00C413D4" w:rsidP="00C413D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lastRenderedPageBreak/>
        <w:t>Оглавление</w:t>
      </w: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программы………………………………………………………………...3</w:t>
      </w: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оценивания………………………………………………...3</w:t>
      </w: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программы…………………………5</w:t>
      </w: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компетенций…………………………………………………………………………………18</w:t>
      </w: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C413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413D4" w:rsidRPr="00C413D4" w:rsidRDefault="00C413D4" w:rsidP="00C413D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13D4" w:rsidRPr="00C413D4" w:rsidRDefault="00C413D4" w:rsidP="00C413D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413D4" w:rsidRPr="00C413D4" w:rsidRDefault="00C413D4" w:rsidP="00C413D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0487762"/>
      <w:r w:rsidRPr="00C413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413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C413D4" w:rsidRPr="00C413D4" w:rsidRDefault="00C413D4" w:rsidP="00C413D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1842"/>
        <w:gridCol w:w="2694"/>
        <w:gridCol w:w="1701"/>
      </w:tblGrid>
      <w:tr w:rsidR="00C413D4" w:rsidRPr="00C413D4" w:rsidTr="00EB7EA8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413D4" w:rsidRPr="00C413D4" w:rsidTr="00EB7EA8">
        <w:trPr>
          <w:trHeight w:val="430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ОПК-1: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C413D4" w:rsidRPr="00C413D4" w:rsidTr="00EB7EA8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C413D4">
              <w:rPr>
                <w:rFonts w:eastAsiaTheme="minorHAnsi"/>
                <w:lang w:val="ru-RU"/>
              </w:rPr>
              <w:t xml:space="preserve"> 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базовых отраслей российского права, включающих гражданское, трудовое, уголовное, семейное, административное, экологическое право; основные методы поиска нормативных и правовых актов; </w:t>
            </w:r>
            <w:r w:rsidRPr="00C413D4">
              <w:rPr>
                <w:rFonts w:ascii="Times New Roman" w:eastAsiaTheme="minorHAnsi" w:hAnsi="Times New Roman" w:cs="Times New Roman"/>
                <w:lang w:val="ru-RU"/>
              </w:rPr>
              <w:t>Нормативные и правовые документы в своей профессиональной деятельности</w:t>
            </w:r>
          </w:p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прогнозировать и планировать потребность организации в персонале в соответствии со стратегическими планами организации и определять эффективные пути ее удовлетворения;</w:t>
            </w:r>
          </w:p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пользоваться 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базовыми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нормативно-правовыми актами Российской Федерации; Осуществлять поиск, анализ и использование нормативных и правовых документов; </w:t>
            </w:r>
            <w:r w:rsidRPr="00C413D4">
              <w:rPr>
                <w:rFonts w:ascii="Times New Roman" w:eastAsiaTheme="minorHAnsi" w:hAnsi="Times New Roman" w:cs="Times New Roman"/>
                <w:lang w:val="ru-RU"/>
              </w:rPr>
              <w:t>Анализировать нормативные и правовые документы, связанные со своей профессиональной деятельностью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413D4" w:rsidRPr="00C413D4" w:rsidTr="00EB7EA8">
        <w:trPr>
          <w:trHeight w:val="1442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ПК-20: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C413D4" w:rsidRPr="00C413D4" w:rsidTr="00EB7EA8">
        <w:trPr>
          <w:trHeight w:val="1524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</w:t>
            </w:r>
            <w:r w:rsidRPr="00C413D4">
              <w:rPr>
                <w:rFonts w:eastAsiaTheme="minorHAnsi"/>
                <w:lang w:val="ru-RU"/>
              </w:rPr>
              <w:t xml:space="preserve"> 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Нормативные правовые акты, методические материалы по вопросам организации управления производством, производственного планирования и управления производством, учета и анализа результатов производственно- хозяйственной деятельности; </w:t>
            </w:r>
            <w:r w:rsidRPr="00C413D4">
              <w:rPr>
                <w:rFonts w:ascii="Times New Roman" w:eastAsiaTheme="minorHAnsi" w:hAnsi="Times New Roman" w:cs="Times New Roman"/>
                <w:lang w:val="ru-RU"/>
              </w:rPr>
              <w:t>стандарты унифицированной системы организационно - распорядительной документации; единую систему технологической документации</w:t>
            </w:r>
          </w:p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 - Формировать базу данных и разрабатывать организационно-управленческую документацию с использованием современных технологий электронного документооборота; </w:t>
            </w:r>
            <w:r w:rsidRPr="00C413D4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разрабатывать организационно- техническую организационн</w:t>
            </w:r>
            <w:proofErr w:type="gramStart"/>
            <w:r w:rsidRPr="00C413D4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о-</w:t>
            </w:r>
            <w:proofErr w:type="gramEnd"/>
            <w:r w:rsidRPr="00C413D4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экономическую документацию (графики работ, инструкции, планы, бюджеты, технико- экономические обоснования, частные технические задания); составлять управленческую отчетность утвержденным формам</w:t>
            </w:r>
          </w:p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- навыками создания качественной нормативн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методической базы планирования проведения комплексного экономического анализа производственно- хозяйственной деятельности организации и ее структурных подразделений (отделов, цехов); инструментами оценки качества составления организационных и распорядительных документов; навыками разработки, адаптации и апробации различных форм документального оформления итогов контроля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доклад,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413D4" w:rsidRPr="00C413D4" w:rsidTr="00EB7EA8">
        <w:trPr>
          <w:trHeight w:val="1558"/>
        </w:trPr>
        <w:tc>
          <w:tcPr>
            <w:tcW w:w="95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ОПК-3: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C413D4" w:rsidRPr="00C413D4" w:rsidTr="00EB7EA8">
        <w:trPr>
          <w:trHeight w:val="2005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r w:rsidRPr="00C413D4">
              <w:rPr>
                <w:rFonts w:ascii="Times New Roman" w:eastAsiaTheme="minorHAnsi" w:hAnsi="Times New Roman" w:cs="Times New Roman"/>
                <w:lang w:val="ru-RU"/>
              </w:rPr>
              <w:t>сущность государства и права и специфику их развития в современном российском обществе; Основные виды организационных структур, их преимущества и недостатки; Основные понятия и функции управления человеческими ресурсами.</w:t>
            </w:r>
          </w:p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 выражать и аргументировать 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свою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точку зрения по правовой проблематике; </w:t>
            </w:r>
            <w:r w:rsidRPr="00C413D4">
              <w:rPr>
                <w:rFonts w:ascii="Times New Roman" w:eastAsiaTheme="minorHAnsi" w:hAnsi="Times New Roman" w:cs="Times New Roman"/>
                <w:lang w:val="ru-RU"/>
              </w:rPr>
              <w:t>Разрабатывать предприятия и активно участвовать в разработке стратегии управления человеческими ресурсами; Разрабатывать стратегию управления человеческими ресурсами.</w:t>
            </w:r>
          </w:p>
          <w:p w:rsidR="00C413D4" w:rsidRPr="00C413D4" w:rsidRDefault="00C413D4" w:rsidP="00C41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логически грамотного выражения и аргументирования своей точки зрения по правовой проблематике; </w:t>
            </w:r>
            <w:r w:rsidRPr="00C413D4">
              <w:rPr>
                <w:rFonts w:ascii="Times New Roman" w:eastAsiaTheme="minorHAnsi" w:hAnsi="Times New Roman" w:cs="Times New Roman"/>
                <w:lang w:val="ru-RU"/>
              </w:rPr>
              <w:t>Инструментами планирования организационной структуры; Методами управления человеческими</w:t>
            </w:r>
            <w:r w:rsidRPr="00C413D4">
              <w:rPr>
                <w:rFonts w:eastAsiaTheme="minorHAnsi"/>
                <w:lang w:val="ru-RU"/>
              </w:rPr>
              <w:t xml:space="preserve"> ресурсами.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C413D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413D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игра</w:t>
            </w:r>
          </w:p>
          <w:p w:rsidR="00C413D4" w:rsidRPr="00C413D4" w:rsidRDefault="00C413D4" w:rsidP="00C413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C413D4" w:rsidRPr="00C413D4" w:rsidRDefault="00C413D4" w:rsidP="00C413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3D4" w:rsidRPr="00C413D4" w:rsidRDefault="00C413D4" w:rsidP="00C413D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2" w:name="_Toc420864540"/>
      <w:r w:rsidRPr="00C413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C413D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«Парламентское право»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C413D4" w:rsidRPr="00C413D4" w:rsidRDefault="00C413D4" w:rsidP="00C413D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</w:p>
    <w:p w:rsidR="00C413D4" w:rsidRPr="00C413D4" w:rsidRDefault="00C413D4" w:rsidP="00C413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C413D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13D4" w:rsidRPr="00C413D4" w:rsidRDefault="00C413D4" w:rsidP="00C413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C413D4" w:rsidRPr="00C413D4" w:rsidRDefault="00C413D4" w:rsidP="00C413D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Вопросы к зачету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1.Основные теории происхождения государства и права.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2.Государство: понятие и основные признаки.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3.Сущность, функции и механизм (аппарат) государства. Политическая система общества.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4.Форма правления государства.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5.Форма государственного устройства.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6.Политический режим.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7.Государственный аппарат и его структура.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9.Место и роль права в системе социальных норм. Понятие, признаки и функции права.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10.Понятие источника права. Источники российского права.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11.Нормативно-правовой акт: понятие и виды.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12.Действие нормативно-правовых актов во времени, в пространстве и по кругу лиц.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13.Правотворчество: понятие, принципы, стадии. Законотворческий процесс.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14.Норма права и система права.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15.Правоотношение: понятие, состав, виды.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16.Правонарушение: признаки, состав и виды.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17.Юридическая ответственность.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18.Основные правовые системы современности. Особенности правовой системы РФ.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21.Основы конституционного строя РФ.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22.Конституционные права, свободы и обязанности граждан РФ. Основные формы и правовые меры их защиты.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23.Особенности федеративного устройства России и статус субъектов федерации.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24.Система органов государственной власти в РФ.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25.Избирательное право и избирательная система России.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lastRenderedPageBreak/>
        <w:t>26.Конституционный статус Президента РФ как главы государства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27.Федеральное Собрание – парламент Российской Федерации.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28.Правительство РФ – высший орган исполнительной власти.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29.Конституционные основы судебной власти в РФ.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30.Конституционные основы местного самоуправления в России.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31.Конституционный суд РФ и его статус.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32.Конституционные основы организации Прокуратуры РФ.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33.Конституционные основы организации адвокатуры в Российской Федерации.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35.Гражданское правоотношение: понятие, элементы и виды.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 xml:space="preserve">36.Субъекты гражданских правоотношений. </w:t>
      </w:r>
      <w:proofErr w:type="spellStart"/>
      <w:r w:rsidRPr="00C413D4">
        <w:rPr>
          <w:rFonts w:ascii="Times New Roman" w:hAnsi="Times New Roman" w:cs="Times New Roman"/>
          <w:color w:val="000000"/>
          <w:lang w:val="ru-RU"/>
        </w:rPr>
        <w:t>Правосубъектность</w:t>
      </w:r>
      <w:proofErr w:type="spellEnd"/>
      <w:r w:rsidRPr="00C413D4">
        <w:rPr>
          <w:rFonts w:ascii="Times New Roman" w:hAnsi="Times New Roman" w:cs="Times New Roman"/>
          <w:color w:val="000000"/>
          <w:lang w:val="ru-RU"/>
        </w:rPr>
        <w:t>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37.Юридические лица как субъекты гражданского права.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38.Организационно-правовые формы юридических лиц.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39.Законодательство о несостоятельности (банкротстве).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40.Нематериальные блага и их защита.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42.Представительство. Коммерческое представительство Доверенность.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43.Исковая давность: понятие, порядок исчисления сроков давности, значение.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44.Защита гражданских прав. Способы защиты. Гражданско-правовая ответственность.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45.Право собственности. Содержание. Частная собственность и ее защита.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46.Понятие, значение и виды гражданско-правовых обязательств.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47.Обеспечение исполнения обязательств и его способы по Гражданскому кодексу РФ.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48.Ответственность на нарушения обязательств.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49.Гражданско-правовой договор: понятие и условия договора.</w:t>
      </w:r>
    </w:p>
    <w:p w:rsidR="00C413D4" w:rsidRPr="00C413D4" w:rsidRDefault="00C413D4" w:rsidP="00C413D4">
      <w:pPr>
        <w:spacing w:after="0" w:line="240" w:lineRule="auto"/>
        <w:rPr>
          <w:lang w:val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50.Порядок заключения, изменения и расторжения договора.</w:t>
      </w:r>
    </w:p>
    <w:p w:rsidR="00C413D4" w:rsidRPr="00C413D4" w:rsidRDefault="00C413D4" w:rsidP="00C413D4">
      <w:p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C413D4">
        <w:rPr>
          <w:rFonts w:ascii="Times New Roman" w:hAnsi="Times New Roman" w:cs="Times New Roman"/>
          <w:color w:val="000000"/>
          <w:lang w:val="ru-RU"/>
        </w:rPr>
        <w:t>51.Общие положения о наследовании.</w:t>
      </w:r>
    </w:p>
    <w:p w:rsidR="00C413D4" w:rsidRPr="00C413D4" w:rsidRDefault="00C413D4" w:rsidP="00C413D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августа 201_ г. 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Кафедра Теории и истории права и государства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По дисциплине</w:t>
      </w:r>
      <w:r w:rsidRPr="00C413D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«Правоведение»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Cs w:val="24"/>
          <w:lang w:val="ru-RU" w:eastAsia="ru-RU"/>
        </w:rPr>
        <w:tab/>
        <w:t xml:space="preserve"> БИЛЕТ К ЗАЧЕТУ №1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Основные теории происхождения государства и права.</w:t>
      </w:r>
    </w:p>
    <w:p w:rsidR="00C413D4" w:rsidRPr="00C413D4" w:rsidRDefault="00C413D4" w:rsidP="00C413D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Система органов государственной власти в РФ.</w:t>
      </w:r>
    </w:p>
    <w:p w:rsidR="00C413D4" w:rsidRPr="00C413D4" w:rsidRDefault="00C413D4" w:rsidP="00C413D4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Обеспечение исполнения обязательств и его способы по Гражданскому кодексу РФ.</w:t>
      </w:r>
    </w:p>
    <w:p w:rsidR="00C413D4" w:rsidRPr="00C413D4" w:rsidRDefault="00C413D4" w:rsidP="00C413D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Составитель________________ Макаренко В.К.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  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__________________________И.Г. </w:t>
      </w:r>
      <w:proofErr w:type="spell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 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«__» августа  201_ г.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C413D4" w:rsidRPr="00C413D4" w:rsidRDefault="00C413D4" w:rsidP="00C413D4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C413D4" w:rsidRPr="00C413D4" w:rsidRDefault="00C413D4" w:rsidP="00C413D4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C413D4" w:rsidRPr="00C413D4" w:rsidRDefault="00C413D4" w:rsidP="00C413D4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413D4" w:rsidRPr="00C413D4" w:rsidRDefault="00C413D4" w:rsidP="00C413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13D4" w:rsidRPr="00C413D4" w:rsidRDefault="00C413D4" w:rsidP="00C413D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Модуль № 1. «Теория права».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Два вида юридических фактов по связи с волей участников правоотношения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юридические акты и юридические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поступки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правомерные и неправомерные действия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события и действия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толкования используются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на этапе толкования-уяснения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 буквальном толковании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ходе официального толкования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Обычай становится правовым в результате его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инкорпорации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легитимизации</w:t>
      </w:r>
      <w:proofErr w:type="spell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санкционирования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Критерий подразделения норм права на регулятивные и охранительные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метод правового регулирования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принципы права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права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 признакам права не относится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нормативность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казуистичность</w:t>
      </w:r>
      <w:proofErr w:type="spell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системность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Элементом нормы права не является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преюдиция</w:t>
      </w:r>
      <w:proofErr w:type="spell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гипотеза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диспозиция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Дееспособность гражданина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может быть ограничена судом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может быть ограничена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медико-социальной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экспертной комиссией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никем не может быть ограничена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Вид правомерного поведения, основанный на страхе перед применением мер государственного принуждения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законопослушное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конформистское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маргинальное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Управление обществом в целях обеспечения его существования и развития является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сущностью государства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социальным назначением государства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признаком государства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Субъект Российской Федерации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вправе принимать законы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вправе принимать законы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республики в составе РФ – вправе, а остальные субъекты РФ не вправе принимать законы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Районный суд Ленинского района г. Нижнего Новгорода является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государственным органом субъекта РФ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федеральным государственным органом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органом</w:t>
      </w:r>
      <w:proofErr w:type="spellEnd"/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местного самоуправления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Применение права осуществляется только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физическими лицами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юридическими лицами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уполномоченными органами и должностными лицами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Фактическое осуществление предписаний правовых норм в поведении субъектов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применение права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юридическая обязанность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реализация права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Что первично: механизм государства или функции государства?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механизм государства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зависимости от ситуации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 государства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Императивные нормы устанавливают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вариант поведения, но при этом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представляют субъектам возможность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урегулировать свои отношения по собственному усмотрению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обязательное правило поведения, отступать от которого недопустимо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возможность совершать положительные действия в целях удовлетворения своих интересов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Норма права и статья нормативного правового акта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всегда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совпадают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могут совпадать, а могут и не совпадать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всегда не совпадают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Диспозиция нормы права содержит указание на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модель поведения субъектов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условие реализации нормы права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неблагоприятные последствия для правонарушителя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Соотношение между законностью и правопорядком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 xml:space="preserve">законность </w:t>
      </w:r>
      <w:proofErr w:type="gramStart"/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выступает в качестве предпосылки формирования правопорядка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правопорядок выступает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предпосылки формирования законности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законность и правопорядок существуют независимо друг от друга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Структура акта применения права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преамбула, общая часть, особенная часть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общая часть, особенная часть, мотивировочная часть, резолютивная часть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вводная часть, описательная часть, мотивировочная часть, резолютивная часть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20. Государственные организации …в государственный аппарат.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не входят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spellStart"/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входят</w:t>
      </w:r>
      <w:proofErr w:type="spellEnd"/>
      <w:proofErr w:type="gramEnd"/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Функция юридической ответственности, проявляющаяся в возмещении имущественного вреда потерпевшей стороне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карательная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воспитательная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компенсационная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Источником права в России не является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правовой обычай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нормативный договор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правовая доктрина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По степени общественной вредности правонарушения разделяются на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экономические и уголовные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противоправные действие и бездействие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преступления и проступки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К числу юридических предпосылок правоотношения не относится …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норма права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юридический факт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толкование нормы права</w:t>
      </w: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Основное направление деятельности государства по управлению обществом — … государства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еханизм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C413D4">
        <w:rPr>
          <w:rFonts w:ascii="Times New Roman" w:eastAsiaTheme="majorEastAsia" w:hAnsi="Times New Roman" w:cs="Times New Roman"/>
          <w:b/>
          <w:bCs/>
          <w:sz w:val="24"/>
          <w:szCs w:val="24"/>
          <w:bdr w:val="none" w:sz="0" w:space="0" w:color="auto" w:frame="1"/>
          <w:lang w:val="ru-RU" w:eastAsia="ru-RU"/>
        </w:rPr>
        <w:t>функции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политика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Модуль № 2. «Публичное право Российской Федерации» 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413D4" w:rsidRPr="00C413D4" w:rsidRDefault="00C413D4" w:rsidP="00C413D4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№1: В отрасли конституционного права доминирует метод: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императивный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формально-юридический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метод конкретных социологических исследований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№2: В науке конституционного права доминирует метод: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императивный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диспозитивный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административно-правовой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формально-юридический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№3: В течени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</w:t>
      </w:r>
      <w:proofErr w:type="gramEnd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какого периода времени субъекты РФ могут одобрить Закон РФ о поправках к Конституции РФ: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 года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- 1 год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- 2 года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 такой срок не устанавливается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№4: В какую статью Конституции РФ поправки могут быть внесены Указом Президента?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ст. 19 Конституции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ст. 55 Конституции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ст. 65 Конституции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поправки в Конституцию не могут вноситься подзаконным нормативно-правовым актом, которым является Указ Президента.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№5: Высшей юридической силой в РФ обладает: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конституционный закон;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Федеральный закон;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нормативный указ Президента РФ;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Конституция РФ.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№6: Высшей юридической силой в Конституции РФ обладает: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гл. 1 «Основы конституционного строя»;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гл. 2 «Права и свободы человека и гражданина»;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II «Заключительные и переходные положения»;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главы и разделы Конституции РФ равны по юридической силе.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№7: В Конституции РФ устанавливаются: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конкретные виды ответственности за совершение преступлений;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правила осуществления договора купли продажи имущества;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нормы общего характера, являющиеся основой для правовых институтов;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ответы неверны.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8: Высшей ценностью в России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назван</w:t>
      </w:r>
      <w:proofErr w:type="gramEnd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суверенитет Российской Федерации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человек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гражданин Российской Федерации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институт частной собственности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9: В соответствии с Конституцией РФ обязательно устанавливается гарантированный минимальный размер: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пенсий по старости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пособий по безработице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оплаты труда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«материнского капитала»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10: В РФ народ осуществляет государственную власть: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субъектов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через представительные органы власти РФ и ее субъектов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непосредственно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непосредственно и через представительные органы государственной власти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11: В РФ религиозные объединения обладают следующим статусом: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отделены от государства и равны перед законом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обязательно отделены от государства (например, РПЦ), но равны перед законом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отделены от государства, но не обязательно равны перед законом (например, Свидетели Иеговы или Баптисты)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не отделены от государства и не равны перед законом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12: В чем особенность гл. 1 Конституции РФ: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это самая короткая глава Конституции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эта самая объемная глава Конституции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обладает наивысшей юридической силой в самой Конституции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изменена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путем референдума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13: В соответствии с Конституцией РФ, идеология в России: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 и устанавливается в качестве обязательной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государственной, но не устанавливается в качестве обязательной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не является государственной, и не устанавливается в качестве обязательной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является обязательной, но формулируется самим народом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14: В соответствии с принципами федеративного устройства субъекты РФ: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РФ равноправны между собой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не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равноправны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собой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равноправны между собой за исключением городов федерального значения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обладают правом одностороннего выхода из состава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15: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качестве государственной религии в РФ установлена: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православная, мусульманская и индуистская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России официально закреплен атеизм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никакая религия не установлена в качестве государственной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16: В экономических основах конституционного строя отсутствует следующая основа: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единство экономического пространства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свободное перемещение товаров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поддержка государственных монополий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поддержка конкуренции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17: В систему государственных органов не входит: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Российской Федерации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Законодательное Собрание Свердловской области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местный представительный орган (городская дума)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министерство внутренних дел Российской Федерации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18: В соответствии с принципом разделения властей в РФ выделяют;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 и контрольные органы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законодательные, исполнительные и судебные органы;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и контрольные органы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законодательные, исполнительные, судебные органы и политические партии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19: В соответствии с гл. 1 Конституции РФ гражданин РФ: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за совершение уголовного преступления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может быть </w:t>
      </w: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лишен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гражданства в случае уклонения от службы в армии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может быть лишен гражданства в случае выезда на постоянное место жительства за рубеж</w:t>
      </w:r>
      <w:proofErr w:type="gramEnd"/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- не может быть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лишен</w:t>
      </w:r>
      <w:proofErr w:type="gramEnd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гражданства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 20: Высшим непосредственным выражением власти народа являются: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референдум и свободные выборы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референдум и право на забастовку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свободные выборы и право собираться мирно без оружия, проводить собрания, шествия пикетирования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свободные выборы и право на равный доступ к государственной службе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№21: В соответствии со ст. 2 Конституции РФ признание, соблюдение и защита прав и свобод человека является обязанностью: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каждого человека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общества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правоохранительных органов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государства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№22: Вступление нового Президента РФ в должность происходит по истечении: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- 10 дней после избрания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- 30 дней после избрания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- 45 дней после избрания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срок нормативно не установлен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№23: В случае приобретения иностранного гражданства (помимо гражданства РФ) член Совета Федерации: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уведомить об этом избравший его орган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Должен выйти из гражданства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Прекращает свои полномочия досрочно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Приостанавливает свои полномочия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 №24: В зависимости от причины назначения выборов выделяют следующие их виды: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субъекта федерации, местные;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федеральные, окружные, субъекта федерации и местные;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очередные, внеочередные, повторные, дополнительные;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выборы представительных (коллегиальных) органов, выборы единоличных должностных лиц.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Вопрос № 25: Временно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исполняющий</w:t>
      </w:r>
      <w:proofErr w:type="gramEnd"/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обязанности Президента Российской Федерации может быть: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 Председатель Правительства России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министр обороны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Конституционного Суда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председатель Совета Федерации Федерального Собрания РФ</w:t>
      </w:r>
    </w:p>
    <w:p w:rsidR="00C413D4" w:rsidRPr="00C413D4" w:rsidRDefault="00C413D4" w:rsidP="00C413D4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444444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413D4" w:rsidRPr="00C413D4" w:rsidRDefault="00C413D4" w:rsidP="00C413D4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C413D4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Модуль № 3. «Частное право Российской Федерации»</w:t>
      </w:r>
    </w:p>
    <w:p w:rsidR="00C413D4" w:rsidRPr="00C413D4" w:rsidRDefault="00C413D4" w:rsidP="00C413D4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1.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Индивидуальный предприниматель, признанный банкротом, не может быть вновь зарегистрирован в качестве индивидуального предпринимателя в течение: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пяти лет со дня вступления в силу решения суда о признании его несостоятельным (банкротом)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одного года дня вступления в силу решения суда о признании его несостоятельным (банкротом)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 течение всей жизни гражданина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трех лет со дня завершения расчетов с кредиторами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2. Срок действия доверенности, выданной в порядке передоверия должен быть: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более 1 года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менее трех лет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более срока действия доверенности, на основании которой она выдана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менее срока действия доверенности, на основании которой она выдана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3. Размер обязанности гаранта: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должен определяться путем указания на конкретную денежную сумму, если в гарантии не предусмотрено иное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отсутствовать в банковской гарантии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определяться путем отсылки к основному договору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должен определяться путем указания на конкретную денежную сумму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4.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 числу коммерческих юридических лиц относятся: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потребительские кооперативы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полные товарищества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артели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простые товарищества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коммандитные товарищества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акционерные общества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7) унитарные предприятия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8)общества с ограниченной ответственностью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9) общества с дополнительной ответственностью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10) учреждения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5. Какие категории граждан из нижеперечисленных не являются </w:t>
      </w:r>
      <w:proofErr w:type="spell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деликтоспособными</w:t>
      </w:r>
      <w:proofErr w:type="spellEnd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граждане, ограниченные судом в дееспособности вследствие злоупотребления спиртными напитками или наркотическими веществами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несовершеннолетние граждане в возрасте от 14-ти до 18-ти лет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малолетние граждане в возрасте до 14-ти лет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граждане, признанные судом недееспособными в связи с психическими заболеваниями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6.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 случае, когда в договоре поручительства не установлен срок, на который оно дано, но в договоре между кредитором и должником установлен срок исполнения обеспеченного поручительством обязательства, поручительство прекращается, если кредитор не предъявит иска в течение: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года со дня заключения договора поручительства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года со дня наступления срока исполнения обеспеченного поручительством обязательства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двух лет со дня заключения договора поручительства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двух лет со дня наступления срока исполнения обеспеченного поручительством обязательства</w:t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7. Является мерой гражданско-правовой ответственности: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неприменение судом акта государственного органа или органа местного самоуправления, противоречащего закону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присуждение должника к исполнению обязательства в натуре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восстановление положения, существовавшего до нарушения права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компенсация морального вреда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8.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Основанием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возникновения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обязательства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гаранта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бенефициаром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является: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)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договор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договор в пользу третьего лица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односторонняя сделка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событие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9. В случае недобровольной утраты собственником владения его </w:t>
      </w:r>
      <w:proofErr w:type="spell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виндикационный</w:t>
      </w:r>
      <w:proofErr w:type="spellEnd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иск к безвозмездному недобросовестному приобретателю: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1) удовлетворяется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не удовлетворяется, даже если вещь сохранена в натуре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удовлетворяется, если вещь сохранена в натуре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удовлетворяется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10.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Лица,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совместно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давшие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поручительство,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отвечают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перед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кредитором: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долевом порядке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spell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субсидиарно</w:t>
      </w:r>
      <w:proofErr w:type="spell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независимо друг от друга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солидарно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11.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Акционерное общество не вправе принимать решение о выплате дивидендов: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 случае совершения обществом крупной сделки или сделки, в совершении которой имеется заинтересованность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 момента утверждения такого решения независимым аудитором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если на момент выплаты дивидендов оно отвечает признакам несостоятельности (банкротства) или указанные признаки появятся у общества в результате выплаты дивидендов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до полной оплаты всего уставного капитала общества</w:t>
      </w:r>
      <w:proofErr w:type="gramEnd"/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если 30% и более акций приобретено одним акционером или им совместно с его аффилированными лицами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12. Причинение вреда в состоянии крайней необходимости следует считать: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правомерным действием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основанием для возникновения обязанности </w:t>
      </w:r>
      <w:proofErr w:type="spell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причинителя</w:t>
      </w:r>
      <w:proofErr w:type="spell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возместить причиненный вред пострадавшему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юридическим фактом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неправомерным действием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13. Попечительство, устанавливаемое по просьбе совершеннолетнего дееспособного гражданина, который по состоянию здоровья не может самостоятельно осуществлять и защищать свои права и исполнять свои обязанности, называется_______________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14.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Гражданин, явившийся после объявления его умершим, может потребовать возврата любого сохранившегося имущества, перешедшего безвозмездно к другим лицам, за исключением: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вещей индивидуального пользования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валюты и ценных бумаг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вещей, стоимостью менее 10 МРОТ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денег и ценных бумаг на предъявителя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End"/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15. Индоссамент, ограниченный только поручением осуществлять права, удостоверенные ценной бумагой, без передачи этих прав индоссату, называется: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ордерным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бланковым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</w:t>
      </w:r>
      <w:proofErr w:type="spell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препоручительным</w:t>
      </w:r>
      <w:proofErr w:type="spellEnd"/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на предъявителя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16. Мерой гражданско-правовой ответственности не является: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возмещение убытков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потеря задатка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взыскание всего исполненного по недействительной сделке в доход государства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4) признание оспоримой сделки недействительной и применение последствий ее недействительности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17. В каких из перечисленных случаев гражданин может быть объявлен судом умершим?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военнослужащий или иной гражданин пропал без вести в связи с военными действиями, и со дня его пропажи прошло не менее 2 лет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proofErr w:type="gram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2) 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6 месяцев после этого </w:t>
      </w:r>
      <w:proofErr w:type="gram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нет сведений о месте его пребывания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гражданин пропал без вести при обстоятельствах, угрожавших смертью или дающих основание предполагать его гибель от определенного несчастного случая, и в течение 1 года после этого нет сведений о месте его пребывания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в месте жительства гражданина нет сведений о месте его пребывания в течение 1 года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5) в месте жительства гражданина нет сведений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о месте его пребывания в течение 5 лет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6) военнослужащий или иной гражданин пропал без вести в связи с военными действиями, и со дня окончания военных действий прошло не менее 2 лет.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18.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Обеспечение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исполнения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обязанностей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сторон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предварительному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договору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посредствомзадатка: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допускается в случаях, предусмотренных законом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допускается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не допускается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допускается, за исключением случаев, предусмотренных законом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19. Право удержания применяется в случаях, предусмотренных: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законом или договором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законом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законом и иными правовыми актами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законом, иными правовыми актами или договором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20. </w:t>
      </w:r>
      <w:proofErr w:type="gram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Выберите легальное определение сделки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Это правоотношение, в силу которого одно лицо (должник) обязано совершить в пользу другого лица (кредитора) определенное действие либо воздерживаться от определенного действия, а кредитор имеет право требовать исполнения этой обязанности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Это действия граждан и юридических лиц, направленные на установление, изменение или прекращение гражданских прав и обязанностей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Это соглашение двух или нескольких лиц об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установлении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, изменении или прекращении гражданских прав и обязанностей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Это адресованное одному или нескольким конкретным лицам предложение, которое достаточно определенно и выражает намерение лица, сделавшего предложение, считать себя заключившим договор с адресатом.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21. Договор залога здания (сооружения), находящегося на участке, принадлежащем залогодателю на праве собственности: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может быть, но только при условии одновременной передачи в залог земельного участка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может быть заключен в простой письменной форме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может быть заключен только с согласия территориального органа по землеустройству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не может быть заключен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22. Без согласия собственника казенное предприятие не вправе распоряжаться: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недвижимым имуществом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2) любым имуществом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движимым имуществом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принадлежащим ему на праве оперативного управления движимым и недвижимым имуществом</w:t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23. За выдачу банковской гарантии принципал вознаграждение гаранту: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не уплачивает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уплачивает во всех случаях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уплачивает, если в гарантии установлен размер вознаграждения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уплачивает, если иное не предусмотрено в гарантии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C413D4" w:rsidRPr="00C413D4" w:rsidRDefault="00C413D4" w:rsidP="00C413D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24. По общему правилу, банковская гарантия вступает в силу со дня: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1) заключения соглашения между принципалом и гарантом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получения письменного ответа бенефициара о принятии гарантии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3) предъявления бенефициаром требования к гаранту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4) ее выдачи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25. В каких случаях имущество может быть </w:t>
      </w:r>
      <w:proofErr w:type="spellStart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виндицировано</w:t>
      </w:r>
      <w:proofErr w:type="spellEnd"/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 xml:space="preserve"> у недобросовестного приобретателя: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1) если </w:t>
      </w:r>
      <w:proofErr w:type="spell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истребуемое</w:t>
      </w:r>
      <w:proofErr w:type="spell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имущество выбыло из владения собственника по его воле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2) в любом случае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3) у недобросовестного приобретателя могут быть </w:t>
      </w:r>
      <w:proofErr w:type="spell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виндицированы</w:t>
      </w:r>
      <w:proofErr w:type="spell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только деньги и ценные бумага на предъявителя</w:t>
      </w:r>
    </w:p>
    <w:p w:rsidR="00C413D4" w:rsidRPr="00C413D4" w:rsidRDefault="00C413D4" w:rsidP="00C413D4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C413D4" w:rsidRPr="00C413D4" w:rsidRDefault="00C413D4" w:rsidP="00C413D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C413D4" w:rsidRPr="00C413D4" w:rsidRDefault="00C413D4" w:rsidP="00C413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C413D4" w:rsidRPr="00C413D4" w:rsidRDefault="00C413D4" w:rsidP="00C413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основ права, а именно отвечает на 70 процентов тестов правильно; </w:t>
      </w:r>
      <w:proofErr w:type="gramEnd"/>
    </w:p>
    <w:p w:rsidR="00C413D4" w:rsidRPr="00C413D4" w:rsidRDefault="00C413D4" w:rsidP="00C413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C413D4" w:rsidRPr="00C413D4" w:rsidRDefault="00C413D4" w:rsidP="00C413D4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Макаренко В.К.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«____»__________________201_ г. </w:t>
      </w:r>
    </w:p>
    <w:p w:rsidR="00C413D4" w:rsidRPr="00C413D4" w:rsidRDefault="00C413D4" w:rsidP="00C41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C413D4" w:rsidRPr="00C413D4" w:rsidRDefault="00C413D4" w:rsidP="00C413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3D4" w:rsidRPr="00C413D4" w:rsidRDefault="00C413D4" w:rsidP="00C413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13D4" w:rsidRPr="00C413D4" w:rsidRDefault="00C413D4" w:rsidP="00C413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«Правоведение»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«Теория государства и права».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Первый тур. «Наше государство».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</w:p>
    <w:p w:rsidR="00C413D4" w:rsidRPr="00C413D4" w:rsidRDefault="00C413D4" w:rsidP="00C413D4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C413D4" w:rsidRPr="00C413D4" w:rsidRDefault="00C413D4" w:rsidP="00C413D4">
      <w:pPr>
        <w:numPr>
          <w:ilvl w:val="0"/>
          <w:numId w:val="7"/>
        </w:numPr>
        <w:shd w:val="clear" w:color="auto" w:fill="FFFFFF"/>
        <w:tabs>
          <w:tab w:val="num" w:pos="142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C413D4" w:rsidRPr="00C413D4" w:rsidRDefault="00C413D4" w:rsidP="00C413D4">
      <w:pPr>
        <w:numPr>
          <w:ilvl w:val="0"/>
          <w:numId w:val="7"/>
        </w:numPr>
        <w:shd w:val="clear" w:color="auto" w:fill="FFFFFF"/>
        <w:tabs>
          <w:tab w:val="num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C413D4" w:rsidRPr="00C413D4" w:rsidRDefault="00C413D4" w:rsidP="00C413D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C413D4" w:rsidRPr="00C413D4" w:rsidRDefault="00C413D4" w:rsidP="00C413D4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C413D4" w:rsidRPr="00C413D4" w:rsidRDefault="00C413D4" w:rsidP="00C413D4">
      <w:pPr>
        <w:numPr>
          <w:ilvl w:val="0"/>
          <w:numId w:val="8"/>
        </w:numPr>
        <w:shd w:val="clear" w:color="auto" w:fill="FFFFFF"/>
        <w:tabs>
          <w:tab w:val="num" w:pos="284"/>
        </w:tabs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C413D4" w:rsidRPr="00C413D4" w:rsidRDefault="00C413D4" w:rsidP="00C413D4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C413D4" w:rsidRPr="00C413D4" w:rsidRDefault="00C413D4" w:rsidP="00C413D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C413D4" w:rsidRPr="00C413D4" w:rsidRDefault="00C413D4" w:rsidP="00C413D4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C413D4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C413D4" w:rsidRPr="00C413D4" w:rsidRDefault="00C413D4" w:rsidP="00C413D4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C413D4" w:rsidRPr="00C413D4" w:rsidRDefault="00C413D4" w:rsidP="00C413D4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C413D4" w:rsidRPr="00C413D4" w:rsidRDefault="00C413D4" w:rsidP="00C413D4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C413D4" w:rsidRPr="00C413D4" w:rsidRDefault="00C413D4" w:rsidP="00C413D4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C413D4" w:rsidRPr="00C413D4" w:rsidRDefault="00C413D4" w:rsidP="00C413D4">
      <w:pPr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Время на выполнение задания 15 минут.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C413D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Формирование органов власти и управления в крае.</w:t>
      </w:r>
    </w:p>
    <w:p w:rsidR="00C413D4" w:rsidRPr="00C413D4" w:rsidRDefault="00C413D4" w:rsidP="00C413D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C413D4" w:rsidRPr="00C413D4" w:rsidRDefault="00C413D4" w:rsidP="00C413D4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C413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C413D4" w:rsidRPr="00C413D4" w:rsidRDefault="00C413D4" w:rsidP="00C413D4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 выставляется студенту, если он при осуществлении своей роли демонстрирует всесторонние, системные и глубокие знания в области правовых основ журналистики, </w:t>
      </w:r>
      <w:r w:rsidRPr="00C413D4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</w:p>
    <w:p w:rsidR="00C413D4" w:rsidRPr="00C413D4" w:rsidRDefault="00C413D4" w:rsidP="00C413D4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выставляется студенту, если он обнаруживает твердые знания в области правовых основ журналистики, </w:t>
      </w:r>
      <w:r w:rsidRPr="00C413D4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 xml:space="preserve">государственного регулирования отношений в сфере массовой </w:t>
      </w:r>
      <w:proofErr w:type="gramStart"/>
      <w:r w:rsidRPr="00C413D4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информации</w:t>
      </w:r>
      <w:proofErr w:type="gramEnd"/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 допускает некоторые неточности в процессе исполнения отведенной ему роли;</w:t>
      </w:r>
    </w:p>
    <w:p w:rsidR="00C413D4" w:rsidRPr="00C413D4" w:rsidRDefault="00C413D4" w:rsidP="00C413D4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выставляется студенту, если он показывает знания  правовых основ журналистики, </w:t>
      </w:r>
      <w:r w:rsidRPr="00C413D4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государственного регулирования отношений в сфере массовой информации,</w:t>
      </w: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знакомство с рекомендованной литературой, но допускает существенные неточности при исполнении отведенной ему роли; </w:t>
      </w:r>
    </w:p>
    <w:p w:rsidR="00C413D4" w:rsidRPr="00C413D4" w:rsidRDefault="00C413D4" w:rsidP="00C413D4">
      <w:pPr>
        <w:numPr>
          <w:ilvl w:val="0"/>
          <w:numId w:val="2"/>
        </w:numPr>
        <w:tabs>
          <w:tab w:val="num" w:pos="0"/>
        </w:tabs>
        <w:spacing w:after="0" w:line="240" w:lineRule="auto"/>
        <w:ind w:firstLine="36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не демонстрирует знания основного учебно-программного материала. 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Макаренко В.К.</w:t>
      </w:r>
    </w:p>
    <w:p w:rsidR="00C413D4" w:rsidRPr="00C413D4" w:rsidRDefault="00C413D4" w:rsidP="00C413D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«____»__________________201_ г</w:t>
      </w: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C413D4" w:rsidRPr="00C413D4" w:rsidRDefault="00C413D4" w:rsidP="00C413D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C413D4" w:rsidRPr="00C413D4" w:rsidRDefault="00C413D4" w:rsidP="00C413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«Правоведение»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1.Основные теории происхождения государства и права.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2.Государство: понятие и основные признаки.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3.Сущность, функции и механизм (аппарат) государства. Политическая система общества.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4.Форма правления государства.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5.Форма государственного устройства.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6.Политический режим.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7.Государственный аппарат и его структура.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8.Правовое государство: понятие, принципы, признаки. Особенности процесса формирования правового государства в современной России.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9.Место и роль права в системе социальных норм. Понятие, признаки и функции права.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10.Понятие источника права. Источники российского права.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11.Нормативно-правовой акт: понятие и виды.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12.Действие нормативно-правовых актов во времени, в пространстве и по кругу лиц.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13.Правотворчество: понятие, принципы, стадии. Законотворческий процесс.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14.Норма права и система права.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15.Правоотношение: понятие, состав, виды.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16.Правонарушение: признаки, состав и виды.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17.Юридическая ответственность.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18.Основные правовые системы современности. Особенности правовой системы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19.Конституционное (государственное) право России: понятие, предмет, источники, система и место в системе права России.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20.Этапы и особенности конституционализма в России. Конституция РФ 1993 г. как основной закон государства.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21.Основы конституционного строя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22.Конституционные права, свободы и обязанности граждан РФ. Основные формы и правовые меры их защиты.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23.Особенности федеративного устройства России и статус субъектов федерации.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24.Система органов государственной власти в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25.Избирательное право и избирательная система России.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26.Конституционный статус Президента РФ как главы государства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27.Федеральное Собрание – парламент Российской Федерации.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28.Правительство РФ – высший орган исполнительной власти.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29.Конституционные основы судебной власти в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30.Конституционные основы местного самоуправления в России.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31.Конституционный суд РФ и его статус.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32.Конституционные основы организации Прокуратуры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33.Конституционные основы организации адвокатуры в Российской Федерации.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34.Гражданское право как отрасль права. Принципы гражданского права. Источники гражданского права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35.Гражданское правоотношение: понятие, элементы и виды.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36.Субъекты гражданских правоотношений. </w:t>
      </w:r>
      <w:proofErr w:type="spellStart"/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Правосубъектность</w:t>
      </w:r>
      <w:proofErr w:type="spellEnd"/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37.Юридические лица как субъекты гражданского права.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38.Организационно-правовые формы юридических лиц.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39.Законодательство о несостоятельности (банкротстве).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40.Нематериальные блага и их защита.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41.Гражданско-правовые сделки: понятие, форма, виды. Последствия недействительности сделок.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42.Представительство. Коммерческое представительство Доверенность.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43.Исковая давность: понятие, порядок исчисления сроков давности, значение.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44.Защита гражданских прав. Способы защиты. Гражданско-правовая ответственность.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45.Право собственности. Содержание. Частная собственность и ее защита.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46.Понятие, значение и виды гражданско-правовых обязательств.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47.Обеспечение исполнения обязательств и его способы по Гражданскому кодексу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48.Ответственность на нарушения обязательств.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49.Гражданско-правовой договор: понятие и условия договора.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50.Порядок заключения, изменения и расторжения договора.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51.Общие положения о наследовании.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52.Наследование по завещанию.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53.Наследование по закону. Право на обязательную долю в наследстве.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54.Наследование отдельных видов имущества.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55.Понятие брака и семьи. Условия и порядок заключения брака. Прекращение брака.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56.Личные права и обязанности супругов. Права и обязанности по поводу супружеской собственности.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57.Личные права и обязанности родителей и детей.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58.Брачный договор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59.Ответственность по семейному праву.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60.Трудовое право: понятие, предмет, метод, источники трудового права.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61.Трудовые правоотношения и их виды.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62.Трудовой договор: заключение, изменение и расторжение.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63.Понятие и формы социального партнерства.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64.Правовое регулирование рабочего времени и времени отдыха.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65.Дисциплина труда. Ответственность за ее нарушение.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66.Материальная ответственность сторон по нормам Трудового кодекса РФ.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67.Защита трудовых прав работников. 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68.Понятие уголовного права. Задачи и принципы уголовного законодательства.</w:t>
      </w:r>
    </w:p>
    <w:p w:rsidR="00C413D4" w:rsidRPr="00C413D4" w:rsidRDefault="00C413D4" w:rsidP="00C413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69.Понятие преступления и его состав.</w:t>
      </w:r>
    </w:p>
    <w:p w:rsidR="00C413D4" w:rsidRPr="00C413D4" w:rsidRDefault="00C413D4" w:rsidP="00C413D4">
      <w:pPr>
        <w:tabs>
          <w:tab w:val="left" w:pos="360"/>
        </w:tabs>
        <w:spacing w:after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C413D4">
        <w:rPr>
          <w:rFonts w:ascii="Times New Roman" w:eastAsia="Calibri" w:hAnsi="Times New Roman" w:cs="Times New Roman"/>
          <w:sz w:val="24"/>
          <w:szCs w:val="24"/>
          <w:lang w:val="ru-RU"/>
        </w:rPr>
        <w:t>70.Виды наказаний за преступления по действующему УК.</w:t>
      </w:r>
    </w:p>
    <w:p w:rsidR="00C413D4" w:rsidRPr="00C413D4" w:rsidRDefault="00C413D4" w:rsidP="00C413D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C413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C413D4" w:rsidRPr="00C413D4" w:rsidRDefault="00C413D4" w:rsidP="00C413D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оценка «отлично» выставляется студенту, если он набрал от 85 до 100 баллов; </w:t>
      </w:r>
    </w:p>
    <w:p w:rsidR="00C413D4" w:rsidRPr="00C413D4" w:rsidRDefault="00C413D4" w:rsidP="00C413D4">
      <w:pPr>
        <w:numPr>
          <w:ilvl w:val="0"/>
          <w:numId w:val="3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набрал от 68 до 84 баллов; </w:t>
      </w:r>
    </w:p>
    <w:p w:rsidR="00C413D4" w:rsidRPr="00C413D4" w:rsidRDefault="00C413D4" w:rsidP="00C413D4">
      <w:pPr>
        <w:numPr>
          <w:ilvl w:val="0"/>
          <w:numId w:val="3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оценка «удовлетворительно» выставляется студенту, если он набрал от 50 до 67 баллов; </w:t>
      </w:r>
    </w:p>
    <w:p w:rsidR="00C413D4" w:rsidRPr="00C413D4" w:rsidRDefault="00C413D4" w:rsidP="00C413D4">
      <w:pPr>
        <w:numPr>
          <w:ilvl w:val="0"/>
          <w:numId w:val="3"/>
        </w:num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 выставляется студенту, если он набрал менее 50 баллов</w:t>
      </w:r>
    </w:p>
    <w:p w:rsidR="00C413D4" w:rsidRPr="00C413D4" w:rsidRDefault="00C413D4" w:rsidP="00C413D4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C413D4" w:rsidRPr="00C413D4" w:rsidRDefault="00C413D4" w:rsidP="00C413D4">
      <w:pPr>
        <w:numPr>
          <w:ilvl w:val="1"/>
          <w:numId w:val="6"/>
        </w:numPr>
        <w:shd w:val="clear" w:color="auto" w:fill="FFFFFF"/>
        <w:tabs>
          <w:tab w:val="num" w:pos="851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C413D4" w:rsidRPr="00C413D4" w:rsidRDefault="00C413D4" w:rsidP="00C413D4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C413D4" w:rsidRPr="00C413D4" w:rsidRDefault="00C413D4" w:rsidP="00C413D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Составитель ________________________ Макаренко В.К.</w:t>
      </w:r>
    </w:p>
    <w:p w:rsidR="00C413D4" w:rsidRPr="00C413D4" w:rsidRDefault="00C413D4" w:rsidP="00C413D4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«____»__________________201_  г. </w:t>
      </w:r>
    </w:p>
    <w:p w:rsidR="00C413D4" w:rsidRPr="00C413D4" w:rsidRDefault="00C413D4" w:rsidP="00C413D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C413D4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C413D4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C413D4" w:rsidRPr="00C413D4" w:rsidRDefault="00C413D4" w:rsidP="00C413D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413D4" w:rsidRPr="00C413D4" w:rsidRDefault="00C413D4" w:rsidP="00C413D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413D4" w:rsidRPr="00C413D4" w:rsidRDefault="00C413D4" w:rsidP="00C413D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C413D4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C413D4" w:rsidRPr="00C413D4" w:rsidRDefault="00C413D4" w:rsidP="00C413D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413D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«Правоведение»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413D4" w:rsidRPr="00C413D4" w:rsidRDefault="00C413D4" w:rsidP="00C413D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C413D4" w:rsidRDefault="00C413D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905875"/>
            <wp:effectExtent l="0" t="0" r="0" b="0"/>
            <wp:docPr id="5" name="Рисунок 5" descr="C:\Users\laborant104\Desktop\16.03.2019\43.03.01 правоведение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orant104\Desktop\16.03.2019\43.03.01 правоведение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2C" w:rsidRDefault="0077062C">
      <w:pPr>
        <w:rPr>
          <w:lang w:val="ru-RU"/>
        </w:rPr>
      </w:pPr>
    </w:p>
    <w:p w:rsidR="0077062C" w:rsidRDefault="0077062C">
      <w:pPr>
        <w:rPr>
          <w:lang w:val="ru-RU"/>
        </w:rPr>
      </w:pP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«</w:t>
      </w:r>
      <w:r w:rsidRPr="0077062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 w:eastAsia="ru-RU"/>
        </w:rPr>
        <w:t>Правоведение»</w:t>
      </w:r>
      <w:r w:rsidRPr="0077062C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 xml:space="preserve"> адресованы</w:t>
      </w: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студентам всех форм обучения.  </w:t>
      </w:r>
    </w:p>
    <w:p w:rsidR="0077062C" w:rsidRPr="0077062C" w:rsidRDefault="0077062C" w:rsidP="0077062C">
      <w:pPr>
        <w:keepNext/>
        <w:spacing w:after="0" w:line="240" w:lineRule="auto"/>
        <w:ind w:firstLine="567"/>
        <w:jc w:val="both"/>
        <w:rPr>
          <w:rFonts w:eastAsia="Calibri" w:cs="Times New Roman"/>
          <w:sz w:val="28"/>
          <w:szCs w:val="28"/>
          <w:lang w:val="ru-RU" w:eastAsia="ru-RU"/>
        </w:rPr>
      </w:pPr>
      <w:r w:rsidRPr="0077062C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7062C">
        <w:rPr>
          <w:rFonts w:ascii="TimesET" w:eastAsia="Calibri" w:hAnsi="TimesET" w:cs="Times New Roman"/>
          <w:sz w:val="28"/>
          <w:szCs w:val="28"/>
          <w:lang w:val="ru-RU" w:eastAsia="ru-RU"/>
        </w:rPr>
        <w:t>4</w:t>
      </w:r>
      <w:r w:rsidRPr="0077062C">
        <w:rPr>
          <w:rFonts w:eastAsia="Calibri" w:cs="Times New Roman"/>
          <w:sz w:val="28"/>
          <w:szCs w:val="28"/>
          <w:lang w:val="ru-RU" w:eastAsia="ru-RU"/>
        </w:rPr>
        <w:t>3</w:t>
      </w:r>
      <w:r w:rsidRPr="0077062C">
        <w:rPr>
          <w:rFonts w:ascii="TimesET" w:eastAsia="Calibri" w:hAnsi="TimesET" w:cs="Times New Roman"/>
          <w:sz w:val="28"/>
          <w:szCs w:val="28"/>
          <w:lang w:val="ru-RU" w:eastAsia="ru-RU"/>
        </w:rPr>
        <w:t>.03.0</w:t>
      </w:r>
      <w:r w:rsidRPr="0077062C">
        <w:rPr>
          <w:rFonts w:eastAsia="Calibri" w:cs="Times New Roman"/>
          <w:sz w:val="28"/>
          <w:szCs w:val="28"/>
          <w:lang w:val="ru-RU" w:eastAsia="ru-RU"/>
        </w:rPr>
        <w:t>1</w:t>
      </w:r>
      <w:r w:rsidRPr="0077062C">
        <w:rPr>
          <w:rFonts w:ascii="TimesET" w:eastAsia="Calibri" w:hAnsi="TimesET" w:cs="Times New Roman"/>
          <w:sz w:val="28"/>
          <w:szCs w:val="28"/>
          <w:lang w:val="ru-RU" w:eastAsia="ru-RU"/>
        </w:rPr>
        <w:t xml:space="preserve">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«Сервис» </w:t>
      </w:r>
      <w:r w:rsidRPr="0077062C">
        <w:rPr>
          <w:rFonts w:ascii="TimesET" w:eastAsia="Calibri" w:hAnsi="TimesET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7062C" w:rsidRPr="0077062C" w:rsidRDefault="0077062C" w:rsidP="0077062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 теория государства;</w:t>
      </w:r>
      <w:r w:rsidRPr="0077062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теория права; конституционное право Российской Федерации; уголовное право Российской Федерации; административное право Российской Федерации; гражданское право России; трудовое право России; понятие и предмет семейного права. Источники и принципы семейного права. Семейные правоотношения. Особенности личных неимущественных и имущественных отношений между супругами. Взаимные права и обязанности родителей и детей. Общая характеристика алиментных обязательств. Ответственность по семейному праву. </w:t>
      </w:r>
    </w:p>
    <w:p w:rsidR="0077062C" w:rsidRPr="0077062C" w:rsidRDefault="0077062C" w:rsidP="0077062C">
      <w:pPr>
        <w:widowControl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использования базовых нормативно-правовых актов Российской Федерации; понимать движущие силы и закономерности исторического процесса; место человека в историческом процессе, политической организации общества; владения терминологией, относящейся к юриспруденции и необходимой для формирования высокой правовой культуры выпускника вуза;</w:t>
      </w:r>
      <w:proofErr w:type="gramEnd"/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использования прав и исполнения обязанностей; самостоятельной работы с научной и учебной литературой по праву; методами проведения научных исследований в профессиональной сфере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рассмотренные на лекциях и  практических занятиях, должны  быть  изучены  студентами  в  ходе  самостоятельной  работы. Контроль самостоятельной работы студентов над учебной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обучения.</w:t>
      </w:r>
      <w:r w:rsidRPr="0077062C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77062C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</w:t>
      </w:r>
      <w:r w:rsidRPr="007706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литературу  на  абонементе  вузовской библиотеки или воспользоваться читальными залами вуза.  </w:t>
      </w:r>
    </w:p>
    <w:p w:rsidR="0077062C" w:rsidRPr="0077062C" w:rsidRDefault="0077062C" w:rsidP="0077062C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120" w:line="36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Приложение 1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ОФОРМЛЕНИЕ СНОСОК, ССЫЛОК НА ЛИТЕРАТУРНЫЕ ИСТОЧНИКИ И НОРМАТИВНЫЕ АКТЫ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Ссылки, сноски  на литературу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Химичева Н.И. Финансовое право: Учебник. – М.: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Юристъ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2005. – С. 14.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 xml:space="preserve">Петров В. И., Иванов </w:t>
      </w:r>
      <w:proofErr w:type="spell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В.Н.,Сергеев</w:t>
      </w:r>
      <w:proofErr w:type="spell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 xml:space="preserve"> В. В.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77062C" w:rsidRPr="0077062C" w:rsidRDefault="0077062C" w:rsidP="0077062C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77062C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MicrosoftWord</w:t>
      </w:r>
      <w:proofErr w:type="spell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proofErr w:type="spellStart"/>
      <w:r w:rsidRPr="0077062C">
        <w:rPr>
          <w:rFonts w:ascii="Times New Roman" w:eastAsia="Times New Roman" w:hAnsi="Times New Roman" w:cs="Times New Roman"/>
          <w:sz w:val="28"/>
          <w:szCs w:val="28"/>
          <w:lang w:eastAsia="ru-RU"/>
        </w:rPr>
        <w:t>TimesNewRoman</w:t>
      </w:r>
      <w:proofErr w:type="spell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77062C" w:rsidRPr="0077062C" w:rsidRDefault="0077062C" w:rsidP="0077062C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77062C" w:rsidRPr="0077062C" w:rsidRDefault="0077062C" w:rsidP="007706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77062C" w:rsidRPr="0077062C" w:rsidRDefault="0077062C" w:rsidP="007706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77062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Павлова Л.Н. Корпоративные ценные бумаги. - М.: </w:t>
      </w:r>
      <w:proofErr w:type="spell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Юристъ</w:t>
      </w:r>
      <w:proofErr w:type="spell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1998. – С. 60.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2004. - С.150.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Флетчер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Дж.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,Н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аумов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А.В. Основные концепции современного уголовного права. – М.: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Юристъ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1998.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Павлова Л.Н.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Указ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.с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оч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 - С. __.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этом следует иметь в виду, что если в тексте используются несколько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финансового права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/П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од ред. А.Н.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Козырина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 - М.: Статут, 1998. - С. ___.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Практический комментарий к Уголовному кодексу Российской Федерации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/П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од общей ред. Х.Д.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Аликперова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, Э.Ф. 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Побегайло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– М.: Изд-во Норма, 2001. –С.___.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С.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-  страница (не «</w:t>
      </w:r>
      <w:proofErr w:type="spell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стр</w:t>
      </w:r>
      <w:proofErr w:type="spell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».).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Юрид</w:t>
      </w:r>
      <w:proofErr w:type="spell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 xml:space="preserve">. лит.   </w:t>
      </w:r>
      <w:proofErr w:type="gram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-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здательство «Юридическая литература»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Вестн</w:t>
      </w:r>
      <w:proofErr w:type="spell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. МГУ   -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Юрид</w:t>
      </w:r>
      <w:proofErr w:type="spell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. вестни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Гос</w:t>
      </w:r>
      <w:proofErr w:type="gram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.и</w:t>
      </w:r>
      <w:proofErr w:type="spellEnd"/>
      <w:proofErr w:type="gram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 xml:space="preserve"> право   -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Хоз. и право   -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журнал «Хозяйство и право.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spell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М.,СПб</w:t>
      </w:r>
      <w:proofErr w:type="spell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 xml:space="preserve">       -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Ссылки, сноски на правовые акты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77062C" w:rsidRPr="0077062C" w:rsidRDefault="0077062C" w:rsidP="0077062C">
      <w:pPr>
        <w:widowControl w:val="0"/>
        <w:pBdr>
          <w:bottom w:val="single" w:sz="12" w:space="18" w:color="auto"/>
        </w:pBdr>
        <w:spacing w:before="2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77062C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2: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Российской Федерации об административных правонарушениях»</w:t>
      </w:r>
      <w:r w:rsidRPr="0077062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признаны утратившими силу некоторые нормативные акты.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_______________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77062C" w:rsidRPr="0077062C" w:rsidRDefault="0077062C" w:rsidP="0077062C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Приложение 2</w:t>
      </w:r>
    </w:p>
    <w:p w:rsidR="0077062C" w:rsidRPr="0077062C" w:rsidRDefault="0077062C" w:rsidP="0077062C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ТРЕБОВАНИЯ, ПРЕДЪЯВЛЯЕМЫЕ К ОФОРМЛЕНИЮ БИБЛИОГРАФИЧЕСКОГО СПИСКА</w:t>
      </w:r>
    </w:p>
    <w:p w:rsidR="0077062C" w:rsidRPr="0077062C" w:rsidRDefault="0077062C" w:rsidP="0077062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Библиографический список должен состоять из следующих разделов: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– книги, монографии, статьи и др., расположенные в алфавитном порядке;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юридической практики.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77062C" w:rsidRPr="0077062C" w:rsidRDefault="0077062C" w:rsidP="0077062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Оформление списка использованных правовых актов</w:t>
      </w:r>
    </w:p>
    <w:p w:rsidR="0077062C" w:rsidRPr="0077062C" w:rsidRDefault="0077062C" w:rsidP="0077062C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77062C" w:rsidRPr="0077062C" w:rsidRDefault="0077062C" w:rsidP="0077062C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77062C" w:rsidRPr="0077062C" w:rsidRDefault="0077062C" w:rsidP="0077062C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Собрание законодательства РФ 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77062C" w:rsidRPr="0077062C" w:rsidRDefault="0077062C" w:rsidP="0077062C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указы Президента Российской Федерации. Их официальными источниками опубликования являются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Собрание законодательства РФ 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77062C" w:rsidRPr="0077062C" w:rsidRDefault="0077062C" w:rsidP="0077062C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Собрание законодательства РФ 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;</w:t>
      </w:r>
    </w:p>
    <w:p w:rsidR="0077062C" w:rsidRPr="0077062C" w:rsidRDefault="0077062C" w:rsidP="0077062C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proofErr w:type="gramStart"/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 xml:space="preserve">Бюллетень нормативных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lastRenderedPageBreak/>
        <w:t xml:space="preserve">актов федеральных органов исполнительной власти 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и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Российская газета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) и иных государственных органов (Центрального банка РФ (официальный источник опубликования -  </w:t>
      </w:r>
      <w:r w:rsidRPr="0077062C"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t>Вестник Банка России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) и др.);</w:t>
      </w:r>
      <w:proofErr w:type="gramEnd"/>
    </w:p>
    <w:p w:rsidR="0077062C" w:rsidRPr="0077062C" w:rsidRDefault="0077062C" w:rsidP="0077062C">
      <w:pPr>
        <w:widowControl w:val="0"/>
        <w:numPr>
          <w:ilvl w:val="0"/>
          <w:numId w:val="34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77062C" w:rsidRPr="0077062C" w:rsidRDefault="0077062C" w:rsidP="0077062C">
      <w:pPr>
        <w:spacing w:after="120" w:line="24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77062C" w:rsidRPr="0077062C" w:rsidTr="00EB7EA8">
        <w:tc>
          <w:tcPr>
            <w:tcW w:w="5148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77062C" w:rsidRPr="0077062C" w:rsidTr="00EB7EA8">
        <w:tc>
          <w:tcPr>
            <w:tcW w:w="5148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77062C" w:rsidRPr="0077062C" w:rsidTr="00EB7EA8">
        <w:tc>
          <w:tcPr>
            <w:tcW w:w="5148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77062C" w:rsidRPr="0077062C" w:rsidTr="00EB7EA8">
        <w:tc>
          <w:tcPr>
            <w:tcW w:w="5148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Правовые акты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77062C" w:rsidRPr="0077062C" w:rsidRDefault="0077062C" w:rsidP="0077062C">
      <w:pPr>
        <w:keepNext/>
        <w:spacing w:before="240" w:after="60" w:line="240" w:lineRule="auto"/>
        <w:ind w:right="-99" w:firstLine="567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77062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77062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77062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последней ред. ФКЗ от 22.07.10. №4-ФКЗ) //Собрание законодательства РФ. 1997. №51. Ст. 5712;  2010. №30</w:t>
      </w:r>
      <w:proofErr w:type="gram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</w:t>
      </w:r>
      <w:proofErr w:type="gram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т.984.</w:t>
      </w:r>
    </w:p>
    <w:p w:rsidR="0077062C" w:rsidRPr="0077062C" w:rsidRDefault="0077062C" w:rsidP="007706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77062C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(часть 1) </w:t>
      </w:r>
      <w:r w:rsidRPr="0077062C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4. Федеральный закон «О Счетной палате Российской Федерации» от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января</w:t>
      </w:r>
      <w:r w:rsidRPr="0077062C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г. №4-ФЗ (в последней ред. ФЗ 05.04.10 №43-ФЗ) //Собрание законодательства РФ. 1995. №3. Ст. 167; 2010. №15. Ст. 1739.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77062C" w:rsidRPr="0077062C" w:rsidRDefault="0077062C" w:rsidP="007706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 их составлении следует соблюдать все общие правила, указанные ранее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(иерархичность, источники официального опубликования и т.д.)</w:t>
      </w:r>
    </w:p>
    <w:p w:rsidR="0077062C" w:rsidRPr="0077062C" w:rsidRDefault="0077062C" w:rsidP="0077062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Оформление списка использованной научной литературы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</w:t>
      </w:r>
      <w:proofErr w:type="spell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Г.В. Теория государственного управления. - М.: Статут, 1997. - 290с.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Финансовое  право: Учебник</w:t>
      </w:r>
      <w:proofErr w:type="gram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/П</w:t>
      </w:r>
      <w:proofErr w:type="gram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од ред. Н.И. Химичевой. – М.: Норма, 2008. 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</w:t>
      </w:r>
      <w:proofErr w:type="gram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Вып</w:t>
      </w:r>
      <w:proofErr w:type="spellEnd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9.  – М., 1977. - С. 20 – 25.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Научная литература на иностранном языке;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Материалы сети «Интернет».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77062C" w:rsidRPr="0077062C" w:rsidRDefault="0077062C" w:rsidP="0077062C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Официальный сайт Министерства финансов Российской Федерации http://www.minfin.ru/</w:t>
      </w:r>
    </w:p>
    <w:p w:rsidR="0077062C" w:rsidRPr="0077062C" w:rsidRDefault="0077062C" w:rsidP="0077062C">
      <w:pPr>
        <w:keepNext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val="ru-RU" w:eastAsia="ru-RU"/>
        </w:rPr>
        <w:t>Оформление списка материалов юридической практики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Например: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 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Определение Конституционного Суда РФ «О проверке конституционности 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Иванов И.И. О судебной практике...// Известия.  2001.  3 января.</w:t>
      </w:r>
    </w:p>
    <w:p w:rsidR="0077062C" w:rsidRPr="0077062C" w:rsidRDefault="0077062C" w:rsidP="0077062C">
      <w:pPr>
        <w:spacing w:before="240" w:after="60" w:line="240" w:lineRule="auto"/>
        <w:ind w:firstLine="567"/>
        <w:jc w:val="right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Приложение 3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ОФОРМЛЕНИЕ ТАБЛИЦ И СХЕМ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Таблицы в зависимости от характера материала делятся 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: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1) цифровые и текстовые;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2) таблицы-проформы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содержанию таблицы делятся следующим образом: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1) таблицы статики явлений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 xml:space="preserve">2) </w:t>
      </w:r>
      <w:proofErr w:type="gramEnd"/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таблицы динамики явлений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3) вспомогательные таблицы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 В таких таблицах расшифровываются какие-либо сведения;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4) результирующие, итоговые таблицы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Принятые определенные наименования основных элементов таблицы приведены ниже.</w:t>
      </w:r>
    </w:p>
    <w:p w:rsidR="0077062C" w:rsidRPr="0077062C" w:rsidRDefault="0077062C" w:rsidP="0077062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7062C" w:rsidRPr="0077062C" w:rsidRDefault="0077062C" w:rsidP="0077062C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Таблица 7.1. </w:t>
      </w:r>
      <w:r w:rsidRPr="0077062C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(а)</w:t>
      </w:r>
    </w:p>
    <w:p w:rsidR="0077062C" w:rsidRPr="0077062C" w:rsidRDefault="0077062C" w:rsidP="0077062C">
      <w:pPr>
        <w:spacing w:before="240" w:after="60" w:line="240" w:lineRule="auto"/>
        <w:ind w:firstLine="567"/>
        <w:outlineLvl w:val="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Динамика роста государственных доходов за определенный период времени 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19"/>
        <w:gridCol w:w="2835"/>
        <w:gridCol w:w="2835"/>
        <w:gridCol w:w="567"/>
      </w:tblGrid>
      <w:tr w:rsidR="0077062C" w:rsidRPr="0077062C" w:rsidTr="00EB7EA8">
        <w:trPr>
          <w:cantSplit/>
        </w:trPr>
        <w:tc>
          <w:tcPr>
            <w:tcW w:w="675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lang w:val="ru-RU" w:eastAsia="ru-RU"/>
              </w:rPr>
              <w:lastRenderedPageBreak/>
              <w:t>Год</w:t>
            </w:r>
          </w:p>
        </w:tc>
        <w:tc>
          <w:tcPr>
            <w:tcW w:w="3119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Состав государственных доходов</w:t>
            </w:r>
          </w:p>
        </w:tc>
        <w:tc>
          <w:tcPr>
            <w:tcW w:w="2835" w:type="dxa"/>
          </w:tcPr>
          <w:p w:rsidR="0077062C" w:rsidRPr="0077062C" w:rsidRDefault="0077062C" w:rsidP="0077062C">
            <w:pPr>
              <w:spacing w:before="240" w:after="60" w:line="240" w:lineRule="auto"/>
              <w:ind w:firstLine="567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</w:pPr>
            <w:proofErr w:type="gramStart"/>
            <w:r w:rsidRPr="007706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В</w:t>
            </w:r>
            <w:proofErr w:type="gramEnd"/>
            <w:r w:rsidRPr="007706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 xml:space="preserve"> % </w:t>
            </w:r>
            <w:proofErr w:type="gramStart"/>
            <w:r w:rsidRPr="007706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>к</w:t>
            </w:r>
            <w:proofErr w:type="gramEnd"/>
            <w:r w:rsidRPr="007706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ru-RU" w:eastAsia="ru-RU"/>
              </w:rPr>
              <w:t xml:space="preserve"> предыдущему году</w:t>
            </w:r>
          </w:p>
        </w:tc>
        <w:tc>
          <w:tcPr>
            <w:tcW w:w="2835" w:type="dxa"/>
            <w:tcBorders>
              <w:right w:val="nil"/>
            </w:tcBorders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Тыс</w:t>
            </w:r>
            <w:proofErr w:type="gramStart"/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.р</w:t>
            </w:r>
            <w:proofErr w:type="gramEnd"/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уб</w:t>
            </w:r>
            <w:proofErr w:type="spellEnd"/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  <w:t>(в)</w:t>
            </w:r>
          </w:p>
        </w:tc>
      </w:tr>
      <w:tr w:rsidR="0077062C" w:rsidRPr="0077062C" w:rsidTr="00EB7EA8">
        <w:trPr>
          <w:cantSplit/>
        </w:trPr>
        <w:tc>
          <w:tcPr>
            <w:tcW w:w="675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tcW w:w="3119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tcW w:w="2835" w:type="dxa"/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77062C" w:rsidRPr="0077062C" w:rsidRDefault="0077062C" w:rsidP="0077062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77062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ru-RU" w:eastAsia="ru-RU"/>
              </w:rPr>
              <w:t>(г)</w:t>
            </w:r>
          </w:p>
        </w:tc>
      </w:tr>
    </w:tbl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(а)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нумерационный заголовок;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(б)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тематический заголовок;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(в)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заголовочная часть;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(г)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– нумерация подзаголовка.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i/>
          <w:iCs/>
          <w:sz w:val="28"/>
          <w:szCs w:val="28"/>
          <w:lang w:val="ru-RU" w:eastAsia="ru-RU"/>
        </w:rPr>
        <w:t>Нумерационный заголовок (а)</w:t>
      </w: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имеют самостоятельную нумерацию в той последовательности, в какой на них делается ссылка в ВКР специалиста. Графу «№ </w:t>
      </w:r>
      <w:proofErr w:type="gramStart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</w:t>
      </w:r>
      <w:proofErr w:type="gramEnd"/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/п»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77062C" w:rsidRPr="0077062C" w:rsidRDefault="0077062C" w:rsidP="0077062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77062C" w:rsidRPr="0077062C" w:rsidRDefault="0077062C" w:rsidP="0077062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Тематический заголовок (б)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Заголовочная часть (в)</w:t>
      </w: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</w:t>
      </w:r>
      <w:proofErr w:type="gramEnd"/>
      <w:r w:rsidRPr="0077062C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нумерация подзаголовка (г).</w:t>
      </w:r>
    </w:p>
    <w:p w:rsidR="0077062C" w:rsidRPr="0077062C" w:rsidRDefault="0077062C" w:rsidP="0077062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62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случае переноса таблицы нумерация подзаголовка переносится на следующую  страницу, а сам заголовок не переносится.</w:t>
      </w:r>
    </w:p>
    <w:p w:rsidR="0077062C" w:rsidRPr="0077062C" w:rsidRDefault="0077062C" w:rsidP="007706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7062C" w:rsidRPr="00E8488A" w:rsidRDefault="0077062C">
      <w:pPr>
        <w:rPr>
          <w:lang w:val="ru-RU"/>
        </w:rPr>
      </w:pPr>
      <w:bookmarkStart w:id="3" w:name="_GoBack"/>
      <w:bookmarkEnd w:id="3"/>
    </w:p>
    <w:sectPr w:rsidR="0077062C" w:rsidRPr="00E8488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86C56"/>
    <w:multiLevelType w:val="hybridMultilevel"/>
    <w:tmpl w:val="DEC81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5471F3"/>
    <w:multiLevelType w:val="hybridMultilevel"/>
    <w:tmpl w:val="A3428B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1F47BD"/>
    <w:multiLevelType w:val="hybridMultilevel"/>
    <w:tmpl w:val="C6D8F6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7F7869"/>
    <w:multiLevelType w:val="hybridMultilevel"/>
    <w:tmpl w:val="58123E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990299"/>
    <w:multiLevelType w:val="hybridMultilevel"/>
    <w:tmpl w:val="C5F28D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A87173"/>
    <w:multiLevelType w:val="hybridMultilevel"/>
    <w:tmpl w:val="124AF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A4C5107"/>
    <w:multiLevelType w:val="hybridMultilevel"/>
    <w:tmpl w:val="79A072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670A3"/>
    <w:multiLevelType w:val="hybridMultilevel"/>
    <w:tmpl w:val="F3161B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C10B58"/>
    <w:multiLevelType w:val="hybridMultilevel"/>
    <w:tmpl w:val="E0524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7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F370FB"/>
    <w:multiLevelType w:val="hybridMultilevel"/>
    <w:tmpl w:val="25C43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956C9"/>
    <w:multiLevelType w:val="hybridMultilevel"/>
    <w:tmpl w:val="531CF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A00C8D"/>
    <w:multiLevelType w:val="hybridMultilevel"/>
    <w:tmpl w:val="41B05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092F67"/>
    <w:multiLevelType w:val="hybridMultilevel"/>
    <w:tmpl w:val="8CB6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8E1C91"/>
    <w:multiLevelType w:val="hybridMultilevel"/>
    <w:tmpl w:val="5532B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9F561E"/>
    <w:multiLevelType w:val="hybridMultilevel"/>
    <w:tmpl w:val="16EE1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3C3CD9"/>
    <w:multiLevelType w:val="hybridMultilevel"/>
    <w:tmpl w:val="232C9E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86238FC"/>
    <w:multiLevelType w:val="hybridMultilevel"/>
    <w:tmpl w:val="CCD6EB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78176ECD"/>
    <w:multiLevelType w:val="hybridMultilevel"/>
    <w:tmpl w:val="F4CE4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94477E"/>
    <w:multiLevelType w:val="hybridMultilevel"/>
    <w:tmpl w:val="CDF82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6947CD"/>
    <w:multiLevelType w:val="hybridMultilevel"/>
    <w:tmpl w:val="80722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E43556"/>
    <w:multiLevelType w:val="hybridMultilevel"/>
    <w:tmpl w:val="C8BC4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6">
    <w:abstractNumId w:val="13"/>
  </w:num>
  <w:num w:numId="7">
    <w:abstractNumId w:val="17"/>
  </w:num>
  <w:num w:numId="8">
    <w:abstractNumId w:val="2"/>
  </w:num>
  <w:num w:numId="9">
    <w:abstractNumId w:val="20"/>
  </w:num>
  <w:num w:numId="10">
    <w:abstractNumId w:val="19"/>
  </w:num>
  <w:num w:numId="11">
    <w:abstractNumId w:val="4"/>
  </w:num>
  <w:num w:numId="12">
    <w:abstractNumId w:val="24"/>
  </w:num>
  <w:num w:numId="13">
    <w:abstractNumId w:val="25"/>
  </w:num>
  <w:num w:numId="14">
    <w:abstractNumId w:val="10"/>
  </w:num>
  <w:num w:numId="15">
    <w:abstractNumId w:val="14"/>
  </w:num>
  <w:num w:numId="16">
    <w:abstractNumId w:val="29"/>
  </w:num>
  <w:num w:numId="17">
    <w:abstractNumId w:val="27"/>
  </w:num>
  <w:num w:numId="18">
    <w:abstractNumId w:val="12"/>
  </w:num>
  <w:num w:numId="19">
    <w:abstractNumId w:val="31"/>
  </w:num>
  <w:num w:numId="20">
    <w:abstractNumId w:val="11"/>
  </w:num>
  <w:num w:numId="21">
    <w:abstractNumId w:val="15"/>
  </w:num>
  <w:num w:numId="22">
    <w:abstractNumId w:val="22"/>
  </w:num>
  <w:num w:numId="23">
    <w:abstractNumId w:val="9"/>
  </w:num>
  <w:num w:numId="24">
    <w:abstractNumId w:val="32"/>
  </w:num>
  <w:num w:numId="25">
    <w:abstractNumId w:val="26"/>
  </w:num>
  <w:num w:numId="26">
    <w:abstractNumId w:val="30"/>
  </w:num>
  <w:num w:numId="27">
    <w:abstractNumId w:val="21"/>
  </w:num>
  <w:num w:numId="28">
    <w:abstractNumId w:val="5"/>
  </w:num>
  <w:num w:numId="29">
    <w:abstractNumId w:val="18"/>
  </w:num>
  <w:num w:numId="30">
    <w:abstractNumId w:val="7"/>
  </w:num>
  <w:num w:numId="31">
    <w:abstractNumId w:val="23"/>
  </w:num>
  <w:num w:numId="32">
    <w:abstractNumId w:val="28"/>
  </w:num>
  <w:num w:numId="33">
    <w:abstractNumId w:val="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42FA3"/>
    <w:rsid w:val="0077062C"/>
    <w:rsid w:val="00AD733A"/>
    <w:rsid w:val="00C413D4"/>
    <w:rsid w:val="00D31453"/>
    <w:rsid w:val="00E209E2"/>
    <w:rsid w:val="00E8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13D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13D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13D4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3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13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413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413D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413D4"/>
  </w:style>
  <w:style w:type="numbering" w:customStyle="1" w:styleId="110">
    <w:name w:val="Нет списка11"/>
    <w:next w:val="a2"/>
    <w:uiPriority w:val="99"/>
    <w:semiHidden/>
    <w:unhideWhenUsed/>
    <w:rsid w:val="00C413D4"/>
  </w:style>
  <w:style w:type="paragraph" w:customStyle="1" w:styleId="Default">
    <w:name w:val="Default"/>
    <w:rsid w:val="00C413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C413D4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C413D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C413D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C413D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C413D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C413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C413D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413D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413D4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C413D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C413D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C413D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C413D4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C413D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C413D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C413D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C413D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C413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C413D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C413D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C413D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C413D4"/>
  </w:style>
  <w:style w:type="paragraph" w:styleId="af1">
    <w:name w:val="Normal (Web)"/>
    <w:basedOn w:val="a"/>
    <w:uiPriority w:val="99"/>
    <w:semiHidden/>
    <w:unhideWhenUsed/>
    <w:rsid w:val="00C41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22"/>
    <w:qFormat/>
    <w:rsid w:val="00C413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42</Pages>
  <Words>13250</Words>
  <Characters>75529</Characters>
  <Application>Microsoft Office Word</Application>
  <DocSecurity>0</DocSecurity>
  <Lines>629</Lines>
  <Paragraphs>177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88602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2018-2019_z43_03_01_1_plx_Правоведение</dc:title>
  <dc:creator>FastReport.NET</dc:creator>
  <cp:lastModifiedBy>Лаборант104</cp:lastModifiedBy>
  <cp:revision>5</cp:revision>
  <dcterms:created xsi:type="dcterms:W3CDTF">2018-08-22T17:17:00Z</dcterms:created>
  <dcterms:modified xsi:type="dcterms:W3CDTF">2019-03-20T12:41:00Z</dcterms:modified>
</cp:coreProperties>
</file>