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68DB" w:rsidRDefault="00DD45D5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34100" cy="88517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дные тенденции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 t="642"/>
                    <a:stretch/>
                  </pic:blipFill>
                  <pic:spPr bwMode="auto">
                    <a:xfrm>
                      <a:off x="0" y="0"/>
                      <a:ext cx="6137708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668DB" w:rsidRPr="00DD45D5" w:rsidRDefault="00DD45D5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34100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дные тенденции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/>
                    <a:stretch/>
                  </pic:blipFill>
                  <pic:spPr bwMode="auto">
                    <a:xfrm>
                      <a:off x="0" y="0"/>
                      <a:ext cx="613770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45D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C668DB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C668DB" w:rsidRDefault="00C668DB"/>
        </w:tc>
        <w:tc>
          <w:tcPr>
            <w:tcW w:w="1560" w:type="dxa"/>
          </w:tcPr>
          <w:p w:rsidR="00C668DB" w:rsidRDefault="00C668DB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668DB">
        <w:trPr>
          <w:trHeight w:hRule="exact" w:val="138"/>
        </w:trPr>
        <w:tc>
          <w:tcPr>
            <w:tcW w:w="143" w:type="dxa"/>
          </w:tcPr>
          <w:p w:rsidR="00C668DB" w:rsidRDefault="00C668DB"/>
        </w:tc>
        <w:tc>
          <w:tcPr>
            <w:tcW w:w="1844" w:type="dxa"/>
          </w:tcPr>
          <w:p w:rsidR="00C668DB" w:rsidRDefault="00C668DB"/>
        </w:tc>
        <w:tc>
          <w:tcPr>
            <w:tcW w:w="2694" w:type="dxa"/>
          </w:tcPr>
          <w:p w:rsidR="00C668DB" w:rsidRDefault="00C668DB"/>
        </w:tc>
        <w:tc>
          <w:tcPr>
            <w:tcW w:w="3545" w:type="dxa"/>
          </w:tcPr>
          <w:p w:rsidR="00C668DB" w:rsidRDefault="00C668DB"/>
        </w:tc>
        <w:tc>
          <w:tcPr>
            <w:tcW w:w="1560" w:type="dxa"/>
          </w:tcPr>
          <w:p w:rsidR="00C668DB" w:rsidRDefault="00C668DB"/>
        </w:tc>
        <w:tc>
          <w:tcPr>
            <w:tcW w:w="852" w:type="dxa"/>
          </w:tcPr>
          <w:p w:rsidR="00C668DB" w:rsidRDefault="00C668DB"/>
        </w:tc>
        <w:tc>
          <w:tcPr>
            <w:tcW w:w="143" w:type="dxa"/>
          </w:tcPr>
          <w:p w:rsidR="00C668DB" w:rsidRDefault="00C668DB"/>
        </w:tc>
      </w:tr>
      <w:tr w:rsidR="00C668D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68DB" w:rsidRDefault="00C668DB"/>
        </w:tc>
      </w:tr>
      <w:tr w:rsidR="00C668DB">
        <w:trPr>
          <w:trHeight w:hRule="exact" w:val="248"/>
        </w:trPr>
        <w:tc>
          <w:tcPr>
            <w:tcW w:w="143" w:type="dxa"/>
          </w:tcPr>
          <w:p w:rsidR="00C668DB" w:rsidRDefault="00C668DB"/>
        </w:tc>
        <w:tc>
          <w:tcPr>
            <w:tcW w:w="1844" w:type="dxa"/>
          </w:tcPr>
          <w:p w:rsidR="00C668DB" w:rsidRDefault="00C668DB"/>
        </w:tc>
        <w:tc>
          <w:tcPr>
            <w:tcW w:w="2694" w:type="dxa"/>
          </w:tcPr>
          <w:p w:rsidR="00C668DB" w:rsidRDefault="00C668DB"/>
        </w:tc>
        <w:tc>
          <w:tcPr>
            <w:tcW w:w="3545" w:type="dxa"/>
          </w:tcPr>
          <w:p w:rsidR="00C668DB" w:rsidRDefault="00C668DB"/>
        </w:tc>
        <w:tc>
          <w:tcPr>
            <w:tcW w:w="1560" w:type="dxa"/>
          </w:tcPr>
          <w:p w:rsidR="00C668DB" w:rsidRDefault="00C668DB"/>
        </w:tc>
        <w:tc>
          <w:tcPr>
            <w:tcW w:w="852" w:type="dxa"/>
          </w:tcPr>
          <w:p w:rsidR="00C668DB" w:rsidRDefault="00C668DB"/>
        </w:tc>
        <w:tc>
          <w:tcPr>
            <w:tcW w:w="143" w:type="dxa"/>
          </w:tcPr>
          <w:p w:rsidR="00C668DB" w:rsidRDefault="00C668DB"/>
        </w:tc>
      </w:tr>
      <w:tr w:rsidR="00C668DB" w:rsidRPr="00DD45D5">
        <w:trPr>
          <w:trHeight w:hRule="exact" w:val="277"/>
        </w:trPr>
        <w:tc>
          <w:tcPr>
            <w:tcW w:w="143" w:type="dxa"/>
          </w:tcPr>
          <w:p w:rsidR="00C668DB" w:rsidRDefault="00C668DB"/>
        </w:tc>
        <w:tc>
          <w:tcPr>
            <w:tcW w:w="1844" w:type="dxa"/>
          </w:tcPr>
          <w:p w:rsidR="00C668DB" w:rsidRDefault="00C668DB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для исполнения в очередном учебном году</w:t>
            </w: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13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361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2019-2020 учебном году на заседании </w:t>
            </w: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кафедры Журналистика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13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4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77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13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500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13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4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77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13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222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</w:t>
            </w: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процесса Торопова Т.В. 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д.фил</w:t>
            </w: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138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387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77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77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222"/>
        </w:trPr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2022-2023 учебном году на заседании кафедры Журналистика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668DB" w:rsidRPr="00DD45D5" w:rsidRDefault="00C668DB">
            <w:pPr>
              <w:spacing w:after="0" w:line="240" w:lineRule="auto"/>
              <w:rPr>
                <w:lang w:val="ru-RU"/>
              </w:rPr>
            </w:pPr>
          </w:p>
          <w:p w:rsidR="00C668DB" w:rsidRPr="00DD45D5" w:rsidRDefault="00DD45D5">
            <w:pPr>
              <w:spacing w:after="0" w:line="240" w:lineRule="auto"/>
              <w:rPr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</w:tbl>
    <w:p w:rsidR="00C668DB" w:rsidRPr="00DD45D5" w:rsidRDefault="00DD45D5">
      <w:pPr>
        <w:rPr>
          <w:sz w:val="0"/>
          <w:szCs w:val="0"/>
          <w:lang w:val="ru-RU"/>
        </w:rPr>
      </w:pPr>
      <w:r w:rsidRPr="00DD45D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C668DB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668DB" w:rsidRPr="00DD45D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познакомить студентов с теоретическими основами, механизмами и методами формирования имиджа.</w:t>
            </w:r>
          </w:p>
        </w:tc>
      </w:tr>
      <w:tr w:rsidR="00C668DB" w:rsidRPr="00DD45D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:с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формировать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 обучающихся представления об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имиджмейкерстве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имидже; сформировать представление о методах работы над имиджем конкретного объекта.</w:t>
            </w:r>
          </w:p>
        </w:tc>
      </w:tr>
      <w:tr w:rsidR="00C668DB" w:rsidRPr="00DD45D5">
        <w:trPr>
          <w:trHeight w:hRule="exact" w:val="277"/>
        </w:trPr>
        <w:tc>
          <w:tcPr>
            <w:tcW w:w="766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C668D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Б1.В.ДВ.02</w:t>
            </w:r>
          </w:p>
        </w:tc>
      </w:tr>
      <w:tr w:rsidR="00C668DB" w:rsidRPr="00DD45D5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Требования к предварительной подготовке 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обучающегося:</w:t>
            </w:r>
          </w:p>
        </w:tc>
      </w:tr>
      <w:tr w:rsidR="00C668DB" w:rsidRPr="00DD45D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следующих дисциплин: Психология</w:t>
            </w:r>
          </w:p>
        </w:tc>
      </w:tr>
      <w:tr w:rsidR="00C668DB" w:rsidRPr="00DD45D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которых освоение данной дисциплины (модуля) 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необходимо как предшествующее:</w:t>
            </w:r>
          </w:p>
        </w:tc>
      </w:tr>
      <w:tr w:rsidR="00C668D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Имиджелогия</w:t>
            </w:r>
            <w:proofErr w:type="spellEnd"/>
          </w:p>
        </w:tc>
      </w:tr>
      <w:tr w:rsidR="00C668D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</w:t>
            </w:r>
            <w:proofErr w:type="spellEnd"/>
          </w:p>
        </w:tc>
      </w:tr>
      <w:tr w:rsidR="00C668DB">
        <w:trPr>
          <w:trHeight w:hRule="exact" w:val="277"/>
        </w:trPr>
        <w:tc>
          <w:tcPr>
            <w:tcW w:w="766" w:type="dxa"/>
          </w:tcPr>
          <w:p w:rsidR="00C668DB" w:rsidRDefault="00C668DB"/>
        </w:tc>
        <w:tc>
          <w:tcPr>
            <w:tcW w:w="228" w:type="dxa"/>
          </w:tcPr>
          <w:p w:rsidR="00C668DB" w:rsidRDefault="00C668DB"/>
        </w:tc>
        <w:tc>
          <w:tcPr>
            <w:tcW w:w="1844" w:type="dxa"/>
          </w:tcPr>
          <w:p w:rsidR="00C668DB" w:rsidRDefault="00C668DB"/>
        </w:tc>
        <w:tc>
          <w:tcPr>
            <w:tcW w:w="1702" w:type="dxa"/>
          </w:tcPr>
          <w:p w:rsidR="00C668DB" w:rsidRDefault="00C668DB"/>
        </w:tc>
        <w:tc>
          <w:tcPr>
            <w:tcW w:w="143" w:type="dxa"/>
          </w:tcPr>
          <w:p w:rsidR="00C668DB" w:rsidRDefault="00C668DB"/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993" w:type="dxa"/>
          </w:tcPr>
          <w:p w:rsidR="00C668DB" w:rsidRDefault="00C668DB"/>
        </w:tc>
      </w:tr>
      <w:tr w:rsidR="00C668DB" w:rsidRPr="00DD45D5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668DB" w:rsidRPr="00DD45D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ОПК-6: способностью анализировать основные тенденции формирования социальной структуры современного общества, 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ориентироваться в различных сферах жизни общества, которые являются объектом освещения в СМИ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68DB" w:rsidRPr="00DD45D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роль СМИ в процессе формирования структуры современного общества и функционирования социальных институтов.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оценивать эффективность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 СМИ с точки зрения степени влияния на общественное мнение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методами социологических исследований материалов СМИ</w:t>
            </w:r>
          </w:p>
        </w:tc>
      </w:tr>
      <w:tr w:rsidR="00C668DB" w:rsidRPr="00DD45D5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современные </w:t>
            </w:r>
            <w:proofErr w:type="spellStart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медийные</w:t>
            </w:r>
            <w:proofErr w:type="spellEnd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средства, готовность обеспечивать общественный резонанс публикаций, принимать участие в проведении 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 базе СМИ социально значимых акций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68DB" w:rsidRPr="00DD45D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сотрудничества с представителями различных сегментов общества, применять индивидуальные подходы к ним в случае необходимости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68DB" w:rsidRPr="00DD45D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работать с авторами и редакционной почтой, организовывать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интерактивное общение с аудиторией, использовать социальные сети и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современные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средства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68DB" w:rsidRPr="00DD45D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обеспечивать аудиторию  публикациями, владеть навыками организации и проведения на базе СМИ социально значимых акций</w:t>
            </w:r>
          </w:p>
        </w:tc>
      </w:tr>
      <w:tr w:rsidR="00C668DB" w:rsidRPr="00DD45D5">
        <w:trPr>
          <w:trHeight w:hRule="exact" w:val="277"/>
        </w:trPr>
        <w:tc>
          <w:tcPr>
            <w:tcW w:w="766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C668DB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C668DB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Предмет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имиджелогии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</w:tbl>
    <w:p w:rsidR="00C668DB" w:rsidRDefault="00DD45D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39"/>
        <w:gridCol w:w="118"/>
        <w:gridCol w:w="807"/>
        <w:gridCol w:w="669"/>
        <w:gridCol w:w="1099"/>
        <w:gridCol w:w="1207"/>
        <w:gridCol w:w="669"/>
        <w:gridCol w:w="385"/>
        <w:gridCol w:w="941"/>
      </w:tblGrid>
      <w:tr w:rsidR="00C668D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668DB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«Модные тенденции и стиль: сущность и специфика учебного предмета»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«мода» давно на слуху. Как это ни покажется неожиданным, но первыми активно начали работать с ним экономисты, занимающиеся предпринимательством Известен такой факт американский экон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омист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Болдуинг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60-х годах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ввел в деловой оборот понятие «имидж»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Аристотель в «Риторике» и «О возникновении животных» размышлял о психологии выразительности человеческих движений.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Древне римский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врач Гален создал учение под названием «физиогноми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ка». Парацельс в диагностике больных использовал многие физиогномические данные, а психотерапевт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Ломброзо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составил физиогномические типы преступников. Из более поздних исследований, относящихся к изучению внешнего образа людей, следует назвать работы Артур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 Шопенгауэра «О физиогномике» и Чарльза Дарвина «О выражении эмоций у человека и животных».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утверждению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Фридриха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Ницше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всякий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носит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«Мода и стиль»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Классика, авангард, мужская и женская мода,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деловой стиль в одежде, макияж и прическа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«Технологии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Телесно ориентированное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включает две стадии: моделирование (определение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психотипа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подбор на основе результатов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диагностики стрижки, макияжа, одежды, аксессуаров и пр.) и консультирование (обучение приёмам овладения элементами скорректированного имиджа и способам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самоимиджирования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Личностно-центрированное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представляет собой научно обоснованную и эксп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ериментально апробированную технологию, включающую ряд самостоятельных этапов: 1) разработка идеального имиджа клиента; 2) формирование на этой основе развивающегося имиджа и навыков его предъявления; 3) обучение приёмам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самоимиджирования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создания имид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ж-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ориентированной среды.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Я-концепция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Я-реальное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Я-зеркальное, Я-идеальное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</w:tbl>
    <w:p w:rsidR="00C668DB" w:rsidRDefault="00DD45D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2"/>
        <w:gridCol w:w="118"/>
        <w:gridCol w:w="809"/>
        <w:gridCol w:w="670"/>
        <w:gridCol w:w="1099"/>
        <w:gridCol w:w="1209"/>
        <w:gridCol w:w="670"/>
        <w:gridCol w:w="386"/>
        <w:gridCol w:w="942"/>
      </w:tblGrid>
      <w:tr w:rsidR="00C668D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668D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корпорации»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деловых переговоров.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Планирование, организация и проведение переговоров. Особенности ведения переговоров по телефону. Специфика развития переговорных умений в процессе операционного тренинга.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операционного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политической власти»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понятия и виды конфликтов; межгрупповые, внутригрупповые, межличностные и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внутриличностные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конфликты, причины их возникновения, методы разрешения; вербальные и невербальные средства коммуникации и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тактика их использования в конфликтном взаимодействии; позиционный анализ как средство изучения ситуации конфликта; стили и стратегии поведения в конфликтной ситуации. Особенности развития умений управления конфликтными ситуациями в процессе тренинга.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Теория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имиджелогии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Имиджелогия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реальность»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Ценностные функции имиджа: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Личностно возвышающая. Благодаря созданию вокруг личности ореола привлекательности, она становится социально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востребованной, раскованной в проявлении своих лучших качеств.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Комфортизация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межличностных отношений. Суть этой функции в том, что обаяние людей объективно привносит в их общение симпатии и доброжелательность, а потому нравственную меру терпимости и такта.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Психотерапевтическая. Суть её в том, что личность, благодаря осознанию своей индивидуальной незаурядности и повышенной коммуникабельности,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обретает устойчивое мажорное настроение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уверенность в себе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Имиджелогия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системообразующая мера образования»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 межличностных отношений. Специфика деловых отношений. Приёмы рефлексивного управления в сфере коммуникаций. Овладение методикой контактного взаимодействия. Особенности развития межличностных отношен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ий и рефлексивного управления деловыми отношениями в процессе тренинга.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коммуникативно-ролевого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</w:tbl>
    <w:p w:rsidR="00C668DB" w:rsidRDefault="00DD45D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3"/>
        <w:gridCol w:w="118"/>
        <w:gridCol w:w="811"/>
        <w:gridCol w:w="672"/>
        <w:gridCol w:w="1101"/>
        <w:gridCol w:w="1212"/>
        <w:gridCol w:w="672"/>
        <w:gridCol w:w="388"/>
        <w:gridCol w:w="945"/>
      </w:tblGrid>
      <w:tr w:rsidR="00C668D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668DB">
        <w:trPr>
          <w:trHeight w:hRule="exact" w:val="948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«Пространственное творчество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Технологические функции имиджа: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Межличностной адаптации. Благодаря правильно избранному имиджу можно быстро войти в конкретную социальную среду, привлечь к себе внимание, оперативно установить доброжелательные отношения.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Высвечивания лучших ли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чностн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деловых качеств. Благоприятный имидж даёт возможность зрительно представить наиболее привлекательные качества человека, позволяя соприкасающимся с ним людям познавать именно эти черты, вызывающие симпатию или доброе расположение.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Затенения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негативных личностных характеристик. Посредством макияжа, дизайна одежды, аксессуаров, причёски и т.д. можно отвлечь людей от тех недостатков, которыми обладает человек.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 внимания. Привлекательный имидж невольно притягивает к себе людей, он импо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нирует им, а потому они психологически легче располагаются к тому, что он говорит или демонстрирует.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Преодоления возрастных рубежей. Искусно владея технологией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что конкретно проявляется в удачном выборе моделей поведения и исполнении разли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чных ролей, можно комфортно себя чувствовать в общении с людьми разного социального положения и профессионального статуса, не сковывая себя «комплексом» собственного возраста.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имиджа. Ментальный, индивидуальный, профессиональный имидж. Имидж в ракурсе жизненной перспективы. Содержание тактического имиджа.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путь к успеху.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Имидж в развитии карьеры. Имидж как средство решения личностных про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блем.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имиджа. Ментальный, индивидуальный, профессиональный имидж. Имидж в ракурсе жизненной перспективы. Содержание тактического имиджа.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путь к успеху.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Имидж в развитии карьеры.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личностных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</w:tbl>
    <w:p w:rsidR="00C668DB" w:rsidRDefault="00DD45D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86"/>
        <w:gridCol w:w="119"/>
        <w:gridCol w:w="814"/>
        <w:gridCol w:w="682"/>
        <w:gridCol w:w="1103"/>
        <w:gridCol w:w="1215"/>
        <w:gridCol w:w="674"/>
        <w:gridCol w:w="389"/>
        <w:gridCol w:w="947"/>
      </w:tblGrid>
      <w:tr w:rsidR="00C668D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668D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политической власти»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понятия и виды конфликтов; межгрупповые, внутригрупповые, межличностные и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внутриличностные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конфликты, причины их возникновения, методы разрешения; вербальные и невербальные средства коммуникации и тактика их использования в конфликтном взаимодействии; позиционный анализ как средство изучения ситуации конфликта; стили и стратегии поведения в конф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ликтной ситуации. Особенности развития умений управления конфликтными ситуациями в процессе тренинга.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«Тенденции современной моды и пропорции»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Врожденное чувство стиля есть не у всех, но его можно приобрести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 годами и опытом. Для того чтобы найти свой стиль, необходимо определить: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Свою сущность. Кто вы и к какой возрастной категории себя относите.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Свой образ жизни. Кем вы работаете, чем занимаетесь и какая одежда вам нужна для этой деятельности.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Свою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цветовую гамму. Цвета, подчеркивающие достоинства вашей внешности и усиливающие ваши индивидуальные краски.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Особенности своей фигуры. Что бы вам хотелось в своей фигуре скрыть, замаскировать, а что выделить, подчеркнуть.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Свой тип покроя одежды. Каки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 фасоны одежды создают визуальную иллюзию ваших абсолютно совершенных пропорций.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«Очарование словом»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Риторические приемы ведения презентации.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«Умение выбирать и носить одежду»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Стили моды, цветовая гамма, умение использовать аксессуары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</w:tbl>
    <w:p w:rsidR="00C668DB" w:rsidRDefault="00DD45D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04"/>
        <w:gridCol w:w="133"/>
        <w:gridCol w:w="795"/>
        <w:gridCol w:w="680"/>
        <w:gridCol w:w="1100"/>
        <w:gridCol w:w="1210"/>
        <w:gridCol w:w="671"/>
        <w:gridCol w:w="387"/>
        <w:gridCol w:w="944"/>
      </w:tblGrid>
      <w:tr w:rsidR="00C668D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668DB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«Физиогномика»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Поза, жест, мимика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«Светский  и деловой этикет»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Разработка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поведенческих стереотипов; выработка устойчивых навыков конструктивного взаимодействия, перестройка системы отношений и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самоотношений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индивидуальный подбор средств самовыражения, позволяющих раскрыть внутренний потенциал человека; моделирование индивидуал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ьного стиля поведения в различных жизненных ситуациях; овладение технологией защиты имиджа в конфликтных ситуациях.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рефлексивно-ролевого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корпорации»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деловых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переговоров. Планирование, организация и проведение переговоров. Особенности ведения переговоров по телефону. Специфика развития переговорных умений в процессе операционного тренинга.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операционного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</w:tr>
      <w:tr w:rsidR="00C668DB">
        <w:trPr>
          <w:trHeight w:hRule="exact" w:val="277"/>
        </w:trPr>
        <w:tc>
          <w:tcPr>
            <w:tcW w:w="993" w:type="dxa"/>
          </w:tcPr>
          <w:p w:rsidR="00C668DB" w:rsidRDefault="00C668DB"/>
        </w:tc>
        <w:tc>
          <w:tcPr>
            <w:tcW w:w="3545" w:type="dxa"/>
          </w:tcPr>
          <w:p w:rsidR="00C668DB" w:rsidRDefault="00C668DB"/>
        </w:tc>
        <w:tc>
          <w:tcPr>
            <w:tcW w:w="143" w:type="dxa"/>
          </w:tcPr>
          <w:p w:rsidR="00C668DB" w:rsidRDefault="00C668DB"/>
        </w:tc>
        <w:tc>
          <w:tcPr>
            <w:tcW w:w="851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135" w:type="dxa"/>
          </w:tcPr>
          <w:p w:rsidR="00C668DB" w:rsidRDefault="00C668DB"/>
        </w:tc>
        <w:tc>
          <w:tcPr>
            <w:tcW w:w="1277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426" w:type="dxa"/>
          </w:tcPr>
          <w:p w:rsidR="00C668DB" w:rsidRDefault="00C668DB"/>
        </w:tc>
        <w:tc>
          <w:tcPr>
            <w:tcW w:w="993" w:type="dxa"/>
          </w:tcPr>
          <w:p w:rsidR="00C668DB" w:rsidRDefault="00C668DB"/>
        </w:tc>
      </w:tr>
      <w:tr w:rsidR="00C668DB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C668DB" w:rsidRPr="00DD45D5">
        <w:trPr>
          <w:trHeight w:hRule="exact" w:val="6855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Определение понятия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образа, облика.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 и маска. Компоненты имиджа личности.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условия формирования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Имидж как одаренность. "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концепция".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Имидж-эффект. Имидж и символ. Разновидности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Обаяние - "личностное сияние".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Принципы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Приоритетные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функции имиджа (ценностные, технологические).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Социально-психологические закономерности формирования и функционирования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Роль механизмов социально-психологического влияния в процессе формирования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 Этические проблемы деятельности имидж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мейкера по формированию имиджа клиента.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 Формирование имиджа как субъект - субъектное взаимодействие. Формирование имиджа как создание социальной реальности в сознании людей.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 Общественное мнение общественное сознание.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 Когнитивные процессы в основе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формирования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 Социальные стереотипы и установки.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 Семиотические процессы формирования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 Психологический механизм принятия информации (феномен когнитивного равновесия).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 Формирование имиджа в среде массовой коммуникации. Роль средств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массовой информации в формировании социальной реальности.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 Методы преподавания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учебного предмета. Педагогический процесс. Закономерности, принципы и способы оптимизации учебного процесса. Выбор методов обучения. Классификация методов обуч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ения и критерии их оптимального выбора. Сравнительный анализ эффективности различных методов обучения.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 Технология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имиджирования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позиционное представление презентации. Стратегии и тактики построения имиджа. Виды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имиджирующей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 Направления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использования формирования имиджа (оказание индивидуальных услуг,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VIP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участие в рекламной деятельности, работа в системе связей с общественностью, политическое консультирование). Стихийность и целенаправленность в формировании имиджа. Характеристика этапо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формирования имиджа: изучение объекта, оценка аудитории, коррекция характеристик объекта, символизация, позиционирование, презентация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 Выявление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имиджевых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качеств объекта.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 Обеспечение постоянства имиджа.</w:t>
            </w:r>
          </w:p>
        </w:tc>
      </w:tr>
    </w:tbl>
    <w:p w:rsidR="00C668DB" w:rsidRPr="00DD45D5" w:rsidRDefault="00DD45D5">
      <w:pPr>
        <w:rPr>
          <w:sz w:val="0"/>
          <w:szCs w:val="0"/>
          <w:lang w:val="ru-RU"/>
        </w:rPr>
      </w:pPr>
      <w:r w:rsidRPr="00DD45D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58"/>
        <w:gridCol w:w="1827"/>
        <w:gridCol w:w="1879"/>
        <w:gridCol w:w="1948"/>
        <w:gridCol w:w="2155"/>
        <w:gridCol w:w="701"/>
        <w:gridCol w:w="996"/>
      </w:tblGrid>
      <w:tr w:rsidR="00C668DB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C668DB" w:rsidRDefault="00C668DB"/>
        </w:tc>
        <w:tc>
          <w:tcPr>
            <w:tcW w:w="2269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C668DB" w:rsidRPr="00DD45D5">
        <w:trPr>
          <w:trHeight w:hRule="exact" w:val="5751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Использование методов активного социально-психологического обучения в формировании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 Понятия индивида и индивидуальности.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 Внешняя и внутренняя мотивация по созданию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 Оригинальный и наведенный виды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Я-концепция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Я-образ. В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заимоотношения имиджа,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Я-реального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Я-идеального и Образа Я у других.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 Типологии личности как основа для оценки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имиджевой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предрасположенности потребителей.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 Тело, лицо, поведение человека как объект его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Закономерности зрительно восприятия л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ица фигуры человека. Характеристика стилей одежды.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Развитие способностей по диагностике и экспрессии эмоционального состояния.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32.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Самопрезентация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Факторы восприятия личности в общественном сознании. Использование психодиагностики для создания психоло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гического портрета личности.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 Компоненты имиджа руководителя: личностный, социальный, профессиональный.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34. Свойства имиджа руководителя - адекватность,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воздейственность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устойчивость, целостность, презентабельность.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 Создание установки принятия имиджа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руководителя: ситуативной, фиксированной.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 Понятие корпоративного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 Роль имиджа учреждения (организации, формы) в условиях современного рынка услуг.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 Характеристика фирмы, организации с учетом ее функциональных связей и решаемых задач.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39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Внешний и внутренний имидж. Связь внутреннего имиджа с корпоративной культурой.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 Имидж руководителя в структуре имиджа учреждения.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Роль внешних атрибутов образовательного учреждения: эмблема, девиз. Критерии и показатели эффективности формирования им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 Алгоритм совершенствования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 Основные мероприятия по совершенствованию имиджа.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Подходы в маркетинге и менеджменте к созданию имиджа товара. Психологическое исследование потребительской аудитории.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 Анализ потребностей человека и моти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вов потребителей.</w:t>
            </w: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C668DB" w:rsidRPr="00DD45D5">
        <w:trPr>
          <w:trHeight w:hRule="exact" w:val="277"/>
        </w:trPr>
        <w:tc>
          <w:tcPr>
            <w:tcW w:w="71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68DB" w:rsidRPr="00DD45D5" w:rsidRDefault="00C668DB">
            <w:pPr>
              <w:rPr>
                <w:lang w:val="ru-RU"/>
              </w:rPr>
            </w:pP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УЧЕБНО-МЕТОДИЧЕСКОЕ И ИНФОРМАЦИОННОЕ ОБЕСПЕЧЕНИЕ 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(МОДУЛЯ)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668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668D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668DB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Ф.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Константы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гудвилла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стиль, паблисити, репутация, имидж и бренд фирмы: учеб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C668DB" w:rsidRPr="00DD45D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Горчакова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Имиджелогия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практика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668D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C668D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668D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Ковальчук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Основы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делового общения: Учеб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ресурсов информационно-телекоммуникационной </w:t>
            </w: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сети "Интернет"</w:t>
            </w:r>
          </w:p>
        </w:tc>
      </w:tr>
      <w:tr w:rsidR="00C668DB" w:rsidRPr="00DD45D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О.. Человек </w:t>
            </w:r>
            <w:proofErr w:type="spell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безупречного выступления в прессе, на радио и телевидении [Электронный ресурс] / Альпина Паблишерз,2014. -259с. - 978-5-9614-1448-6</w:t>
            </w:r>
          </w:p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=288803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668DB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668D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668DB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668DB">
        <w:trPr>
          <w:trHeight w:hRule="exact" w:val="277"/>
        </w:trPr>
        <w:tc>
          <w:tcPr>
            <w:tcW w:w="710" w:type="dxa"/>
          </w:tcPr>
          <w:p w:rsidR="00C668DB" w:rsidRDefault="00C668DB"/>
        </w:tc>
        <w:tc>
          <w:tcPr>
            <w:tcW w:w="58" w:type="dxa"/>
          </w:tcPr>
          <w:p w:rsidR="00C668DB" w:rsidRDefault="00C668DB"/>
        </w:tc>
        <w:tc>
          <w:tcPr>
            <w:tcW w:w="1929" w:type="dxa"/>
          </w:tcPr>
          <w:p w:rsidR="00C668DB" w:rsidRDefault="00C668DB"/>
        </w:tc>
        <w:tc>
          <w:tcPr>
            <w:tcW w:w="1986" w:type="dxa"/>
          </w:tcPr>
          <w:p w:rsidR="00C668DB" w:rsidRDefault="00C668DB"/>
        </w:tc>
        <w:tc>
          <w:tcPr>
            <w:tcW w:w="2127" w:type="dxa"/>
          </w:tcPr>
          <w:p w:rsidR="00C668DB" w:rsidRDefault="00C668DB"/>
        </w:tc>
        <w:tc>
          <w:tcPr>
            <w:tcW w:w="2269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993" w:type="dxa"/>
          </w:tcPr>
          <w:p w:rsidR="00C668DB" w:rsidRDefault="00C668DB"/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668DB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Default="00DD45D5">
            <w:pPr>
              <w:spacing w:after="0" w:line="240" w:lineRule="auto"/>
              <w:rPr>
                <w:sz w:val="19"/>
                <w:szCs w:val="19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</w:t>
            </w: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C668DB">
        <w:trPr>
          <w:trHeight w:hRule="exact" w:val="277"/>
        </w:trPr>
        <w:tc>
          <w:tcPr>
            <w:tcW w:w="710" w:type="dxa"/>
          </w:tcPr>
          <w:p w:rsidR="00C668DB" w:rsidRDefault="00C668DB"/>
        </w:tc>
        <w:tc>
          <w:tcPr>
            <w:tcW w:w="58" w:type="dxa"/>
          </w:tcPr>
          <w:p w:rsidR="00C668DB" w:rsidRDefault="00C668DB"/>
        </w:tc>
        <w:tc>
          <w:tcPr>
            <w:tcW w:w="1929" w:type="dxa"/>
          </w:tcPr>
          <w:p w:rsidR="00C668DB" w:rsidRDefault="00C668DB"/>
        </w:tc>
        <w:tc>
          <w:tcPr>
            <w:tcW w:w="1986" w:type="dxa"/>
          </w:tcPr>
          <w:p w:rsidR="00C668DB" w:rsidRDefault="00C668DB"/>
        </w:tc>
        <w:tc>
          <w:tcPr>
            <w:tcW w:w="2127" w:type="dxa"/>
          </w:tcPr>
          <w:p w:rsidR="00C668DB" w:rsidRDefault="00C668DB"/>
        </w:tc>
        <w:tc>
          <w:tcPr>
            <w:tcW w:w="2269" w:type="dxa"/>
          </w:tcPr>
          <w:p w:rsidR="00C668DB" w:rsidRDefault="00C668DB"/>
        </w:tc>
        <w:tc>
          <w:tcPr>
            <w:tcW w:w="710" w:type="dxa"/>
          </w:tcPr>
          <w:p w:rsidR="00C668DB" w:rsidRDefault="00C668DB"/>
        </w:tc>
        <w:tc>
          <w:tcPr>
            <w:tcW w:w="993" w:type="dxa"/>
          </w:tcPr>
          <w:p w:rsidR="00C668DB" w:rsidRDefault="00C668DB"/>
        </w:tc>
      </w:tr>
      <w:tr w:rsidR="00C668DB" w:rsidRPr="00DD45D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DD45D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C668DB" w:rsidRPr="00DD45D5">
        <w:trPr>
          <w:trHeight w:hRule="exact" w:val="260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68DB" w:rsidRPr="00DD45D5" w:rsidRDefault="00DD45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D45D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668DB" w:rsidRPr="00DD45D5" w:rsidRDefault="00DD45D5">
      <w:pPr>
        <w:rPr>
          <w:sz w:val="0"/>
          <w:szCs w:val="0"/>
          <w:lang w:val="ru-RU"/>
        </w:rPr>
      </w:pPr>
      <w:bookmarkStart w:id="0" w:name="_GoBack"/>
      <w:r w:rsidRPr="00DD45D5">
        <w:rPr>
          <w:lang w:val="ru-RU"/>
        </w:rPr>
        <w:br w:type="page"/>
      </w:r>
    </w:p>
    <w:p w:rsidR="00DD45D5" w:rsidRDefault="00DD45D5">
      <w:r>
        <w:rPr>
          <w:noProof/>
          <w:lang w:val="ru-RU" w:eastAsia="ru-RU"/>
        </w:rPr>
        <w:lastRenderedPageBreak/>
        <w:drawing>
          <wp:inline distT="0" distB="0" distL="0" distR="0">
            <wp:extent cx="630555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модные тенденции и стиль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"/>
                    <a:stretch/>
                  </pic:blipFill>
                  <pic:spPr bwMode="auto">
                    <a:xfrm>
                      <a:off x="0" y="0"/>
                      <a:ext cx="630925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5D5" w:rsidRDefault="00DD45D5">
      <w:r>
        <w:br w:type="page"/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lastRenderedPageBreak/>
        <w:t>Оглавление</w:t>
      </w:r>
    </w:p>
    <w:p w:rsidR="00DD45D5" w:rsidRPr="00DD45D5" w:rsidRDefault="00DD45D5" w:rsidP="00DD45D5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D45D5" w:rsidRPr="00DD45D5" w:rsidRDefault="00DD45D5" w:rsidP="00DD45D5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tabs>
          <w:tab w:val="right" w:leader="dot" w:pos="10196"/>
        </w:tabs>
        <w:spacing w:after="100"/>
        <w:rPr>
          <w:noProof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525129021" w:history="1">
        <w:r w:rsidRPr="00DD45D5">
          <w:rPr>
            <w:rFonts w:ascii="Times New Roman" w:hAnsi="Times New Roman"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DD45D5">
          <w:rPr>
            <w:noProof/>
            <w:webHidden/>
          </w:rPr>
          <w:tab/>
        </w:r>
        <w:r w:rsidRPr="00DD45D5">
          <w:rPr>
            <w:noProof/>
            <w:webHidden/>
          </w:rPr>
          <w:fldChar w:fldCharType="begin"/>
        </w:r>
        <w:r w:rsidRPr="00DD45D5">
          <w:rPr>
            <w:noProof/>
            <w:webHidden/>
          </w:rPr>
          <w:instrText xml:space="preserve"> PAGEREF _Toc525129021 \h </w:instrText>
        </w:r>
        <w:r w:rsidRPr="00DD45D5">
          <w:rPr>
            <w:noProof/>
            <w:webHidden/>
          </w:rPr>
        </w:r>
        <w:r w:rsidRPr="00DD45D5">
          <w:rPr>
            <w:noProof/>
            <w:webHidden/>
          </w:rPr>
          <w:fldChar w:fldCharType="separate"/>
        </w:r>
        <w:r w:rsidRPr="00DD45D5">
          <w:rPr>
            <w:noProof/>
            <w:webHidden/>
          </w:rPr>
          <w:t>3</w:t>
        </w:r>
        <w:r w:rsidRPr="00DD45D5">
          <w:rPr>
            <w:noProof/>
            <w:webHidden/>
          </w:rPr>
          <w:fldChar w:fldCharType="end"/>
        </w:r>
      </w:hyperlink>
    </w:p>
    <w:p w:rsidR="00DD45D5" w:rsidRPr="00DD45D5" w:rsidRDefault="00DD45D5" w:rsidP="00DD45D5">
      <w:pPr>
        <w:tabs>
          <w:tab w:val="right" w:leader="dot" w:pos="10196"/>
        </w:tabs>
        <w:spacing w:after="100"/>
        <w:rPr>
          <w:noProof/>
        </w:rPr>
      </w:pPr>
      <w:hyperlink w:anchor="_Toc525129022" w:history="1">
        <w:r w:rsidRPr="00DD45D5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DD45D5">
          <w:rPr>
            <w:noProof/>
            <w:webHidden/>
          </w:rPr>
          <w:tab/>
        </w:r>
        <w:r w:rsidRPr="00DD45D5">
          <w:rPr>
            <w:noProof/>
            <w:webHidden/>
          </w:rPr>
          <w:fldChar w:fldCharType="begin"/>
        </w:r>
        <w:r w:rsidRPr="00DD45D5">
          <w:rPr>
            <w:noProof/>
            <w:webHidden/>
          </w:rPr>
          <w:instrText xml:space="preserve"> PAGEREF _Toc525129022 \h </w:instrText>
        </w:r>
        <w:r w:rsidRPr="00DD45D5">
          <w:rPr>
            <w:noProof/>
            <w:webHidden/>
          </w:rPr>
        </w:r>
        <w:r w:rsidRPr="00DD45D5">
          <w:rPr>
            <w:noProof/>
            <w:webHidden/>
          </w:rPr>
          <w:fldChar w:fldCharType="separate"/>
        </w:r>
        <w:r w:rsidRPr="00DD45D5">
          <w:rPr>
            <w:noProof/>
            <w:webHidden/>
          </w:rPr>
          <w:t>5</w:t>
        </w:r>
        <w:r w:rsidRPr="00DD45D5">
          <w:rPr>
            <w:noProof/>
            <w:webHidden/>
          </w:rPr>
          <w:fldChar w:fldCharType="end"/>
        </w:r>
      </w:hyperlink>
    </w:p>
    <w:p w:rsidR="00DD45D5" w:rsidRPr="00DD45D5" w:rsidRDefault="00DD45D5" w:rsidP="00DD45D5">
      <w:pPr>
        <w:tabs>
          <w:tab w:val="right" w:leader="dot" w:pos="10196"/>
        </w:tabs>
        <w:spacing w:after="100"/>
        <w:rPr>
          <w:noProof/>
        </w:rPr>
      </w:pPr>
      <w:hyperlink w:anchor="_Toc525129023" w:history="1">
        <w:r w:rsidRPr="00DD45D5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DD45D5">
          <w:rPr>
            <w:noProof/>
            <w:webHidden/>
          </w:rPr>
          <w:tab/>
        </w:r>
        <w:r w:rsidRPr="00DD45D5">
          <w:rPr>
            <w:noProof/>
            <w:webHidden/>
          </w:rPr>
          <w:fldChar w:fldCharType="begin"/>
        </w:r>
        <w:r w:rsidRPr="00DD45D5">
          <w:rPr>
            <w:noProof/>
            <w:webHidden/>
          </w:rPr>
          <w:instrText xml:space="preserve"> PAGEREF _Toc525129023 \h </w:instrText>
        </w:r>
        <w:r w:rsidRPr="00DD45D5">
          <w:rPr>
            <w:noProof/>
            <w:webHidden/>
          </w:rPr>
        </w:r>
        <w:r w:rsidRPr="00DD45D5">
          <w:rPr>
            <w:noProof/>
            <w:webHidden/>
          </w:rPr>
          <w:fldChar w:fldCharType="separate"/>
        </w:r>
        <w:r w:rsidRPr="00DD45D5">
          <w:rPr>
            <w:noProof/>
            <w:webHidden/>
          </w:rPr>
          <w:t>13</w:t>
        </w:r>
        <w:r w:rsidRPr="00DD45D5">
          <w:rPr>
            <w:noProof/>
            <w:webHidden/>
          </w:rPr>
          <w:fldChar w:fldCharType="end"/>
        </w:r>
      </w:hyperlink>
    </w:p>
    <w:p w:rsidR="00DD45D5" w:rsidRPr="00DD45D5" w:rsidRDefault="00DD45D5" w:rsidP="00DD45D5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DD45D5" w:rsidRPr="00DD45D5" w:rsidRDefault="00DD45D5" w:rsidP="00DD45D5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DD45D5" w:rsidRPr="00DD45D5" w:rsidRDefault="00DD45D5" w:rsidP="00DD45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D45D5" w:rsidRPr="00DD45D5" w:rsidRDefault="00DD45D5" w:rsidP="00DD45D5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DD45D5" w:rsidRPr="00DD45D5" w:rsidRDefault="00DD45D5" w:rsidP="00DD45D5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DD45D5" w:rsidRPr="00DD45D5" w:rsidRDefault="00DD45D5" w:rsidP="00DD45D5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129021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 xml:space="preserve">  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t>2.1 Показатели и критерии оценивания компетенций</w:t>
      </w:r>
    </w:p>
    <w:tbl>
      <w:tblPr>
        <w:tblW w:w="9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6"/>
        <w:gridCol w:w="2639"/>
        <w:gridCol w:w="54"/>
        <w:gridCol w:w="2923"/>
        <w:gridCol w:w="54"/>
        <w:gridCol w:w="1363"/>
      </w:tblGrid>
      <w:tr w:rsidR="00DD45D5" w:rsidRPr="00DD45D5" w:rsidTr="007F0696">
        <w:trPr>
          <w:trHeight w:val="75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DD45D5" w:rsidRPr="00DD45D5" w:rsidTr="007F0696">
        <w:trPr>
          <w:trHeight w:val="1057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ОПК-6 </w:t>
            </w: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способность анализировать основные тенденции формирования социальной структуры современного общества, ориентироваться в различных сферах жизни общества, которые являются объектом освещения в СМИ</w:t>
            </w:r>
          </w:p>
        </w:tc>
      </w:tr>
      <w:tr w:rsidR="00DD45D5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роль СМИ в процессе формирования структуры современного общества и функционирования социальных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институтов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у 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обучающихся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представления о моде и имидже; </w:t>
            </w:r>
          </w:p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модного гардероба, подкрепленное практическим построением модного образа конкретного объекта.</w:t>
            </w:r>
          </w:p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Р 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–р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еферат (30 тем)</w:t>
            </w:r>
          </w:p>
        </w:tc>
      </w:tr>
      <w:tr w:rsidR="00DD45D5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 оценивать эффективность деятельности СМИ с точки зрения степени влияния на общественное мнение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способов и причин  формирования журналистами общественного мнения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 </w:t>
            </w:r>
          </w:p>
        </w:tc>
      </w:tr>
      <w:tr w:rsidR="00DD45D5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Владеть методами социологических исследований материалов СМИ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имиджа, подкрепленное практическим построением имиджа конкретного объекта.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Составление и проведение социологических опросов на тему внешнего облика журналиста и аудитории.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  <w:tr w:rsidR="00DD45D5" w:rsidRPr="00DD45D5" w:rsidTr="007F0696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DD45D5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lastRenderedPageBreak/>
              <w:t>Знать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правила сотрудничества с представителями различных сегментов общества, применять индивидуальные подходы к ним </w:t>
            </w:r>
            <w:proofErr w:type="gram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</w:t>
            </w:r>
            <w:proofErr w:type="gramEnd"/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случае</w:t>
            </w:r>
            <w:proofErr w:type="gramEnd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необходимости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Применение на практике правил </w:t>
            </w: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сотрудничества с представителями различных сегментов общества, проведение деловых переговоров. 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ГЗ – групповые задания </w:t>
            </w:r>
          </w:p>
        </w:tc>
      </w:tr>
      <w:tr w:rsidR="00DD45D5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работать с авторами и редакционной почтой, организовывать интерактивное общение с аудиторией, использовать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социальные сети и </w:t>
            </w:r>
            <w:proofErr w:type="gram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средства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ГЗ – групповые задания</w:t>
            </w:r>
          </w:p>
        </w:tc>
      </w:tr>
      <w:tr w:rsidR="00DD45D5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Владеть 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способностью обеспечивать аудиторию публикациями, владеть навыками организации и проведения на базе СМИ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социально значимых акций</w:t>
            </w:r>
          </w:p>
          <w:p w:rsidR="00DD45D5" w:rsidRPr="00DD45D5" w:rsidRDefault="00DD45D5" w:rsidP="00DD45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имиджа, подкрепленное практическим построением имиджа конкретного объекта.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Владение навыками организации мероприятий, нацеленных на развитие журналистской деятельности, умение писать пресс-релизы и материалы, создавая положительный  имидж организованному    событию 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DD45D5" w:rsidRPr="00DD45D5" w:rsidRDefault="00DD45D5" w:rsidP="00DD45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ГЗ – групповые задания</w:t>
            </w:r>
          </w:p>
        </w:tc>
      </w:tr>
    </w:tbl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bookmarkStart w:id="2" w:name="_Toc480487763"/>
      <w:r w:rsidRPr="00DD45D5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DD45D5" w:rsidRPr="00DD45D5" w:rsidRDefault="00DD45D5" w:rsidP="00DD45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DD45D5">
        <w:rPr>
          <w:rFonts w:ascii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DD45D5">
        <w:rPr>
          <w:rFonts w:ascii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DD45D5" w:rsidRPr="00DD45D5" w:rsidRDefault="00DD45D5" w:rsidP="00DD45D5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</w:p>
    <w:p w:rsidR="00DD45D5" w:rsidRPr="00DD45D5" w:rsidRDefault="00DD45D5" w:rsidP="00DD45D5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DD45D5" w:rsidRPr="00DD45D5" w:rsidRDefault="00DD45D5" w:rsidP="00DD45D5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DD45D5" w:rsidRPr="00DD45D5" w:rsidRDefault="00DD45D5" w:rsidP="00DD45D5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DD45D5" w:rsidRPr="00DD45D5" w:rsidRDefault="00DD45D5" w:rsidP="00DD45D5">
      <w:pPr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DD45D5" w:rsidRPr="00DD45D5" w:rsidRDefault="00DD45D5" w:rsidP="00DD45D5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525129022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  <w:bookmarkEnd w:id="3"/>
    </w:p>
    <w:p w:rsidR="00DD45D5" w:rsidRPr="00DD45D5" w:rsidRDefault="00DD45D5" w:rsidP="00DD45D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DD45D5" w:rsidRPr="00DD45D5" w:rsidRDefault="00DD45D5" w:rsidP="00DD45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Общая характеристика эпохи Возрождения (XV - XVI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spellEnd"/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.)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Искусство  эпохи Возрождения. Гуманизм - основа искусства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Возрождения. Многогранность деятельности художников эпохи Возрождения.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Участие художников в проектах костюмов.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Мода, ее распространение и создание эстетического идеала красоты человека и костюма.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понятия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:Г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уманизм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философы и художники Леонардо да Винчи, Тициан, Дюрер.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Костюм и мода  Италии 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Расцвет итальянских городов-портов, центров производства шелка.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Эстетический идеал красоты – пышные и полнотелые  итальянки. Связь  приземистого силуэта костюма и  его устойчивых пропорций с горизонтальными линиями архитектуры и прикладного искусства.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Основные виды и формы мужской и женской одежды, их конструктивно-декоративные решения.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Гладкие прически, мягкой формы головные уборы с   украшениями.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понятия:  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Догалине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котт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симара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декоративные разрезы,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буфированные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рукава, чепец, тюрбан, цоколи.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Костюм и мода  Испании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Эстетический идеал   красоты – худощавая и чопорная  особа, без признаков женственности.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Возникновение в XV веке каркасной формы в женском и мужском  костюмах. </w:t>
      </w:r>
      <w:proofErr w:type="gramEnd"/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Стеганая одежда уподобляется панцирю. Образ женского костюма – воронкообразный футляр.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Появление  декоративных воротников.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Роскошные материалы.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понятия  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21.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Шарообразные штаны, фреза,  декоративные разрезы.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Костюм и мода   Франции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Влияние итальянской и испанской моды.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24.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Складывается светский, более мягкий и легкий костюм. Своеобразие формы юбки.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25.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Высокие стоячие воротники на каркасе. Костюм декоративен и многокрасочен, в нем  обилие вышивки и ювелирных украшений. Два типа причесок.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понятия   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Пурпуан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шоссы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котт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роб, 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буфированные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рукава.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27.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Костюм и мода  Англии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28.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Французское влияние на костюм.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29.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Строгий этикет и блеск английского двора вносят в костюм особую пышность и роскошь.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30.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Двойной воротник женского костюма. Производство шерстяных тканей, изобретение вязальной машины. Прически украшали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– не знаком с различными инструментами, используемыми для анализа литературного процесса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,; 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не может понять цели и задачи теории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имиджелогии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«210» апреля 2018 г. 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DD45D5" w:rsidRPr="00DD45D5" w:rsidRDefault="00DD45D5" w:rsidP="00DD45D5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DD45D5" w:rsidRPr="00DD45D5" w:rsidRDefault="00DD45D5" w:rsidP="00DD45D5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коллоквиумов, собеседования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DD45D5" w:rsidRPr="00DD45D5" w:rsidRDefault="00DD45D5" w:rsidP="00DD45D5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A"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color w:val="00000A"/>
          <w:sz w:val="24"/>
          <w:szCs w:val="24"/>
          <w:lang w:val="ru-RU" w:eastAsia="ru-RU"/>
        </w:rPr>
        <w:t>«Теория моды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Предпосылки возникновения моды: этимология понятия, источники. Сфера действия моды. 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Модные стандарты и модные объекты. Атрибутивные и денотативные ценности моды.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Поведение участников моды. Структура потребителей моды.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Социальные функции моды и их культурный контекст.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Концепция подражания в теориях 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Г.Спенсера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Г.Зиммеля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Г.Тарда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Концепция демонстративного потребления.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Особенности моды в постиндустриальном обществе.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Психологический дуализм модного поведения.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Модное потребление: проблема выбора.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Субкультура как символ современной моды. Формирование модных образцов.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Мода как индикатор социально-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классовго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положения. Традиционное и современное общество: сравнительный анализ.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Стиль жизни: концептуальные основания изучения.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Понятие цикличности моды. Основные подходы к изучению.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Воспроизводство стилей в моде и стилей жизни поколений.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Символическая система моды. Функциональные особенности одежды.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Эмпирические исследования моды. Основные подходы.</w:t>
      </w:r>
    </w:p>
    <w:p w:rsidR="00DD45D5" w:rsidRPr="00DD45D5" w:rsidRDefault="00DD45D5" w:rsidP="00DD45D5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Маркетинг и мода, продвижение модного продукта. </w:t>
      </w:r>
    </w:p>
    <w:p w:rsidR="00DD45D5" w:rsidRPr="00DD45D5" w:rsidRDefault="00DD45D5" w:rsidP="00DD45D5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«История моды»</w:t>
      </w:r>
    </w:p>
    <w:p w:rsidR="00DD45D5" w:rsidRPr="00DD45D5" w:rsidRDefault="00DD45D5" w:rsidP="00DD45D5">
      <w:pPr>
        <w:numPr>
          <w:ilvl w:val="0"/>
          <w:numId w:val="3"/>
        </w:numPr>
        <w:tabs>
          <w:tab w:val="left" w:pos="360"/>
        </w:tabs>
        <w:spacing w:after="120" w:line="240" w:lineRule="auto"/>
        <w:ind w:left="142" w:hanging="142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История моды. Краткий обзор основных этапов (XV-XX вв.).</w:t>
      </w:r>
    </w:p>
    <w:p w:rsidR="00DD45D5" w:rsidRPr="00DD45D5" w:rsidRDefault="00DD45D5" w:rsidP="00DD45D5">
      <w:pPr>
        <w:numPr>
          <w:ilvl w:val="0"/>
          <w:numId w:val="3"/>
        </w:numPr>
        <w:tabs>
          <w:tab w:val="left" w:pos="360"/>
        </w:tabs>
        <w:spacing w:after="120" w:line="240" w:lineRule="auto"/>
        <w:ind w:left="142" w:hanging="142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Мода эпохи Абсолютизма и мода буржуазного общества: сравнительный анализ.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Италии.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Франции.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Англии.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Скандинавии.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Византии.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России.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20 века.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21 века.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Ближнего Востока.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Дальнего Востока.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Ткани. Виды и история возникновения.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Аксессуары. Виды и история возникновения.</w:t>
      </w:r>
    </w:p>
    <w:p w:rsidR="00DD45D5" w:rsidRPr="00DD45D5" w:rsidRDefault="00DD45D5" w:rsidP="00DD45D5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Национальный костюм как эклектика.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«зачтено»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Цитирование примеров из словарей, учебников, справочников не приветствует; </w:t>
      </w:r>
    </w:p>
    <w:p w:rsidR="00DD45D5" w:rsidRPr="00DD45D5" w:rsidRDefault="00DD45D5" w:rsidP="00DD45D5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«не зачтено» выставляется студенту, если студент не показывает теоретические знания и практические навыки в области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имиджелогии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 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DD45D5" w:rsidRPr="00DD45D5" w:rsidRDefault="00DD45D5" w:rsidP="00DD45D5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групповых творческих заданий/проектов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Групповые творческие задания (проекты):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 изменился образ актера, спортсмена, педагога, офисного клерка, который кардинально изменил свою деятельность?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(работают 4 группы)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Описание проекта 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Руководитель проекта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(курирующий проект) должен:</w:t>
      </w:r>
    </w:p>
    <w:p w:rsidR="00DD45D5" w:rsidRPr="00DD45D5" w:rsidRDefault="00DD45D5" w:rsidP="00DD45D5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создать мотивацию;</w:t>
      </w:r>
    </w:p>
    <w:p w:rsidR="00DD45D5" w:rsidRPr="00DD45D5" w:rsidRDefault="00DD45D5" w:rsidP="00DD45D5">
      <w:pPr>
        <w:numPr>
          <w:ilvl w:val="0"/>
          <w:numId w:val="1"/>
        </w:num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создать образовательную среду; </w:t>
      </w:r>
    </w:p>
    <w:p w:rsidR="00DD45D5" w:rsidRPr="00DD45D5" w:rsidRDefault="00DD45D5" w:rsidP="00DD45D5">
      <w:pPr>
        <w:numPr>
          <w:ilvl w:val="0"/>
          <w:numId w:val="1"/>
        </w:num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определить, чему должны научиться учащиеся в результате работы; </w:t>
      </w:r>
    </w:p>
    <w:p w:rsidR="00DD45D5" w:rsidRPr="00DD45D5" w:rsidRDefault="00DD45D5" w:rsidP="00DD45D5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DD45D5" w:rsidRPr="00DD45D5" w:rsidRDefault="00DD45D5" w:rsidP="00DD45D5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владеть способами организации обсуждения в группах методов исследова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DD45D5" w:rsidRPr="00DD45D5" w:rsidRDefault="00DD45D5" w:rsidP="00DD45D5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консультировать (по методу убывающих подсказок); </w:t>
      </w:r>
    </w:p>
    <w:p w:rsidR="00DD45D5" w:rsidRPr="00DD45D5" w:rsidRDefault="00DD45D5" w:rsidP="00DD45D5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DD45D5" w:rsidRPr="00DD45D5" w:rsidRDefault="00DD45D5" w:rsidP="00DD45D5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DD45D5" w:rsidRPr="00DD45D5" w:rsidRDefault="00DD45D5" w:rsidP="00DD45D5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иметь критерии объективной оценки.</w:t>
      </w:r>
    </w:p>
    <w:p w:rsidR="00DD45D5" w:rsidRPr="00DD45D5" w:rsidRDefault="00DD45D5" w:rsidP="00DD45D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Cs/>
          <w:sz w:val="24"/>
          <w:szCs w:val="24"/>
          <w:lang w:val="ru-RU" w:eastAsia="ru-RU"/>
        </w:rPr>
        <w:t>План работы</w:t>
      </w:r>
      <w:r w:rsidRPr="00DD45D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: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Определить тему проекта, четко сформулировать ее.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Определить назначение проекта.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Определить тип проекта.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Определить целевую группу пользователей.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Прописать этапы реализации проекта.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Определить перспективы развития проекта.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 Продумать форму представления информации.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 Определить структуру проекта.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 Детализировать описание определенной структуры.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 Определить необходимый фронт работ.</w:t>
      </w:r>
    </w:p>
    <w:p w:rsidR="00DD45D5" w:rsidRPr="00DD45D5" w:rsidRDefault="00DD45D5" w:rsidP="00DD45D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Распределить обязанности среди членов бригады.</w:t>
      </w:r>
    </w:p>
    <w:p w:rsidR="00DD45D5" w:rsidRPr="00DD45D5" w:rsidRDefault="00DD45D5" w:rsidP="00DD45D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Этапы проектной деятельности</w:t>
      </w: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:</w:t>
      </w:r>
    </w:p>
    <w:p w:rsidR="00DD45D5" w:rsidRPr="00DD45D5" w:rsidRDefault="00DD45D5" w:rsidP="00DD45D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I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.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Подготовительный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DD45D5" w:rsidRPr="00DD45D5" w:rsidRDefault="00DD45D5" w:rsidP="00DD45D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II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.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Технологический: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spellStart"/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проблематизация</w:t>
      </w:r>
      <w:proofErr w:type="spellEnd"/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, концептуализация, программирование, планирование, организация.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DD45D5" w:rsidRPr="00DD45D5" w:rsidRDefault="00DD45D5" w:rsidP="00DD45D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III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.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Завершающий.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DD45D5" w:rsidRPr="00DD45D5" w:rsidRDefault="00DD45D5" w:rsidP="00DD45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Таблица 1.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Логическая рамка проектирования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DD45D5" w:rsidRPr="00DD45D5" w:rsidRDefault="00DD45D5" w:rsidP="00DD45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DD45D5" w:rsidRPr="00DD45D5" w:rsidTr="007F0696">
        <w:tc>
          <w:tcPr>
            <w:tcW w:w="9436" w:type="dxa"/>
            <w:gridSpan w:val="4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 xml:space="preserve">Решаемая проблема:…. </w:t>
            </w:r>
          </w:p>
        </w:tc>
      </w:tr>
      <w:tr w:rsidR="00DD45D5" w:rsidRPr="00DD45D5" w:rsidTr="007F0696">
        <w:tc>
          <w:tcPr>
            <w:tcW w:w="286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Риски</w:t>
            </w:r>
          </w:p>
        </w:tc>
      </w:tr>
      <w:tr w:rsidR="00DD45D5" w:rsidRPr="00DD45D5" w:rsidTr="007F0696">
        <w:tc>
          <w:tcPr>
            <w:tcW w:w="286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1. Общая цель проектировщика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DD45D5" w:rsidRPr="00DD45D5" w:rsidTr="007F0696">
        <w:tc>
          <w:tcPr>
            <w:tcW w:w="286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2. Конкретная цель (задачи)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DD45D5" w:rsidRPr="00DD45D5" w:rsidTr="007F0696">
        <w:tc>
          <w:tcPr>
            <w:tcW w:w="286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З. Ожидаемые результаты.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DD45D5" w:rsidRPr="00DD45D5" w:rsidTr="007F0696">
        <w:tc>
          <w:tcPr>
            <w:tcW w:w="9436" w:type="dxa"/>
            <w:gridSpan w:val="4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Планирование работы</w:t>
            </w:r>
          </w:p>
        </w:tc>
      </w:tr>
      <w:tr w:rsidR="00DD45D5" w:rsidRPr="00DD45D5" w:rsidTr="007F0696">
        <w:tc>
          <w:tcPr>
            <w:tcW w:w="8098" w:type="dxa"/>
            <w:gridSpan w:val="3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4. Необходимые действия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Срок.</w:t>
            </w:r>
          </w:p>
          <w:p w:rsidR="00DD45D5" w:rsidRPr="00DD45D5" w:rsidRDefault="00DD45D5" w:rsidP="00DD45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     Или даже в виде плана (но! планирование – часть проектирования) (табл. 2):</w:t>
      </w:r>
    </w:p>
    <w:p w:rsidR="00DD45D5" w:rsidRPr="00DD45D5" w:rsidRDefault="00DD45D5" w:rsidP="00DD45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Таблица 2. </w:t>
      </w:r>
      <w:r w:rsidRPr="00DD45D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/>
        </w:rPr>
        <w:t>Планирование действий в рамках проекта.</w:t>
      </w:r>
    </w:p>
    <w:p w:rsidR="00DD45D5" w:rsidRPr="00DD45D5" w:rsidRDefault="00DD45D5" w:rsidP="00DD45D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DD45D5" w:rsidRPr="00DD45D5" w:rsidTr="007F0696">
        <w:tc>
          <w:tcPr>
            <w:tcW w:w="9179" w:type="dxa"/>
            <w:gridSpan w:val="4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val="ru-RU" w:eastAsia="ru-RU"/>
              </w:rPr>
              <w:t>Цель проекта</w:t>
            </w:r>
          </w:p>
        </w:tc>
      </w:tr>
      <w:tr w:rsidR="00DD45D5" w:rsidRPr="00DD45D5" w:rsidTr="007F0696">
        <w:tc>
          <w:tcPr>
            <w:tcW w:w="266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Контроль (не обязательно)</w:t>
            </w:r>
          </w:p>
        </w:tc>
      </w:tr>
      <w:tr w:rsidR="00DD45D5" w:rsidRPr="00DD45D5" w:rsidTr="007F0696">
        <w:tc>
          <w:tcPr>
            <w:tcW w:w="2668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1.</w:t>
            </w:r>
          </w:p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</w:tr>
    </w:tbl>
    <w:p w:rsidR="00DD45D5" w:rsidRPr="00DD45D5" w:rsidRDefault="00DD45D5" w:rsidP="00DD45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Как грамотно заканчивать проект?</w:t>
      </w: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DD45D5" w:rsidRPr="00DD45D5" w:rsidRDefault="00DD45D5" w:rsidP="00DD45D5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какие вопросы нужно ответить в процессе рефлексии?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1. насколько успешно решена проблема?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2. насколько полно собрана информация?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4. насколько я был успешен в процессе проектирования?</w:t>
      </w:r>
    </w:p>
    <w:p w:rsidR="00DD45D5" w:rsidRPr="00DD45D5" w:rsidRDefault="00DD45D5" w:rsidP="00DD45D5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Ответ на 4-ый вопрос должен отражать ряд критических моментов: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значимость и четкость формулировки проблемы;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аргументация положений гипотезы;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планирование и проведение исследования;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успешность применения творческих методов;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широта спектра первоначальных идей;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достаточность проработки выбранной идеи.</w:t>
      </w:r>
    </w:p>
    <w:p w:rsidR="00DD45D5" w:rsidRPr="00DD45D5" w:rsidRDefault="00DD45D5" w:rsidP="00DD45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Оформление и структура отчета по проектной теме</w:t>
      </w:r>
    </w:p>
    <w:p w:rsidR="00DD45D5" w:rsidRPr="00DD45D5" w:rsidRDefault="00DD45D5" w:rsidP="00DD45D5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Титульный лист: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br/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Формат А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Наверху, по центру, полное название образовательного учреждения;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название проекта (код предмета);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тема;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DD45D5" w:rsidRPr="00DD45D5" w:rsidRDefault="00DD45D5" w:rsidP="00DD45D5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Ниже – руководитель: ФИО (полностью) руководителя, его должность и телефон;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проект выполнен в сроки (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__по__). </w:t>
      </w:r>
    </w:p>
    <w:p w:rsidR="00DD45D5" w:rsidRPr="00DD45D5" w:rsidRDefault="00DD45D5" w:rsidP="00DD45D5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Нижняя строка: г. Ростов-на-Дону, год.</w:t>
      </w:r>
    </w:p>
    <w:p w:rsidR="00DD45D5" w:rsidRPr="00DD45D5" w:rsidRDefault="00DD45D5" w:rsidP="00DD45D5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Структура отчета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1. введение (актуальность темы, причина выбора);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2. формулировка ПРОБЛЕМЫ;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3. определение ОБЪЕКТА и ПРЕДМЕТА исследования;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4. перечисление методик исследования;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5. формулировка цели;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6. формулировка задач.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7. формулировка выводов.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8. библиография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9. понятийный аппарат;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10. оформление таблиц, схем, презентация;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Защита проекта.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DD45D5" w:rsidRPr="00DD45D5" w:rsidRDefault="00DD45D5" w:rsidP="00DD45D5">
      <w:pPr>
        <w:spacing w:after="0" w:line="240" w:lineRule="auto"/>
        <w:ind w:left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Постановка проблемы, ее актуальность.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2. Высказывание гипотезы, аргументация ее положений.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3. Основная часть. Этапы работы над проектом, полученные результаты, их краткий анализ.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4. Выводы. Результаты рефлексивной оценки.</w:t>
      </w:r>
    </w:p>
    <w:p w:rsidR="00DD45D5" w:rsidRPr="00DD45D5" w:rsidRDefault="00DD45D5" w:rsidP="00DD45D5">
      <w:pPr>
        <w:spacing w:after="0" w:line="240" w:lineRule="auto"/>
        <w:ind w:left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5.Ответы на вопросы других участников защиты (дискуссия).</w:t>
      </w:r>
    </w:p>
    <w:p w:rsidR="00DD45D5" w:rsidRPr="00DD45D5" w:rsidRDefault="00DD45D5" w:rsidP="00DD45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Оценка проекта.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DD45D5" w:rsidRPr="00DD45D5" w:rsidRDefault="00DD45D5" w:rsidP="00DD45D5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При защите проекта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оценивается собственно 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проект и презентация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DD45D5" w:rsidRPr="00DD45D5" w:rsidRDefault="00DD45D5" w:rsidP="00DD45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DD45D5" w:rsidRPr="00DD45D5" w:rsidRDefault="00DD45D5" w:rsidP="00DD45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Критерии оценки защиты творческого проекта</w:t>
      </w:r>
    </w:p>
    <w:p w:rsidR="00DD45D5" w:rsidRPr="00DD45D5" w:rsidRDefault="00DD45D5" w:rsidP="00DD45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п\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Критерий</w:t>
            </w:r>
          </w:p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Низкая оценка</w:t>
            </w:r>
          </w:p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Средняя оценка</w:t>
            </w:r>
          </w:p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Высокая оценка</w:t>
            </w:r>
          </w:p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9-10 баллов (5)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работы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Неадекватны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Адекватны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теме, но представлены 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Адекватны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теме,  представлены  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полностью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Высокая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Теоретические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выводы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Отсутствуют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Сделаны не все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Обоснованы, сделаны 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все выводы, которые позволяет сделать теоретический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 xml:space="preserve">материал 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6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Высокое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Присутствуют, ярко иллюстрируют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содержание проекта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Соответствует нормам научной прозы, заслуживает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высокой оценки</w:t>
            </w:r>
          </w:p>
        </w:tc>
      </w:tr>
      <w:tr w:rsidR="00DD45D5" w:rsidRPr="00DD45D5" w:rsidTr="007F0696">
        <w:tc>
          <w:tcPr>
            <w:tcW w:w="567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DD45D5" w:rsidRPr="00DD45D5" w:rsidRDefault="00DD45D5" w:rsidP="00DD45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Высокое</w:t>
            </w:r>
          </w:p>
        </w:tc>
      </w:tr>
    </w:tbl>
    <w:p w:rsidR="00DD45D5" w:rsidRPr="00DD45D5" w:rsidRDefault="00DD45D5" w:rsidP="00DD45D5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DD45D5" w:rsidRPr="00DD45D5" w:rsidRDefault="00DD45D5" w:rsidP="00DD45D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 он умеет анализировать и обобщать, самостоятельно готовить программу исследования имиджа в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медиасфере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DD45D5" w:rsidRPr="00DD45D5" w:rsidRDefault="00DD45D5" w:rsidP="00DD45D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исследования в группе.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DD45D5" w:rsidRPr="00DD45D5" w:rsidRDefault="00DD45D5" w:rsidP="00DD45D5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4" w:name="_Toc480487764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DD45D5" w:rsidRPr="00DD45D5" w:rsidRDefault="00DD45D5" w:rsidP="00DD45D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DD45D5" w:rsidRPr="00DD45D5" w:rsidRDefault="00DD45D5" w:rsidP="00DD45D5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Вопросы к зачету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DD45D5" w:rsidRPr="00DD45D5" w:rsidRDefault="00DD45D5" w:rsidP="00DD45D5">
      <w:pPr>
        <w:spacing w:after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1. Определение понятия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имиджелогии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образа, облика. Имидж и маска. Компоненты имиджа личности.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2. Основные условия формирования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3. Имидж как одаренность. "</w:t>
      </w:r>
      <w:proofErr w:type="gram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Я-</w:t>
      </w:r>
      <w:proofErr w:type="gram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концепция".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4. Имидж-эффект. Имидж и символ. Разновидности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5. Обаяние - "личностное сияние".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6. Принципы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имиджелогии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7. Приоритетные функции имиджа (ценностные, технологические).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8. Социально-психологические закономерности формирования и функционирования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9. Роль механизмов социально-психологического влияния в процессе формирования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10 Этические проблемы деятельности имиджмейкера по формированию имиджа клиента.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11 Формирование имиджа как субъект - субъектное взаимодействие. Формирование имиджа как создание социальной реальности в сознании людей.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12 Общественное мнение общественное сознание.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13 Когнитивные процессы в основе формирования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14 Социальные стереотипы и установки.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15 Семиотические процессы формирования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16 Психологический механизм принятия информации (феномен когнитивного равновесия).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17 Формирование имиджа в среде массовой коммуникации. Роль средств массовой информации в формировании социальной реальности.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18 Методы преподавания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имиджелогии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как учебного предмета. Педагогический процесс. Закономерности, принципы и способы оптимизации учебного процесса. Выбор методов обучения. Классификация методов обучения и критерии их оптимального выбора. Сравнительный анализ эффективности различных методов обучения.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19 Технология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имиджирования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: позиционное представление презентации. Стратегии и тактики построения имиджа. Виды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имиджирующей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информации.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20 Направления использования формирования имиджа (оказание индивидуальных услуг, </w:t>
      </w:r>
      <w:r w:rsidRPr="00DD45D5">
        <w:rPr>
          <w:rFonts w:ascii="Times New Roman" w:hAnsi="Times New Roman" w:cs="Times New Roman"/>
          <w:color w:val="000000"/>
          <w:sz w:val="24"/>
          <w:szCs w:val="24"/>
        </w:rPr>
        <w:t>VIP</w:t>
      </w: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участие в рекламной деятельности, работа в системе связей с общественностью, политическое консультирование). Стихийность и целенаправленность в формировании имиджа. Характеристика этапов формирования имиджа: изучение объекта, оценка аудитории, коррекция характеристик объекта, символизация, позиционирование, презентация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21 Выявление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имиджевых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качеств объекта.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22 Обеспечение постоянства имиджа.</w:t>
      </w:r>
    </w:p>
    <w:p w:rsidR="00DD45D5" w:rsidRPr="00DD45D5" w:rsidRDefault="00DD45D5" w:rsidP="00DD45D5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23. Использование методов активного социально-психологического обучения в формировании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24 Понятия индивида и индивидуальности.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25 Внешняя и внутренняя мотивация по созданию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26 Оригинальный и наведенный виды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27. </w:t>
      </w:r>
      <w:proofErr w:type="gram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Я-концепция</w:t>
      </w:r>
      <w:proofErr w:type="gram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Я-образ. Взаимоотношения имиджа, </w:t>
      </w:r>
      <w:proofErr w:type="gram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Я-реального</w:t>
      </w:r>
      <w:proofErr w:type="gram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Я-идеального и Образа Я у других.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28 Типологии личности как основа для оценки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имиджевой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предрасположенности потребителей.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29 Тело, лицо, поведение человека как объект его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30. Закономерности зрительно восприятия лица фигуры человека. Характеристика стилей одежды.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31. Развитие способностей по диагностике и экспрессии эмоционального состояния.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32.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Самопрезентация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. Факторы восприятия личности в общественном сознании. Использование психодиагностики для создания психологического портрета личности.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33 Компоненты имиджа руководителя: личностный, социальный, профессиональный.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34. Свойства имиджа руководителя - адекватность,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воздейственность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устойчивость, целостность, презентабельность.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35 Создание установки принятия имиджа руководителя: ситуативной, фиксированной.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36 Понятие корпоративного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37 Роль имиджа учреждения (организации, формы) в условиях современного рынка услуг.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38 Характеристика фирмы, организации с учетом ее функциональных связей и решаемых задач.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39 Внешний и внутренний имидж. Связь внутреннего имиджа с корпоративной культурой.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40 Имидж руководителя в структуре имиджа учреждения.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41. Роль внешних атрибутов образовательного учреждения: эмблема, девиз. Критерии и показатели эффективности формирования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42 Алгоритм совершенствования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43 Основные мероприятия по совершенствованию имиджа.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44. Подходы в маркетинге и менеджменте к созданию имиджа товара. Психологическое исследование потребительской аудитории.</w:t>
      </w:r>
    </w:p>
    <w:p w:rsidR="00DD45D5" w:rsidRPr="00DD45D5" w:rsidRDefault="00DD45D5" w:rsidP="00DD45D5">
      <w:p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45 Анализ потребностей человека и мотивов потребителей.</w:t>
      </w:r>
    </w:p>
    <w:p w:rsidR="00DD45D5" w:rsidRPr="00DD45D5" w:rsidRDefault="00DD45D5" w:rsidP="00DD45D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DD45D5" w:rsidRPr="00DD45D5" w:rsidRDefault="00DD45D5" w:rsidP="00DD45D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 </w:t>
      </w:r>
    </w:p>
    <w:p w:rsidR="00DD45D5" w:rsidRPr="00DD45D5" w:rsidRDefault="00DD45D5" w:rsidP="00DD45D5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DD45D5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DD45D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DD45D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DD45D5" w:rsidRPr="00DD45D5" w:rsidRDefault="00DD45D5" w:rsidP="00DD45D5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DD45D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DD45D5" w:rsidRPr="00DD45D5" w:rsidRDefault="00DD45D5" w:rsidP="00DD45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DD45D5" w:rsidRPr="00DD45D5" w:rsidRDefault="00DD45D5" w:rsidP="00DD45D5">
      <w:p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DD45D5" w:rsidRPr="00DD45D5" w:rsidRDefault="00DD45D5" w:rsidP="00DD45D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5" w:name="_Toc525129023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  <w:bookmarkEnd w:id="5"/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зачета. </w:t>
      </w:r>
    </w:p>
    <w:p w:rsidR="00DD45D5" w:rsidRPr="00DD45D5" w:rsidRDefault="00DD45D5" w:rsidP="00DD45D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 проводится по окончании теоретического обучения до начала экзаменационной сессии. Количество вопросов – 30.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DD45D5" w:rsidRDefault="00DD45D5">
      <w:pPr>
        <w:rPr>
          <w:lang w:val="ru-RU"/>
        </w:rPr>
      </w:pPr>
      <w:r>
        <w:rPr>
          <w:lang w:val="ru-RU"/>
        </w:rPr>
        <w:br w:type="page"/>
      </w:r>
    </w:p>
    <w:p w:rsidR="00DD45D5" w:rsidRDefault="00DD45D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96000" cy="87755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модные тенденции и стиль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" t="1497"/>
                    <a:stretch/>
                  </pic:blipFill>
                  <pic:spPr bwMode="auto">
                    <a:xfrm>
                      <a:off x="0" y="0"/>
                      <a:ext cx="6099586" cy="8780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5D5" w:rsidRDefault="00DD45D5">
      <w:pPr>
        <w:rPr>
          <w:lang w:val="ru-RU"/>
        </w:rPr>
      </w:pPr>
      <w:r>
        <w:rPr>
          <w:lang w:val="ru-RU"/>
        </w:rPr>
        <w:br w:type="page"/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Модные тенденции и стиль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DD45D5" w:rsidRPr="00DD45D5" w:rsidRDefault="00DD45D5" w:rsidP="00DD45D5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«Журналистика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моды; даются рекомендации для самостоятельной работы и подготовке к практическим занятиям.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 вопросов,  развиваются навыки анализа стилей моды, критики.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 прочитать основную и по возможности дополнительную литературу по изучаемой теме, дополнить конспекты лекций недостающим  материалом,  выписками из рекомендованных первоисточников. Выделить непонятные  термины, найти  их  значение  в энциклопедических словарях.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DD45D5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занятий;  </w:t>
      </w:r>
    </w:p>
    <w:p w:rsidR="00DD45D5" w:rsidRPr="00DD45D5" w:rsidRDefault="00DD45D5" w:rsidP="00DD45D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DD45D5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DD45D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DD45D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Фразы, начинающиеся с новой (красной) строки, печатают с абзацным отступом от начала строки, равным 8-12 мм.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DD45D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DD45D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lastRenderedPageBreak/>
        <w:t>С 2006 года: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>Родионов И.Н.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DD45D5" w:rsidRPr="00DD45D5" w:rsidRDefault="00DD45D5" w:rsidP="00DD45D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bookmarkEnd w:id="0"/>
    <w:p w:rsidR="00DD45D5" w:rsidRPr="00DD45D5" w:rsidRDefault="00DD45D5" w:rsidP="00DD45D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D45D5" w:rsidRPr="00DD45D5" w:rsidRDefault="00DD45D5" w:rsidP="00DD45D5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668DB" w:rsidRPr="00DD45D5" w:rsidRDefault="00C668DB">
      <w:pPr>
        <w:rPr>
          <w:lang w:val="ru-RU"/>
        </w:rPr>
      </w:pPr>
    </w:p>
    <w:sectPr w:rsidR="00C668DB" w:rsidRPr="00DD45D5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CF6B1C"/>
    <w:multiLevelType w:val="hybridMultilevel"/>
    <w:tmpl w:val="DD6E754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6B6A7FDA"/>
    <w:multiLevelType w:val="hybridMultilevel"/>
    <w:tmpl w:val="3C12DA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C668DB"/>
    <w:rsid w:val="00D31453"/>
    <w:rsid w:val="00DD45D5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45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45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29</Pages>
  <Words>7825</Words>
  <Characters>44608</Characters>
  <Application>Microsoft Office Word</Application>
  <DocSecurity>0</DocSecurity>
  <Lines>371</Lines>
  <Paragraphs>104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2018-2019_42_03_02_1_plx_Модные тенденции и стиль</vt:lpstr>
      <vt:lpstr>Лист1</vt:lpstr>
    </vt:vector>
  </TitlesOfParts>
  <Company/>
  <LinksUpToDate>false</LinksUpToDate>
  <CharactersWithSpaces>52329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2018-2019_42_03_02_1_plx_Модные тенденции и стиль</dc:title>
  <dc:creator>FastReport.NET</dc:creator>
  <cp:lastModifiedBy>Екатерина С. Горбанёва</cp:lastModifiedBy>
  <cp:revision>2</cp:revision>
  <dcterms:created xsi:type="dcterms:W3CDTF">2018-12-17T08:34:00Z</dcterms:created>
  <dcterms:modified xsi:type="dcterms:W3CDTF">2018-12-17T08:39:00Z</dcterms:modified>
</cp:coreProperties>
</file>