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25BE" w:rsidRDefault="007F25BE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124575" cy="878506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фессиональный практикум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" t="1390"/>
                    <a:stretch/>
                  </pic:blipFill>
                  <pic:spPr bwMode="auto">
                    <a:xfrm>
                      <a:off x="0" y="0"/>
                      <a:ext cx="6128178" cy="8790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25BE" w:rsidRDefault="007F25BE">
      <w:pPr>
        <w:rPr>
          <w:lang w:val="ru-RU"/>
        </w:rPr>
      </w:pPr>
      <w:r>
        <w:rPr>
          <w:lang w:val="ru-RU"/>
        </w:rPr>
        <w:br w:type="page"/>
      </w:r>
    </w:p>
    <w:p w:rsidR="00806D6A" w:rsidRPr="007F25BE" w:rsidRDefault="007F25BE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891413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фессиональный практикум 2 офо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91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25B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806D6A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806D6A" w:rsidRDefault="00806D6A"/>
        </w:tc>
        <w:tc>
          <w:tcPr>
            <w:tcW w:w="1560" w:type="dxa"/>
          </w:tcPr>
          <w:p w:rsidR="00806D6A" w:rsidRDefault="00806D6A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806D6A">
        <w:trPr>
          <w:trHeight w:hRule="exact" w:val="138"/>
        </w:trPr>
        <w:tc>
          <w:tcPr>
            <w:tcW w:w="143" w:type="dxa"/>
          </w:tcPr>
          <w:p w:rsidR="00806D6A" w:rsidRDefault="00806D6A"/>
        </w:tc>
        <w:tc>
          <w:tcPr>
            <w:tcW w:w="1844" w:type="dxa"/>
          </w:tcPr>
          <w:p w:rsidR="00806D6A" w:rsidRDefault="00806D6A"/>
        </w:tc>
        <w:tc>
          <w:tcPr>
            <w:tcW w:w="2694" w:type="dxa"/>
          </w:tcPr>
          <w:p w:rsidR="00806D6A" w:rsidRDefault="00806D6A"/>
        </w:tc>
        <w:tc>
          <w:tcPr>
            <w:tcW w:w="3545" w:type="dxa"/>
          </w:tcPr>
          <w:p w:rsidR="00806D6A" w:rsidRDefault="00806D6A"/>
        </w:tc>
        <w:tc>
          <w:tcPr>
            <w:tcW w:w="1560" w:type="dxa"/>
          </w:tcPr>
          <w:p w:rsidR="00806D6A" w:rsidRDefault="00806D6A"/>
        </w:tc>
        <w:tc>
          <w:tcPr>
            <w:tcW w:w="852" w:type="dxa"/>
          </w:tcPr>
          <w:p w:rsidR="00806D6A" w:rsidRDefault="00806D6A"/>
        </w:tc>
        <w:tc>
          <w:tcPr>
            <w:tcW w:w="143" w:type="dxa"/>
          </w:tcPr>
          <w:p w:rsidR="00806D6A" w:rsidRDefault="00806D6A"/>
        </w:tc>
      </w:tr>
      <w:tr w:rsidR="00806D6A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806D6A" w:rsidRDefault="00806D6A"/>
        </w:tc>
      </w:tr>
      <w:tr w:rsidR="00806D6A">
        <w:trPr>
          <w:trHeight w:hRule="exact" w:val="248"/>
        </w:trPr>
        <w:tc>
          <w:tcPr>
            <w:tcW w:w="143" w:type="dxa"/>
          </w:tcPr>
          <w:p w:rsidR="00806D6A" w:rsidRDefault="00806D6A"/>
        </w:tc>
        <w:tc>
          <w:tcPr>
            <w:tcW w:w="1844" w:type="dxa"/>
          </w:tcPr>
          <w:p w:rsidR="00806D6A" w:rsidRDefault="00806D6A"/>
        </w:tc>
        <w:tc>
          <w:tcPr>
            <w:tcW w:w="2694" w:type="dxa"/>
          </w:tcPr>
          <w:p w:rsidR="00806D6A" w:rsidRDefault="00806D6A"/>
        </w:tc>
        <w:tc>
          <w:tcPr>
            <w:tcW w:w="3545" w:type="dxa"/>
          </w:tcPr>
          <w:p w:rsidR="00806D6A" w:rsidRDefault="00806D6A"/>
        </w:tc>
        <w:tc>
          <w:tcPr>
            <w:tcW w:w="1560" w:type="dxa"/>
          </w:tcPr>
          <w:p w:rsidR="00806D6A" w:rsidRDefault="00806D6A"/>
        </w:tc>
        <w:tc>
          <w:tcPr>
            <w:tcW w:w="852" w:type="dxa"/>
          </w:tcPr>
          <w:p w:rsidR="00806D6A" w:rsidRDefault="00806D6A"/>
        </w:tc>
        <w:tc>
          <w:tcPr>
            <w:tcW w:w="143" w:type="dxa"/>
          </w:tcPr>
          <w:p w:rsidR="00806D6A" w:rsidRDefault="00806D6A"/>
        </w:tc>
      </w:tr>
      <w:tr w:rsidR="00806D6A" w:rsidRPr="007F25BE">
        <w:trPr>
          <w:trHeight w:hRule="exact" w:val="277"/>
        </w:trPr>
        <w:tc>
          <w:tcPr>
            <w:tcW w:w="143" w:type="dxa"/>
          </w:tcPr>
          <w:p w:rsidR="00806D6A" w:rsidRDefault="00806D6A"/>
        </w:tc>
        <w:tc>
          <w:tcPr>
            <w:tcW w:w="1844" w:type="dxa"/>
          </w:tcPr>
          <w:p w:rsidR="00806D6A" w:rsidRDefault="00806D6A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138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361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</w:t>
            </w: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процесса Торопова Т.В. __________</w:t>
            </w:r>
          </w:p>
          <w:p w:rsidR="00806D6A" w:rsidRPr="007F25BE" w:rsidRDefault="00806D6A">
            <w:pPr>
              <w:spacing w:after="0" w:line="240" w:lineRule="auto"/>
              <w:rPr>
                <w:lang w:val="ru-RU"/>
              </w:rPr>
            </w:pPr>
          </w:p>
          <w:p w:rsidR="00806D6A" w:rsidRPr="007F25BE" w:rsidRDefault="007F25BE">
            <w:pPr>
              <w:spacing w:after="0" w:line="240" w:lineRule="auto"/>
              <w:rPr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806D6A" w:rsidRPr="007F25BE" w:rsidRDefault="00806D6A">
            <w:pPr>
              <w:spacing w:after="0" w:line="240" w:lineRule="auto"/>
              <w:rPr>
                <w:lang w:val="ru-RU"/>
              </w:rPr>
            </w:pPr>
          </w:p>
          <w:p w:rsidR="00806D6A" w:rsidRDefault="007F25BE">
            <w:pPr>
              <w:spacing w:after="0" w:line="240" w:lineRule="auto"/>
            </w:pP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илол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. н., проф. 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Кихтан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В.В. _________________</w:t>
            </w:r>
          </w:p>
          <w:p w:rsidR="00806D6A" w:rsidRDefault="00806D6A">
            <w:pPr>
              <w:spacing w:after="0" w:line="240" w:lineRule="auto"/>
            </w:pPr>
          </w:p>
          <w:p w:rsidR="00806D6A" w:rsidRPr="007F25BE" w:rsidRDefault="007F25BE">
            <w:pPr>
              <w:spacing w:after="0" w:line="240" w:lineRule="auto"/>
              <w:rPr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ст.пр</w:t>
            </w: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еп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О.М.; _________________</w:t>
            </w: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138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48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77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138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500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806D6A" w:rsidRPr="007F25BE" w:rsidRDefault="00806D6A">
            <w:pPr>
              <w:spacing w:after="0" w:line="240" w:lineRule="auto"/>
              <w:rPr>
                <w:lang w:val="ru-RU"/>
              </w:rPr>
            </w:pPr>
          </w:p>
          <w:p w:rsidR="00806D6A" w:rsidRPr="007F25BE" w:rsidRDefault="007F25BE">
            <w:pPr>
              <w:spacing w:after="0" w:line="240" w:lineRule="auto"/>
              <w:rPr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</w:t>
            </w: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обсуждена и одобрена для исполнения в 2020-2021 учебном году на заседании кафедры Журналистика</w:t>
            </w:r>
          </w:p>
          <w:p w:rsidR="00806D6A" w:rsidRPr="007F25BE" w:rsidRDefault="00806D6A">
            <w:pPr>
              <w:spacing w:after="0" w:line="240" w:lineRule="auto"/>
              <w:rPr>
                <w:lang w:val="ru-RU"/>
              </w:rPr>
            </w:pPr>
          </w:p>
          <w:p w:rsidR="00806D6A" w:rsidRDefault="007F25BE">
            <w:pPr>
              <w:spacing w:after="0" w:line="240" w:lineRule="auto"/>
            </w:pP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илол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. н., проф. 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Кихтан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В.В. _________________</w:t>
            </w:r>
          </w:p>
          <w:p w:rsidR="00806D6A" w:rsidRDefault="00806D6A">
            <w:pPr>
              <w:spacing w:after="0" w:line="240" w:lineRule="auto"/>
            </w:pPr>
          </w:p>
          <w:p w:rsidR="00806D6A" w:rsidRPr="007F25BE" w:rsidRDefault="007F25BE">
            <w:pPr>
              <w:spacing w:after="0" w:line="240" w:lineRule="auto"/>
              <w:rPr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О.М.; _________________</w:t>
            </w: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138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48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77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138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222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806D6A" w:rsidRPr="007F25BE" w:rsidRDefault="00806D6A">
            <w:pPr>
              <w:spacing w:after="0" w:line="240" w:lineRule="auto"/>
              <w:rPr>
                <w:lang w:val="ru-RU"/>
              </w:rPr>
            </w:pPr>
          </w:p>
          <w:p w:rsidR="00806D6A" w:rsidRPr="007F25BE" w:rsidRDefault="007F25BE">
            <w:pPr>
              <w:spacing w:after="0" w:line="240" w:lineRule="auto"/>
              <w:rPr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2021-2022 учебном году на </w:t>
            </w: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заседании кафедры Журналистика</w:t>
            </w:r>
          </w:p>
          <w:p w:rsidR="00806D6A" w:rsidRPr="007F25BE" w:rsidRDefault="00806D6A">
            <w:pPr>
              <w:spacing w:after="0" w:line="240" w:lineRule="auto"/>
              <w:rPr>
                <w:lang w:val="ru-RU"/>
              </w:rPr>
            </w:pPr>
          </w:p>
          <w:p w:rsidR="00806D6A" w:rsidRDefault="007F25BE">
            <w:pPr>
              <w:spacing w:after="0" w:line="240" w:lineRule="auto"/>
            </w:pP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илол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. н., проф. 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Кихтан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В.В. _________________</w:t>
            </w:r>
          </w:p>
          <w:p w:rsidR="00806D6A" w:rsidRDefault="00806D6A">
            <w:pPr>
              <w:spacing w:after="0" w:line="240" w:lineRule="auto"/>
            </w:pPr>
          </w:p>
          <w:p w:rsidR="00806D6A" w:rsidRPr="007F25BE" w:rsidRDefault="007F25BE">
            <w:pPr>
              <w:spacing w:after="0" w:line="240" w:lineRule="auto"/>
              <w:rPr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О.М.; _________________</w:t>
            </w: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138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387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77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77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222"/>
        </w:trPr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806D6A" w:rsidRPr="007F25BE" w:rsidRDefault="00806D6A">
            <w:pPr>
              <w:spacing w:after="0" w:line="240" w:lineRule="auto"/>
              <w:rPr>
                <w:lang w:val="ru-RU"/>
              </w:rPr>
            </w:pPr>
          </w:p>
          <w:p w:rsidR="00806D6A" w:rsidRPr="007F25BE" w:rsidRDefault="007F25BE">
            <w:pPr>
              <w:spacing w:after="0" w:line="240" w:lineRule="auto"/>
              <w:rPr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806D6A" w:rsidRPr="007F25BE" w:rsidRDefault="00806D6A">
            <w:pPr>
              <w:spacing w:after="0" w:line="240" w:lineRule="auto"/>
              <w:rPr>
                <w:lang w:val="ru-RU"/>
              </w:rPr>
            </w:pPr>
          </w:p>
          <w:p w:rsidR="00806D6A" w:rsidRDefault="007F25BE">
            <w:pPr>
              <w:spacing w:after="0" w:line="240" w:lineRule="auto"/>
            </w:pP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илол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. н., проф. 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Кихт</w:t>
            </w:r>
            <w:r>
              <w:rPr>
                <w:rFonts w:ascii="Times New Roman" w:hAnsi="Times New Roman" w:cs="Times New Roman"/>
                <w:color w:val="000000"/>
              </w:rPr>
              <w:t>ан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В.В. _________________</w:t>
            </w:r>
          </w:p>
          <w:p w:rsidR="00806D6A" w:rsidRDefault="00806D6A">
            <w:pPr>
              <w:spacing w:after="0" w:line="240" w:lineRule="auto"/>
            </w:pPr>
          </w:p>
          <w:p w:rsidR="00806D6A" w:rsidRPr="007F25BE" w:rsidRDefault="007F25BE">
            <w:pPr>
              <w:spacing w:after="0" w:line="240" w:lineRule="auto"/>
              <w:rPr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О.М.; _________________</w:t>
            </w: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</w:tbl>
    <w:p w:rsidR="00806D6A" w:rsidRPr="007F25BE" w:rsidRDefault="007F25BE">
      <w:pPr>
        <w:rPr>
          <w:sz w:val="0"/>
          <w:szCs w:val="0"/>
          <w:lang w:val="ru-RU"/>
        </w:rPr>
      </w:pPr>
      <w:r w:rsidRPr="007F25B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806D6A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1135" w:type="dxa"/>
          </w:tcPr>
          <w:p w:rsidR="00806D6A" w:rsidRDefault="00806D6A"/>
        </w:tc>
        <w:tc>
          <w:tcPr>
            <w:tcW w:w="1277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426" w:type="dxa"/>
          </w:tcPr>
          <w:p w:rsidR="00806D6A" w:rsidRDefault="00806D6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806D6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806D6A" w:rsidRPr="007F25B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Цель: подготовка студентов к работе на высоком профессиональном уровне и формирование у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студентов навыков работы в современной журналистике.</w:t>
            </w:r>
          </w:p>
        </w:tc>
      </w:tr>
      <w:tr w:rsidR="00806D6A" w:rsidRPr="007F25BE">
        <w:trPr>
          <w:trHeight w:hRule="exact" w:val="116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приобретение практических навыков в организации работы учебной редакции, планировании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медиапродукта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изготовление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медиапродукта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(учебной газеты, теле- или радиопрограммы), организация обратн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ой связи с аудиторией учебного СМИ; осознание того, что журналистика представляет собою специализированную область творческой деятельности, осуществление определенных профессиональных обязанностей; уяснение того, какие факторы формируют данную систему проф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ессиональных обязанностей и как они влияют на их характер;</w:t>
            </w:r>
            <w:proofErr w:type="gramEnd"/>
          </w:p>
        </w:tc>
      </w:tr>
      <w:tr w:rsidR="00806D6A" w:rsidRPr="007F25BE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уточнение представления о составе профессиональных обязанностей журналиста в периодической печати, на радио и телевидении; освоение основных форм участия журналиста в планировании,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организации, конструировании массовых информационных потоков и выпуске их «в свет» и «в эфир»; получение навыков в создании газеты, журнала</w:t>
            </w:r>
          </w:p>
        </w:tc>
      </w:tr>
      <w:tr w:rsidR="00806D6A" w:rsidRPr="007F25BE">
        <w:trPr>
          <w:trHeight w:hRule="exact" w:val="277"/>
        </w:trPr>
        <w:tc>
          <w:tcPr>
            <w:tcW w:w="766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806D6A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</w:t>
            </w:r>
          </w:p>
        </w:tc>
      </w:tr>
      <w:tr w:rsidR="00806D6A" w:rsidRPr="007F25BE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Требования к </w:t>
            </w: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предварительной подготовке обучающегося:</w:t>
            </w:r>
          </w:p>
        </w:tc>
      </w:tr>
      <w:tr w:rsidR="00806D6A" w:rsidRPr="007F25BE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освоения дисциплины являются навыки, знания и умения, полученные в результате изучения следующих дисциплин: Практика по получению первичных профессиональных умений и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навыков, Основы теории коммуникации, Правовые основы журналистики</w:t>
            </w:r>
          </w:p>
        </w:tc>
      </w:tr>
      <w:tr w:rsidR="00806D6A" w:rsidRPr="007F25B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806D6A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медиарынок</w:t>
            </w:r>
            <w:proofErr w:type="spellEnd"/>
          </w:p>
        </w:tc>
      </w:tr>
      <w:tr w:rsidR="00806D6A" w:rsidRPr="007F25BE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Журналистское образование и культура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учебного труда</w:t>
            </w:r>
          </w:p>
        </w:tc>
      </w:tr>
      <w:tr w:rsidR="00806D6A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Новейшие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средства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массовой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коммуникации</w:t>
            </w:r>
            <w:proofErr w:type="spellEnd"/>
          </w:p>
        </w:tc>
      </w:tr>
      <w:tr w:rsidR="00806D6A">
        <w:trPr>
          <w:trHeight w:hRule="exact" w:val="277"/>
        </w:trPr>
        <w:tc>
          <w:tcPr>
            <w:tcW w:w="766" w:type="dxa"/>
          </w:tcPr>
          <w:p w:rsidR="00806D6A" w:rsidRDefault="00806D6A"/>
        </w:tc>
        <w:tc>
          <w:tcPr>
            <w:tcW w:w="228" w:type="dxa"/>
          </w:tcPr>
          <w:p w:rsidR="00806D6A" w:rsidRDefault="00806D6A"/>
        </w:tc>
        <w:tc>
          <w:tcPr>
            <w:tcW w:w="1844" w:type="dxa"/>
          </w:tcPr>
          <w:p w:rsidR="00806D6A" w:rsidRDefault="00806D6A"/>
        </w:tc>
        <w:tc>
          <w:tcPr>
            <w:tcW w:w="1702" w:type="dxa"/>
          </w:tcPr>
          <w:p w:rsidR="00806D6A" w:rsidRDefault="00806D6A"/>
        </w:tc>
        <w:tc>
          <w:tcPr>
            <w:tcW w:w="143" w:type="dxa"/>
          </w:tcPr>
          <w:p w:rsidR="00806D6A" w:rsidRDefault="00806D6A"/>
        </w:tc>
        <w:tc>
          <w:tcPr>
            <w:tcW w:w="851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1135" w:type="dxa"/>
          </w:tcPr>
          <w:p w:rsidR="00806D6A" w:rsidRDefault="00806D6A"/>
        </w:tc>
        <w:tc>
          <w:tcPr>
            <w:tcW w:w="1277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426" w:type="dxa"/>
          </w:tcPr>
          <w:p w:rsidR="00806D6A" w:rsidRDefault="00806D6A"/>
        </w:tc>
        <w:tc>
          <w:tcPr>
            <w:tcW w:w="993" w:type="dxa"/>
          </w:tcPr>
          <w:p w:rsidR="00806D6A" w:rsidRDefault="00806D6A"/>
        </w:tc>
      </w:tr>
      <w:tr w:rsidR="00806D6A" w:rsidRPr="007F25BE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806D6A" w:rsidRPr="007F25BE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ОПК-9: способностью базироваться на современном представлении о роли аудитории в потреблении и производстве массовой информации, </w:t>
            </w: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знать методы изучения аудитории, понимать социальный смысл общественного участия в функционировании СМИ, природу и роль общественного мнения, знать основные методы его изучения, использовать эффективные формы взаимодействия с ним</w:t>
            </w:r>
          </w:p>
        </w:tc>
      </w:tr>
      <w:tr w:rsidR="00806D6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806D6A" w:rsidRPr="007F25B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систему СМИ во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всем многообразии их проявлений и функционирования</w:t>
            </w:r>
          </w:p>
        </w:tc>
      </w:tr>
      <w:tr w:rsidR="00806D6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806D6A" w:rsidRPr="007F25BE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аналитически подходить к исследованию различных целей и задач, реализуемых посредством деятельности средств массовых коммуникаций</w:t>
            </w:r>
          </w:p>
        </w:tc>
      </w:tr>
      <w:tr w:rsidR="00806D6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806D6A" w:rsidRPr="007F25B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навыками информационного влияния массовых коммуникаций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 различные социальные структуры</w:t>
            </w:r>
          </w:p>
        </w:tc>
      </w:tr>
      <w:tr w:rsidR="00806D6A" w:rsidRPr="007F25BE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ПК-7: способностью участвовать в производственном процессе выхода печатного издания, теле-, радиопрограммы, мультимедийного материала в соответствии с современными технологическими требованиями</w:t>
            </w:r>
          </w:p>
        </w:tc>
      </w:tr>
      <w:tr w:rsidR="00806D6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806D6A" w:rsidRPr="007F25BE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основные ком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поненты пакетов программ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Office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программные средства для просмотра и редактирования текстовых, фото-, виде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аудиофайлов, средства антивирусной защиты.</w:t>
            </w:r>
          </w:p>
        </w:tc>
      </w:tr>
      <w:tr w:rsidR="00806D6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806D6A" w:rsidRPr="007F25B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использовать популярные интернет-браузеры для навигации по сайтам</w:t>
            </w:r>
            <w:proofErr w:type="gramEnd"/>
          </w:p>
        </w:tc>
      </w:tr>
      <w:tr w:rsidR="00806D6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806D6A" w:rsidRPr="007F25B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навыками работы по созданию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статических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веб-страниц с применением языка гипертекстовой разметки.</w:t>
            </w:r>
          </w:p>
        </w:tc>
      </w:tr>
      <w:tr w:rsidR="00806D6A" w:rsidRPr="007F25BE">
        <w:trPr>
          <w:trHeight w:hRule="exact" w:val="277"/>
        </w:trPr>
        <w:tc>
          <w:tcPr>
            <w:tcW w:w="766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806D6A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806D6A" w:rsidRPr="007F25BE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Редакция современного печатного СМИ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</w:tbl>
    <w:p w:rsidR="00806D6A" w:rsidRPr="007F25BE" w:rsidRDefault="007F25BE">
      <w:pPr>
        <w:rPr>
          <w:sz w:val="0"/>
          <w:szCs w:val="0"/>
          <w:lang w:val="ru-RU"/>
        </w:rPr>
      </w:pPr>
      <w:r w:rsidRPr="007F25B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90"/>
        <w:gridCol w:w="119"/>
        <w:gridCol w:w="815"/>
        <w:gridCol w:w="674"/>
        <w:gridCol w:w="1104"/>
        <w:gridCol w:w="1215"/>
        <w:gridCol w:w="674"/>
        <w:gridCol w:w="389"/>
        <w:gridCol w:w="948"/>
      </w:tblGrid>
      <w:tr w:rsidR="00806D6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1135" w:type="dxa"/>
          </w:tcPr>
          <w:p w:rsidR="00806D6A" w:rsidRDefault="00806D6A"/>
        </w:tc>
        <w:tc>
          <w:tcPr>
            <w:tcW w:w="1277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426" w:type="dxa"/>
          </w:tcPr>
          <w:p w:rsidR="00806D6A" w:rsidRDefault="00806D6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806D6A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Средства массовой информации. Основные понятия»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Изучить понятия: средства массовой информации, периодическое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издание (газета, журнал, газета, журнал, альманах, бюллетень и др.), радио-, теле -, виде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кинохроникальная программа, сетевое издание, информационное агентство; телеканал, радиоканал; продукция СМИ и ее распространение; редакция СМИ, главный редактор, ж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урналист, учредитель, издатель, соучредитель, распространитель. Понятие об учредителе его правах и обязанностях. Понятие об издателе, его правах и обязанностях. Отношения средств массовой информации с гражданами и организациями. Права и обязанности журнали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«Регистрация СМИ»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Принципы регистрации СМИ в соответствии с современным законодательством РФ. Процесс регистрации в зависимости от вида и типа СМИ. Статус редакции, учредителя, издателя. Редакция во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взаимоотношениях с учредителем, издателем. Устав редакции. Возникновение прав и обязанностей после регистрации СМИ. Изучить принципы составления устава редакции. Типовые уставы редакции. Составление студентами устава редакции собственного печатного СМИ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«Структура современной редакции»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Изучить специфику и устройство редакции современного печатного СМИ: деление на основные структурные части редакции (творческая, техническая, коммерческая); обязанности каждого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структурного подразделения, алгоритмы функционирования каждого структурного подразделения редакции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</w:tbl>
    <w:p w:rsidR="00806D6A" w:rsidRDefault="007F25B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80"/>
        <w:gridCol w:w="119"/>
        <w:gridCol w:w="815"/>
        <w:gridCol w:w="683"/>
        <w:gridCol w:w="1104"/>
        <w:gridCol w:w="1216"/>
        <w:gridCol w:w="674"/>
        <w:gridCol w:w="389"/>
        <w:gridCol w:w="948"/>
      </w:tblGrid>
      <w:tr w:rsidR="00806D6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1135" w:type="dxa"/>
          </w:tcPr>
          <w:p w:rsidR="00806D6A" w:rsidRDefault="00806D6A"/>
        </w:tc>
        <w:tc>
          <w:tcPr>
            <w:tcW w:w="1277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426" w:type="dxa"/>
          </w:tcPr>
          <w:p w:rsidR="00806D6A" w:rsidRDefault="00806D6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806D6A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«Творческая и техническая часть редакции современного печатного СМИ»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Изучить принцип разделения труда в творческой части редакционного коллектива (управленческое и исполнительное звенья). Изучить принципы разделения труда в технической части редакции (корректоры, верстальщики, группа выпуска). Разобраться в функциональных о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бязанностях и должностных инструкциях сотрудников творческой и технической части редакционного коллектива современного печатного СМИ. Разделение студентов на творческие группы в соответствии с принципами функционального разделения труда в редакции современ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ного печатного СМИ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2.1 «Моделирование в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журнальном деле»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о моделировании в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журнальном деле. Истоки, история, успешный опыт. Моделирование на современном этапе. Концепция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комплексной модели издания и ее компонентов. Подходы исследователей к комплексному моделированию: Тулупов, Табашников и др. Связь типа и модели издания. Концепция типологических признаков А.И. Акопова.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печатных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изданий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типологических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призн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аков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«Творческая и техническая часть редакции современного печатного СМИ»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Изучить принцип разделения труда в творческой части редакционного коллектива (управленческое и исполнительное звенья). Изучить принципы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разделения труда в технической части редакции (корректоры, верстальщики, группа выпуска). Разобраться в функциональных обязанностях и должностных инструкциях сотрудников творческой и технической части редакционного коллектива современного печатного СМИ. Р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азделение студентов на творческие группы в соответствии с принципами функционального разделения труда в редакции современного печатного СМИ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Концепция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печатного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СМИ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</w:tbl>
    <w:p w:rsidR="00806D6A" w:rsidRDefault="007F25B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09"/>
        <w:gridCol w:w="118"/>
        <w:gridCol w:w="810"/>
        <w:gridCol w:w="680"/>
        <w:gridCol w:w="1101"/>
        <w:gridCol w:w="1211"/>
        <w:gridCol w:w="671"/>
        <w:gridCol w:w="387"/>
        <w:gridCol w:w="944"/>
      </w:tblGrid>
      <w:tr w:rsidR="00806D6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1135" w:type="dxa"/>
          </w:tcPr>
          <w:p w:rsidR="00806D6A" w:rsidRDefault="00806D6A"/>
        </w:tc>
        <w:tc>
          <w:tcPr>
            <w:tcW w:w="1277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426" w:type="dxa"/>
          </w:tcPr>
          <w:p w:rsidR="00806D6A" w:rsidRDefault="00806D6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806D6A">
        <w:trPr>
          <w:trHeight w:hRule="exact" w:val="509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«Содержательная модель издания»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 принцип создания содержательной модели (концепции) печатного СМИ. Закрепить основной алгоритм выработки концепции. Проработка основных компонентов содержательной модели: цели и задачи, аудитория,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миссия издания, т.е. формирование типа издания. Аудитория как ключевой фактор. Способы изучения аудитории. Работа с фоку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с-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группами. Формирование отличительных черт издания (особенность). Конкурентное преимущество. Структура издания. Жанрово-тематическое с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воеобразие. Специфика авторского состава в зависимости от типа. Языковые особенности. Связь содержания с оформлением.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концепции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собственной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газеты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или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журнала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«Моделирование в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-журнальном деле»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о моделировании в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журнальном деле. Истоки, история, успешный опыт. Моделирование на современном этапе. Концепция комплексной модели издания и ее компонентов. Подходы исследователей к комплексному моделированию: Тул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упов, Табашников и др. Связь типа и модели издания. Концепция типологических признаков А.И. Акопова.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печатных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изданий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типологических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признаков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 w:rsidRPr="007F25BE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Выпуск номера печатного СМИ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«Планирование номера»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Разобрать типы и виды редакционных планов, проведение редакционной планерки. Изучить принципы составления сетевого графика печатного СМИ. Рассмотреть особенности составления «темника» и «портфеля редакции», специфику планирования спец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иального выпуска и тематического номера печатного СМИ (газеты, журнала). Составление студентами «темника» и перспективного плана номера собственного печатного издания (газеты или журнала).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планерки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</w:tbl>
    <w:p w:rsidR="00806D6A" w:rsidRDefault="007F25B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7"/>
        <w:gridCol w:w="118"/>
        <w:gridCol w:w="811"/>
        <w:gridCol w:w="671"/>
        <w:gridCol w:w="1101"/>
        <w:gridCol w:w="1211"/>
        <w:gridCol w:w="671"/>
        <w:gridCol w:w="387"/>
        <w:gridCol w:w="944"/>
      </w:tblGrid>
      <w:tr w:rsidR="00806D6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1135" w:type="dxa"/>
          </w:tcPr>
          <w:p w:rsidR="00806D6A" w:rsidRDefault="00806D6A"/>
        </w:tc>
        <w:tc>
          <w:tcPr>
            <w:tcW w:w="1277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426" w:type="dxa"/>
          </w:tcPr>
          <w:p w:rsidR="00806D6A" w:rsidRDefault="00806D6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806D6A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«Редакционный процесс выпуска номера»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Разработка плана номера. Работа авторов над материалами согласно концепции. Верификация фактов. Составление макета номера. Работа фотографов над редакционными заданиями,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 над фотоматериалами. Работа художнико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в-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дизайнеров и дизайнеров- верстальщиков над макетом, иллюстративным и декоративным оформлением. Разработка сетки издания. Работа ответственного секретаря и главного редактора над материалами номера (редактура и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контроль). Работа корректоров (первая корректура). Верстка номера. Работа главного редактора и ответ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екретаря с группой верстки. Повторная корректура номера. Подготовка к печати. Спуск полос. Создание оригинал-макета, подписание его в печать.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Печать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ном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ера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«Оценка качества продукта и его конкурентные преимущества»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Анализ проделанной работы. Достоинства и недостатки. Анализ ошибок. Оценка конкурентного преимущества издания.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вышедшего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номера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планерке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–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обзор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номера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«Работа с читательской аудиторией»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Способы организации обратной связи с читателями. Традиционные способы, новейшие способы. Обратная связь с читателями как форма анализа собственной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 и повышение конкурентоспособности печатного продукта. Формы работы с читателями. Письма читателей. Работа с ними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«Средства массовой информации. Основные понятия»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Изучить понятия: средства массовой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информации, периодическое издание (газета, журнал, газета, журнал, альманах, бюллетень и др.), радио-, теле -, виде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кинохроникальная программа, сетевое издание, информационное агентство; телеканал, радиоканал; продукция СМИ и ее распространение; редакци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 СМИ, главный редактор, журналист, учредитель, издатель, соучредитель, распространитель. Понятие об учредителе его правах и обязанностях. Понятие об издателе, его правах и обязанностях. Отношения средств массовой информации с гражданами и организациями. П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рава и обязанности журналиста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</w:tbl>
    <w:p w:rsidR="00806D6A" w:rsidRDefault="007F25B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391"/>
        <w:gridCol w:w="119"/>
        <w:gridCol w:w="813"/>
        <w:gridCol w:w="682"/>
        <w:gridCol w:w="1103"/>
        <w:gridCol w:w="1214"/>
        <w:gridCol w:w="673"/>
        <w:gridCol w:w="389"/>
        <w:gridCol w:w="947"/>
      </w:tblGrid>
      <w:tr w:rsidR="00806D6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1135" w:type="dxa"/>
          </w:tcPr>
          <w:p w:rsidR="00806D6A" w:rsidRDefault="00806D6A"/>
        </w:tc>
        <w:tc>
          <w:tcPr>
            <w:tcW w:w="1277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426" w:type="dxa"/>
          </w:tcPr>
          <w:p w:rsidR="00806D6A" w:rsidRDefault="00806D6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806D6A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«Регистрация СМИ»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Принципы регистрации СМИ в соответствии с современным законодательством РФ. Процесс регистрации в зависимости от вида и типа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СМИ. Статус редакции, учредителя, издателя. Редакция во взаимоотношениях с учредителем, издателем. Устав редакции. Возникновение прав и обязанностей после регистрации СМИ. Изучить принципы составления устава редакции. Типовые уставы редакции. Составление с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тудентами устава редакции собственного печатного СМИ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4.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Экономическая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модель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издания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5.1 «Формы организации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медиабизнеса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России»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Журналистика как товар. Закономерности формирования и развития информационного рынка. Аспекты и структура информационного рынка. Предпосылки основания периодического издания. Проблемы собственности в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медиабизнесе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Финансовый капитал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 информационном рынке России. Процесс концентрации средств массовой информации. Российский капитал на информационном рынке. Иностранный капитал на информационном рынке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«Бизнес-модель издания»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Бизнес-модель издания как элемент комплексной модели. Ее составляющие и компоненты. Принципы разработки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бизнес-модели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издания. Модели ведения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медиабизнеса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рекламоцентричная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продажецентричная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модель. Их особенности и специфика. Связь типа издания с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бизне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с-моделью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Влияние содержательной, графической и экономической моделей издания друг на друга. Понятие о бизнес-плане и его компонентах. Разбор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бизнес-моделей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существующих на рынке изданий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</w:tbl>
    <w:p w:rsidR="00806D6A" w:rsidRDefault="007F25B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94"/>
        <w:gridCol w:w="119"/>
        <w:gridCol w:w="813"/>
        <w:gridCol w:w="681"/>
        <w:gridCol w:w="1102"/>
        <w:gridCol w:w="1213"/>
        <w:gridCol w:w="673"/>
        <w:gridCol w:w="388"/>
        <w:gridCol w:w="946"/>
      </w:tblGrid>
      <w:tr w:rsidR="00806D6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42.03.02_1.plx</w:t>
            </w:r>
          </w:p>
        </w:tc>
        <w:tc>
          <w:tcPr>
            <w:tcW w:w="851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1135" w:type="dxa"/>
          </w:tcPr>
          <w:p w:rsidR="00806D6A" w:rsidRDefault="00806D6A"/>
        </w:tc>
        <w:tc>
          <w:tcPr>
            <w:tcW w:w="1277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426" w:type="dxa"/>
          </w:tcPr>
          <w:p w:rsidR="00806D6A" w:rsidRDefault="00806D6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806D6A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«Коммерческая часть редакции»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отделы коммерческой части редакции. Их функциональное назначение. Обязанности сотрудников. Бухгалтерия. Отдел рекламы. Отдел маркетинга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-коммуникаций. Отдел распространения.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Структура коммерческой части федеральных и региональных печатных СМИ – схожесть и различия.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функционирования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каждого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отделов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коммерческой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части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редакции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«Бюджет редакции»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бюджета.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Рассмотреть из чего складывается бюджет редакции, бюджет и баланс, расходная часть бюджета (основные статьи). Доходная часть бюджета: выручка от реализации тиража, реклама, издательская и коммерческая деятельность. Разобраться в ценовой политике редакции и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редакционной прибыли. Рассмотреть как содержательная и графическая модели издания коррелируют с его экономической моделью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рекламоцентричная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продажецентричная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модели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медиабизнеса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«Способы получения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прибыли изданием»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Доходная часть бюджета: выручка от реализации тиража, реклама, издательская и коммерческая деятельность. Разобраться в ценовой политике редакции и редакционной прибыли. Реклама как способ получения прибыли. Рекламная политика редакции. Пу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бликация частных объявлений. Поиск рекламодателей. Изучить принципы составления информационной рассылки коммерческих предложений, составления медиа-кита издания, выработки технических требований для рекламодателей. Разработка коммерческих предложений студе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нтами, создание студентами медиа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-к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ита собственного печатного СМИ (газета, журнал)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«Структура современной редакции»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Изучить специфику и устройство редакции современного печатного СМИ: деление на основные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структурные части редакции (творческая, техническая, коммерческая); обязанности каждого структурного подразделения, алгоритмы функционирования каждого структурного подразделения редакции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5.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Распространение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печатных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СМИ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</w:tbl>
    <w:p w:rsidR="00806D6A" w:rsidRDefault="007F25B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2"/>
        <w:gridCol w:w="118"/>
        <w:gridCol w:w="811"/>
        <w:gridCol w:w="672"/>
        <w:gridCol w:w="1101"/>
        <w:gridCol w:w="1212"/>
        <w:gridCol w:w="672"/>
        <w:gridCol w:w="388"/>
        <w:gridCol w:w="945"/>
      </w:tblGrid>
      <w:tr w:rsidR="00806D6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1135" w:type="dxa"/>
          </w:tcPr>
          <w:p w:rsidR="00806D6A" w:rsidRDefault="00806D6A"/>
        </w:tc>
        <w:tc>
          <w:tcPr>
            <w:tcW w:w="1277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426" w:type="dxa"/>
          </w:tcPr>
          <w:p w:rsidR="00806D6A" w:rsidRDefault="00806D6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806D6A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«Распространение печатных изданий»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Способы реализации изданий различных типов. Общая характеристика имеющихся вариантов и возможностей в зависимости от типии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медиабизнеса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«Традиционные способы распространения»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Подписка. Подписные компании в федеральных и региональных СМИ. Работа СМИ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государственными и частными распространителями. Способы стимулирования интереса к изданию во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время подписных кампаний. Успешный опыт проведения подписных кампаний печатных СМИ (федеральных и региональных): инструментарий. Розничная продажа. Организация розничной продажи. Лидеры розничной продажи в регионах. Доставка печатных СМИ. Служба доставки: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варианты и целесообразность ее организации.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распространения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бесплатных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изданий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 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«Новейшие формы распространения периодических изданий»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Электронная подписка на издания. Успешный опыт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реализации данной концепции подписки федеральными и региональными СМИ. Инструменты стимулирования электронной подписки. Варианты ее реализации. Перспективы и проблемы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«Концепция "Дистрибуция 360°"»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 современные подходы к выживанию печатных СМИ на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медиарынке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509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«Содержательная модель издания»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Разобрать принцип создания содержательной модели (концепции) печатного СМИ. Закрепить основной алгоритм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выработки концепции. Проработка основных компонентов содержательной модели: цели и задачи, аудитория, миссия издания, т.е. формирование типа издания. Аудитория как ключевой фактор. Способы изучения аудитории. Работа с фоку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с-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группами. Формирование отличит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ельных черт издания (особенность). Конкурентное преимущество. Структура издания. Жанрово-тематическое своеобразие. Специфика авторского состава в зависимости от типа. Языковые особенности. Связь содержания с оформлением.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концепции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собст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венной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газеты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или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журнала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</w:tbl>
    <w:p w:rsidR="00806D6A" w:rsidRDefault="007F25B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46"/>
        <w:gridCol w:w="118"/>
        <w:gridCol w:w="806"/>
        <w:gridCol w:w="668"/>
        <w:gridCol w:w="1098"/>
        <w:gridCol w:w="1206"/>
        <w:gridCol w:w="668"/>
        <w:gridCol w:w="385"/>
        <w:gridCol w:w="940"/>
      </w:tblGrid>
      <w:tr w:rsidR="00806D6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1135" w:type="dxa"/>
          </w:tcPr>
          <w:p w:rsidR="00806D6A" w:rsidRDefault="00806D6A"/>
        </w:tc>
        <w:tc>
          <w:tcPr>
            <w:tcW w:w="1277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426" w:type="dxa"/>
          </w:tcPr>
          <w:p w:rsidR="00806D6A" w:rsidRDefault="00806D6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806D6A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«Графическая модель издания»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Составить представление о том, что такое композиционно-графическая модель (КГМ) современного печатного СМИ (газета,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журнал). Подходы к КГМ: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Деордиев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Табашников, Галкин, Тулупов и др. Компоненты КГМ. Изучить основные элементы КГМ, принципы продумывания КГМ (на примерах существующих печатных СМИ). Удачная КГМ – прямая зависимость формы от содержания. Связь с типом издани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я. Анализ успешных и неуспешных КГМ существующих изданий. Создать КГМ собственного печатного СМИ (газета, журнал)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«Планирование номера»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 типы и виды редакционных планов, проведение редакционной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планерки. Изучить принципы составления сетевого графика печатного СМИ. Рассмотреть особенности составления «темника» и «портфеля редакции», специфику планирования специального выпуска и тематического номера печатного СМИ (газеты, журнала). Составление студ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ентами «темника» и перспективного плана номера собственного печатного издания (газеты или журнала).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планерки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«Сетка издания»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сетки издания как каркаса для верстки. Ориентиры для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современной сетки газеты и журнала. Уточнение всех размерных стереотипов издания. Фиксация их в техническом паспорте издания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</w:tbl>
    <w:p w:rsidR="00806D6A" w:rsidRDefault="007F25B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438"/>
        <w:gridCol w:w="118"/>
        <w:gridCol w:w="806"/>
        <w:gridCol w:w="668"/>
        <w:gridCol w:w="1098"/>
        <w:gridCol w:w="1206"/>
        <w:gridCol w:w="668"/>
        <w:gridCol w:w="385"/>
        <w:gridCol w:w="940"/>
      </w:tblGrid>
      <w:tr w:rsidR="00806D6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1135" w:type="dxa"/>
          </w:tcPr>
          <w:p w:rsidR="00806D6A" w:rsidRDefault="00806D6A"/>
        </w:tc>
        <w:tc>
          <w:tcPr>
            <w:tcW w:w="1277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426" w:type="dxa"/>
          </w:tcPr>
          <w:p w:rsidR="00806D6A" w:rsidRDefault="00806D6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806D6A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«Редакционный процесс выпуска номера»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Разработка плана номера. Работа авторов над материалами согласно концепции. Верификация фактов. Составление макета номера. Работа фотографов над редакционными заданиями, работа над фотоматериалами. Работа художнико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в-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дизайнеров и дизайнеров- верстальщиков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над макетом, иллюстративным и декоративным оформлением. Разработка сетки издания. Работа ответственного секретаря и главного редактора над материалами номера (редактура и контроль). Работа корректоров (первая корректура). Верстка номера. Работа главного ре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дактора и ответ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екретаря с группой верстки. Повторная корректура номера. Подготовка к печати. Спуск полос. Создание оригинал-макета, подписание его в печать.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Печать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номера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качества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 w:rsidRPr="007F25BE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6. Продвижение издания на рынке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«Основы редакционно-издательского маркетинга»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Редакционно-издательский маркетинг. Изучение рынка периодических изданий. Исследование рынка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покупателей (потребителей) информации. Изучение конкурентных изданий. Понятие маркетинговой кампании СМИ. Бюджет маркетинговых мероприятий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«Традиционные способы продвижения СМИ»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Традиционные методы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редакционн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издательского маркетинга. Мониторинг рынка и конкурентов. Читательская конференция. Круглый стол. Анализ редакционной почты. Фестиваль издания. Реклама издания. Маркетинговая кампания.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Этапы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планирования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маркетинговой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кампании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</w:tbl>
    <w:p w:rsidR="00806D6A" w:rsidRDefault="007F25B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8"/>
        <w:gridCol w:w="3438"/>
        <w:gridCol w:w="118"/>
        <w:gridCol w:w="806"/>
        <w:gridCol w:w="677"/>
        <w:gridCol w:w="1098"/>
        <w:gridCol w:w="1206"/>
        <w:gridCol w:w="668"/>
        <w:gridCol w:w="385"/>
        <w:gridCol w:w="940"/>
      </w:tblGrid>
      <w:tr w:rsidR="00806D6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1135" w:type="dxa"/>
          </w:tcPr>
          <w:p w:rsidR="00806D6A" w:rsidRDefault="00806D6A"/>
        </w:tc>
        <w:tc>
          <w:tcPr>
            <w:tcW w:w="1277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426" w:type="dxa"/>
          </w:tcPr>
          <w:p w:rsidR="00806D6A" w:rsidRDefault="00806D6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806D6A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«Новейшие средства продвижения СМИ»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новых каналов продвижения продукта СМИ. Способы продвижения СМИ в Сети. Успешный опыт проведения маркетинговых кампаний СМИ в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Сети (бесплатные и платные). Социальные медиа как инструмент эффективного продвижения СМИ. Преимущества и особенности.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Изучение успешного опыта реализации маркетинговых кампаний и стратегий по продвижению СМИ в Сети. Разработка собственной маркетинговой ст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ратегии продвижения своего СМИ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«Основы редакционно-издательского маркетинга»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Редакционно-издательский маркетинг. Изучение рынка периодических изданий. Исследование рынка покупателей (потребителей)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информации. Изучение конкурентных изданий. Понятие маркетинговой кампании СМИ. Бюджет маркетинговых мероприятий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«Традиционные способы продвижения СМИ»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Традиционные методы редакционн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издательского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маркетинга. Мониторинг рынка и конкурентов. Читательская конференция. Круглый стол. Анализ редакционной почты. Фестиваль издания. Реклама издания. Маркетинговая кампания.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Этапы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планирования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маркетинговой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кампании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«Новейшие средства продвижения СМИ»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новых каналов продвижения продукта СМИ. Способы продвижения СМИ в Сети. Успешный опыт проведения маркетинговых кампаний СМИ в Сети (бесплатные и платные). Социальные медиа как инструмент эффективного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продвижения СМИ. Преимущества и особенности.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Изучение успешного опыта реализации маркетинговых кампаний и стратегий по продвижению СМИ в Сети. Разработка собственной маркетинговой стратегии продвижения своего СМИ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 w:rsidRPr="007F25BE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7. Контент издания как его конкурентное преимущество»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</w:tbl>
    <w:p w:rsidR="00806D6A" w:rsidRPr="007F25BE" w:rsidRDefault="007F25BE">
      <w:pPr>
        <w:rPr>
          <w:sz w:val="0"/>
          <w:szCs w:val="0"/>
          <w:lang w:val="ru-RU"/>
        </w:rPr>
      </w:pPr>
      <w:r w:rsidRPr="007F25B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90"/>
        <w:gridCol w:w="119"/>
        <w:gridCol w:w="815"/>
        <w:gridCol w:w="674"/>
        <w:gridCol w:w="1104"/>
        <w:gridCol w:w="1216"/>
        <w:gridCol w:w="674"/>
        <w:gridCol w:w="389"/>
        <w:gridCol w:w="948"/>
      </w:tblGrid>
      <w:tr w:rsidR="00806D6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1135" w:type="dxa"/>
          </w:tcPr>
          <w:p w:rsidR="00806D6A" w:rsidRDefault="00806D6A"/>
        </w:tc>
        <w:tc>
          <w:tcPr>
            <w:tcW w:w="1277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426" w:type="dxa"/>
          </w:tcPr>
          <w:p w:rsidR="00806D6A" w:rsidRDefault="00806D6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15</w:t>
            </w:r>
          </w:p>
        </w:tc>
      </w:tr>
      <w:tr w:rsidR="00806D6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«Специфика контента в зависимости от аудитории издания»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Разобрать, как контент коррелирует с аудиторией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печатного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СМИ. Изучить основные типы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печатных СМИ на современном рынке. Проследить специфику профессиональных печатных СМИ. На основе полученных знаний скорректировать комплексную модель собственного печатного СМИ (газета, журнал)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«Этический и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юридический аспекты производства журналистского контента»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Изучить и рассмотреть принципы юридической ответственности редакционного коллектива (учредитель, издатель – редакционный коллектив; редакционный коллектив – общественные, политически и др. организа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ции, социальные институты; редакционный коллектив – читательская аудитория).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Рассмотреть алгоритм запроса информации редакцией у органов власти, общественных организаций. Исследовать этические принципы работы журналистом над творческим заданием редакции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</w:t>
            </w:r>
            <w:proofErr w:type="spellEnd"/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«Способы получения прибыли изданием»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Доходная часть бюджета: выручка от реализации тиража, реклама, издательская и коммерческая деятельность. Разобраться в ценовой политике редакции и редакционной прибыли.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Реклама как способ получения прибыли. Рекламная политика редакции. Публикация частных объявлений. Поиск рекламодателей. Изучить принципы составления информационной рассылки коммерческих предложений, составления медиа-кита издания, выработки технических тр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ебований для рекламодателей. Разработка коммерческих предложений студентами, создание студентами медиа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-к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ита собственного печатного СМИ (газета, журнал)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«Специфика контента в зависимости от аудитории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издания»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Разобрать, как контент коррелирует с аудиторией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печатного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СМИ. Изучить основные типы печатных СМИ на современном рынке. Проследить специфику профессиональных печатных СМИ. На основе полученных знаний скорректировать комплексную модель собственного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печатного СМИ (газета, журнал)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</w:tbl>
    <w:p w:rsidR="00806D6A" w:rsidRDefault="007F25B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8"/>
        <w:gridCol w:w="133"/>
        <w:gridCol w:w="797"/>
        <w:gridCol w:w="681"/>
        <w:gridCol w:w="1102"/>
        <w:gridCol w:w="1213"/>
        <w:gridCol w:w="672"/>
        <w:gridCol w:w="388"/>
        <w:gridCol w:w="946"/>
      </w:tblGrid>
      <w:tr w:rsidR="00806D6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1135" w:type="dxa"/>
          </w:tcPr>
          <w:p w:rsidR="00806D6A" w:rsidRDefault="00806D6A"/>
        </w:tc>
        <w:tc>
          <w:tcPr>
            <w:tcW w:w="1277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426" w:type="dxa"/>
          </w:tcPr>
          <w:p w:rsidR="00806D6A" w:rsidRDefault="00806D6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16</w:t>
            </w:r>
          </w:p>
        </w:tc>
      </w:tr>
      <w:tr w:rsidR="00806D6A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Традиционные способы распространения»</w:t>
            </w:r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Подписка. Подписные компании в федеральных и региональных СМИ. Работа СМИ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государственными и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частными распространителями. Способы стимулирования интереса к изданию во время подписных кампаний. Успешный опыт проведения подписных кампаний печатных СМИ (федеральных и региональных): инструментарий. Розничная продажа. Организация розничной продажи. Лид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еры розничной продажи в регионах. Доставка печатных СМИ. Служба доставки: варианты и целесообразность ее организации.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распространения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бесплатных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изданий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«Новейшие формы распространения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периодических изданий»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Электронная подписка на издания. Успешный опыт реализации данной концепции подписки федеральными и региональными СМИ. Инструменты стимулирования электронной подписки. Варианты ее реализации. Перспективы и проблемы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«Этический и юридический аспекты производства журналистского контента»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Изучить и рассмотреть принципы юридической ответственности редакционного коллектива (учредитель, издатель – редакционный коллектив; редакционный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коллектив – общественные, политически и др. организации, социальные институты; редакционный коллектив – читательская аудитория).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Рассмотреть алгоритм запроса информации редакцией у органов власти, общественных организаций. Исследовать этические принципы ра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боты журналистом над творческим заданием редакции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«Концепция "Дистрибуция 360°"»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 современные подходы к выживанию печатных СМИ на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медиарынке</w:t>
            </w:r>
            <w:proofErr w:type="spellEnd"/>
          </w:p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</w:tr>
      <w:tr w:rsidR="00806D6A">
        <w:trPr>
          <w:trHeight w:hRule="exact" w:val="277"/>
        </w:trPr>
        <w:tc>
          <w:tcPr>
            <w:tcW w:w="993" w:type="dxa"/>
          </w:tcPr>
          <w:p w:rsidR="00806D6A" w:rsidRDefault="00806D6A"/>
        </w:tc>
        <w:tc>
          <w:tcPr>
            <w:tcW w:w="3545" w:type="dxa"/>
          </w:tcPr>
          <w:p w:rsidR="00806D6A" w:rsidRDefault="00806D6A"/>
        </w:tc>
        <w:tc>
          <w:tcPr>
            <w:tcW w:w="143" w:type="dxa"/>
          </w:tcPr>
          <w:p w:rsidR="00806D6A" w:rsidRDefault="00806D6A"/>
        </w:tc>
        <w:tc>
          <w:tcPr>
            <w:tcW w:w="851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1135" w:type="dxa"/>
          </w:tcPr>
          <w:p w:rsidR="00806D6A" w:rsidRDefault="00806D6A"/>
        </w:tc>
        <w:tc>
          <w:tcPr>
            <w:tcW w:w="1277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426" w:type="dxa"/>
          </w:tcPr>
          <w:p w:rsidR="00806D6A" w:rsidRDefault="00806D6A"/>
        </w:tc>
        <w:tc>
          <w:tcPr>
            <w:tcW w:w="993" w:type="dxa"/>
          </w:tcPr>
          <w:p w:rsidR="00806D6A" w:rsidRDefault="00806D6A"/>
        </w:tc>
      </w:tr>
      <w:tr w:rsidR="00806D6A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806D6A" w:rsidRPr="007F25BE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806D6A" w:rsidRPr="007F25BE">
        <w:trPr>
          <w:trHeight w:hRule="exact" w:val="1064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Перечень вопросов для подготовки к экзамену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Структура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редакции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на какие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части традиционно принято подразделять редакцию и почему?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Творческая часть редакции: основные цели, задачи и функции и алгоритм работы всех ее звеньев.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Структурный состав технической службы редакции, их обязанности каждого отдела и структурн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ого</w:t>
            </w:r>
          </w:p>
        </w:tc>
      </w:tr>
    </w:tbl>
    <w:p w:rsidR="00806D6A" w:rsidRPr="007F25BE" w:rsidRDefault="007F25BE">
      <w:pPr>
        <w:rPr>
          <w:sz w:val="0"/>
          <w:szCs w:val="0"/>
          <w:lang w:val="ru-RU"/>
        </w:rPr>
      </w:pPr>
      <w:r w:rsidRPr="007F25B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1"/>
        <w:gridCol w:w="4800"/>
        <w:gridCol w:w="973"/>
      </w:tblGrid>
      <w:tr w:rsidR="00806D6A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806D6A" w:rsidRDefault="00806D6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17</w:t>
            </w:r>
          </w:p>
        </w:tc>
      </w:tr>
      <w:tr w:rsidR="00806D6A" w:rsidRPr="007F25BE">
        <w:trPr>
          <w:trHeight w:hRule="exact" w:val="14975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подразделения. Какие обязательные компоненты должны быть в наличии технической части редакции?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Коммерческая часть редакции: отделы и их предназначение. Основные функциональные обязанности данной части редакции.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Редакция как творческий, производственный и трудовой коллектив. В чем состоит специфика такого коллектива (по каждому из определяющих коллектив особенностей). Юридическое регулирование взаимоотношений внутри редакции, редакции и собственника СМИ: устав, тр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удовой договор.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Алгоритм подготовки одного номера издания (от задумки до реализации) – все этапы процесса.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Основные законодательные акты, регулирующие и определяющие функционирование редакции и работу журналистов (законы и ключевые статьи, которые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должен знать журналист и редактор).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Алгоритм открытия нового печатного СМИ: процесс регистрации и т.д.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Права и обязанности журналиста.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Регулирование отношений между учредителем, издателем и редакционным коллективом.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Комплексная модель издания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ее компоненты.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Современные подходы к комплексному моделированию.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Содержательная модель издания и ее составляющие.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Что такое концепция издания? Как и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кем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она формируется и что определяет? Какие факторы необходимо учитывать при формировании ко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нцепции будущего издания?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Понятие о типологических признаках издания как трамплине для запуска нового печатного проекта или трансформации уже существующего.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Понятие о графической модели издания.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Компоненты композиционно-графической модели по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ордиеву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Галкину, Табашникову.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Техпаспорт издания. Его элементы и функциональное предназначение.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Компоненты полной композиционно-графической модели.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Сетевой график выхода.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Планирование номера издания. Виды и типы планов, традиционно применя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емых в редакции (с учетом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специфики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издания, так и редакции).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Формирование портфеля редакции, темника (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журналистского до редакторского).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23. Понятие о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спецвыпуске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тематическом номере издания: сущность, предназначение, варианты реализации. Подх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оды к воплощению.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Приложения издания. Типы, цели, прибыль.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25. Алгоритм работы с заказчиками-рекламодателями: варианты работы (разработка макета и публикация макетов заказчика), технические требования редакции,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дедлайны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договоры как средство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обезопасить себя.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26.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Медиакит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издания: что это такое? Зачем он необходим? Основные правила его составления.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Информационный рынок и его компоненты.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Предпосылки основания периодического издания.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29. Понятие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медиабизнеса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Типы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медиабизнеса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России и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мире.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Финансовая база издания.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Бюджет печатного периодического издания.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Доходная часть бюджета, ее компоненты.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Ценовая политика редакции.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Коммерческая деятельность редакции.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35. Способы организации распространения печатного издания.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Современные тенденции.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Концепция «Дистрибуция 360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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Редакционно-издательский менеджмент.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Распространение периодического издания: стратегия и тактика.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Бизнес-план редакции.</w:t>
            </w:r>
          </w:p>
          <w:p w:rsidR="00806D6A" w:rsidRPr="007F25BE" w:rsidRDefault="00806D6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Перечень вопросов для подготовки к зачету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Современные тенденции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оформлении и дизайне периодического печатного издания, которые необходимо учитывать при запуске нового проекта. Психологические особенности восприятия информации современной аудиторией.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Редакционно-издательский маркетинг.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Планирование и методы ред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акционно-издательского маркетинга.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Маркетинговые ходы продвижения издания на рынке. Современные тенденции.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Маркетинговые кампании по продвижению СМИ.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Методика сбора информации: особенности работы с самым распространенным источником информации – пр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едставителями органов власти (алгоритм оформления официального запроса).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Контент как ключевой фактор успешного проекта печатного СМИ: ориентация на аналитические жанры. Качество информации: принципы и правила проверки достоверности информации. Источники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информации и работа с ними.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Основные функции, которые должно выполнять печатное издание как СМИ (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помимо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собственно информационной). Как это соотносится с концепцией издания, его целями и задачами, аудиторией.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Печатное СМИ – как коммерчески успешный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проект и как связующее звено между гражданами и правительственными органами и др. социальными институтами: понятие о репутации издания (на конкретных примерах ныне существующих российских печатных периодических изданий).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Читательская аудитория как один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 факторов, определяющих успешность печатного издания. Организация обратной связи: традиционные и современные способы.</w:t>
            </w:r>
          </w:p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 Электронная версия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печатного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СМИ. Способы реализации и существующие варианты. Современные концепции реализации электронной версии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ечатного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 (на конкретных примерах ныне существующих российских СМИ).</w:t>
            </w:r>
          </w:p>
        </w:tc>
      </w:tr>
    </w:tbl>
    <w:p w:rsidR="00806D6A" w:rsidRPr="007F25BE" w:rsidRDefault="007F25BE">
      <w:pPr>
        <w:rPr>
          <w:sz w:val="0"/>
          <w:szCs w:val="0"/>
          <w:lang w:val="ru-RU"/>
        </w:rPr>
      </w:pPr>
      <w:r w:rsidRPr="007F25B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58"/>
        <w:gridCol w:w="1819"/>
        <w:gridCol w:w="1882"/>
        <w:gridCol w:w="1936"/>
        <w:gridCol w:w="2176"/>
        <w:gridCol w:w="700"/>
        <w:gridCol w:w="995"/>
      </w:tblGrid>
      <w:tr w:rsidR="00806D6A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806D6A" w:rsidRDefault="00806D6A"/>
        </w:tc>
        <w:tc>
          <w:tcPr>
            <w:tcW w:w="2269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18</w:t>
            </w:r>
          </w:p>
        </w:tc>
      </w:tr>
      <w:tr w:rsidR="00806D6A" w:rsidRPr="007F25BE">
        <w:trPr>
          <w:trHeight w:hRule="exact" w:val="284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806D6A" w:rsidRPr="007F25B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едставлены в Приложении 1 к рабочей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программе дисциплины.</w:t>
            </w:r>
          </w:p>
        </w:tc>
      </w:tr>
      <w:tr w:rsidR="00806D6A" w:rsidRPr="007F25BE">
        <w:trPr>
          <w:trHeight w:hRule="exact" w:val="277"/>
        </w:trPr>
        <w:tc>
          <w:tcPr>
            <w:tcW w:w="71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806D6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806D6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806D6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806D6A" w:rsidRPr="007F25BE">
        <w:trPr>
          <w:trHeight w:hRule="exact" w:val="135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Белоусова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Маркетинг в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социальной сфере: учебн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методическое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Екатеринбург: ГОУ ВПО «Уральский государственный технический университет Г УПИ»,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806D6A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Бузин В. Н., Бузина Т.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Медиапл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анирование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Теория и практика: учеб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высш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учеб. заведений,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Маркетинг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ЮНИТИ-ДАНА,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806D6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806D6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806D6A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806D6A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Мельникова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Медиапланирование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Стратегическое и тактическое планирование рекламных кампаний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Дашков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806D6A" w:rsidRPr="007F25B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806D6A" w:rsidRPr="007F25BE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Прохоров, Е.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П. Введение в теорию журналистики [Электронный ресурс]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учебник / Е. П. Прохоров. - М.: Аспект Пресс, 2011. - 352 с. - 978-5-7567-0615-4.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=104059</w:t>
            </w:r>
          </w:p>
        </w:tc>
      </w:tr>
      <w:tr w:rsidR="00806D6A" w:rsidRPr="007F25BE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Вигерлинг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К. Этика СМИ [Электронный ресурс] / К.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Вигерлинг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-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М.: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Директ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-Медиа, 2014. - 361 с. - 978-5-4458- 5319-0.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=221774</w:t>
            </w:r>
          </w:p>
        </w:tc>
      </w:tr>
      <w:tr w:rsidR="00806D6A" w:rsidRPr="007F25BE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Алексеева М.И.,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Болотова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Л.Д.,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Вартанова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Е.Л., Воронова О.А.,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Засурский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И.И. Средства массовой информации России: учебное пособие. – М.: Аспект П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ресс, 2011. – 392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=104064&amp;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806D6A" w:rsidRPr="007F25BE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Балабуха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П.И. Роль рекламы в современных СМИ. – М.: Лаборатория книги, 2012. – 150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=142431</w:t>
            </w:r>
          </w:p>
        </w:tc>
      </w:tr>
      <w:tr w:rsidR="00806D6A" w:rsidRPr="007F25BE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Вестник МГУ. Серия 10.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Журналистика. – №6. – 2013.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view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=233969</w:t>
            </w:r>
          </w:p>
        </w:tc>
      </w:tr>
      <w:tr w:rsidR="00806D6A" w:rsidRPr="007F25BE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Головакин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А.В. Проблемы взаимодействия издания и читателя. – М.: Лаборатория книги, 2012. – 98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=141491&amp;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806D6A" w:rsidRPr="007F25BE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Головакин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А.В. Проблемы взаимодействия издания и читателя. – М.: Лаборатория книги, 2012. – 98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=141491&amp;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806D6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806D6A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806D6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806D6A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806D6A">
        <w:trPr>
          <w:trHeight w:hRule="exact" w:val="277"/>
        </w:trPr>
        <w:tc>
          <w:tcPr>
            <w:tcW w:w="710" w:type="dxa"/>
          </w:tcPr>
          <w:p w:rsidR="00806D6A" w:rsidRDefault="00806D6A"/>
        </w:tc>
        <w:tc>
          <w:tcPr>
            <w:tcW w:w="58" w:type="dxa"/>
          </w:tcPr>
          <w:p w:rsidR="00806D6A" w:rsidRDefault="00806D6A"/>
        </w:tc>
        <w:tc>
          <w:tcPr>
            <w:tcW w:w="1929" w:type="dxa"/>
          </w:tcPr>
          <w:p w:rsidR="00806D6A" w:rsidRDefault="00806D6A"/>
        </w:tc>
        <w:tc>
          <w:tcPr>
            <w:tcW w:w="1986" w:type="dxa"/>
          </w:tcPr>
          <w:p w:rsidR="00806D6A" w:rsidRDefault="00806D6A"/>
        </w:tc>
        <w:tc>
          <w:tcPr>
            <w:tcW w:w="2127" w:type="dxa"/>
          </w:tcPr>
          <w:p w:rsidR="00806D6A" w:rsidRDefault="00806D6A"/>
        </w:tc>
        <w:tc>
          <w:tcPr>
            <w:tcW w:w="2269" w:type="dxa"/>
          </w:tcPr>
          <w:p w:rsidR="00806D6A" w:rsidRDefault="00806D6A"/>
        </w:tc>
        <w:tc>
          <w:tcPr>
            <w:tcW w:w="710" w:type="dxa"/>
          </w:tcPr>
          <w:p w:rsidR="00806D6A" w:rsidRDefault="00806D6A"/>
        </w:tc>
        <w:tc>
          <w:tcPr>
            <w:tcW w:w="993" w:type="dxa"/>
          </w:tcPr>
          <w:p w:rsidR="00806D6A" w:rsidRDefault="00806D6A"/>
        </w:tc>
      </w:tr>
      <w:tr w:rsidR="00806D6A" w:rsidRPr="007F25B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806D6A" w:rsidRPr="007F25BE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Default="007F25B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техническими средствами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проведения лекционных занятий используется демонстрационное оборудование.</w:t>
            </w:r>
          </w:p>
        </w:tc>
      </w:tr>
      <w:tr w:rsidR="00806D6A" w:rsidRPr="007F25BE">
        <w:trPr>
          <w:trHeight w:hRule="exact" w:val="277"/>
        </w:trPr>
        <w:tc>
          <w:tcPr>
            <w:tcW w:w="71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806D6A" w:rsidRPr="007F25BE" w:rsidRDefault="00806D6A">
            <w:pPr>
              <w:rPr>
                <w:lang w:val="ru-RU"/>
              </w:rPr>
            </w:pPr>
          </w:p>
        </w:tc>
      </w:tr>
      <w:tr w:rsidR="00806D6A" w:rsidRPr="007F25B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7F25B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806D6A" w:rsidRPr="007F25B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06D6A" w:rsidRPr="007F25BE" w:rsidRDefault="007F25B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Методические указания по освоению дисциплины представлены в </w:t>
            </w:r>
            <w:r w:rsidRPr="007F25B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Приложении 2 к рабочей программе дисциплины.</w:t>
            </w:r>
          </w:p>
        </w:tc>
      </w:tr>
    </w:tbl>
    <w:p w:rsidR="007F25BE" w:rsidRDefault="007F25BE">
      <w:pPr>
        <w:rPr>
          <w:lang w:val="ru-RU"/>
        </w:rPr>
      </w:pPr>
    </w:p>
    <w:p w:rsidR="007F25BE" w:rsidRDefault="007F25BE">
      <w:pPr>
        <w:rPr>
          <w:lang w:val="ru-RU"/>
        </w:rPr>
      </w:pPr>
      <w:bookmarkStart w:id="0" w:name="_GoBack"/>
      <w:r>
        <w:rPr>
          <w:lang w:val="ru-RU"/>
        </w:rPr>
        <w:br w:type="page"/>
      </w:r>
    </w:p>
    <w:p w:rsidR="007F25BE" w:rsidRDefault="007F25B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48375" cy="878506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офессиональный практикум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8" t="1390"/>
                    <a:stretch/>
                  </pic:blipFill>
                  <pic:spPr bwMode="auto">
                    <a:xfrm>
                      <a:off x="0" y="0"/>
                      <a:ext cx="6051933" cy="8790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25BE" w:rsidRDefault="007F25BE">
      <w:pPr>
        <w:rPr>
          <w:lang w:val="ru-RU"/>
        </w:rPr>
      </w:pPr>
      <w:r>
        <w:rPr>
          <w:lang w:val="ru-RU"/>
        </w:rPr>
        <w:br w:type="page"/>
      </w:r>
    </w:p>
    <w:p w:rsidR="007F25BE" w:rsidRPr="007F25BE" w:rsidRDefault="007F25BE" w:rsidP="007F25BE">
      <w:pPr>
        <w:keepNext/>
        <w:keepLines/>
        <w:spacing w:before="480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lastRenderedPageBreak/>
        <w:t>Оглавление</w:t>
      </w:r>
    </w:p>
    <w:p w:rsidR="007F25BE" w:rsidRPr="007F25BE" w:rsidRDefault="007F25BE" w:rsidP="007F25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tabs>
          <w:tab w:val="right" w:leader="dot" w:pos="10196"/>
        </w:tabs>
        <w:spacing w:after="100"/>
        <w:rPr>
          <w:noProof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fldChar w:fldCharType="begin"/>
      </w: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instrText xml:space="preserve"> TOC \o "1-3" \h \z \u </w:instrText>
      </w: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fldChar w:fldCharType="separate"/>
      </w:r>
      <w:hyperlink w:anchor="_Toc525204670" w:history="1">
        <w:r w:rsidRPr="007F25BE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7F25BE">
          <w:rPr>
            <w:noProof/>
            <w:webHidden/>
          </w:rPr>
          <w:tab/>
        </w:r>
        <w:r w:rsidRPr="007F25BE">
          <w:rPr>
            <w:noProof/>
            <w:webHidden/>
          </w:rPr>
          <w:fldChar w:fldCharType="begin"/>
        </w:r>
        <w:r w:rsidRPr="007F25BE">
          <w:rPr>
            <w:noProof/>
            <w:webHidden/>
          </w:rPr>
          <w:instrText xml:space="preserve"> PAGEREF _Toc525204670 \h </w:instrText>
        </w:r>
        <w:r w:rsidRPr="007F25BE">
          <w:rPr>
            <w:noProof/>
            <w:webHidden/>
          </w:rPr>
        </w:r>
        <w:r w:rsidRPr="007F25BE">
          <w:rPr>
            <w:noProof/>
            <w:webHidden/>
          </w:rPr>
          <w:fldChar w:fldCharType="separate"/>
        </w:r>
        <w:r w:rsidRPr="007F25BE">
          <w:rPr>
            <w:noProof/>
            <w:webHidden/>
          </w:rPr>
          <w:t>3</w:t>
        </w:r>
        <w:r w:rsidRPr="007F25BE">
          <w:rPr>
            <w:noProof/>
            <w:webHidden/>
          </w:rPr>
          <w:fldChar w:fldCharType="end"/>
        </w:r>
      </w:hyperlink>
    </w:p>
    <w:p w:rsidR="007F25BE" w:rsidRPr="007F25BE" w:rsidRDefault="007F25BE" w:rsidP="007F25BE">
      <w:pPr>
        <w:tabs>
          <w:tab w:val="right" w:leader="dot" w:pos="10196"/>
        </w:tabs>
        <w:spacing w:after="100"/>
        <w:rPr>
          <w:noProof/>
          <w:lang w:val="ru-RU" w:eastAsia="ru-RU"/>
        </w:rPr>
      </w:pPr>
      <w:hyperlink w:anchor="_Toc525204671" w:history="1">
        <w:r w:rsidRPr="007F25BE">
          <w:rPr>
            <w:rFonts w:ascii="Times New Roman" w:hAnsi="Times New Roman" w:cs="Times New Roman"/>
            <w:noProof/>
            <w:color w:val="0000FF" w:themeColor="hyperlink"/>
            <w:u w:val="single"/>
            <w:lang w:val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7F25BE">
          <w:rPr>
            <w:noProof/>
            <w:webHidden/>
          </w:rPr>
          <w:tab/>
        </w:r>
        <w:r w:rsidRPr="007F25BE">
          <w:rPr>
            <w:noProof/>
            <w:webHidden/>
          </w:rPr>
          <w:fldChar w:fldCharType="begin"/>
        </w:r>
        <w:r w:rsidRPr="007F25BE">
          <w:rPr>
            <w:noProof/>
            <w:webHidden/>
          </w:rPr>
          <w:instrText xml:space="preserve"> PAGEREF _Toc525204671 \h </w:instrText>
        </w:r>
        <w:r w:rsidRPr="007F25BE">
          <w:rPr>
            <w:noProof/>
            <w:webHidden/>
          </w:rPr>
        </w:r>
        <w:r w:rsidRPr="007F25BE">
          <w:rPr>
            <w:noProof/>
            <w:webHidden/>
          </w:rPr>
          <w:fldChar w:fldCharType="separate"/>
        </w:r>
        <w:r w:rsidRPr="007F25BE">
          <w:rPr>
            <w:noProof/>
            <w:webHidden/>
          </w:rPr>
          <w:t>3</w:t>
        </w:r>
        <w:r w:rsidRPr="007F25BE">
          <w:rPr>
            <w:noProof/>
            <w:webHidden/>
          </w:rPr>
          <w:fldChar w:fldCharType="end"/>
        </w:r>
      </w:hyperlink>
    </w:p>
    <w:p w:rsidR="007F25BE" w:rsidRPr="007F25BE" w:rsidRDefault="007F25BE" w:rsidP="007F25BE">
      <w:pPr>
        <w:tabs>
          <w:tab w:val="right" w:leader="dot" w:pos="10196"/>
        </w:tabs>
        <w:spacing w:after="100"/>
        <w:rPr>
          <w:noProof/>
          <w:lang w:val="ru-RU" w:eastAsia="ru-RU"/>
        </w:rPr>
      </w:pPr>
      <w:hyperlink w:anchor="_Toc525204672" w:history="1">
        <w:r w:rsidRPr="007F25BE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7F25BE">
          <w:rPr>
            <w:noProof/>
            <w:webHidden/>
          </w:rPr>
          <w:tab/>
        </w:r>
        <w:r w:rsidRPr="007F25BE">
          <w:rPr>
            <w:noProof/>
            <w:webHidden/>
          </w:rPr>
          <w:fldChar w:fldCharType="begin"/>
        </w:r>
        <w:r w:rsidRPr="007F25BE">
          <w:rPr>
            <w:noProof/>
            <w:webHidden/>
          </w:rPr>
          <w:instrText xml:space="preserve"> PAGEREF _Toc525204672 \h </w:instrText>
        </w:r>
        <w:r w:rsidRPr="007F25BE">
          <w:rPr>
            <w:noProof/>
            <w:webHidden/>
          </w:rPr>
        </w:r>
        <w:r w:rsidRPr="007F25BE">
          <w:rPr>
            <w:noProof/>
            <w:webHidden/>
          </w:rPr>
          <w:fldChar w:fldCharType="separate"/>
        </w:r>
        <w:r w:rsidRPr="007F25BE">
          <w:rPr>
            <w:noProof/>
            <w:webHidden/>
          </w:rPr>
          <w:t>5</w:t>
        </w:r>
        <w:r w:rsidRPr="007F25BE">
          <w:rPr>
            <w:noProof/>
            <w:webHidden/>
          </w:rPr>
          <w:fldChar w:fldCharType="end"/>
        </w:r>
      </w:hyperlink>
    </w:p>
    <w:p w:rsidR="007F25BE" w:rsidRPr="007F25BE" w:rsidRDefault="007F25BE" w:rsidP="007F25BE">
      <w:pPr>
        <w:tabs>
          <w:tab w:val="right" w:leader="dot" w:pos="10196"/>
        </w:tabs>
        <w:spacing w:after="100"/>
        <w:rPr>
          <w:noProof/>
          <w:lang w:val="ru-RU" w:eastAsia="ru-RU"/>
        </w:rPr>
      </w:pPr>
      <w:hyperlink w:anchor="_Toc525204673" w:history="1">
        <w:r w:rsidRPr="007F25BE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7F25BE">
          <w:rPr>
            <w:noProof/>
            <w:webHidden/>
          </w:rPr>
          <w:tab/>
        </w:r>
        <w:r w:rsidRPr="007F25BE">
          <w:rPr>
            <w:noProof/>
            <w:webHidden/>
          </w:rPr>
          <w:fldChar w:fldCharType="begin"/>
        </w:r>
        <w:r w:rsidRPr="007F25BE">
          <w:rPr>
            <w:noProof/>
            <w:webHidden/>
          </w:rPr>
          <w:instrText xml:space="preserve"> PAGEREF _Toc525204673 \h </w:instrText>
        </w:r>
        <w:r w:rsidRPr="007F25BE">
          <w:rPr>
            <w:noProof/>
            <w:webHidden/>
          </w:rPr>
        </w:r>
        <w:r w:rsidRPr="007F25BE">
          <w:rPr>
            <w:noProof/>
            <w:webHidden/>
          </w:rPr>
          <w:fldChar w:fldCharType="separate"/>
        </w:r>
        <w:r w:rsidRPr="007F25BE">
          <w:rPr>
            <w:noProof/>
            <w:webHidden/>
          </w:rPr>
          <w:t>19</w:t>
        </w:r>
        <w:r w:rsidRPr="007F25BE">
          <w:rPr>
            <w:noProof/>
            <w:webHidden/>
          </w:rPr>
          <w:fldChar w:fldCharType="end"/>
        </w:r>
      </w:hyperlink>
    </w:p>
    <w:p w:rsidR="007F25BE" w:rsidRPr="007F25BE" w:rsidRDefault="007F25BE" w:rsidP="007F25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fldChar w:fldCharType="end"/>
      </w:r>
    </w:p>
    <w:p w:rsidR="007F25BE" w:rsidRPr="007F25BE" w:rsidRDefault="007F25BE" w:rsidP="007F25B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tabs>
          <w:tab w:val="left" w:pos="360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tabs>
          <w:tab w:val="left" w:pos="360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tabs>
          <w:tab w:val="left" w:pos="360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tabs>
          <w:tab w:val="left" w:pos="360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tabs>
          <w:tab w:val="left" w:pos="360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tabs>
          <w:tab w:val="left" w:pos="360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tabs>
          <w:tab w:val="left" w:pos="360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keepNext/>
        <w:keepLines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1" w:name="_Toc525204670"/>
      <w:r w:rsidRPr="007F25BE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7F25BE" w:rsidRPr="007F25BE" w:rsidRDefault="007F25BE" w:rsidP="007F25BE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7F25BE" w:rsidRPr="007F25BE" w:rsidRDefault="007F25BE" w:rsidP="007F25BE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7F25BE" w:rsidRPr="007F25BE" w:rsidRDefault="007F25BE" w:rsidP="007F25BE">
      <w:pPr>
        <w:keepNext/>
        <w:keepLines/>
        <w:spacing w:after="0" w:line="240" w:lineRule="auto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</w:p>
    <w:p w:rsidR="007F25BE" w:rsidRPr="007F25BE" w:rsidRDefault="007F25BE" w:rsidP="007F25BE">
      <w:pPr>
        <w:keepNext/>
        <w:keepLines/>
        <w:spacing w:after="0" w:line="240" w:lineRule="auto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  <w:bookmarkStart w:id="2" w:name="_Toc525204671"/>
      <w:r w:rsidRPr="007F25BE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7F25BE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 xml:space="preserve">  </w:t>
      </w:r>
    </w:p>
    <w:p w:rsidR="007F25BE" w:rsidRPr="007F25BE" w:rsidRDefault="007F25BE" w:rsidP="007F25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val="ru-RU"/>
        </w:rPr>
      </w:pPr>
      <w:r w:rsidRPr="007F25BE">
        <w:rPr>
          <w:rFonts w:ascii="Times New Roman" w:hAnsi="Times New Roman" w:cs="Times New Roman"/>
          <w:sz w:val="24"/>
          <w:szCs w:val="24"/>
          <w:lang w:val="ru-RU"/>
        </w:rPr>
        <w:t xml:space="preserve">2.1 Показатели и критерии оценивания компетенций: 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7F25BE" w:rsidRPr="007F25BE" w:rsidRDefault="007F25BE" w:rsidP="007F25BE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tbl>
      <w:tblPr>
        <w:tblW w:w="958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64"/>
        <w:gridCol w:w="142"/>
        <w:gridCol w:w="2126"/>
        <w:gridCol w:w="284"/>
        <w:gridCol w:w="1984"/>
        <w:gridCol w:w="284"/>
        <w:gridCol w:w="1701"/>
      </w:tblGrid>
      <w:tr w:rsidR="007F25BE" w:rsidRPr="007F25BE" w:rsidTr="006A49F2">
        <w:trPr>
          <w:trHeight w:val="752"/>
        </w:trPr>
        <w:tc>
          <w:tcPr>
            <w:tcW w:w="30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25BE" w:rsidRPr="007F25BE" w:rsidRDefault="007F25BE" w:rsidP="007F25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25BE" w:rsidRPr="007F25BE" w:rsidRDefault="007F25BE" w:rsidP="007F25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25BE" w:rsidRPr="007F25BE" w:rsidRDefault="007F25BE" w:rsidP="007F25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9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25BE" w:rsidRPr="007F25BE" w:rsidRDefault="007F25BE" w:rsidP="007F25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7F25BE" w:rsidRPr="007F25BE" w:rsidTr="006A49F2">
        <w:trPr>
          <w:trHeight w:val="430"/>
        </w:trPr>
        <w:tc>
          <w:tcPr>
            <w:tcW w:w="9585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ОПК-9:</w:t>
            </w:r>
            <w:r w:rsidRPr="007F25B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 способностью базироваться на современном представлении о роли аудитории в потреблении и производстве массовой информации, знать методы изучения аудитории, понимать социальный смысл общественного участия в функционировании СМИ, природу и роль общественного мнения, знать основные методы его изучения, использовать эффективные формы взаимодействия с ним.</w:t>
            </w:r>
          </w:p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</w:tr>
      <w:tr w:rsidR="007F25BE" w:rsidRPr="007F25BE" w:rsidTr="006A49F2">
        <w:trPr>
          <w:trHeight w:val="2005"/>
        </w:trPr>
        <w:tc>
          <w:tcPr>
            <w:tcW w:w="32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 xml:space="preserve">Знать </w:t>
            </w:r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систему СМИ во всем многообразии их проявлений и функционирования</w:t>
            </w:r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25BE" w:rsidRPr="007F25BE" w:rsidRDefault="007F25BE" w:rsidP="007F25B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Знакомство с понятийным аппаратом дисциплины; Поиск и сбор необходимой литературы по темам журналистского образования, 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Соответствие проблеме исследования; 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занятиям.</w:t>
            </w:r>
          </w:p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808080"/>
                <w:sz w:val="24"/>
                <w:szCs w:val="2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25BE" w:rsidRPr="007F25BE" w:rsidRDefault="007F25BE" w:rsidP="007F25B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Т </w:t>
            </w:r>
            <w:proofErr w:type="gramStart"/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–т</w:t>
            </w:r>
            <w:proofErr w:type="gramEnd"/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есты </w:t>
            </w:r>
          </w:p>
        </w:tc>
      </w:tr>
      <w:tr w:rsidR="007F25BE" w:rsidRPr="007F25BE" w:rsidTr="006A49F2">
        <w:trPr>
          <w:trHeight w:val="2005"/>
        </w:trPr>
        <w:tc>
          <w:tcPr>
            <w:tcW w:w="32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</w:t>
            </w:r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аналитически подходить к исследованию различных целей и задач, реализуемых посредством деятельности средств</w:t>
            </w:r>
          </w:p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массовых коммуникаций</w:t>
            </w:r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Анализ  видов  аудитории, изучение   социального смысла общественного участия в функционировании СМИ, природу и роль общественного мнения, умение  использовать основные методы его изучения.</w:t>
            </w:r>
          </w:p>
          <w:p w:rsidR="007F25BE" w:rsidRPr="007F25BE" w:rsidRDefault="007F25BE" w:rsidP="007F25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Знать современную роль аудитории в потреблении и производстве массовой информации, знать методы изучения аудитории, понимать социальный смысл общественного участия в функционировании СМИ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КС – круглый стол </w:t>
            </w:r>
          </w:p>
        </w:tc>
      </w:tr>
      <w:tr w:rsidR="007F25BE" w:rsidRPr="007F25BE" w:rsidTr="006A49F2">
        <w:trPr>
          <w:trHeight w:val="2005"/>
        </w:trPr>
        <w:tc>
          <w:tcPr>
            <w:tcW w:w="32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Владеть </w:t>
            </w:r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навыками информационного влияния массовых коммуникаций на различные социальные структуры</w:t>
            </w:r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Изучение методов </w:t>
            </w:r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информационного влияния массовых коммуникаций на различные социальные структуры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Владеть навыками проведения анализа видов аудитории, использования основных методов изучения и формирования общественного мнения.</w:t>
            </w:r>
          </w:p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КС – круглый стол</w:t>
            </w:r>
          </w:p>
        </w:tc>
      </w:tr>
      <w:tr w:rsidR="007F25BE" w:rsidRPr="007F25BE" w:rsidTr="006A49F2">
        <w:trPr>
          <w:trHeight w:val="2005"/>
        </w:trPr>
        <w:tc>
          <w:tcPr>
            <w:tcW w:w="9585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7F25BE" w:rsidRPr="007F25BE" w:rsidRDefault="007F25BE" w:rsidP="007F25B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7F25BE" w:rsidRPr="007F25BE" w:rsidRDefault="007F25BE" w:rsidP="007F25B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ПК-7: способностью участвовать в производственном процессе выхода печатного издания, теле-, радиопрограммы, мультимедийного материала в соответствии с современными технологическими требованиями.</w:t>
            </w:r>
          </w:p>
        </w:tc>
      </w:tr>
      <w:tr w:rsidR="007F25BE" w:rsidRPr="007F25BE" w:rsidTr="006A49F2">
        <w:trPr>
          <w:trHeight w:val="2005"/>
        </w:trPr>
        <w:tc>
          <w:tcPr>
            <w:tcW w:w="32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Знать </w:t>
            </w:r>
            <w:r w:rsidRPr="007F25B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основные компоненты пакетов программ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Microsoft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Office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proofErr w:type="spellStart"/>
            <w:r w:rsidRPr="007F25B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Adobe</w:t>
            </w:r>
            <w:proofErr w:type="spellEnd"/>
            <w:r w:rsidRPr="007F25B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 программные средства для просмотра и</w:t>
            </w:r>
          </w:p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редактирования текстовых, фото-, виде</w:t>
            </w:r>
            <w:proofErr w:type="gramStart"/>
            <w:r w:rsidRPr="007F25B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7F25B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 аудиофайлов, средства антивирусной защиты.</w:t>
            </w:r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7F25B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 по темам журналистского образования, </w:t>
            </w:r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ресурсов.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Умение обоснованность обращения к базам данных; целенаправленность поиска и отбора; объем выполненных работы;</w:t>
            </w:r>
          </w:p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Р</w:t>
            </w:r>
            <w:proofErr w:type="gramEnd"/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реферат, Т – тесты  </w:t>
            </w:r>
          </w:p>
        </w:tc>
      </w:tr>
      <w:tr w:rsidR="007F25BE" w:rsidRPr="007F25BE" w:rsidTr="006A49F2">
        <w:trPr>
          <w:trHeight w:val="2005"/>
        </w:trPr>
        <w:tc>
          <w:tcPr>
            <w:tcW w:w="32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</w:t>
            </w:r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использовать популярные интернет-браузеры для навигации по сайтам</w:t>
            </w:r>
            <w:proofErr w:type="gramEnd"/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ресурсов.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КС – круглый стол</w:t>
            </w:r>
          </w:p>
        </w:tc>
      </w:tr>
      <w:tr w:rsidR="007F25BE" w:rsidRPr="007F25BE" w:rsidTr="006A49F2">
        <w:trPr>
          <w:trHeight w:val="2005"/>
        </w:trPr>
        <w:tc>
          <w:tcPr>
            <w:tcW w:w="32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Владеть </w:t>
            </w:r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навыками работы по созданию </w:t>
            </w:r>
            <w:proofErr w:type="gramStart"/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статических</w:t>
            </w:r>
            <w:proofErr w:type="gramEnd"/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веб-страниц с применением языка гипертекстовой разметки.</w:t>
            </w:r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Использование  программ </w:t>
            </w:r>
            <w:proofErr w:type="spellStart"/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Microsoft</w:t>
            </w:r>
            <w:proofErr w:type="spellEnd"/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Office</w:t>
            </w:r>
            <w:proofErr w:type="spellEnd"/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proofErr w:type="spellStart"/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Adobe</w:t>
            </w:r>
            <w:proofErr w:type="spellEnd"/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программные средства для просмотра </w:t>
            </w:r>
            <w:proofErr w:type="spellStart"/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иредактирования</w:t>
            </w:r>
            <w:proofErr w:type="spellEnd"/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текстовых, фото-, виде</w:t>
            </w:r>
            <w:proofErr w:type="gramStart"/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о-</w:t>
            </w:r>
            <w:proofErr w:type="gramEnd"/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аудиофайлов, средства </w:t>
            </w:r>
            <w:r w:rsidRPr="007F25B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антивирусной защиты.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Полнота и содержательность ответа; умение приводить примеры;  умение отстаивать свою позицию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5BE" w:rsidRPr="007F25BE" w:rsidRDefault="007F25BE" w:rsidP="007F25B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5B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КС – круглый стол</w:t>
            </w:r>
          </w:p>
        </w:tc>
      </w:tr>
    </w:tbl>
    <w:p w:rsidR="007F25BE" w:rsidRPr="007F25BE" w:rsidRDefault="007F25BE" w:rsidP="007F25B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val="ru-RU"/>
        </w:rPr>
      </w:pPr>
    </w:p>
    <w:p w:rsidR="007F25BE" w:rsidRPr="007F25BE" w:rsidRDefault="007F25BE" w:rsidP="007F25B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val="ru-RU"/>
        </w:rPr>
      </w:pPr>
    </w:p>
    <w:p w:rsidR="007F25BE" w:rsidRPr="007F25BE" w:rsidRDefault="007F25BE" w:rsidP="007F25B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val="ru-RU"/>
        </w:rPr>
      </w:pPr>
      <w:r w:rsidRPr="007F25BE">
        <w:rPr>
          <w:rFonts w:ascii="Times New Roman" w:hAnsi="Times New Roman" w:cs="Times New Roman"/>
          <w:sz w:val="24"/>
          <w:szCs w:val="24"/>
          <w:lang w:val="ru-RU"/>
        </w:rPr>
        <w:t xml:space="preserve">2.2 Шкалы оценивания:   </w:t>
      </w:r>
    </w:p>
    <w:p w:rsidR="007F25BE" w:rsidRPr="007F25BE" w:rsidRDefault="007F25BE" w:rsidP="007F25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F25BE">
        <w:rPr>
          <w:rFonts w:ascii="Times New Roman" w:hAnsi="Times New Roman" w:cs="Times New Roman"/>
          <w:sz w:val="24"/>
          <w:szCs w:val="24"/>
          <w:lang w:val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7F25BE">
        <w:rPr>
          <w:rFonts w:ascii="Times New Roman" w:hAnsi="Times New Roman" w:cs="Times New Roman"/>
          <w:sz w:val="24"/>
          <w:szCs w:val="24"/>
          <w:lang w:val="ru-RU"/>
        </w:rPr>
        <w:t>балльно</w:t>
      </w:r>
      <w:proofErr w:type="spellEnd"/>
      <w:r w:rsidRPr="007F25BE">
        <w:rPr>
          <w:rFonts w:ascii="Times New Roman" w:hAnsi="Times New Roman" w:cs="Times New Roman"/>
          <w:sz w:val="24"/>
          <w:szCs w:val="24"/>
          <w:lang w:val="ru-RU"/>
        </w:rPr>
        <w:t>-рейтинговой системы в 100-балльной шкале:</w:t>
      </w:r>
    </w:p>
    <w:p w:rsidR="007F25BE" w:rsidRPr="007F25BE" w:rsidRDefault="007F25BE" w:rsidP="007F25BE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F25BE">
        <w:rPr>
          <w:rFonts w:ascii="Times New Roman" w:hAnsi="Times New Roman" w:cs="Times New Roman"/>
          <w:sz w:val="24"/>
          <w:szCs w:val="24"/>
          <w:lang w:val="ru-RU"/>
        </w:rPr>
        <w:t>Экзамен:</w:t>
      </w:r>
    </w:p>
    <w:p w:rsidR="007F25BE" w:rsidRPr="007F25BE" w:rsidRDefault="007F25BE" w:rsidP="007F25BE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F25BE">
        <w:rPr>
          <w:rFonts w:ascii="Times New Roman" w:hAnsi="Times New Roman" w:cs="Times New Roman"/>
          <w:sz w:val="24"/>
          <w:szCs w:val="24"/>
          <w:lang w:val="ru-RU"/>
        </w:rPr>
        <w:t>84-100 баллов (оценка «отлично»)</w:t>
      </w:r>
      <w:r w:rsidRPr="007F25BE">
        <w:rPr>
          <w:rFonts w:ascii="Times New Roman" w:hAnsi="Times New Roman" w:cs="Times New Roman"/>
          <w:iCs/>
          <w:spacing w:val="-1"/>
          <w:sz w:val="24"/>
          <w:szCs w:val="24"/>
          <w:lang w:val="ru-RU"/>
        </w:rPr>
        <w:t xml:space="preserve"> </w:t>
      </w:r>
    </w:p>
    <w:p w:rsidR="007F25BE" w:rsidRPr="007F25BE" w:rsidRDefault="007F25BE" w:rsidP="007F25BE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F25BE">
        <w:rPr>
          <w:rFonts w:ascii="Times New Roman" w:hAnsi="Times New Roman" w:cs="Times New Roman"/>
          <w:sz w:val="24"/>
          <w:szCs w:val="24"/>
          <w:lang w:val="ru-RU"/>
        </w:rPr>
        <w:t>67-83 баллов (оценка «хорошо»)</w:t>
      </w:r>
      <w:r w:rsidRPr="007F25BE">
        <w:rPr>
          <w:rFonts w:ascii="Times New Roman" w:hAnsi="Times New Roman" w:cs="Times New Roman"/>
          <w:iCs/>
          <w:spacing w:val="-1"/>
          <w:sz w:val="24"/>
          <w:szCs w:val="24"/>
          <w:lang w:val="ru-RU"/>
        </w:rPr>
        <w:t xml:space="preserve"> </w:t>
      </w:r>
    </w:p>
    <w:p w:rsidR="007F25BE" w:rsidRPr="007F25BE" w:rsidRDefault="007F25BE" w:rsidP="007F25BE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F25BE">
        <w:rPr>
          <w:rFonts w:ascii="Times New Roman" w:hAnsi="Times New Roman" w:cs="Times New Roman"/>
          <w:sz w:val="24"/>
          <w:szCs w:val="24"/>
          <w:lang w:val="ru-RU"/>
        </w:rPr>
        <w:t xml:space="preserve">50-66 баллов (оценка «удовлетворительно») </w:t>
      </w:r>
    </w:p>
    <w:p w:rsidR="007F25BE" w:rsidRPr="007F25BE" w:rsidRDefault="007F25BE" w:rsidP="007F25B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0-49 баллов (оценка «неудовлетворительно»)</w:t>
      </w:r>
      <w:r w:rsidRPr="007F25B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</w:t>
      </w:r>
    </w:p>
    <w:p w:rsidR="007F25BE" w:rsidRPr="007F25BE" w:rsidRDefault="007F25BE" w:rsidP="007F25BE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Зачет: </w:t>
      </w:r>
    </w:p>
    <w:p w:rsidR="007F25BE" w:rsidRPr="007F25BE" w:rsidRDefault="007F25BE" w:rsidP="007F25BE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50-100 баллов (зачет)</w:t>
      </w:r>
    </w:p>
    <w:p w:rsidR="007F25BE" w:rsidRPr="007F25BE" w:rsidRDefault="007F25BE" w:rsidP="007F25BE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0-49 баллов (незачет)</w:t>
      </w:r>
    </w:p>
    <w:p w:rsidR="007F25BE" w:rsidRPr="007F25BE" w:rsidRDefault="007F25BE" w:rsidP="007F25BE">
      <w:pPr>
        <w:keepNext/>
        <w:keepLines/>
        <w:spacing w:before="480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3" w:name="_Toc525204672"/>
      <w:r w:rsidRPr="007F25BE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7F25BE" w:rsidRPr="007F25BE" w:rsidRDefault="007F25BE" w:rsidP="007F25BE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F25BE" w:rsidRPr="007F25BE" w:rsidRDefault="007F25BE" w:rsidP="007F25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7F25BE" w:rsidRPr="007F25BE" w:rsidRDefault="007F25BE" w:rsidP="007F25B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7F25BE" w:rsidRPr="007F25BE" w:rsidRDefault="007F25BE" w:rsidP="007F25B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7F25BE" w:rsidRPr="007F25BE" w:rsidRDefault="007F25BE" w:rsidP="007F25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7F25BE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Тесты письменные и/или компьютерные*</w:t>
      </w:r>
    </w:p>
    <w:p w:rsidR="007F25BE" w:rsidRPr="007F25BE" w:rsidRDefault="007F25BE" w:rsidP="007F25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7F25BE" w:rsidRPr="007F25BE" w:rsidRDefault="007F25BE" w:rsidP="007F25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7F25B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 xml:space="preserve">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Профессиональный практикум </w:t>
      </w:r>
    </w:p>
    <w:p w:rsidR="007F25BE" w:rsidRPr="007F25BE" w:rsidRDefault="007F25BE" w:rsidP="007F25BE">
      <w:pPr>
        <w:tabs>
          <w:tab w:val="left" w:pos="567"/>
        </w:tabs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1. Форма диалога присутствует в журналистском жанре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отчета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корреспонденции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заметки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интервью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2. К </w:t>
      </w:r>
      <w:proofErr w:type="spellStart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исследовательско</w:t>
      </w:r>
      <w:proofErr w:type="spellEnd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-образным жанрам журналистики относится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памфлет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статья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эссе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Г.Репортаж</w:t>
      </w:r>
      <w:proofErr w:type="spell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3. Закон РФ «О средствах массовой информации» был принят </w:t>
      </w:r>
      <w:proofErr w:type="gramStart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</w:t>
      </w:r>
      <w:proofErr w:type="gram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1991 году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Б. 1994 году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2001 году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2005 году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4. Недопустимость злоупотребления свободой массовой информации закреплена </w:t>
      </w:r>
      <w:proofErr w:type="gramStart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</w:t>
      </w:r>
      <w:proofErr w:type="gram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proofErr w:type="gramStart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Законе</w:t>
      </w:r>
      <w:proofErr w:type="gramEnd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РФ статьей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десятой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четвертой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двадцать пятой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сорок первой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5. Деятельность СМИ может быть прекращена или приостановлена на основании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Закона РФ статьей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тридцать третьей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шестнадцатой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шестидесятой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девятой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6. Первые печатные периодические издания возникли после изобретения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Книгопечатания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Иоганном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Гутенбергом</w:t>
      </w:r>
      <w:proofErr w:type="spell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Иваном Федоровым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В.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Абрагамом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Фергуеном</w:t>
      </w:r>
      <w:proofErr w:type="spell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Теофрастом Рено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7.Журналистов образно называют представителями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третьей власти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второй власти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четвертой власти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первой власти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8. Пергамент как материал для письма был изобретен </w:t>
      </w:r>
      <w:proofErr w:type="gramStart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</w:t>
      </w:r>
      <w:proofErr w:type="gram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России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Европе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Африке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Азии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9. Бумага попала в Европу через Японию и арабские страны </w:t>
      </w:r>
      <w:proofErr w:type="gramStart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</w:t>
      </w:r>
      <w:proofErr w:type="gram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XIV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веке</w:t>
      </w:r>
      <w:proofErr w:type="gram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Б. X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веке</w:t>
      </w:r>
      <w:proofErr w:type="gram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В. XVII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веке</w:t>
      </w:r>
      <w:proofErr w:type="gram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Г. XVIII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веке</w:t>
      </w:r>
      <w:proofErr w:type="gram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10. День свободной прессы в России отмечается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5 мая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7 мая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13 января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Г. 21 января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11. В статье 29 Закона РФ о СМИ закреплено </w:t>
      </w:r>
      <w:proofErr w:type="gramStart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положение</w:t>
      </w:r>
      <w:proofErr w:type="gramEnd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об обязательности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определения тиража издания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аккредитации журналиста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обязательности бесплатных экземпляров периодических изданий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ответственности за злоупотребление свободой массовой информации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12. Главная цель журналистского труда состоит </w:t>
      </w:r>
      <w:proofErr w:type="gramStart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</w:t>
      </w:r>
      <w:proofErr w:type="gram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сборе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информации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ее обработке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В.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создании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журналистского текста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передаче информации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13. Информационное сообщение о событии или мероприятии — это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корреспонденция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отчет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эссе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очерк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14. Эффект присутствия, достоверности, сопереживания характерен </w:t>
      </w:r>
      <w:proofErr w:type="gramStart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для</w:t>
      </w:r>
      <w:proofErr w:type="gram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репортажа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фельетона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отчета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корреспонденции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15. Анкетирование как способ получения информации используется в жанре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репортажа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рецензии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обозрения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отчета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16. Главная цель журналистского труда -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информация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коммуникация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репрезентация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интенсификация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17. Редакция осуществляет свою деятельность на основе статьи Закона о СМИ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двадцать третьей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седьмой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девятнадцатой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сороковой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18. Потиражный сбор СМИ, специализирующихся на производстве рекламных или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Эротических изданий, определяется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главным редактором журнала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учредителем СМИ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В. прокуратурой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Правительством РФ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19. Выпуск программ эротического характера допускается по местному времени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 23 до 4 часов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с 21 до 5 часов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24 до 5 часов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 24 часов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20. Обязанности журналиста Законом РФ о СМИ закреплены в статье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пятидесятой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сорок девятой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десятой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шестьдесят третьей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21. Главным компонентом любого рода и вида журналистики является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изображение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звук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литературная основа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комментарий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22. «Лид» в журналистике имеет значение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особенности языка произведения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особенности стиля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жизненный материал произведения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Д. первые фразы текста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23. Слово «пластика» заимствовано </w:t>
      </w:r>
      <w:proofErr w:type="gramStart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из</w:t>
      </w:r>
      <w:proofErr w:type="gram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испанского языка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греческого языка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английского языка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португальского языка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24. «Строителем» кадра, специалистом, обеспечивающим пластику экрана </w:t>
      </w:r>
      <w:proofErr w:type="gramStart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</w:t>
      </w:r>
      <w:proofErr w:type="gram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Тележурналистике, является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осветитель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редактор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оператор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статист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25. Монтаж, не свойственный журналистскому произведению -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перпендикулярный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ассоциативный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перекрестный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параллельный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26. Учредителем (соучредителем) СМИ может быть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любой гражданин РФ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Б. лицо без гражданства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гражданин, признанный недееспособным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объединение граждан, предприятие, учреждение, чья деятельность законом не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Запрещена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27. Расположите годы начала работы телевидения в городах России </w:t>
      </w:r>
      <w:proofErr w:type="gramStart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</w:t>
      </w:r>
      <w:proofErr w:type="gram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Хронологическом </w:t>
      </w:r>
      <w:proofErr w:type="gramStart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порядке</w:t>
      </w:r>
      <w:proofErr w:type="gramEnd"/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Ленинград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Киев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Москва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Краснодар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28. Первым журналом для женщин в России был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«Дамский мир»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«Женский вестник»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«Работница»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«Женщина»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29. В объекте радио — и телепрограмм реклама не должна превышать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20 % объема вещания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40 % объема вещания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25 % объема вещания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30 Распространение продукции СМИ допускается в том случае, если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главным редактором дано разрешение на выход в свет (эфир)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формирование издания завершено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сотрудники редакции проголосовали за выход издания</w:t>
      </w:r>
    </w:p>
    <w:p w:rsidR="007F25BE" w:rsidRPr="007F25BE" w:rsidRDefault="007F25BE" w:rsidP="007F25BE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получение разрешения административных органов</w:t>
      </w:r>
    </w:p>
    <w:p w:rsidR="007F25BE" w:rsidRPr="007F25BE" w:rsidRDefault="007F25BE" w:rsidP="007F25B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7F25BE" w:rsidRPr="007F25BE" w:rsidRDefault="007F25BE" w:rsidP="007F25B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7F25BE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2. Инструкция по выполнению</w:t>
      </w:r>
    </w:p>
    <w:p w:rsidR="007F25BE" w:rsidRPr="007F25BE" w:rsidRDefault="007F25BE" w:rsidP="007F25B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7F25BE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Группа студентов делится на 2 подгруппы для оценки наибольшей эффективности усвоения материала. </w:t>
      </w:r>
      <w:proofErr w:type="gramStart"/>
      <w:r w:rsidRPr="007F25BE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Каждая подгруппа получает свой объем тестов либо в распечатанном виде, либо в электронном.</w:t>
      </w:r>
      <w:proofErr w:type="gramEnd"/>
      <w:r w:rsidRPr="007F25BE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Возможно прохождение теста в соревновательном характере: на время, на развернутость ответа в дополнение к варианту ответа, на приведение примеров к предлагаемым ответам. Тесты рассматриваются студентом последовательно, маркировка правильного ответа, по мнению студента, обводится ручкой или маркером. Тексты сдаются или предоставляются (если они пройдены в электронном варианте) преподавателю. Результаты прохождения тестов, разбор ошибок преподаватель озвучивает в тот же день.</w:t>
      </w:r>
    </w:p>
    <w:p w:rsidR="007F25BE" w:rsidRPr="007F25BE" w:rsidRDefault="007F25BE" w:rsidP="007F25B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7F25BE" w:rsidRPr="007F25BE" w:rsidRDefault="007F25BE" w:rsidP="007F25B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3. Критерии оценки:</w:t>
      </w:r>
    </w:p>
    <w:p w:rsidR="007F25BE" w:rsidRPr="007F25BE" w:rsidRDefault="007F25BE" w:rsidP="007F25B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 его ответы по тестам правильны от 65% общего числа ответов. Если прохождение тестов предполагало соревновательный эффект, то включаются критерии времени, полноты ответа, верности, яркости и оригинальности приведенных дополнительно примеров по тестам;</w:t>
      </w:r>
    </w:p>
    <w:p w:rsidR="007F25BE" w:rsidRPr="007F25BE" w:rsidRDefault="007F25BE" w:rsidP="007F25B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 выставляется студенту, если его ответы по тестам неверны в 65-70% от общего числа ответов, либо если прохождение тестов предполагало соревновательный эффект, то включаются критерии времени, полноты ответа, верности, яркости и оригинальности приведенных дополнительно примеров по тестам;</w:t>
      </w:r>
    </w:p>
    <w:p w:rsidR="007F25BE" w:rsidRPr="007F25BE" w:rsidRDefault="007F25BE" w:rsidP="007F25B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 также:</w:t>
      </w:r>
    </w:p>
    <w:p w:rsidR="007F25BE" w:rsidRPr="007F25BE" w:rsidRDefault="007F25BE" w:rsidP="007F25B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-Оценка «отлично» 84-100 баллов</w:t>
      </w:r>
      <w:r w:rsidRPr="007F25BE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 – ответы по тестам фактически верны в 80%, что демонстрирует 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усвоение основной и знакомство с дополнительной литературой;</w:t>
      </w:r>
      <w:proofErr w:type="gramEnd"/>
    </w:p>
    <w:p w:rsidR="007F25BE" w:rsidRPr="007F25BE" w:rsidRDefault="007F25BE" w:rsidP="007F25B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«хорошо» 67-83 баллов </w:t>
      </w:r>
      <w:r w:rsidRPr="007F25BE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- ответы по тестам фактически верны в 65%, что демонстрирует 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наличие достаточно полных знаний в объеме пройден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обучающийся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7F25BE" w:rsidRPr="007F25BE" w:rsidRDefault="007F25BE" w:rsidP="007F25B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«удовлетворительно» 50-66 баллов - </w:t>
      </w:r>
      <w:r w:rsidRPr="007F25BE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ответы по тестам фактически верны в 50%, что демонстрирует 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знаний не в полном объеме пройденного курса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, наличие ответов с отдельными ошибками, возможны ошибки и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применению знаний на практике;</w:t>
      </w:r>
    </w:p>
    <w:p w:rsidR="007F25BE" w:rsidRPr="007F25BE" w:rsidRDefault="007F25BE" w:rsidP="007F25BE">
      <w:pPr>
        <w:widowControl w:val="0"/>
        <w:numPr>
          <w:ilvl w:val="0"/>
          <w:numId w:val="1"/>
        </w:numPr>
        <w:tabs>
          <w:tab w:val="num" w:pos="0"/>
          <w:tab w:val="num" w:pos="144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 Оценка «неудовлетворительно» 0-49 баллов </w:t>
      </w:r>
      <w:r w:rsidRPr="007F25BE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 xml:space="preserve">- </w:t>
      </w:r>
      <w:r w:rsidRPr="007F25BE">
        <w:rPr>
          <w:rFonts w:ascii="Times New Roman" w:eastAsia="Times New Roman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ответы по тестам фактически верны в 30%, что </w:t>
      </w:r>
      <w:proofErr w:type="gramStart"/>
      <w:r w:rsidRPr="007F25BE">
        <w:rPr>
          <w:rFonts w:ascii="Times New Roman" w:eastAsia="Times New Roman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демонстрирует </w:t>
      </w:r>
      <w:r w:rsidRPr="007F25BE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>ответы не связаны</w:t>
      </w:r>
      <w:proofErr w:type="gramEnd"/>
      <w:r w:rsidRPr="007F25BE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 xml:space="preserve"> с вопросами,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ответов.</w:t>
      </w:r>
    </w:p>
    <w:p w:rsidR="007F25BE" w:rsidRPr="007F25BE" w:rsidRDefault="007F25BE" w:rsidP="007F25B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О.М.Фарахшина</w:t>
      </w:r>
      <w:proofErr w:type="spellEnd"/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7F25BE" w:rsidRPr="007F25BE" w:rsidRDefault="007F25BE" w:rsidP="007F25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br w:type="page"/>
      </w: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7F25BE" w:rsidRPr="007F25BE" w:rsidRDefault="007F25BE" w:rsidP="007F25BE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F25BE" w:rsidRPr="007F25BE" w:rsidRDefault="007F25BE" w:rsidP="007F25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Кафедра </w:t>
      </w:r>
      <w:r w:rsidRPr="007F25B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журналистики</w:t>
      </w: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Перечень дискуссионных тем для круглого стола</w:t>
      </w: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(дискуссии, полемики, диспута, дебатов)</w:t>
      </w: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7F25B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 xml:space="preserve">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Профессиональный практикум</w:t>
      </w:r>
      <w:r w:rsidRPr="007F25B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</w:t>
      </w:r>
    </w:p>
    <w:p w:rsidR="007F25BE" w:rsidRPr="007F25BE" w:rsidRDefault="007F25BE" w:rsidP="007F25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1.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Комплексная модель издания и ее компоненты.</w:t>
      </w: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2.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Современные подходы к комплексному моделированию.</w:t>
      </w: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3.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Содержательная модель издания и ее составляющие.</w:t>
      </w: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4.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Что такое концепция издания? Как и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кем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она формируется и что определяет? Какие факторы необходимо учитывать при формировании концепции будущего издания?</w:t>
      </w: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5.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о типологических признаках издания как трамплине для запуска нового печатного проекта или трансформации уже существующего.</w:t>
      </w: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6.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о графической модели издания</w:t>
      </w: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7.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Медиакит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издания: что это такое? Зачем он необходим? Основные правила его составления.</w:t>
      </w: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8.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Информационный рынок и его компоненты.</w:t>
      </w: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9.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Предпосылки основания периодического издания.</w:t>
      </w: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10.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Понятие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медиабизнеса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Типы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медиабизнеса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России и мире.</w:t>
      </w: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11.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Финансовая база издания.</w:t>
      </w: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12.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Бюджет печатного периодического издания.</w:t>
      </w: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13. Редакционно-издательский менеджмент.</w:t>
      </w: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14. Распространение периодического издания: стратегия и тактика.</w:t>
      </w: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15. Бизнес-план редакции.</w:t>
      </w: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16.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Читательская аудитория как один из факторов, определяющих успешность печатного издания.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обратной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eastAsia="ru-RU"/>
        </w:rPr>
        <w:t>связи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традиционные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современные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способы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F25BE" w:rsidRPr="007F25BE" w:rsidRDefault="007F25BE" w:rsidP="007F25BE">
      <w:pPr>
        <w:numPr>
          <w:ilvl w:val="0"/>
          <w:numId w:val="3"/>
        </w:numPr>
        <w:tabs>
          <w:tab w:val="left" w:pos="567"/>
        </w:tabs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17.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Электронная версия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печатного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СМИ. Современные концепции реализации электронной версии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печатного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СМИ.</w:t>
      </w:r>
    </w:p>
    <w:p w:rsidR="007F25BE" w:rsidRPr="007F25BE" w:rsidRDefault="007F25BE" w:rsidP="007F25BE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Программа проведения и/или методические рекомендации по подготовке и проведению. </w:t>
      </w:r>
    </w:p>
    <w:p w:rsidR="007F25BE" w:rsidRPr="007F25BE" w:rsidRDefault="007F25BE" w:rsidP="007F25B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Студентам будет предложено организовать 3 или более подгруппы для выбора темы, угла зрения на данную тему или круга тем для дискуссионного обсуждения. Подготовка для дискуссии, полемики, круглого стола требует от студента прочтения и освоения дополнительной литературы, а также, если тема касается представления современных способов создания коммуникативной ситуаций, то студентам будет предложено продемонстрировать сценарий событий или программу действий, организовать в деловой игре показ события. От студентов, организующих круглый стол, должен быть делегирован модератор для организации и успешного проведения дискуссии. Модератор так же обязан свободно владеть выбранной для обсуждения темой, знать все проблемные точки обсуждения, уметь вовремя переключить или «разогреть» дискуссию.</w:t>
      </w: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</w:p>
    <w:p w:rsidR="007F25BE" w:rsidRPr="007F25BE" w:rsidRDefault="007F25BE" w:rsidP="007F25B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 его ответ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7F25BE" w:rsidRPr="007F25BE" w:rsidRDefault="007F25BE" w:rsidP="007F25B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«не зачтено» выставляется студенту, если его ответ является не полным, несамостоятельным, не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 также:</w:t>
      </w:r>
    </w:p>
    <w:p w:rsidR="007F25BE" w:rsidRPr="007F25BE" w:rsidRDefault="007F25BE" w:rsidP="007F25B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-Оценка «отлично» 84-100 баллов</w:t>
      </w:r>
      <w:r w:rsidRPr="007F25BE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 – ответы по тестам фактически верны в 80%, что демонстрирует 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усвоение основной и знакомство с дополнительной литературой;</w:t>
      </w:r>
      <w:proofErr w:type="gramEnd"/>
    </w:p>
    <w:p w:rsidR="007F25BE" w:rsidRPr="007F25BE" w:rsidRDefault="007F25BE" w:rsidP="007F25B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«хорошо» 67-83 баллов </w:t>
      </w:r>
      <w:r w:rsidRPr="007F25BE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- ответы по тестам фактически верны в 65%, что демонстрирует 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наличие достаточно полных знаний в объеме пройден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обучающийся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7F25BE" w:rsidRPr="007F25BE" w:rsidRDefault="007F25BE" w:rsidP="007F25B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«удовлетворительно» 50-66 баллов - </w:t>
      </w:r>
      <w:r w:rsidRPr="007F25BE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ответы по тестам фактически верны в 50%, что демонстрирует 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знаний не в полном объеме пройденного курса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, наличие ответов с отдельными ошибками, возможны ошибки и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применению знаний на практике;</w:t>
      </w:r>
    </w:p>
    <w:p w:rsidR="007F25BE" w:rsidRPr="007F25BE" w:rsidRDefault="007F25BE" w:rsidP="007F25BE">
      <w:pPr>
        <w:widowControl w:val="0"/>
        <w:numPr>
          <w:ilvl w:val="0"/>
          <w:numId w:val="1"/>
        </w:numPr>
        <w:tabs>
          <w:tab w:val="num" w:pos="0"/>
          <w:tab w:val="num" w:pos="144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 Оценка «неудовлетворительно» 0-49 баллов </w:t>
      </w:r>
      <w:r w:rsidRPr="007F25BE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 xml:space="preserve">- </w:t>
      </w:r>
      <w:r w:rsidRPr="007F25BE">
        <w:rPr>
          <w:rFonts w:ascii="Times New Roman" w:eastAsia="Times New Roman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ответы по тестам фактически верны в 30%, что </w:t>
      </w:r>
      <w:proofErr w:type="gramStart"/>
      <w:r w:rsidRPr="007F25BE">
        <w:rPr>
          <w:rFonts w:ascii="Times New Roman" w:eastAsia="Times New Roman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демонстрирует </w:t>
      </w:r>
      <w:r w:rsidRPr="007F25BE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>ответы не связаны</w:t>
      </w:r>
      <w:proofErr w:type="gramEnd"/>
      <w:r w:rsidRPr="007F25BE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 xml:space="preserve"> с вопросами,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ответов.</w:t>
      </w: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О.М.Фарахшина</w:t>
      </w:r>
      <w:proofErr w:type="spellEnd"/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br w:type="page"/>
      </w: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7F25BE" w:rsidRPr="007F25BE" w:rsidRDefault="007F25BE" w:rsidP="007F25BE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F25BE" w:rsidRPr="007F25BE" w:rsidRDefault="007F25BE" w:rsidP="007F25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Журналистика</w:t>
      </w: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эссе, рефератов</w:t>
      </w: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Профессиональный практикум </w:t>
      </w:r>
    </w:p>
    <w:p w:rsidR="007F25BE" w:rsidRPr="007F25BE" w:rsidRDefault="007F25BE" w:rsidP="007F25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</w:p>
    <w:p w:rsidR="007F25BE" w:rsidRPr="007F25BE" w:rsidRDefault="007F25BE" w:rsidP="007F25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Темы для 2 курса:</w:t>
      </w:r>
    </w:p>
    <w:p w:rsidR="007F25BE" w:rsidRPr="007F25BE" w:rsidRDefault="007F25BE" w:rsidP="007F25BE">
      <w:pPr>
        <w:numPr>
          <w:ilvl w:val="0"/>
          <w:numId w:val="4"/>
        </w:numPr>
        <w:tabs>
          <w:tab w:val="num" w:pos="0"/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Средства массовой информации. Основные понятия»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Изучить понятия: средства массовой информации, периодическое издание (газета, журнал, газета, журнал, альманах, бюллетень и др.), радио-, теле-, виде</w:t>
      </w:r>
      <w:proofErr w:type="gram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о-</w:t>
      </w:r>
      <w:proofErr w:type="gram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, кинохроникальная программа, сетевое издание, информационное агентство; телеканал, радиоканал; продукция СМИ и ее распространение; редакция СМИ, главный редактор, журналист, учредитель, издатель, соучредитель, распространитель. Понятие об учредителе его правах и обязанностях. Понятие об издателе, его правах и обязанностях. Отношения средств массовой информации с гражданами и организациями. Права и обязанности журналиста</w:t>
      </w:r>
    </w:p>
    <w:p w:rsidR="007F25BE" w:rsidRPr="007F25BE" w:rsidRDefault="007F25BE" w:rsidP="007F25BE">
      <w:pPr>
        <w:numPr>
          <w:ilvl w:val="0"/>
          <w:numId w:val="4"/>
        </w:numPr>
        <w:tabs>
          <w:tab w:val="num" w:pos="0"/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Регистрация СМИ»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Принципы регистрации СМИ в соответствии с современным законодательством РФ. Процесс регистрации в зависимости от вида и типа СМИ. Статус редакции, учредителя, издателя. Редакция во взаимоотношениях с учредителем, издателем. Устав редакции. Возникновение прав и обязанностей после регистрации СМИ. Изучить принципы составления устава редакции. Типовые уставы редакции. Составление студентами устава редакции собственного печатного СМИ</w:t>
      </w:r>
    </w:p>
    <w:p w:rsidR="007F25BE" w:rsidRPr="007F25BE" w:rsidRDefault="007F25BE" w:rsidP="007F25BE">
      <w:pPr>
        <w:numPr>
          <w:ilvl w:val="0"/>
          <w:numId w:val="4"/>
        </w:numPr>
        <w:tabs>
          <w:tab w:val="num" w:pos="0"/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Структура современной редакции»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Изучить специфику и устройство редакции современного печатного СМИ: деление на основные структурные части редакции (творческая, техническая, коммерческая); обязанности каждого структурного подразделения, алгоритмы функционирования каждого структурного подразделения редакции</w:t>
      </w:r>
    </w:p>
    <w:p w:rsidR="007F25BE" w:rsidRPr="007F25BE" w:rsidRDefault="007F25BE" w:rsidP="007F25BE">
      <w:pPr>
        <w:numPr>
          <w:ilvl w:val="0"/>
          <w:numId w:val="4"/>
        </w:numPr>
        <w:tabs>
          <w:tab w:val="num" w:pos="0"/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Творческая и техническая часть редакции современного печатного СМИ»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Изучить принцип разделения труда в творческой части редакционного коллектива (управленческое и исполнительное звенья). Изучить принципы разделения труда в технической части редакции (корректоры, верстальщики, группа выпуска). Разобраться в функциональных обязанностях и должностных инструкциях сотрудников творческой и технической части редакционного коллектива современного печатного СМИ. Разделение студентов на творческие группы в соответствии с принципами функционального разделения труда в редакции современного печатного СМИ</w:t>
      </w:r>
    </w:p>
    <w:p w:rsidR="007F25BE" w:rsidRPr="007F25BE" w:rsidRDefault="007F25BE" w:rsidP="007F25BE">
      <w:pPr>
        <w:numPr>
          <w:ilvl w:val="0"/>
          <w:numId w:val="4"/>
        </w:numPr>
        <w:tabs>
          <w:tab w:val="num" w:pos="0"/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Моделирование в </w:t>
      </w:r>
      <w:proofErr w:type="spellStart"/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газетно</w:t>
      </w:r>
      <w:proofErr w:type="spellEnd"/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-журнальном деле»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Понятие о моделировании в </w:t>
      </w:r>
      <w:proofErr w:type="spell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газетно</w:t>
      </w:r>
      <w:proofErr w:type="spell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-журнальном деле. Истоки, история, успешный опыт. Моделирование на современном этапе. Концепция комплексной модели издания и ее компонентов. Подходы исследователей к комплексному моделированию: Тулупов, Табашников и др. Связь типа и модели издания. Концепция типологических признаков А.И. Акопова. Разбор печатных изданий на основе типологических признаков</w:t>
      </w:r>
    </w:p>
    <w:p w:rsidR="007F25BE" w:rsidRPr="007F25BE" w:rsidRDefault="007F25BE" w:rsidP="007F25BE">
      <w:pPr>
        <w:numPr>
          <w:ilvl w:val="0"/>
          <w:numId w:val="4"/>
        </w:numPr>
        <w:tabs>
          <w:tab w:val="num" w:pos="0"/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«Содержательная модель издания»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Разобрать принцип создания содержательной модели (концепции) печатного СМИ. Закрепить основной алгоритм выработки концепции. Проработка основных компонентов содержательной модели: цели и задачи, аудитория, миссия издания, т.е. формирование типа издания. Аудитория как ключевой фактор. Способы изучения аудитории. Работа с </w:t>
      </w:r>
      <w:proofErr w:type="gram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фокус-группами</w:t>
      </w:r>
      <w:proofErr w:type="gram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. Формирование отличительных черт издания (особенность). Конкурентное преимущество. Структура издания. Жанрово-тематическое своеобразие. Специфика авторского состава в зависимости от типа. Языковые особенности. Связь содержания с оформлением. Создание студентами концепции собственной газеты или журнала</w:t>
      </w:r>
    </w:p>
    <w:p w:rsidR="007F25BE" w:rsidRPr="007F25BE" w:rsidRDefault="007F25BE" w:rsidP="007F25BE">
      <w:pPr>
        <w:numPr>
          <w:ilvl w:val="0"/>
          <w:numId w:val="4"/>
        </w:numPr>
        <w:tabs>
          <w:tab w:val="num" w:pos="0"/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Графическая модель издания»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Составить представление о том, что такое композиционно-графическая модель (КГМ) современного печатного СМИ (газета, журнал). Подходы к КГМ: </w:t>
      </w:r>
      <w:proofErr w:type="spell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Деордиев</w:t>
      </w:r>
      <w:proofErr w:type="spell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, Табашников, Галкин, Тулупов и др. Компоненты КГМ. Изучить основные элементы КГМ, принципы продумывания КГМ (на примерах существующих печатных СМИ). Удачная КГМ – прямая зависимость формы от содержания. Связь с типом издания. Анализ успешных и неуспешных КГМ существующих изданий. Создать КГМ собственного печатного СМИ (газета, журнал)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Темы для 3 курса:</w:t>
      </w:r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Планирование номера»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Разобрать типы и виды редакционных планов, проведение редакционной планерки. Изучить принципы составления сетевого графика печатного СМИ. Рассмотреть особенности составления «темника» и «портфеля редакции», специфику планирования специального выпуска и тематического номера печатного СМИ (газеты, журнала). Составление студентами «темника» и перспективного плана номера собственного печатного издания (газеты или журнала)</w:t>
      </w:r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Редакционный процесс выпуска номера»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Разработка плана номера. Работа авторов над материалами согласно концепции. Верификация фактов. Составление макета номера. Работа фотографов над редакционными заданиями, работа над фотоматериалами. Работа художников-дизайнеров и дизайнеров-верстальщиков над макетом, иллюстративным и декоративным оформлением. Разработка сетки издания. Работа ответственного секретаря и главного редактора над материалами номера (редактура и контроль). Работа корректоров (первая корректура). Верстка номера. Работа главного редактора и ответ</w:t>
      </w:r>
      <w:proofErr w:type="gram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.</w:t>
      </w:r>
      <w:proofErr w:type="gram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proofErr w:type="gram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</w:t>
      </w:r>
      <w:proofErr w:type="gram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екретаря с группой верстки. Повторная корректура номера. Подготовка к печати. Спуск полос. Создание оригинал-макета, подписание его в печать. Печать номера</w:t>
      </w:r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Работа с читательской аудиторией»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Способы организации обратной связи с читателями. Традиционные способы, новейшие способы. Обратная связь с читателями как форма анализа собственной работы и повышение конкурентоспособности печатного продукта. Формы работы с читателями. Письма читателей. Работа с ними</w:t>
      </w:r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Специальный номер издания»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Понятие о </w:t>
      </w:r>
      <w:proofErr w:type="spell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спецвыпуске</w:t>
      </w:r>
      <w:proofErr w:type="spell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издания. Формы и виды </w:t>
      </w:r>
      <w:proofErr w:type="spell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спецвыпусков</w:t>
      </w:r>
      <w:proofErr w:type="spell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Отличительные особенности </w:t>
      </w:r>
      <w:proofErr w:type="spell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спецвыпусков</w:t>
      </w:r>
      <w:proofErr w:type="spell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изданий. </w:t>
      </w:r>
      <w:proofErr w:type="spell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Спсобы</w:t>
      </w:r>
      <w:proofErr w:type="spell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реализации </w:t>
      </w:r>
      <w:proofErr w:type="spell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спецвыпусков</w:t>
      </w:r>
      <w:proofErr w:type="spell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анализ имеющихся образцов специальных номеров газет и журналов. Разработка концепции </w:t>
      </w:r>
      <w:proofErr w:type="spell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спецвыпуска</w:t>
      </w:r>
      <w:proofErr w:type="spell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своего издания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«Выпуск приложений печатного издания»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Приложения к газетам и журналам. Разновидности, причины их издания. Конкурентные преимущества. Анализ приложений газет и журналов (федеральных и региональных). Финансовые выгоды и издержки издания приложений. Разработка идеи приложений для собственного издания</w:t>
      </w:r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Формы организации </w:t>
      </w:r>
      <w:proofErr w:type="spellStart"/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медиабизнеса</w:t>
      </w:r>
      <w:proofErr w:type="spellEnd"/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 в России»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Журналистика как товар. Закономерности формирования и развития информационного рынка. Аспекты и структура информационного рынка. Предпосылки основания периодического издания. Проблемы собственности в </w:t>
      </w:r>
      <w:proofErr w:type="spell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медиабизнесе</w:t>
      </w:r>
      <w:proofErr w:type="spell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. Финансовый капитал на информационном рынке России. Процесс концентрации средств массовой информации. Российский капитал на информационном рынке. Иностранный капитал на информационном рынке</w:t>
      </w:r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Бизнес-модель издания»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Бизнес-модель издания как элемент комплексной модели. Ее составляющие и компоненты. Принципы разработки </w:t>
      </w:r>
      <w:proofErr w:type="gram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бизнес-модели</w:t>
      </w:r>
      <w:proofErr w:type="gram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издания. Модели ведения </w:t>
      </w:r>
      <w:proofErr w:type="spell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медиабизнеса</w:t>
      </w:r>
      <w:proofErr w:type="spell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: </w:t>
      </w:r>
      <w:proofErr w:type="spell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рекламоцентричная</w:t>
      </w:r>
      <w:proofErr w:type="spell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и </w:t>
      </w:r>
      <w:proofErr w:type="spell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продажецентричная</w:t>
      </w:r>
      <w:proofErr w:type="spell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модель. Их особенности и специфика. Связь типа издания с </w:t>
      </w:r>
      <w:proofErr w:type="gram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бизнес-моделью</w:t>
      </w:r>
      <w:proofErr w:type="gram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Влияние содержательной, графической и экономической моделей издания друг на друга. Понятие о бизнес-плане и его компонентах. Разбор </w:t>
      </w:r>
      <w:proofErr w:type="gram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бизнес-моделей</w:t>
      </w:r>
      <w:proofErr w:type="gram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существующих на рынке изданий</w:t>
      </w:r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«Коммерческая часть редакции»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Основные отделы коммерческой части редакции. Их функциональное назначение. Обязанности сотрудников. Бухгалтерия. Отдел рекламы. Отдел маркетинга и PR-коммуникаций. Отдел распространения. Структура коммерческой части федеральных и региональных печатных СМИ – схожесть и различия. Специфика функционирования каждого из отделов коммерческой части редакции</w:t>
      </w:r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Бюджет редакции»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>Понятие бюджета. Рассмотреть из чего складывается бюджет редакции, бюджет и баланс, расходная часть бюджета (основные статьи). Доходная часть бюджета: выручка от реализации тиража, реклама, издательская и коммерческая деятельность. Разобраться в ценовой политике редакции и редакционной прибыли. Рассмотреть как содержательная и графическая модели издания коррелируют с его экономической моделью (</w:t>
      </w:r>
      <w:proofErr w:type="spell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рекламоцентричная</w:t>
      </w:r>
      <w:proofErr w:type="spell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и </w:t>
      </w:r>
      <w:proofErr w:type="spell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продажецентричная</w:t>
      </w:r>
      <w:proofErr w:type="spell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модели </w:t>
      </w:r>
      <w:proofErr w:type="spell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медиабизнеса</w:t>
      </w:r>
      <w:proofErr w:type="spell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)</w:t>
      </w:r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Способы получения прибыли изданием»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Доходная часть бюджета: выручка от реализации тиража, реклама, издательская и коммерческая деятельность. Разобраться в ценовой политике редакции и редакционной прибыли. Реклама как способ получения прибыли. Рекламная политика редакции. Публикация частных объявлений. Поиск рекламодателей. Изучить принципы составления информационной рассылки коммерческих предложений, составления медиа-кита издания, выработки технических требований для рекламодателей. Разработка коммерческих предложений студентами, создание студентами медиа-кита собственного печатного СМИ (газета, журнал).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Темы для 4 курса:</w:t>
      </w:r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Традиционные способы распространения»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Подписка. Подписные компании в федеральных и региональных СМИ. Работа СМИ </w:t>
      </w:r>
      <w:proofErr w:type="gram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</w:t>
      </w:r>
      <w:proofErr w:type="gram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государственными и частными распространителями. Способы стимулирования интереса к изданию во время подписных кампаний. Успешный опыт проведения подписных кампаний печатных СМИ (федеральных и региональных): инструментарий. Розничная продажа. Организация розничной продажи. Лидеры розничной продажи в регионах. Доставка печатных СМИ. Служба доставки: варианты и целесообразность ее организации. Специфика распространения бесплатных изданий</w:t>
      </w:r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Новейшие формы распространения периодических изданий»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Электронная подписка на издания. Успешный опыт реализации данной концепции подписки федеральными и региональными СМИ. Инструменты стимулирования электронной подписки. Варианты ее реализации. Перспективы и проблемы</w:t>
      </w:r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«Концепция "Дистрибуция 360"»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Рассмотреть современные подходы к выживанию печатных СМИ на </w:t>
      </w:r>
      <w:proofErr w:type="spell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медиарынке</w:t>
      </w:r>
      <w:proofErr w:type="spellEnd"/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Основы редакционно-издательского маркетинга»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Редакционно-издательский маркетинг. Изучение рынка периодических изданий. Исследование рынка покупателей (потребителей) информации. Изучение конкурентных изданий. Понятие маркетинговой кампании СМИ. Бюджет маркетинговых мероприятий</w:t>
      </w:r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Традиционные способы продвижения СМИ</w:t>
      </w: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Традиционные методы редакционно-издательского маркетинга. Мониторинг рынка и конкурентов. Читательская конференция. Круглый стол. Анализ редакционной почты. Фестиваль издания. Реклама издания. Маркетинговая кампания. Этапы планирования маркетинговой кампании</w:t>
      </w:r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«Новейшие средства продвижения СМИ»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Особенности новых каналов продвижения продукта СМИ. Способы продвижения СМИ в Сети. Успешный опыт проведения маркетинговых кампаний СМИ в Сети (бесплатные и платные). Социальные медиа как инструмент эффективного продвижения СМИ. Преимущества и особенности.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Изучение успешного опыта реализации маркетинговых кампаний и стратегий по продвижению СМИ в Сети. Разработка собственной маркетинговой стратегии продвижения своего СМИ</w:t>
      </w:r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Специфика контента в зависимости от аудитории издания»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Разобрать, как контент коррелирует с аудиторией </w:t>
      </w:r>
      <w:proofErr w:type="gram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печатного</w:t>
      </w:r>
      <w:proofErr w:type="gram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СМИ. Изучить основные типы печатных СМИ на современном рынке. Проследить специфику профессиональных печатных СМИ. На основе полученных знаний скорректировать комплексную модель собственного печатного СМИ (газета, журнал)</w:t>
      </w:r>
    </w:p>
    <w:p w:rsidR="007F25BE" w:rsidRPr="007F25BE" w:rsidRDefault="007F25BE" w:rsidP="007F25BE">
      <w:pPr>
        <w:numPr>
          <w:ilvl w:val="0"/>
          <w:numId w:val="4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</w:t>
      </w:r>
      <w:r w:rsidRPr="007F25BE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«Этический и юридический аспекты производства журналистского контента</w:t>
      </w: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»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proofErr w:type="gramStart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Изучить и рассмотреть принципы юридической ответственности редакционного коллектива (учредитель, издатель – редакционный коллектив; редакционный коллектив – общественные, политически и др. организации, социальные институты; редакционный коллектив – читательская аудитория).</w:t>
      </w:r>
      <w:proofErr w:type="gramEnd"/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Рассмотреть алгоритм запроса информации редакцией у органов власти, общественных организаций. Исследовать этические принципы работы журналистом над творческим заданием редакции.</w:t>
      </w:r>
    </w:p>
    <w:p w:rsidR="007F25BE" w:rsidRPr="007F25BE" w:rsidRDefault="007F25BE" w:rsidP="007F25BE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- оценка «зачтено» выставляется студенту, если его доклад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7F25BE" w:rsidRPr="007F25BE" w:rsidRDefault="007F25BE" w:rsidP="007F25B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- оценка «не зачтено» выставляется студенту, если его доклад является не полным, несамостоятельным, не </w:t>
      </w:r>
      <w:proofErr w:type="gramStart"/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 также: </w:t>
      </w:r>
    </w:p>
    <w:p w:rsidR="007F25BE" w:rsidRPr="007F25BE" w:rsidRDefault="007F25BE" w:rsidP="007F25B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-Оценка «отлично» 84-100 баллов</w:t>
      </w:r>
      <w:r w:rsidRPr="007F25BE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 - изложенный материал фактически верен, 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7F25BE" w:rsidRPr="007F25BE" w:rsidRDefault="007F25BE" w:rsidP="007F25B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«хорошо» 67-83 баллов </w:t>
      </w:r>
      <w:r w:rsidRPr="007F25BE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- 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наличие твердых и достаточно полных знаний в объеме пройден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обучающийся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7F25BE" w:rsidRPr="007F25BE" w:rsidRDefault="007F25BE" w:rsidP="007F25BE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«удовлетворительно» 50-66 баллов - наличие твердых знаний в объеме пройденного курса 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действия по применению знаний на практике;</w:t>
      </w:r>
    </w:p>
    <w:p w:rsidR="007F25BE" w:rsidRPr="007F25BE" w:rsidRDefault="007F25BE" w:rsidP="007F25BE">
      <w:pPr>
        <w:widowControl w:val="0"/>
        <w:numPr>
          <w:ilvl w:val="0"/>
          <w:numId w:val="1"/>
        </w:numPr>
        <w:tabs>
          <w:tab w:val="num" w:pos="0"/>
          <w:tab w:val="num" w:pos="144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 Оценка «неудовлетворительно» 0-49 баллов </w:t>
      </w:r>
      <w:r w:rsidRPr="007F25BE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 xml:space="preserve">- ответы не связаны с вопросами,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О.М.Фарахшина</w:t>
      </w:r>
      <w:proofErr w:type="spellEnd"/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7F25BE" w:rsidRPr="007F25BE" w:rsidRDefault="007F25BE" w:rsidP="007F25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7F25BE" w:rsidRPr="007F25BE" w:rsidRDefault="007F25BE" w:rsidP="007F25BE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F25BE" w:rsidRPr="007F25BE" w:rsidRDefault="007F25BE" w:rsidP="007F25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 Журналистика</w:t>
      </w:r>
    </w:p>
    <w:p w:rsidR="007F25BE" w:rsidRPr="007F25BE" w:rsidRDefault="007F25BE" w:rsidP="007F25B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(наименование кафедры)</w:t>
      </w:r>
    </w:p>
    <w:p w:rsidR="007F25BE" w:rsidRPr="007F25BE" w:rsidRDefault="007F25BE" w:rsidP="007F25B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зачету/экзамену</w:t>
      </w:r>
    </w:p>
    <w:p w:rsidR="007F25BE" w:rsidRPr="007F25BE" w:rsidRDefault="007F25BE" w:rsidP="007F25BE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 дисциплине</w:t>
      </w:r>
      <w:r w:rsidRPr="007F25BE">
        <w:rPr>
          <w:rFonts w:ascii="Times New Roman" w:eastAsia="Calibri" w:hAnsi="Times New Roman" w:cs="Times New Roman"/>
          <w:b/>
          <w:i/>
          <w:sz w:val="24"/>
          <w:szCs w:val="24"/>
          <w:lang w:val="ru-RU" w:eastAsia="ru-RU"/>
        </w:rPr>
        <w:t xml:space="preserve"> </w:t>
      </w:r>
      <w:r w:rsidRPr="007F25B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Профессиональный практикум </w:t>
      </w:r>
    </w:p>
    <w:p w:rsidR="007F25BE" w:rsidRPr="007F25BE" w:rsidRDefault="007F25BE" w:rsidP="007F25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Структура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редакции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на какие основные части традиционно принято подразделять редакцию и почему?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Творческая часть редакции: основные цели, задачи и функции и алгоритм работы всех ее звеньев.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Структурный состав технической службы редакции, их обязанности каждого отдела и структурного подразделения. Какие обязательные компоненты должны быть в наличии технической части редакции?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Коммерческая часть редакции: отделы и их предназначение. Основные функциональные обязанности данной части редакции.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Редакция как творческий, производственный и трудовой коллектив. В чем состоит специфика такого коллектива (по каждому из определяющих коллектив особенностей). Юридическое регулирование взаимоотношений внутри редакции, редакции и собственника СМИ: устав, трудовой договор.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Алгоритм подготовки одного номера издания (от задумки до реализации) – все этапы процесса.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Основные законодательные акты, регулирующие и определяющие функционирование редакции и работу журналистов (законы и ключевые статьи, которые должен знать журналист и редактор).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Алгоритм открытия нового печатного СМИ: процесс регистрации и т.д.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Права и обязанности журналиста.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Регулирование отношений между учредителем, издателем и редакционным коллективом.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Комплексная модель издания и ее компоненты.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Современные подходы к комплексному моделированию.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Содержательная модель издания и ее составляющие.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Что такое концепция издания? Как и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кем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она формируется и что определяет? Какие факторы необходимо учитывать при формировании концепции будущего издания?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о типологических признаках издания как трамплине для запуска нового печатного проекта или трансформации уже существующего.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о графической модели издания.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Компоненты композиционно-графической модели по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Деордиеву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Галкину, Табашникову.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Техпаспорт издания. Его элементы и функциональное предназначение.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Компоненты полной композиционно-графической модели.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Сетевой график выхода.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Планирование номера издания. Виды и типы планов, традиционно применяемых в редакции (с учетом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специфики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как издания, так и редакции).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Формирование портфеля редакции, темника (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журналистского до редакторского).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Понятие о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спецвыпуске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тематическом номере издания: сущность, предназначение, варианты реализации. Подходы к воплощению.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Приложения издания. Типы, цели, прибыль.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Алгоритм работы с заказчиками-рекламодателями: варианты работы (разработка макета и публикация макетов заказчика), технические требования редакции,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дедлайны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договоры как средство обезопасить себя.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Медиакит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издания: что это такое? Зачем он необходим? Основные правила его составления.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Информационный рынок и его компоненты.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Предпосылки основания периодического издания.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Понятие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медиабизнеса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Типы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медиабизнеса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России и мире.</w:t>
      </w:r>
    </w:p>
    <w:p w:rsidR="007F25BE" w:rsidRPr="007F25BE" w:rsidRDefault="007F25BE" w:rsidP="007F25BE">
      <w:pPr>
        <w:numPr>
          <w:ilvl w:val="0"/>
          <w:numId w:val="2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Финансовая база издания.</w:t>
      </w:r>
    </w:p>
    <w:p w:rsidR="007F25BE" w:rsidRPr="007F25BE" w:rsidRDefault="007F25BE" w:rsidP="007F25BE">
      <w:pPr>
        <w:numPr>
          <w:ilvl w:val="0"/>
          <w:numId w:val="2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Бюджет печатного периодического издания.</w:t>
      </w:r>
    </w:p>
    <w:p w:rsidR="007F25BE" w:rsidRPr="007F25BE" w:rsidRDefault="007F25BE" w:rsidP="007F25BE">
      <w:pPr>
        <w:numPr>
          <w:ilvl w:val="0"/>
          <w:numId w:val="2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Доходная часть бюджета, ее компоненты.</w:t>
      </w:r>
    </w:p>
    <w:p w:rsidR="007F25BE" w:rsidRPr="007F25BE" w:rsidRDefault="007F25BE" w:rsidP="007F25BE">
      <w:pPr>
        <w:numPr>
          <w:ilvl w:val="0"/>
          <w:numId w:val="2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Ценовая политика редакции.</w:t>
      </w:r>
    </w:p>
    <w:p w:rsidR="007F25BE" w:rsidRPr="007F25BE" w:rsidRDefault="007F25BE" w:rsidP="007F25BE">
      <w:pPr>
        <w:numPr>
          <w:ilvl w:val="0"/>
          <w:numId w:val="2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Коммерческая деятельность редакции.</w:t>
      </w:r>
    </w:p>
    <w:p w:rsidR="007F25BE" w:rsidRPr="007F25BE" w:rsidRDefault="007F25BE" w:rsidP="007F25BE">
      <w:pPr>
        <w:numPr>
          <w:ilvl w:val="0"/>
          <w:numId w:val="2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Способы организации распространения печатного издания. Современные тенденции.</w:t>
      </w:r>
    </w:p>
    <w:p w:rsidR="007F25BE" w:rsidRPr="007F25BE" w:rsidRDefault="007F25BE" w:rsidP="007F25BE">
      <w:pPr>
        <w:numPr>
          <w:ilvl w:val="0"/>
          <w:numId w:val="2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Концепция «Дистрибуция 360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ym w:font="Symbol" w:char="F0B0"/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».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Редакционно-издательский менеджмент.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Распространение периодического издания: стратегия и тактика.</w:t>
      </w:r>
    </w:p>
    <w:p w:rsidR="007F25BE" w:rsidRPr="007F25BE" w:rsidRDefault="007F25BE" w:rsidP="007F25BE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Бизнес-план редакции.</w:t>
      </w:r>
    </w:p>
    <w:p w:rsidR="007F25BE" w:rsidRPr="007F25BE" w:rsidRDefault="007F25BE" w:rsidP="007F25BE">
      <w:pPr>
        <w:numPr>
          <w:ilvl w:val="0"/>
          <w:numId w:val="2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Современные тенденции в оформлении и дизайне периодического печатного издания, которые необходимо учитывать при запуске нового проекта. Психологические особенности восприятия информации современной аудиторией.</w:t>
      </w:r>
    </w:p>
    <w:p w:rsidR="007F25BE" w:rsidRPr="007F25BE" w:rsidRDefault="007F25BE" w:rsidP="007F25BE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Вопросы к экзамену </w:t>
      </w:r>
    </w:p>
    <w:p w:rsidR="007F25BE" w:rsidRPr="007F25BE" w:rsidRDefault="007F25BE" w:rsidP="007F25BE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Редакционно-издательский маркетинг.</w:t>
      </w:r>
    </w:p>
    <w:p w:rsidR="007F25BE" w:rsidRPr="007F25BE" w:rsidRDefault="007F25BE" w:rsidP="007F25BE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Планирование и методы редакционно-издательского маркетинга.</w:t>
      </w:r>
    </w:p>
    <w:p w:rsidR="007F25BE" w:rsidRPr="007F25BE" w:rsidRDefault="007F25BE" w:rsidP="007F25BE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Маркетинговые ходы продвижения издания на рынке. Современные тенденции.</w:t>
      </w:r>
    </w:p>
    <w:p w:rsidR="007F25BE" w:rsidRPr="007F25BE" w:rsidRDefault="007F25BE" w:rsidP="007F25BE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Маркетинговые кампании по продвижению СМИ.</w:t>
      </w:r>
    </w:p>
    <w:p w:rsidR="007F25BE" w:rsidRPr="007F25BE" w:rsidRDefault="007F25BE" w:rsidP="007F25BE">
      <w:pPr>
        <w:numPr>
          <w:ilvl w:val="0"/>
          <w:numId w:val="5"/>
        </w:numPr>
        <w:tabs>
          <w:tab w:val="left" w:pos="426"/>
        </w:tabs>
        <w:spacing w:after="0" w:line="240" w:lineRule="auto"/>
        <w:ind w:right="-5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Методика сбора информации: особенности работы с самым распространенным источником информации – представителями органов власти (алгоритм оформления официального запроса).</w:t>
      </w:r>
    </w:p>
    <w:p w:rsidR="007F25BE" w:rsidRPr="007F25BE" w:rsidRDefault="007F25BE" w:rsidP="007F25BE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Контент как ключевой фактор успешного проекта печатного СМИ: ориентация на аналитические жанры. Качество информации: принципы и правила проверки достоверности информации. Источники информации и работа с ними.</w:t>
      </w:r>
    </w:p>
    <w:p w:rsidR="007F25BE" w:rsidRPr="007F25BE" w:rsidRDefault="007F25BE" w:rsidP="007F25BE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Основные функции, которые должно выполнять печатное издание как СМИ (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помимо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собственно информационной). Как это соотносится с концепцией издания, его целями и задачами, аудиторией.</w:t>
      </w:r>
    </w:p>
    <w:p w:rsidR="007F25BE" w:rsidRPr="007F25BE" w:rsidRDefault="007F25BE" w:rsidP="007F25BE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Печатное СМИ – как коммерчески успешный проект и как связующее звено между гражданами и правительственными органами и др. социальными институтами: понятие о репутации издания (на конкретных примерах ныне существующих российских печатных периодических изданий).</w:t>
      </w:r>
    </w:p>
    <w:p w:rsidR="007F25BE" w:rsidRPr="007F25BE" w:rsidRDefault="007F25BE" w:rsidP="007F25BE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Читательская аудитория как один из факторов, определяющих успешность печатного издания. Организация обратной связи: традиционные и современные способы.</w:t>
      </w:r>
    </w:p>
    <w:p w:rsidR="007F25BE" w:rsidRPr="007F25BE" w:rsidRDefault="007F25BE" w:rsidP="007F25BE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Электронная версия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печатного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СМИ. Способы реализации и существующие варианты. Современные концепции реализации электронной версии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печатного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СМИ (на конкретных примерах ныне существующих российских СМИ).</w:t>
      </w:r>
    </w:p>
    <w:p w:rsidR="007F25BE" w:rsidRPr="007F25BE" w:rsidRDefault="007F25BE" w:rsidP="007F25BE">
      <w:pPr>
        <w:tabs>
          <w:tab w:val="left" w:pos="360"/>
        </w:tabs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Критерии оценивания:</w:t>
      </w:r>
    </w:p>
    <w:p w:rsidR="007F25BE" w:rsidRPr="007F25BE" w:rsidRDefault="007F25BE" w:rsidP="007F25BE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«зачтено» 50-100 баллов ставится, если </w:t>
      </w:r>
      <w:r w:rsidRPr="007F25BE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изложенный материал фактически верен, 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7F25BE" w:rsidRPr="007F25BE" w:rsidRDefault="007F25BE" w:rsidP="007F25BE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«не зачтено» 0-49 баллов ставится, если</w:t>
      </w:r>
      <w:r w:rsidRPr="007F25B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ответы не связаны с вопросами,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7F25BE" w:rsidRPr="007F25BE" w:rsidRDefault="007F25BE" w:rsidP="007F25BE">
      <w:pPr>
        <w:spacing w:after="0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-Оценка «отлично» 84-100 баллов</w:t>
      </w:r>
      <w:r w:rsidRPr="007F25BE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 - изложенный материал фактически верен, 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7F25BE" w:rsidRPr="007F25BE" w:rsidRDefault="007F25BE" w:rsidP="007F25BE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«хорошо» 67-83 баллов </w:t>
      </w:r>
      <w:r w:rsidRPr="007F25BE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- 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наличие твердых и достаточно полных знаний в объеме пройден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обучающийся</w:t>
      </w:r>
      <w:proofErr w:type="gram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усвоил основную литературу, рекомендованную в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рабочей программе дисциплины;</w:t>
      </w:r>
    </w:p>
    <w:p w:rsidR="007F25BE" w:rsidRPr="007F25BE" w:rsidRDefault="007F25BE" w:rsidP="007F25BE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«удовлетворительно» 50-66 баллов - наличие твердых знаний в объеме пройденного курса </w:t>
      </w:r>
      <w:r w:rsidRPr="007F25BE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действия по применению знаний на практике;</w:t>
      </w:r>
    </w:p>
    <w:p w:rsidR="007F25BE" w:rsidRPr="007F25BE" w:rsidRDefault="007F25BE" w:rsidP="007F25BE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«неудовлетворительно» 0-49 баллов </w:t>
      </w:r>
      <w:r w:rsidRPr="007F25B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- ответы не связаны с вопросами,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7F25BE" w:rsidRPr="007F25BE" w:rsidRDefault="007F25BE" w:rsidP="007F25BE">
      <w:p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О.М.Фарахшина</w:t>
      </w:r>
      <w:proofErr w:type="spellEnd"/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7F25BE" w:rsidRPr="007F25BE" w:rsidRDefault="007F25BE" w:rsidP="007F25BE">
      <w:pPr>
        <w:keepNext/>
        <w:keepLines/>
        <w:spacing w:before="480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4" w:name="_Toc525204673"/>
      <w:r w:rsidRPr="007F25BE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7F25BE" w:rsidRPr="007F25BE" w:rsidRDefault="007F25BE" w:rsidP="007F25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7F25BE" w:rsidRPr="007F25BE" w:rsidRDefault="007F25BE" w:rsidP="007F25B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7F25BE" w:rsidRPr="007F25BE" w:rsidRDefault="007F25BE" w:rsidP="007F25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proofErr w:type="gramStart"/>
      <w:r w:rsidRPr="007F25B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</w:t>
      </w:r>
      <w:proofErr w:type="spellStart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зачетаи</w:t>
      </w:r>
      <w:proofErr w:type="spellEnd"/>
      <w:r w:rsidRPr="007F25B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экзамена  для очной и заочной форм обучения. </w:t>
      </w:r>
      <w:proofErr w:type="gramEnd"/>
    </w:p>
    <w:p w:rsidR="007F25BE" w:rsidRPr="007F25BE" w:rsidRDefault="007F25BE" w:rsidP="007F25BE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</w:p>
    <w:p w:rsidR="007F25BE" w:rsidRDefault="007F25BE">
      <w:pPr>
        <w:rPr>
          <w:lang w:val="ru-RU"/>
        </w:rPr>
      </w:pPr>
      <w:r>
        <w:rPr>
          <w:lang w:val="ru-RU"/>
        </w:rPr>
        <w:br w:type="page"/>
      </w:r>
    </w:p>
    <w:p w:rsidR="007F25BE" w:rsidRDefault="007F25B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362700" cy="882316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профессиональный практикум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963"/>
                    <a:stretch/>
                  </pic:blipFill>
                  <pic:spPr bwMode="auto">
                    <a:xfrm>
                      <a:off x="0" y="0"/>
                      <a:ext cx="6366443" cy="8828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25BE" w:rsidRDefault="007F25BE">
      <w:pPr>
        <w:rPr>
          <w:lang w:val="ru-RU"/>
        </w:rPr>
      </w:pPr>
      <w:r>
        <w:rPr>
          <w:lang w:val="ru-RU"/>
        </w:rPr>
        <w:br w:type="page"/>
      </w:r>
    </w:p>
    <w:p w:rsidR="007F25BE" w:rsidRPr="007F25BE" w:rsidRDefault="007F25BE" w:rsidP="007F25B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указания по освоению дисциплины </w:t>
      </w:r>
      <w:r w:rsidRPr="007F25BE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</w:t>
      </w:r>
      <w:r w:rsidRPr="007F25B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Профессиональный практикум</w:t>
      </w:r>
      <w:r w:rsidRPr="007F25BE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»</w:t>
      </w:r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адресованы студентам всех форм обучения.  </w:t>
      </w:r>
    </w:p>
    <w:p w:rsidR="007F25BE" w:rsidRPr="007F25BE" w:rsidRDefault="007F25BE" w:rsidP="007F25BE">
      <w:pPr>
        <w:widowControl w:val="0"/>
        <w:spacing w:after="0" w:line="240" w:lineRule="auto"/>
        <w:ind w:firstLine="709"/>
        <w:jc w:val="both"/>
        <w:rPr>
          <w:rFonts w:ascii="TimesET" w:eastAsia="Calibri" w:hAnsi="TimesET" w:cs="Times New Roman"/>
          <w:bCs/>
          <w:sz w:val="28"/>
          <w:szCs w:val="28"/>
          <w:lang w:val="ru-RU" w:eastAsia="ru-RU"/>
        </w:rPr>
      </w:pPr>
      <w:r w:rsidRPr="007F25BE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7F25B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42.03.02 </w:t>
      </w:r>
      <w:r>
        <w:rPr>
          <w:rFonts w:ascii="Times New Roman" w:eastAsia="Calibri" w:hAnsi="Times New Roman" w:cs="Times New Roman"/>
          <w:sz w:val="28"/>
          <w:szCs w:val="28"/>
          <w:lang w:val="ru-RU" w:eastAsia="ru-RU"/>
        </w:rPr>
        <w:t>«</w:t>
      </w:r>
      <w:r w:rsidRPr="007F25B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Журналистика</w:t>
      </w:r>
      <w:r w:rsidRPr="007F25BE">
        <w:rPr>
          <w:rFonts w:ascii="TimesET" w:eastAsia="Calibri" w:hAnsi="TimesET" w:cs="Times New Roman"/>
          <w:bCs/>
          <w:i/>
          <w:sz w:val="28"/>
          <w:szCs w:val="28"/>
          <w:lang w:val="ru-RU" w:eastAsia="ru-RU"/>
        </w:rPr>
        <w:t>»</w:t>
      </w:r>
      <w:r w:rsidRPr="007F25BE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7F25BE" w:rsidRPr="007F25BE" w:rsidRDefault="007F25BE" w:rsidP="007F25BE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7F25BE" w:rsidRPr="007F25BE" w:rsidRDefault="007F25BE" w:rsidP="007F25BE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занятия;</w:t>
      </w:r>
    </w:p>
    <w:p w:rsidR="007F25BE" w:rsidRPr="007F25BE" w:rsidRDefault="007F25BE" w:rsidP="007F25BE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proofErr w:type="gramStart"/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блоки тем, </w:t>
      </w:r>
      <w:r w:rsidRPr="007F25B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раскрывающие современные концепции средств массовой информации, новейшие формы построения редакционного процесса, в котором участвует журналист, приводятся исследования</w:t>
      </w:r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опыта мировой журналистики, связанных с профессиональной культурой журналиста, </w:t>
      </w:r>
      <w:r w:rsidRPr="007F25B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понимание основных задач, которые выдвигает перед журналистом его профессиональная деятельность, </w:t>
      </w:r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даются рекомендации для самостоятельной работы и подготовке к практическим занятиям. </w:t>
      </w:r>
      <w:proofErr w:type="gramEnd"/>
    </w:p>
    <w:p w:rsidR="007F25BE" w:rsidRPr="007F25BE" w:rsidRDefault="007F25BE" w:rsidP="007F25BE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практических занятий углубляются и закрепляются знания студентов по ряду рассмотренных на лекциях вопросов, развиваются навыки  профессиональных компетенций по готовности выполнять на высоком профессиональном уровне различные виды работ, связанные с профессиональными умениями. При подготовке к практическим занятиям каждый студент должен:  </w:t>
      </w:r>
    </w:p>
    <w:p w:rsidR="007F25BE" w:rsidRPr="007F25BE" w:rsidRDefault="007F25BE" w:rsidP="007F25BE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7F25BE" w:rsidRPr="007F25BE" w:rsidRDefault="007F25BE" w:rsidP="007F25BE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7F25BE" w:rsidRPr="007F25BE" w:rsidRDefault="007F25BE" w:rsidP="007F25BE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</w:t>
      </w:r>
    </w:p>
    <w:p w:rsidR="007F25BE" w:rsidRPr="007F25BE" w:rsidRDefault="007F25BE" w:rsidP="007F25BE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провести исследование предложенных преподавателем текстов, ситуаций, актов коммуникативного взаимодействия. </w:t>
      </w:r>
    </w:p>
    <w:p w:rsidR="007F25BE" w:rsidRPr="007F25BE" w:rsidRDefault="007F25BE" w:rsidP="007F25BE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7F25BE" w:rsidRPr="007F25BE" w:rsidRDefault="007F25BE" w:rsidP="007F25BE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 ходе самостоятельной работы. Контроль  самостоятельной работы студентов над учебной программой курса  осуществляется  в ходе занятий методом устного опроса или посредством  тестирования. В ходе самостоятельной работы каждый студент обязан прочитать основную и по возможности дополнительную литературу по  изучаемой теме, дополнить конспекты лекций недостающим материалом, выписками из рекомендованных первоисточников. Выделить непонятные термины,  найти  их значение в энциклопедических словарях. </w:t>
      </w:r>
    </w:p>
    <w:p w:rsidR="007F25BE" w:rsidRPr="007F25BE" w:rsidRDefault="007F25BE" w:rsidP="007F25BE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учебной работы используются разнообразные (в </w:t>
      </w:r>
      <w:proofErr w:type="spellStart"/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7F25BE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   </w:t>
      </w:r>
    </w:p>
    <w:p w:rsidR="007F25BE" w:rsidRPr="007F25BE" w:rsidRDefault="007F25BE" w:rsidP="007F25BE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интерактивная доска для подготовки и проведения лекционных и семинарских занятий.</w:t>
      </w:r>
    </w:p>
    <w:p w:rsidR="007F25BE" w:rsidRPr="007F25BE" w:rsidRDefault="007F25BE" w:rsidP="007F25BE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7F25BE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7F25B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bookmarkEnd w:id="0"/>
    <w:p w:rsidR="007F25BE" w:rsidRPr="007F25BE" w:rsidRDefault="007F25BE" w:rsidP="007F25BE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</w:p>
    <w:p w:rsidR="007F25BE" w:rsidRPr="007F25BE" w:rsidRDefault="007F25BE" w:rsidP="007F25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806D6A" w:rsidRPr="007F25BE" w:rsidRDefault="00806D6A">
      <w:pPr>
        <w:rPr>
          <w:lang w:val="ru-RU"/>
        </w:rPr>
      </w:pPr>
    </w:p>
    <w:sectPr w:rsidR="00806D6A" w:rsidRPr="007F25BE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12E98"/>
    <w:multiLevelType w:val="hybridMultilevel"/>
    <w:tmpl w:val="3E48B14E"/>
    <w:lvl w:ilvl="0" w:tplc="B51CA78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1260"/>
        </w:tabs>
        <w:ind w:left="12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2700"/>
        </w:tabs>
        <w:ind w:left="27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4860"/>
        </w:tabs>
        <w:ind w:left="48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5580"/>
        </w:tabs>
        <w:ind w:left="5580" w:hanging="360"/>
      </w:pPr>
      <w:rPr>
        <w:rFonts w:cs="Times New Roman"/>
      </w:rPr>
    </w:lvl>
  </w:abstractNum>
  <w:abstractNum w:abstractNumId="1">
    <w:nsid w:val="0AC30726"/>
    <w:multiLevelType w:val="hybridMultilevel"/>
    <w:tmpl w:val="D54C8654"/>
    <w:lvl w:ilvl="0" w:tplc="B51CA78C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A421A39"/>
    <w:multiLevelType w:val="hybridMultilevel"/>
    <w:tmpl w:val="834EC1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86C0CA7"/>
    <w:multiLevelType w:val="hybridMultilevel"/>
    <w:tmpl w:val="46440B5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7F25BE"/>
    <w:rsid w:val="00806D6A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25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25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11294</Words>
  <Characters>64380</Characters>
  <Application>Microsoft Office Word</Application>
  <DocSecurity>0</DocSecurity>
  <Lines>536</Lines>
  <Paragraphs>151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75523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2018-2019_42_03_02_1_plx_Профессиональный практикум</dc:title>
  <dc:creator>FastReport.NET</dc:creator>
  <cp:lastModifiedBy>Екатерина С. Горбанёва</cp:lastModifiedBy>
  <cp:revision>3</cp:revision>
  <dcterms:created xsi:type="dcterms:W3CDTF">2018-12-17T07:23:00Z</dcterms:created>
  <dcterms:modified xsi:type="dcterms:W3CDTF">2018-12-17T07:27:00Z</dcterms:modified>
</cp:coreProperties>
</file>