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052E5" w:rsidRDefault="007F2EE9">
      <w:pPr>
        <w:rPr>
          <w:sz w:val="0"/>
          <w:szCs w:val="0"/>
        </w:rPr>
      </w:pPr>
      <w:r>
        <w:rPr>
          <w:noProof/>
          <w:lang w:val="ru-RU" w:eastAsia="ru-RU"/>
        </w:rPr>
        <w:drawing>
          <wp:inline distT="0" distB="0" distL="0" distR="0">
            <wp:extent cx="6286500" cy="8861264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стория лит Дона 1.jpeg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35" r="2941"/>
                    <a:stretch/>
                  </pic:blipFill>
                  <pic:spPr bwMode="auto">
                    <a:xfrm>
                      <a:off x="0" y="0"/>
                      <a:ext cx="6290198" cy="88664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br w:type="page"/>
      </w:r>
    </w:p>
    <w:p w:rsidR="009052E5" w:rsidRPr="007F2EE9" w:rsidRDefault="007F2EE9">
      <w:pPr>
        <w:rPr>
          <w:sz w:val="0"/>
          <w:szCs w:val="0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286500" cy="8727914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стория лит Дона 2 офо.jpe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32" r="2941"/>
                    <a:stretch/>
                  </pic:blipFill>
                  <pic:spPr bwMode="auto">
                    <a:xfrm>
                      <a:off x="0" y="0"/>
                      <a:ext cx="6290198" cy="87330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F2EE9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41"/>
        <w:gridCol w:w="1760"/>
        <w:gridCol w:w="2593"/>
        <w:gridCol w:w="3349"/>
        <w:gridCol w:w="1465"/>
        <w:gridCol w:w="818"/>
        <w:gridCol w:w="148"/>
      </w:tblGrid>
      <w:tr w:rsidR="009052E5">
        <w:trPr>
          <w:trHeight w:hRule="exact" w:val="555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3545" w:type="dxa"/>
          </w:tcPr>
          <w:p w:rsidR="009052E5" w:rsidRDefault="009052E5"/>
        </w:tc>
        <w:tc>
          <w:tcPr>
            <w:tcW w:w="1560" w:type="dxa"/>
          </w:tcPr>
          <w:p w:rsidR="009052E5" w:rsidRDefault="009052E5"/>
        </w:tc>
        <w:tc>
          <w:tcPr>
            <w:tcW w:w="1007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3</w:t>
            </w:r>
          </w:p>
        </w:tc>
      </w:tr>
      <w:tr w:rsidR="009052E5">
        <w:trPr>
          <w:trHeight w:hRule="exact" w:val="138"/>
        </w:trPr>
        <w:tc>
          <w:tcPr>
            <w:tcW w:w="143" w:type="dxa"/>
          </w:tcPr>
          <w:p w:rsidR="009052E5" w:rsidRDefault="009052E5"/>
        </w:tc>
        <w:tc>
          <w:tcPr>
            <w:tcW w:w="1844" w:type="dxa"/>
          </w:tcPr>
          <w:p w:rsidR="009052E5" w:rsidRDefault="009052E5"/>
        </w:tc>
        <w:tc>
          <w:tcPr>
            <w:tcW w:w="2694" w:type="dxa"/>
          </w:tcPr>
          <w:p w:rsidR="009052E5" w:rsidRDefault="009052E5"/>
        </w:tc>
        <w:tc>
          <w:tcPr>
            <w:tcW w:w="3545" w:type="dxa"/>
          </w:tcPr>
          <w:p w:rsidR="009052E5" w:rsidRDefault="009052E5"/>
        </w:tc>
        <w:tc>
          <w:tcPr>
            <w:tcW w:w="1560" w:type="dxa"/>
          </w:tcPr>
          <w:p w:rsidR="009052E5" w:rsidRDefault="009052E5"/>
        </w:tc>
        <w:tc>
          <w:tcPr>
            <w:tcW w:w="852" w:type="dxa"/>
          </w:tcPr>
          <w:p w:rsidR="009052E5" w:rsidRDefault="009052E5"/>
        </w:tc>
        <w:tc>
          <w:tcPr>
            <w:tcW w:w="143" w:type="dxa"/>
          </w:tcPr>
          <w:p w:rsidR="009052E5" w:rsidRDefault="009052E5"/>
        </w:tc>
      </w:tr>
      <w:tr w:rsidR="009052E5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9052E5" w:rsidRDefault="009052E5"/>
        </w:tc>
      </w:tr>
      <w:tr w:rsidR="009052E5">
        <w:trPr>
          <w:trHeight w:hRule="exact" w:val="248"/>
        </w:trPr>
        <w:tc>
          <w:tcPr>
            <w:tcW w:w="143" w:type="dxa"/>
          </w:tcPr>
          <w:p w:rsidR="009052E5" w:rsidRDefault="009052E5"/>
        </w:tc>
        <w:tc>
          <w:tcPr>
            <w:tcW w:w="1844" w:type="dxa"/>
          </w:tcPr>
          <w:p w:rsidR="009052E5" w:rsidRDefault="009052E5"/>
        </w:tc>
        <w:tc>
          <w:tcPr>
            <w:tcW w:w="2694" w:type="dxa"/>
          </w:tcPr>
          <w:p w:rsidR="009052E5" w:rsidRDefault="009052E5"/>
        </w:tc>
        <w:tc>
          <w:tcPr>
            <w:tcW w:w="3545" w:type="dxa"/>
          </w:tcPr>
          <w:p w:rsidR="009052E5" w:rsidRDefault="009052E5"/>
        </w:tc>
        <w:tc>
          <w:tcPr>
            <w:tcW w:w="1560" w:type="dxa"/>
          </w:tcPr>
          <w:p w:rsidR="009052E5" w:rsidRDefault="009052E5"/>
        </w:tc>
        <w:tc>
          <w:tcPr>
            <w:tcW w:w="852" w:type="dxa"/>
          </w:tcPr>
          <w:p w:rsidR="009052E5" w:rsidRDefault="009052E5"/>
        </w:tc>
        <w:tc>
          <w:tcPr>
            <w:tcW w:w="143" w:type="dxa"/>
          </w:tcPr>
          <w:p w:rsidR="009052E5" w:rsidRDefault="009052E5"/>
        </w:tc>
      </w:tr>
      <w:tr w:rsidR="009052E5" w:rsidRPr="007F2EE9">
        <w:trPr>
          <w:trHeight w:hRule="exact" w:val="277"/>
        </w:trPr>
        <w:tc>
          <w:tcPr>
            <w:tcW w:w="143" w:type="dxa"/>
          </w:tcPr>
          <w:p w:rsidR="009052E5" w:rsidRDefault="009052E5"/>
        </w:tc>
        <w:tc>
          <w:tcPr>
            <w:tcW w:w="1844" w:type="dxa"/>
          </w:tcPr>
          <w:p w:rsidR="009052E5" w:rsidRDefault="009052E5"/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9052E5" w:rsidRPr="007F2EE9" w:rsidRDefault="007F2EE9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9052E5" w:rsidRPr="007F2EE9" w:rsidRDefault="009052E5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9052E5" w:rsidRPr="007F2EE9" w:rsidRDefault="009052E5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9052E5" w:rsidRPr="007F2EE9" w:rsidRDefault="009052E5">
            <w:pPr>
              <w:rPr>
                <w:lang w:val="ru-RU"/>
              </w:rPr>
            </w:pPr>
          </w:p>
        </w:tc>
      </w:tr>
      <w:tr w:rsidR="009052E5" w:rsidRPr="007F2EE9">
        <w:trPr>
          <w:trHeight w:hRule="exact" w:val="138"/>
        </w:trPr>
        <w:tc>
          <w:tcPr>
            <w:tcW w:w="143" w:type="dxa"/>
          </w:tcPr>
          <w:p w:rsidR="009052E5" w:rsidRPr="007F2EE9" w:rsidRDefault="009052E5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9052E5" w:rsidRPr="007F2EE9" w:rsidRDefault="009052E5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9052E5" w:rsidRPr="007F2EE9" w:rsidRDefault="009052E5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9052E5" w:rsidRPr="007F2EE9" w:rsidRDefault="009052E5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9052E5" w:rsidRPr="007F2EE9" w:rsidRDefault="009052E5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9052E5" w:rsidRPr="007F2EE9" w:rsidRDefault="009052E5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9052E5" w:rsidRPr="007F2EE9" w:rsidRDefault="009052E5">
            <w:pPr>
              <w:rPr>
                <w:lang w:val="ru-RU"/>
              </w:rPr>
            </w:pPr>
          </w:p>
        </w:tc>
      </w:tr>
      <w:tr w:rsidR="009052E5" w:rsidRPr="007F2EE9">
        <w:trPr>
          <w:trHeight w:hRule="exact" w:val="2361"/>
        </w:trPr>
        <w:tc>
          <w:tcPr>
            <w:tcW w:w="143" w:type="dxa"/>
          </w:tcPr>
          <w:p w:rsidR="009052E5" w:rsidRPr="007F2EE9" w:rsidRDefault="009052E5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9052E5" w:rsidRPr="007F2EE9" w:rsidRDefault="007F2EE9">
            <w:pPr>
              <w:spacing w:after="0" w:line="240" w:lineRule="auto"/>
              <w:rPr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9052E5" w:rsidRPr="007F2EE9" w:rsidRDefault="009052E5">
            <w:pPr>
              <w:spacing w:after="0" w:line="240" w:lineRule="auto"/>
              <w:rPr>
                <w:lang w:val="ru-RU"/>
              </w:rPr>
            </w:pPr>
          </w:p>
          <w:p w:rsidR="009052E5" w:rsidRPr="007F2EE9" w:rsidRDefault="007F2EE9">
            <w:pPr>
              <w:spacing w:after="0" w:line="240" w:lineRule="auto"/>
              <w:rPr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lang w:val="ru-RU"/>
              </w:rPr>
              <w:t xml:space="preserve">Рабочая программа пересмотрена, обсуждена и одобрена для исполнения в 2019-2020 учебном году на </w:t>
            </w:r>
            <w:r w:rsidRPr="007F2EE9">
              <w:rPr>
                <w:rFonts w:ascii="Times New Roman" w:hAnsi="Times New Roman" w:cs="Times New Roman"/>
                <w:color w:val="000000"/>
                <w:lang w:val="ru-RU"/>
              </w:rPr>
              <w:t>заседании кафедры Журналистика</w:t>
            </w:r>
          </w:p>
          <w:p w:rsidR="009052E5" w:rsidRPr="007F2EE9" w:rsidRDefault="009052E5">
            <w:pPr>
              <w:spacing w:after="0" w:line="240" w:lineRule="auto"/>
              <w:rPr>
                <w:lang w:val="ru-RU"/>
              </w:rPr>
            </w:pPr>
          </w:p>
          <w:p w:rsidR="009052E5" w:rsidRPr="007F2EE9" w:rsidRDefault="007F2EE9">
            <w:pPr>
              <w:spacing w:after="0" w:line="240" w:lineRule="auto"/>
              <w:rPr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lang w:val="ru-RU"/>
              </w:rPr>
              <w:t>Зав. кафедрой Д.ф.н., проф</w:t>
            </w:r>
            <w:proofErr w:type="gramStart"/>
            <w:r w:rsidRPr="007F2EE9">
              <w:rPr>
                <w:rFonts w:ascii="Times New Roman" w:hAnsi="Times New Roman" w:cs="Times New Roman"/>
                <w:color w:val="000000"/>
                <w:lang w:val="ru-RU"/>
              </w:rPr>
              <w:t>.К</w:t>
            </w:r>
            <w:proofErr w:type="gramEnd"/>
            <w:r w:rsidRPr="007F2EE9">
              <w:rPr>
                <w:rFonts w:ascii="Times New Roman" w:hAnsi="Times New Roman" w:cs="Times New Roman"/>
                <w:color w:val="000000"/>
                <w:lang w:val="ru-RU"/>
              </w:rPr>
              <w:t>ихтан В.В. _________________</w:t>
            </w:r>
          </w:p>
          <w:p w:rsidR="009052E5" w:rsidRPr="007F2EE9" w:rsidRDefault="009052E5">
            <w:pPr>
              <w:spacing w:after="0" w:line="240" w:lineRule="auto"/>
              <w:rPr>
                <w:lang w:val="ru-RU"/>
              </w:rPr>
            </w:pPr>
          </w:p>
          <w:p w:rsidR="009052E5" w:rsidRPr="007F2EE9" w:rsidRDefault="007F2EE9">
            <w:pPr>
              <w:spacing w:after="0" w:line="240" w:lineRule="auto"/>
              <w:rPr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7F2EE9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7F2EE9">
              <w:rPr>
                <w:rFonts w:ascii="Times New Roman" w:hAnsi="Times New Roman" w:cs="Times New Roman"/>
                <w:color w:val="000000"/>
                <w:lang w:val="ru-RU"/>
              </w:rPr>
              <w:t>и):  д.филол.н., проф., Клеменова Е.Н. _________________</w:t>
            </w:r>
          </w:p>
        </w:tc>
        <w:tc>
          <w:tcPr>
            <w:tcW w:w="143" w:type="dxa"/>
          </w:tcPr>
          <w:p w:rsidR="009052E5" w:rsidRPr="007F2EE9" w:rsidRDefault="009052E5">
            <w:pPr>
              <w:rPr>
                <w:lang w:val="ru-RU"/>
              </w:rPr>
            </w:pPr>
          </w:p>
        </w:tc>
      </w:tr>
      <w:tr w:rsidR="009052E5" w:rsidRPr="007F2EE9">
        <w:trPr>
          <w:trHeight w:hRule="exact" w:val="138"/>
        </w:trPr>
        <w:tc>
          <w:tcPr>
            <w:tcW w:w="143" w:type="dxa"/>
          </w:tcPr>
          <w:p w:rsidR="009052E5" w:rsidRPr="007F2EE9" w:rsidRDefault="009052E5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9052E5" w:rsidRPr="007F2EE9" w:rsidRDefault="009052E5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9052E5" w:rsidRPr="007F2EE9" w:rsidRDefault="009052E5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9052E5" w:rsidRPr="007F2EE9" w:rsidRDefault="009052E5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9052E5" w:rsidRPr="007F2EE9" w:rsidRDefault="009052E5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9052E5" w:rsidRPr="007F2EE9" w:rsidRDefault="009052E5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9052E5" w:rsidRPr="007F2EE9" w:rsidRDefault="009052E5">
            <w:pPr>
              <w:rPr>
                <w:lang w:val="ru-RU"/>
              </w:rPr>
            </w:pPr>
          </w:p>
        </w:tc>
      </w:tr>
      <w:tr w:rsidR="009052E5" w:rsidRPr="007F2EE9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9052E5" w:rsidRPr="007F2EE9" w:rsidRDefault="009052E5">
            <w:pPr>
              <w:rPr>
                <w:lang w:val="ru-RU"/>
              </w:rPr>
            </w:pPr>
          </w:p>
        </w:tc>
      </w:tr>
      <w:tr w:rsidR="009052E5" w:rsidRPr="007F2EE9">
        <w:trPr>
          <w:trHeight w:hRule="exact" w:val="248"/>
        </w:trPr>
        <w:tc>
          <w:tcPr>
            <w:tcW w:w="143" w:type="dxa"/>
          </w:tcPr>
          <w:p w:rsidR="009052E5" w:rsidRPr="007F2EE9" w:rsidRDefault="009052E5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9052E5" w:rsidRPr="007F2EE9" w:rsidRDefault="009052E5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9052E5" w:rsidRPr="007F2EE9" w:rsidRDefault="009052E5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9052E5" w:rsidRPr="007F2EE9" w:rsidRDefault="009052E5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9052E5" w:rsidRPr="007F2EE9" w:rsidRDefault="009052E5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9052E5" w:rsidRPr="007F2EE9" w:rsidRDefault="009052E5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9052E5" w:rsidRPr="007F2EE9" w:rsidRDefault="009052E5">
            <w:pPr>
              <w:rPr>
                <w:lang w:val="ru-RU"/>
              </w:rPr>
            </w:pPr>
          </w:p>
        </w:tc>
      </w:tr>
      <w:tr w:rsidR="009052E5" w:rsidRPr="007F2EE9">
        <w:trPr>
          <w:trHeight w:hRule="exact" w:val="277"/>
        </w:trPr>
        <w:tc>
          <w:tcPr>
            <w:tcW w:w="143" w:type="dxa"/>
          </w:tcPr>
          <w:p w:rsidR="009052E5" w:rsidRPr="007F2EE9" w:rsidRDefault="009052E5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9052E5" w:rsidRPr="007F2EE9" w:rsidRDefault="009052E5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9052E5" w:rsidRPr="007F2EE9" w:rsidRDefault="007F2EE9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9052E5" w:rsidRPr="007F2EE9" w:rsidRDefault="009052E5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9052E5" w:rsidRPr="007F2EE9" w:rsidRDefault="009052E5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9052E5" w:rsidRPr="007F2EE9" w:rsidRDefault="009052E5">
            <w:pPr>
              <w:rPr>
                <w:lang w:val="ru-RU"/>
              </w:rPr>
            </w:pPr>
          </w:p>
        </w:tc>
      </w:tr>
      <w:tr w:rsidR="009052E5" w:rsidRPr="007F2EE9">
        <w:trPr>
          <w:trHeight w:hRule="exact" w:val="138"/>
        </w:trPr>
        <w:tc>
          <w:tcPr>
            <w:tcW w:w="143" w:type="dxa"/>
          </w:tcPr>
          <w:p w:rsidR="009052E5" w:rsidRPr="007F2EE9" w:rsidRDefault="009052E5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9052E5" w:rsidRPr="007F2EE9" w:rsidRDefault="009052E5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9052E5" w:rsidRPr="007F2EE9" w:rsidRDefault="009052E5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9052E5" w:rsidRPr="007F2EE9" w:rsidRDefault="009052E5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9052E5" w:rsidRPr="007F2EE9" w:rsidRDefault="009052E5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9052E5" w:rsidRPr="007F2EE9" w:rsidRDefault="009052E5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9052E5" w:rsidRPr="007F2EE9" w:rsidRDefault="009052E5">
            <w:pPr>
              <w:rPr>
                <w:lang w:val="ru-RU"/>
              </w:rPr>
            </w:pPr>
          </w:p>
        </w:tc>
      </w:tr>
      <w:tr w:rsidR="009052E5" w:rsidRPr="007F2EE9">
        <w:trPr>
          <w:trHeight w:hRule="exact" w:val="2500"/>
        </w:trPr>
        <w:tc>
          <w:tcPr>
            <w:tcW w:w="143" w:type="dxa"/>
          </w:tcPr>
          <w:p w:rsidR="009052E5" w:rsidRPr="007F2EE9" w:rsidRDefault="009052E5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9052E5" w:rsidRPr="007F2EE9" w:rsidRDefault="007F2EE9">
            <w:pPr>
              <w:spacing w:after="0" w:line="240" w:lineRule="auto"/>
              <w:rPr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9052E5" w:rsidRPr="007F2EE9" w:rsidRDefault="009052E5">
            <w:pPr>
              <w:spacing w:after="0" w:line="240" w:lineRule="auto"/>
              <w:rPr>
                <w:lang w:val="ru-RU"/>
              </w:rPr>
            </w:pPr>
          </w:p>
          <w:p w:rsidR="009052E5" w:rsidRPr="007F2EE9" w:rsidRDefault="007F2EE9">
            <w:pPr>
              <w:spacing w:after="0" w:line="240" w:lineRule="auto"/>
              <w:rPr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2020-2021 учебном году на заседании кафедры Журналистика</w:t>
            </w:r>
          </w:p>
          <w:p w:rsidR="009052E5" w:rsidRPr="007F2EE9" w:rsidRDefault="009052E5">
            <w:pPr>
              <w:spacing w:after="0" w:line="240" w:lineRule="auto"/>
              <w:rPr>
                <w:lang w:val="ru-RU"/>
              </w:rPr>
            </w:pPr>
          </w:p>
          <w:p w:rsidR="009052E5" w:rsidRPr="007F2EE9" w:rsidRDefault="007F2EE9">
            <w:pPr>
              <w:spacing w:after="0" w:line="240" w:lineRule="auto"/>
              <w:rPr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lang w:val="ru-RU"/>
              </w:rPr>
              <w:t>Зав. кафедрой Д.ф.н., проф</w:t>
            </w:r>
            <w:proofErr w:type="gramStart"/>
            <w:r w:rsidRPr="007F2EE9">
              <w:rPr>
                <w:rFonts w:ascii="Times New Roman" w:hAnsi="Times New Roman" w:cs="Times New Roman"/>
                <w:color w:val="000000"/>
                <w:lang w:val="ru-RU"/>
              </w:rPr>
              <w:t>.К</w:t>
            </w:r>
            <w:proofErr w:type="gramEnd"/>
            <w:r w:rsidRPr="007F2EE9">
              <w:rPr>
                <w:rFonts w:ascii="Times New Roman" w:hAnsi="Times New Roman" w:cs="Times New Roman"/>
                <w:color w:val="000000"/>
                <w:lang w:val="ru-RU"/>
              </w:rPr>
              <w:t>ихтан В.В</w:t>
            </w:r>
            <w:r w:rsidRPr="007F2EE9">
              <w:rPr>
                <w:rFonts w:ascii="Times New Roman" w:hAnsi="Times New Roman" w:cs="Times New Roman"/>
                <w:color w:val="000000"/>
                <w:lang w:val="ru-RU"/>
              </w:rPr>
              <w:t>. _________________</w:t>
            </w:r>
          </w:p>
          <w:p w:rsidR="009052E5" w:rsidRPr="007F2EE9" w:rsidRDefault="009052E5">
            <w:pPr>
              <w:spacing w:after="0" w:line="240" w:lineRule="auto"/>
              <w:rPr>
                <w:lang w:val="ru-RU"/>
              </w:rPr>
            </w:pPr>
          </w:p>
          <w:p w:rsidR="009052E5" w:rsidRPr="007F2EE9" w:rsidRDefault="007F2EE9">
            <w:pPr>
              <w:spacing w:after="0" w:line="240" w:lineRule="auto"/>
              <w:rPr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7F2EE9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7F2EE9">
              <w:rPr>
                <w:rFonts w:ascii="Times New Roman" w:hAnsi="Times New Roman" w:cs="Times New Roman"/>
                <w:color w:val="000000"/>
                <w:lang w:val="ru-RU"/>
              </w:rPr>
              <w:t>и):  д.филол.н., проф., Клеменова Е.Н. _________________</w:t>
            </w:r>
          </w:p>
        </w:tc>
        <w:tc>
          <w:tcPr>
            <w:tcW w:w="143" w:type="dxa"/>
          </w:tcPr>
          <w:p w:rsidR="009052E5" w:rsidRPr="007F2EE9" w:rsidRDefault="009052E5">
            <w:pPr>
              <w:rPr>
                <w:lang w:val="ru-RU"/>
              </w:rPr>
            </w:pPr>
          </w:p>
        </w:tc>
      </w:tr>
      <w:tr w:rsidR="009052E5" w:rsidRPr="007F2EE9">
        <w:trPr>
          <w:trHeight w:hRule="exact" w:val="138"/>
        </w:trPr>
        <w:tc>
          <w:tcPr>
            <w:tcW w:w="143" w:type="dxa"/>
          </w:tcPr>
          <w:p w:rsidR="009052E5" w:rsidRPr="007F2EE9" w:rsidRDefault="009052E5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9052E5" w:rsidRPr="007F2EE9" w:rsidRDefault="009052E5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9052E5" w:rsidRPr="007F2EE9" w:rsidRDefault="009052E5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9052E5" w:rsidRPr="007F2EE9" w:rsidRDefault="009052E5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9052E5" w:rsidRPr="007F2EE9" w:rsidRDefault="009052E5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9052E5" w:rsidRPr="007F2EE9" w:rsidRDefault="009052E5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9052E5" w:rsidRPr="007F2EE9" w:rsidRDefault="009052E5">
            <w:pPr>
              <w:rPr>
                <w:lang w:val="ru-RU"/>
              </w:rPr>
            </w:pPr>
          </w:p>
        </w:tc>
      </w:tr>
      <w:tr w:rsidR="009052E5" w:rsidRPr="007F2EE9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9052E5" w:rsidRPr="007F2EE9" w:rsidRDefault="009052E5">
            <w:pPr>
              <w:rPr>
                <w:lang w:val="ru-RU"/>
              </w:rPr>
            </w:pPr>
          </w:p>
        </w:tc>
      </w:tr>
      <w:tr w:rsidR="009052E5" w:rsidRPr="007F2EE9">
        <w:trPr>
          <w:trHeight w:hRule="exact" w:val="248"/>
        </w:trPr>
        <w:tc>
          <w:tcPr>
            <w:tcW w:w="143" w:type="dxa"/>
          </w:tcPr>
          <w:p w:rsidR="009052E5" w:rsidRPr="007F2EE9" w:rsidRDefault="009052E5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9052E5" w:rsidRPr="007F2EE9" w:rsidRDefault="009052E5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9052E5" w:rsidRPr="007F2EE9" w:rsidRDefault="009052E5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9052E5" w:rsidRPr="007F2EE9" w:rsidRDefault="009052E5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9052E5" w:rsidRPr="007F2EE9" w:rsidRDefault="009052E5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9052E5" w:rsidRPr="007F2EE9" w:rsidRDefault="009052E5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9052E5" w:rsidRPr="007F2EE9" w:rsidRDefault="009052E5">
            <w:pPr>
              <w:rPr>
                <w:lang w:val="ru-RU"/>
              </w:rPr>
            </w:pPr>
          </w:p>
        </w:tc>
      </w:tr>
      <w:tr w:rsidR="009052E5" w:rsidRPr="007F2EE9">
        <w:trPr>
          <w:trHeight w:hRule="exact" w:val="277"/>
        </w:trPr>
        <w:tc>
          <w:tcPr>
            <w:tcW w:w="143" w:type="dxa"/>
          </w:tcPr>
          <w:p w:rsidR="009052E5" w:rsidRPr="007F2EE9" w:rsidRDefault="009052E5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9052E5" w:rsidRPr="007F2EE9" w:rsidRDefault="009052E5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9052E5" w:rsidRPr="007F2EE9" w:rsidRDefault="007F2EE9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9052E5" w:rsidRPr="007F2EE9" w:rsidRDefault="009052E5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9052E5" w:rsidRPr="007F2EE9" w:rsidRDefault="009052E5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9052E5" w:rsidRPr="007F2EE9" w:rsidRDefault="009052E5">
            <w:pPr>
              <w:rPr>
                <w:lang w:val="ru-RU"/>
              </w:rPr>
            </w:pPr>
          </w:p>
        </w:tc>
      </w:tr>
      <w:tr w:rsidR="009052E5" w:rsidRPr="007F2EE9">
        <w:trPr>
          <w:trHeight w:hRule="exact" w:val="138"/>
        </w:trPr>
        <w:tc>
          <w:tcPr>
            <w:tcW w:w="143" w:type="dxa"/>
          </w:tcPr>
          <w:p w:rsidR="009052E5" w:rsidRPr="007F2EE9" w:rsidRDefault="009052E5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9052E5" w:rsidRPr="007F2EE9" w:rsidRDefault="009052E5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9052E5" w:rsidRPr="007F2EE9" w:rsidRDefault="009052E5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9052E5" w:rsidRPr="007F2EE9" w:rsidRDefault="009052E5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9052E5" w:rsidRPr="007F2EE9" w:rsidRDefault="009052E5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9052E5" w:rsidRPr="007F2EE9" w:rsidRDefault="009052E5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9052E5" w:rsidRPr="007F2EE9" w:rsidRDefault="009052E5">
            <w:pPr>
              <w:rPr>
                <w:lang w:val="ru-RU"/>
              </w:rPr>
            </w:pPr>
          </w:p>
        </w:tc>
      </w:tr>
      <w:tr w:rsidR="009052E5" w:rsidRPr="007F2EE9">
        <w:trPr>
          <w:trHeight w:hRule="exact" w:val="2222"/>
        </w:trPr>
        <w:tc>
          <w:tcPr>
            <w:tcW w:w="143" w:type="dxa"/>
          </w:tcPr>
          <w:p w:rsidR="009052E5" w:rsidRPr="007F2EE9" w:rsidRDefault="009052E5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9052E5" w:rsidRPr="007F2EE9" w:rsidRDefault="007F2EE9">
            <w:pPr>
              <w:spacing w:after="0" w:line="240" w:lineRule="auto"/>
              <w:rPr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lang w:val="ru-RU"/>
              </w:rPr>
              <w:t xml:space="preserve">Отдел образовательных программ и планирования учебного процесса </w:t>
            </w:r>
            <w:r w:rsidRPr="007F2EE9">
              <w:rPr>
                <w:rFonts w:ascii="Times New Roman" w:hAnsi="Times New Roman" w:cs="Times New Roman"/>
                <w:color w:val="000000"/>
                <w:lang w:val="ru-RU"/>
              </w:rPr>
              <w:t>Торопова Т.В. __________</w:t>
            </w:r>
          </w:p>
          <w:p w:rsidR="009052E5" w:rsidRPr="007F2EE9" w:rsidRDefault="009052E5">
            <w:pPr>
              <w:spacing w:after="0" w:line="240" w:lineRule="auto"/>
              <w:rPr>
                <w:lang w:val="ru-RU"/>
              </w:rPr>
            </w:pPr>
          </w:p>
          <w:p w:rsidR="009052E5" w:rsidRPr="007F2EE9" w:rsidRDefault="007F2EE9">
            <w:pPr>
              <w:spacing w:after="0" w:line="240" w:lineRule="auto"/>
              <w:rPr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2021-2022 учебном году на заседании кафедры Журналистика</w:t>
            </w:r>
          </w:p>
          <w:p w:rsidR="009052E5" w:rsidRPr="007F2EE9" w:rsidRDefault="009052E5">
            <w:pPr>
              <w:spacing w:after="0" w:line="240" w:lineRule="auto"/>
              <w:rPr>
                <w:lang w:val="ru-RU"/>
              </w:rPr>
            </w:pPr>
          </w:p>
          <w:p w:rsidR="009052E5" w:rsidRPr="007F2EE9" w:rsidRDefault="007F2EE9">
            <w:pPr>
              <w:spacing w:after="0" w:line="240" w:lineRule="auto"/>
              <w:rPr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lang w:val="ru-RU"/>
              </w:rPr>
              <w:t>Зав. кафедрой: Д.ф.н., проф</w:t>
            </w:r>
            <w:proofErr w:type="gramStart"/>
            <w:r w:rsidRPr="007F2EE9">
              <w:rPr>
                <w:rFonts w:ascii="Times New Roman" w:hAnsi="Times New Roman" w:cs="Times New Roman"/>
                <w:color w:val="000000"/>
                <w:lang w:val="ru-RU"/>
              </w:rPr>
              <w:t>.К</w:t>
            </w:r>
            <w:proofErr w:type="gramEnd"/>
            <w:r w:rsidRPr="007F2EE9">
              <w:rPr>
                <w:rFonts w:ascii="Times New Roman" w:hAnsi="Times New Roman" w:cs="Times New Roman"/>
                <w:color w:val="000000"/>
                <w:lang w:val="ru-RU"/>
              </w:rPr>
              <w:t>ихтан В.В. _________________</w:t>
            </w:r>
          </w:p>
          <w:p w:rsidR="009052E5" w:rsidRPr="007F2EE9" w:rsidRDefault="009052E5">
            <w:pPr>
              <w:spacing w:after="0" w:line="240" w:lineRule="auto"/>
              <w:rPr>
                <w:lang w:val="ru-RU"/>
              </w:rPr>
            </w:pPr>
          </w:p>
          <w:p w:rsidR="009052E5" w:rsidRPr="007F2EE9" w:rsidRDefault="007F2EE9">
            <w:pPr>
              <w:spacing w:after="0" w:line="240" w:lineRule="auto"/>
              <w:rPr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7F2EE9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7F2EE9">
              <w:rPr>
                <w:rFonts w:ascii="Times New Roman" w:hAnsi="Times New Roman" w:cs="Times New Roman"/>
                <w:color w:val="000000"/>
                <w:lang w:val="ru-RU"/>
              </w:rPr>
              <w:t xml:space="preserve">и):  д.филол.н., проф., </w:t>
            </w:r>
            <w:r w:rsidRPr="007F2EE9">
              <w:rPr>
                <w:rFonts w:ascii="Times New Roman" w:hAnsi="Times New Roman" w:cs="Times New Roman"/>
                <w:color w:val="000000"/>
                <w:lang w:val="ru-RU"/>
              </w:rPr>
              <w:t>Клеменова Е.Н. _________________</w:t>
            </w:r>
          </w:p>
        </w:tc>
        <w:tc>
          <w:tcPr>
            <w:tcW w:w="143" w:type="dxa"/>
          </w:tcPr>
          <w:p w:rsidR="009052E5" w:rsidRPr="007F2EE9" w:rsidRDefault="009052E5">
            <w:pPr>
              <w:rPr>
                <w:lang w:val="ru-RU"/>
              </w:rPr>
            </w:pPr>
          </w:p>
        </w:tc>
      </w:tr>
      <w:tr w:rsidR="009052E5" w:rsidRPr="007F2EE9">
        <w:trPr>
          <w:trHeight w:hRule="exact" w:val="138"/>
        </w:trPr>
        <w:tc>
          <w:tcPr>
            <w:tcW w:w="143" w:type="dxa"/>
          </w:tcPr>
          <w:p w:rsidR="009052E5" w:rsidRPr="007F2EE9" w:rsidRDefault="009052E5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9052E5" w:rsidRPr="007F2EE9" w:rsidRDefault="009052E5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9052E5" w:rsidRPr="007F2EE9" w:rsidRDefault="009052E5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9052E5" w:rsidRPr="007F2EE9" w:rsidRDefault="009052E5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9052E5" w:rsidRPr="007F2EE9" w:rsidRDefault="009052E5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9052E5" w:rsidRPr="007F2EE9" w:rsidRDefault="009052E5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9052E5" w:rsidRPr="007F2EE9" w:rsidRDefault="009052E5">
            <w:pPr>
              <w:rPr>
                <w:lang w:val="ru-RU"/>
              </w:rPr>
            </w:pPr>
          </w:p>
        </w:tc>
      </w:tr>
      <w:tr w:rsidR="009052E5" w:rsidRPr="007F2EE9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9052E5" w:rsidRPr="007F2EE9" w:rsidRDefault="009052E5">
            <w:pPr>
              <w:rPr>
                <w:lang w:val="ru-RU"/>
              </w:rPr>
            </w:pPr>
          </w:p>
        </w:tc>
      </w:tr>
      <w:tr w:rsidR="009052E5" w:rsidRPr="007F2EE9">
        <w:trPr>
          <w:trHeight w:hRule="exact" w:val="387"/>
        </w:trPr>
        <w:tc>
          <w:tcPr>
            <w:tcW w:w="143" w:type="dxa"/>
          </w:tcPr>
          <w:p w:rsidR="009052E5" w:rsidRPr="007F2EE9" w:rsidRDefault="009052E5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9052E5" w:rsidRPr="007F2EE9" w:rsidRDefault="009052E5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9052E5" w:rsidRPr="007F2EE9" w:rsidRDefault="009052E5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9052E5" w:rsidRPr="007F2EE9" w:rsidRDefault="009052E5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9052E5" w:rsidRPr="007F2EE9" w:rsidRDefault="009052E5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9052E5" w:rsidRPr="007F2EE9" w:rsidRDefault="009052E5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9052E5" w:rsidRPr="007F2EE9" w:rsidRDefault="009052E5">
            <w:pPr>
              <w:rPr>
                <w:lang w:val="ru-RU"/>
              </w:rPr>
            </w:pPr>
          </w:p>
        </w:tc>
      </w:tr>
      <w:tr w:rsidR="009052E5" w:rsidRPr="007F2EE9">
        <w:trPr>
          <w:trHeight w:hRule="exact" w:val="277"/>
        </w:trPr>
        <w:tc>
          <w:tcPr>
            <w:tcW w:w="143" w:type="dxa"/>
          </w:tcPr>
          <w:p w:rsidR="009052E5" w:rsidRPr="007F2EE9" w:rsidRDefault="009052E5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9052E5" w:rsidRPr="007F2EE9" w:rsidRDefault="009052E5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9052E5" w:rsidRPr="007F2EE9" w:rsidRDefault="007F2EE9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9052E5" w:rsidRPr="007F2EE9" w:rsidRDefault="009052E5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9052E5" w:rsidRPr="007F2EE9" w:rsidRDefault="009052E5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9052E5" w:rsidRPr="007F2EE9" w:rsidRDefault="009052E5">
            <w:pPr>
              <w:rPr>
                <w:lang w:val="ru-RU"/>
              </w:rPr>
            </w:pPr>
          </w:p>
        </w:tc>
      </w:tr>
      <w:tr w:rsidR="009052E5" w:rsidRPr="007F2EE9">
        <w:trPr>
          <w:trHeight w:hRule="exact" w:val="277"/>
        </w:trPr>
        <w:tc>
          <w:tcPr>
            <w:tcW w:w="143" w:type="dxa"/>
          </w:tcPr>
          <w:p w:rsidR="009052E5" w:rsidRPr="007F2EE9" w:rsidRDefault="009052E5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9052E5" w:rsidRPr="007F2EE9" w:rsidRDefault="009052E5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9052E5" w:rsidRPr="007F2EE9" w:rsidRDefault="009052E5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9052E5" w:rsidRPr="007F2EE9" w:rsidRDefault="009052E5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9052E5" w:rsidRPr="007F2EE9" w:rsidRDefault="009052E5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9052E5" w:rsidRPr="007F2EE9" w:rsidRDefault="009052E5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9052E5" w:rsidRPr="007F2EE9" w:rsidRDefault="009052E5">
            <w:pPr>
              <w:rPr>
                <w:lang w:val="ru-RU"/>
              </w:rPr>
            </w:pPr>
          </w:p>
        </w:tc>
      </w:tr>
      <w:tr w:rsidR="009052E5" w:rsidRPr="007F2EE9">
        <w:trPr>
          <w:trHeight w:hRule="exact" w:val="2222"/>
        </w:trPr>
        <w:tc>
          <w:tcPr>
            <w:tcW w:w="143" w:type="dxa"/>
          </w:tcPr>
          <w:p w:rsidR="009052E5" w:rsidRPr="007F2EE9" w:rsidRDefault="009052E5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9052E5" w:rsidRPr="007F2EE9" w:rsidRDefault="007F2EE9">
            <w:pPr>
              <w:spacing w:after="0" w:line="240" w:lineRule="auto"/>
              <w:rPr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9052E5" w:rsidRPr="007F2EE9" w:rsidRDefault="009052E5">
            <w:pPr>
              <w:spacing w:after="0" w:line="240" w:lineRule="auto"/>
              <w:rPr>
                <w:lang w:val="ru-RU"/>
              </w:rPr>
            </w:pPr>
          </w:p>
          <w:p w:rsidR="009052E5" w:rsidRPr="007F2EE9" w:rsidRDefault="007F2EE9">
            <w:pPr>
              <w:spacing w:after="0" w:line="240" w:lineRule="auto"/>
              <w:rPr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lang w:val="ru-RU"/>
              </w:rPr>
              <w:t xml:space="preserve">Рабочая программа пересмотрена, обсуждена </w:t>
            </w:r>
            <w:r w:rsidRPr="007F2EE9">
              <w:rPr>
                <w:rFonts w:ascii="Times New Roman" w:hAnsi="Times New Roman" w:cs="Times New Roman"/>
                <w:color w:val="000000"/>
                <w:lang w:val="ru-RU"/>
              </w:rPr>
              <w:t>и одобрена для исполнения в 2022-2023 учебном году на заседании кафедры Журналистика</w:t>
            </w:r>
          </w:p>
          <w:p w:rsidR="009052E5" w:rsidRPr="007F2EE9" w:rsidRDefault="009052E5">
            <w:pPr>
              <w:spacing w:after="0" w:line="240" w:lineRule="auto"/>
              <w:rPr>
                <w:lang w:val="ru-RU"/>
              </w:rPr>
            </w:pPr>
          </w:p>
          <w:p w:rsidR="009052E5" w:rsidRPr="007F2EE9" w:rsidRDefault="007F2EE9">
            <w:pPr>
              <w:spacing w:after="0" w:line="240" w:lineRule="auto"/>
              <w:rPr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lang w:val="ru-RU"/>
              </w:rPr>
              <w:t>Зав. кафедрой: Д.ф.н., проф</w:t>
            </w:r>
            <w:proofErr w:type="gramStart"/>
            <w:r w:rsidRPr="007F2EE9">
              <w:rPr>
                <w:rFonts w:ascii="Times New Roman" w:hAnsi="Times New Roman" w:cs="Times New Roman"/>
                <w:color w:val="000000"/>
                <w:lang w:val="ru-RU"/>
              </w:rPr>
              <w:t>.К</w:t>
            </w:r>
            <w:proofErr w:type="gramEnd"/>
            <w:r w:rsidRPr="007F2EE9">
              <w:rPr>
                <w:rFonts w:ascii="Times New Roman" w:hAnsi="Times New Roman" w:cs="Times New Roman"/>
                <w:color w:val="000000"/>
                <w:lang w:val="ru-RU"/>
              </w:rPr>
              <w:t>ихтан В.В. _________________</w:t>
            </w:r>
          </w:p>
          <w:p w:rsidR="009052E5" w:rsidRPr="007F2EE9" w:rsidRDefault="009052E5">
            <w:pPr>
              <w:spacing w:after="0" w:line="240" w:lineRule="auto"/>
              <w:rPr>
                <w:lang w:val="ru-RU"/>
              </w:rPr>
            </w:pPr>
          </w:p>
          <w:p w:rsidR="009052E5" w:rsidRPr="007F2EE9" w:rsidRDefault="007F2EE9">
            <w:pPr>
              <w:spacing w:after="0" w:line="240" w:lineRule="auto"/>
              <w:rPr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7F2EE9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7F2EE9">
              <w:rPr>
                <w:rFonts w:ascii="Times New Roman" w:hAnsi="Times New Roman" w:cs="Times New Roman"/>
                <w:color w:val="000000"/>
                <w:lang w:val="ru-RU"/>
              </w:rPr>
              <w:t>и):  д.филол.н., проф., Клеменова Е.Н. _________________</w:t>
            </w:r>
          </w:p>
        </w:tc>
        <w:tc>
          <w:tcPr>
            <w:tcW w:w="143" w:type="dxa"/>
          </w:tcPr>
          <w:p w:rsidR="009052E5" w:rsidRPr="007F2EE9" w:rsidRDefault="009052E5">
            <w:pPr>
              <w:rPr>
                <w:lang w:val="ru-RU"/>
              </w:rPr>
            </w:pPr>
          </w:p>
        </w:tc>
      </w:tr>
    </w:tbl>
    <w:p w:rsidR="009052E5" w:rsidRPr="007F2EE9" w:rsidRDefault="007F2EE9">
      <w:pPr>
        <w:rPr>
          <w:sz w:val="0"/>
          <w:szCs w:val="0"/>
          <w:lang w:val="ru-RU"/>
        </w:rPr>
      </w:pPr>
      <w:r w:rsidRPr="007F2EE9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65"/>
        <w:gridCol w:w="201"/>
        <w:gridCol w:w="1674"/>
        <w:gridCol w:w="1504"/>
        <w:gridCol w:w="143"/>
        <w:gridCol w:w="826"/>
        <w:gridCol w:w="699"/>
        <w:gridCol w:w="1119"/>
        <w:gridCol w:w="1255"/>
        <w:gridCol w:w="703"/>
        <w:gridCol w:w="401"/>
        <w:gridCol w:w="984"/>
      </w:tblGrid>
      <w:tr w:rsidR="009052E5">
        <w:trPr>
          <w:trHeight w:hRule="exact" w:val="416"/>
        </w:trPr>
        <w:tc>
          <w:tcPr>
            <w:tcW w:w="4692" w:type="dxa"/>
            <w:gridSpan w:val="5"/>
            <w:shd w:val="clear" w:color="C0C0C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9052E5" w:rsidRDefault="009052E5"/>
        </w:tc>
        <w:tc>
          <w:tcPr>
            <w:tcW w:w="710" w:type="dxa"/>
          </w:tcPr>
          <w:p w:rsidR="009052E5" w:rsidRDefault="009052E5"/>
        </w:tc>
        <w:tc>
          <w:tcPr>
            <w:tcW w:w="1135" w:type="dxa"/>
          </w:tcPr>
          <w:p w:rsidR="009052E5" w:rsidRDefault="009052E5"/>
        </w:tc>
        <w:tc>
          <w:tcPr>
            <w:tcW w:w="1277" w:type="dxa"/>
          </w:tcPr>
          <w:p w:rsidR="009052E5" w:rsidRDefault="009052E5"/>
        </w:tc>
        <w:tc>
          <w:tcPr>
            <w:tcW w:w="710" w:type="dxa"/>
          </w:tcPr>
          <w:p w:rsidR="009052E5" w:rsidRDefault="009052E5"/>
        </w:tc>
        <w:tc>
          <w:tcPr>
            <w:tcW w:w="426" w:type="dxa"/>
          </w:tcPr>
          <w:p w:rsidR="009052E5" w:rsidRDefault="009052E5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4</w:t>
            </w:r>
          </w:p>
        </w:tc>
      </w:tr>
      <w:tr w:rsidR="009052E5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1. ЦЕЛИ ОСВОЕНИЯ ДИСЦИПЛИНЫ</w:t>
            </w:r>
          </w:p>
        </w:tc>
      </w:tr>
      <w:tr w:rsidR="009052E5" w:rsidRPr="007F2EE9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Цели: воспитание толерантности и интереса к культуре народов Северного Кавказа и малой Родины.</w:t>
            </w:r>
          </w:p>
        </w:tc>
      </w:tr>
      <w:tr w:rsidR="009052E5" w:rsidRPr="007F2EE9">
        <w:trPr>
          <w:trHeight w:hRule="exact" w:val="1386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gramStart"/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Задачи: развивать личность студента как представителя и умелого хранителя социально-культурных ценностей России; </w:t>
            </w: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преподнести студентам героический эпос народов юга России как выдающийся памятник мировой художественной культуры;  обеспечить создание психологических условий для образного восприятия содержания произведений, созданных людьми разных национальностей; разви</w:t>
            </w: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вать способности эстетического восприятия и оценки литературы; познакомить студентов с народным творчеством дона;</w:t>
            </w:r>
            <w:proofErr w:type="gramEnd"/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научить работать с периодическими литературными журналами (на примере журнала «Дон»).</w:t>
            </w:r>
          </w:p>
        </w:tc>
      </w:tr>
      <w:tr w:rsidR="009052E5" w:rsidRPr="007F2EE9">
        <w:trPr>
          <w:trHeight w:hRule="exact" w:val="277"/>
        </w:trPr>
        <w:tc>
          <w:tcPr>
            <w:tcW w:w="766" w:type="dxa"/>
          </w:tcPr>
          <w:p w:rsidR="009052E5" w:rsidRPr="007F2EE9" w:rsidRDefault="009052E5">
            <w:pPr>
              <w:rPr>
                <w:lang w:val="ru-RU"/>
              </w:rPr>
            </w:pPr>
          </w:p>
        </w:tc>
        <w:tc>
          <w:tcPr>
            <w:tcW w:w="228" w:type="dxa"/>
          </w:tcPr>
          <w:p w:rsidR="009052E5" w:rsidRPr="007F2EE9" w:rsidRDefault="009052E5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9052E5" w:rsidRPr="007F2EE9" w:rsidRDefault="009052E5">
            <w:pPr>
              <w:rPr>
                <w:lang w:val="ru-RU"/>
              </w:rPr>
            </w:pPr>
          </w:p>
        </w:tc>
        <w:tc>
          <w:tcPr>
            <w:tcW w:w="1702" w:type="dxa"/>
          </w:tcPr>
          <w:p w:rsidR="009052E5" w:rsidRPr="007F2EE9" w:rsidRDefault="009052E5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9052E5" w:rsidRPr="007F2EE9" w:rsidRDefault="009052E5">
            <w:pPr>
              <w:rPr>
                <w:lang w:val="ru-RU"/>
              </w:rPr>
            </w:pPr>
          </w:p>
        </w:tc>
        <w:tc>
          <w:tcPr>
            <w:tcW w:w="851" w:type="dxa"/>
          </w:tcPr>
          <w:p w:rsidR="009052E5" w:rsidRPr="007F2EE9" w:rsidRDefault="009052E5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9052E5" w:rsidRPr="007F2EE9" w:rsidRDefault="009052E5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9052E5" w:rsidRPr="007F2EE9" w:rsidRDefault="009052E5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9052E5" w:rsidRPr="007F2EE9" w:rsidRDefault="009052E5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9052E5" w:rsidRPr="007F2EE9" w:rsidRDefault="009052E5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9052E5" w:rsidRPr="007F2EE9" w:rsidRDefault="009052E5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9052E5" w:rsidRPr="007F2EE9" w:rsidRDefault="009052E5">
            <w:pPr>
              <w:rPr>
                <w:lang w:val="ru-RU"/>
              </w:rPr>
            </w:pPr>
          </w:p>
        </w:tc>
      </w:tr>
      <w:tr w:rsidR="009052E5" w:rsidRPr="007F2EE9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9052E5" w:rsidRPr="007F2EE9" w:rsidRDefault="007F2EE9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2. МЕСТО ДИСЦИПЛИНЫ В СТРУКТУРЕ </w:t>
            </w:r>
            <w:r w:rsidRPr="007F2EE9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ОБРАЗОВАТЕЛЬНОЙ ПРОГРАММЫ</w:t>
            </w:r>
          </w:p>
        </w:tc>
      </w:tr>
      <w:tr w:rsidR="009052E5">
        <w:trPr>
          <w:trHeight w:hRule="exact" w:val="277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Цикл (раздел) ООП:</w:t>
            </w:r>
          </w:p>
        </w:tc>
        <w:tc>
          <w:tcPr>
            <w:tcW w:w="7953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Б1.В</w:t>
            </w:r>
          </w:p>
        </w:tc>
      </w:tr>
      <w:tr w:rsidR="009052E5" w:rsidRPr="007F2EE9">
        <w:trPr>
          <w:trHeight w:hRule="exact" w:val="27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Требования к предварительной подготовке обучающегося:</w:t>
            </w:r>
          </w:p>
        </w:tc>
      </w:tr>
      <w:tr w:rsidR="009052E5" w:rsidRPr="007F2EE9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Для успешного освоения дисциплины студент должен иметь базовую подготовку по литературе в объеме средней школы.</w:t>
            </w:r>
          </w:p>
        </w:tc>
      </w:tr>
      <w:tr w:rsidR="009052E5" w:rsidRPr="007F2EE9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Дисциплины и практики,</w:t>
            </w:r>
            <w:r w:rsidRPr="007F2EE9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для которых освоение данной дисциплины (модуля) необходимо как предшествующее:</w:t>
            </w:r>
          </w:p>
        </w:tc>
      </w:tr>
      <w:tr w:rsidR="009052E5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История зарубежной литературы</w:t>
            </w:r>
          </w:p>
        </w:tc>
      </w:tr>
      <w:tr w:rsidR="009052E5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История отечественной литературы</w:t>
            </w:r>
          </w:p>
        </w:tc>
      </w:tr>
      <w:tr w:rsidR="009052E5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2.2.3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Основы теории литературы</w:t>
            </w:r>
          </w:p>
        </w:tc>
      </w:tr>
      <w:tr w:rsidR="009052E5">
        <w:trPr>
          <w:trHeight w:hRule="exact" w:val="277"/>
        </w:trPr>
        <w:tc>
          <w:tcPr>
            <w:tcW w:w="766" w:type="dxa"/>
          </w:tcPr>
          <w:p w:rsidR="009052E5" w:rsidRDefault="009052E5"/>
        </w:tc>
        <w:tc>
          <w:tcPr>
            <w:tcW w:w="228" w:type="dxa"/>
          </w:tcPr>
          <w:p w:rsidR="009052E5" w:rsidRDefault="009052E5"/>
        </w:tc>
        <w:tc>
          <w:tcPr>
            <w:tcW w:w="1844" w:type="dxa"/>
          </w:tcPr>
          <w:p w:rsidR="009052E5" w:rsidRDefault="009052E5"/>
        </w:tc>
        <w:tc>
          <w:tcPr>
            <w:tcW w:w="1702" w:type="dxa"/>
          </w:tcPr>
          <w:p w:rsidR="009052E5" w:rsidRDefault="009052E5"/>
        </w:tc>
        <w:tc>
          <w:tcPr>
            <w:tcW w:w="143" w:type="dxa"/>
          </w:tcPr>
          <w:p w:rsidR="009052E5" w:rsidRDefault="009052E5"/>
        </w:tc>
        <w:tc>
          <w:tcPr>
            <w:tcW w:w="851" w:type="dxa"/>
          </w:tcPr>
          <w:p w:rsidR="009052E5" w:rsidRDefault="009052E5"/>
        </w:tc>
        <w:tc>
          <w:tcPr>
            <w:tcW w:w="710" w:type="dxa"/>
          </w:tcPr>
          <w:p w:rsidR="009052E5" w:rsidRDefault="009052E5"/>
        </w:tc>
        <w:tc>
          <w:tcPr>
            <w:tcW w:w="1135" w:type="dxa"/>
          </w:tcPr>
          <w:p w:rsidR="009052E5" w:rsidRDefault="009052E5"/>
        </w:tc>
        <w:tc>
          <w:tcPr>
            <w:tcW w:w="1277" w:type="dxa"/>
          </w:tcPr>
          <w:p w:rsidR="009052E5" w:rsidRDefault="009052E5"/>
        </w:tc>
        <w:tc>
          <w:tcPr>
            <w:tcW w:w="710" w:type="dxa"/>
          </w:tcPr>
          <w:p w:rsidR="009052E5" w:rsidRDefault="009052E5"/>
        </w:tc>
        <w:tc>
          <w:tcPr>
            <w:tcW w:w="426" w:type="dxa"/>
          </w:tcPr>
          <w:p w:rsidR="009052E5" w:rsidRDefault="009052E5"/>
        </w:tc>
        <w:tc>
          <w:tcPr>
            <w:tcW w:w="993" w:type="dxa"/>
          </w:tcPr>
          <w:p w:rsidR="009052E5" w:rsidRDefault="009052E5"/>
        </w:tc>
      </w:tr>
      <w:tr w:rsidR="009052E5" w:rsidRPr="007F2EE9">
        <w:trPr>
          <w:trHeight w:hRule="exact" w:val="416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9052E5" w:rsidRPr="007F2EE9" w:rsidRDefault="007F2EE9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3. ТРЕБОВАНИЯ К РЕЗУЛЬТАТАМ ОСВОЕНИЯ ДИСЦИПЛИНЫ</w:t>
            </w:r>
          </w:p>
        </w:tc>
      </w:tr>
      <w:tr w:rsidR="009052E5" w:rsidRPr="007F2EE9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Pr="007F2EE9" w:rsidRDefault="007F2EE9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ОПК-4: способностью ориентироваться в основных этапах и процессах развития отечественной литературы и журналистики, использовать этот опыт в практике профессиональной деятельности</w:t>
            </w:r>
          </w:p>
        </w:tc>
      </w:tr>
      <w:tr w:rsidR="009052E5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Знать:</w:t>
            </w:r>
          </w:p>
        </w:tc>
      </w:tr>
      <w:tr w:rsidR="009052E5" w:rsidRPr="007F2EE9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тапы и общие закономерности  развития отечественной литературы</w:t>
            </w:r>
          </w:p>
        </w:tc>
      </w:tr>
      <w:tr w:rsidR="009052E5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Уметь:</w:t>
            </w:r>
          </w:p>
        </w:tc>
      </w:tr>
      <w:tr w:rsidR="009052E5" w:rsidRPr="007F2EE9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использовать знания этапов и закономерностей развития отечественного литературного процесса в профессиональной деятельности</w:t>
            </w:r>
          </w:p>
        </w:tc>
      </w:tr>
      <w:tr w:rsidR="009052E5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Владеть:</w:t>
            </w:r>
          </w:p>
        </w:tc>
      </w:tr>
      <w:tr w:rsidR="009052E5" w:rsidRPr="007F2EE9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навыками анализа и интерпретации художественного текста</w:t>
            </w:r>
          </w:p>
        </w:tc>
      </w:tr>
      <w:tr w:rsidR="009052E5" w:rsidRPr="007F2EE9">
        <w:trPr>
          <w:trHeight w:hRule="exact" w:val="91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Pr="007F2EE9" w:rsidRDefault="007F2EE9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ПК-6: способностью к сотрудничеству с представителями </w:t>
            </w:r>
            <w:r w:rsidRPr="007F2EE9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различных сегментов общества, уметь работать с авторами и редакционной почтой (традиционной и электронной), организовывать интерактивное общение с аудиторией, используя социальные сети и </w:t>
            </w:r>
            <w:proofErr w:type="gramStart"/>
            <w:r w:rsidRPr="007F2EE9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другие</w:t>
            </w:r>
            <w:proofErr w:type="gramEnd"/>
            <w:r w:rsidRPr="007F2EE9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современные медийные средства, готовность обеспечивать обществ</w:t>
            </w:r>
            <w:r w:rsidRPr="007F2EE9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енный резонанс публикаций, принимать участие в проведении на базе СМИ социально значимых акций</w:t>
            </w:r>
          </w:p>
        </w:tc>
      </w:tr>
      <w:tr w:rsidR="009052E5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Знать:</w:t>
            </w:r>
          </w:p>
        </w:tc>
      </w:tr>
      <w:tr w:rsidR="009052E5" w:rsidRPr="007F2EE9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правила сотрудничества с представителями различных сегментов общества, применять индивидуальные подходы к ним в случае необходимости</w:t>
            </w:r>
          </w:p>
        </w:tc>
      </w:tr>
      <w:tr w:rsidR="009052E5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Уметь:</w:t>
            </w:r>
          </w:p>
        </w:tc>
      </w:tr>
      <w:tr w:rsidR="009052E5" w:rsidRPr="007F2EE9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работать с</w:t>
            </w: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авторами и редакционной почтой, организовывать интерактивное общение с аудиторией, использовать социальные сети и </w:t>
            </w:r>
            <w:proofErr w:type="gramStart"/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другие</w:t>
            </w:r>
            <w:proofErr w:type="gramEnd"/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современные медийные средства</w:t>
            </w:r>
          </w:p>
        </w:tc>
      </w:tr>
      <w:tr w:rsidR="009052E5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Владеть:</w:t>
            </w:r>
          </w:p>
        </w:tc>
      </w:tr>
      <w:tr w:rsidR="009052E5" w:rsidRPr="007F2EE9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способностью обеспечивать аудиторию литературно-художественными публикациями, владеть навыкам</w:t>
            </w: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 организации и проведения на базе СМИ социально значимых акций</w:t>
            </w:r>
          </w:p>
        </w:tc>
      </w:tr>
      <w:tr w:rsidR="009052E5" w:rsidRPr="007F2EE9">
        <w:trPr>
          <w:trHeight w:hRule="exact" w:val="277"/>
        </w:trPr>
        <w:tc>
          <w:tcPr>
            <w:tcW w:w="766" w:type="dxa"/>
          </w:tcPr>
          <w:p w:rsidR="009052E5" w:rsidRPr="007F2EE9" w:rsidRDefault="009052E5">
            <w:pPr>
              <w:rPr>
                <w:lang w:val="ru-RU"/>
              </w:rPr>
            </w:pPr>
          </w:p>
        </w:tc>
        <w:tc>
          <w:tcPr>
            <w:tcW w:w="228" w:type="dxa"/>
          </w:tcPr>
          <w:p w:rsidR="009052E5" w:rsidRPr="007F2EE9" w:rsidRDefault="009052E5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9052E5" w:rsidRPr="007F2EE9" w:rsidRDefault="009052E5">
            <w:pPr>
              <w:rPr>
                <w:lang w:val="ru-RU"/>
              </w:rPr>
            </w:pPr>
          </w:p>
        </w:tc>
        <w:tc>
          <w:tcPr>
            <w:tcW w:w="1702" w:type="dxa"/>
          </w:tcPr>
          <w:p w:rsidR="009052E5" w:rsidRPr="007F2EE9" w:rsidRDefault="009052E5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9052E5" w:rsidRPr="007F2EE9" w:rsidRDefault="009052E5">
            <w:pPr>
              <w:rPr>
                <w:lang w:val="ru-RU"/>
              </w:rPr>
            </w:pPr>
          </w:p>
        </w:tc>
        <w:tc>
          <w:tcPr>
            <w:tcW w:w="851" w:type="dxa"/>
          </w:tcPr>
          <w:p w:rsidR="009052E5" w:rsidRPr="007F2EE9" w:rsidRDefault="009052E5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9052E5" w:rsidRPr="007F2EE9" w:rsidRDefault="009052E5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9052E5" w:rsidRPr="007F2EE9" w:rsidRDefault="009052E5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9052E5" w:rsidRPr="007F2EE9" w:rsidRDefault="009052E5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9052E5" w:rsidRPr="007F2EE9" w:rsidRDefault="009052E5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9052E5" w:rsidRPr="007F2EE9" w:rsidRDefault="009052E5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9052E5" w:rsidRPr="007F2EE9" w:rsidRDefault="009052E5">
            <w:pPr>
              <w:rPr>
                <w:lang w:val="ru-RU"/>
              </w:rPr>
            </w:pPr>
          </w:p>
        </w:tc>
      </w:tr>
      <w:tr w:rsidR="009052E5" w:rsidRPr="007F2EE9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9052E5" w:rsidRPr="007F2EE9" w:rsidRDefault="007F2EE9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4. СТРУКТУРА И СОДЕРЖАНИЕ ДИСЦИПЛИНЫ (МОДУЛЯ)</w:t>
            </w:r>
          </w:p>
        </w:tc>
      </w:tr>
      <w:tr w:rsidR="009052E5">
        <w:trPr>
          <w:trHeight w:hRule="exact" w:val="416"/>
        </w:trPr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Код занятия</w:t>
            </w:r>
          </w:p>
        </w:tc>
        <w:tc>
          <w:tcPr>
            <w:tcW w:w="355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Pr="007F2EE9" w:rsidRDefault="007F2EE9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Наименование разделов и тем /вид занятия/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Семестр / Курс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Часов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Компетен-</w:t>
            </w:r>
          </w:p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ции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Интер акт.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Примечание</w:t>
            </w:r>
          </w:p>
        </w:tc>
      </w:tr>
      <w:tr w:rsidR="009052E5" w:rsidRPr="007F2EE9">
        <w:trPr>
          <w:trHeight w:hRule="exact" w:val="478"/>
        </w:trPr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9052E5"/>
        </w:tc>
        <w:tc>
          <w:tcPr>
            <w:tcW w:w="355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Раздел </w:t>
            </w:r>
            <w:r w:rsidRPr="007F2EE9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1. От древних литератур до 19 века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Pr="007F2EE9" w:rsidRDefault="009052E5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Pr="007F2EE9" w:rsidRDefault="009052E5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Pr="007F2EE9" w:rsidRDefault="009052E5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Pr="007F2EE9" w:rsidRDefault="009052E5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Pr="007F2EE9" w:rsidRDefault="009052E5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Pr="007F2EE9" w:rsidRDefault="009052E5">
            <w:pPr>
              <w:rPr>
                <w:lang w:val="ru-RU"/>
              </w:rPr>
            </w:pPr>
          </w:p>
        </w:tc>
      </w:tr>
    </w:tbl>
    <w:p w:rsidR="009052E5" w:rsidRPr="007F2EE9" w:rsidRDefault="007F2EE9">
      <w:pPr>
        <w:rPr>
          <w:sz w:val="0"/>
          <w:szCs w:val="0"/>
          <w:lang w:val="ru-RU"/>
        </w:rPr>
      </w:pPr>
      <w:r w:rsidRPr="007F2EE9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4"/>
        <w:gridCol w:w="3406"/>
        <w:gridCol w:w="119"/>
        <w:gridCol w:w="812"/>
        <w:gridCol w:w="672"/>
        <w:gridCol w:w="1102"/>
        <w:gridCol w:w="1213"/>
        <w:gridCol w:w="672"/>
        <w:gridCol w:w="388"/>
        <w:gridCol w:w="946"/>
      </w:tblGrid>
      <w:tr w:rsidR="009052E5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9052E5" w:rsidRDefault="009052E5"/>
        </w:tc>
        <w:tc>
          <w:tcPr>
            <w:tcW w:w="710" w:type="dxa"/>
          </w:tcPr>
          <w:p w:rsidR="009052E5" w:rsidRDefault="009052E5"/>
        </w:tc>
        <w:tc>
          <w:tcPr>
            <w:tcW w:w="1135" w:type="dxa"/>
          </w:tcPr>
          <w:p w:rsidR="009052E5" w:rsidRDefault="009052E5"/>
        </w:tc>
        <w:tc>
          <w:tcPr>
            <w:tcW w:w="1277" w:type="dxa"/>
          </w:tcPr>
          <w:p w:rsidR="009052E5" w:rsidRDefault="009052E5"/>
        </w:tc>
        <w:tc>
          <w:tcPr>
            <w:tcW w:w="710" w:type="dxa"/>
          </w:tcPr>
          <w:p w:rsidR="009052E5" w:rsidRDefault="009052E5"/>
        </w:tc>
        <w:tc>
          <w:tcPr>
            <w:tcW w:w="426" w:type="dxa"/>
          </w:tcPr>
          <w:p w:rsidR="009052E5" w:rsidRDefault="009052E5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5</w:t>
            </w:r>
          </w:p>
        </w:tc>
      </w:tr>
      <w:tr w:rsidR="009052E5">
        <w:trPr>
          <w:trHeight w:hRule="exact" w:val="5532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1.1«Литература народов Юга России: экскурс в историю»</w:t>
            </w:r>
          </w:p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В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</w:t>
            </w: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веке в полилог народов и культур Северного Кавказа включаются славяне. Именно к этому времени устанавливаются </w:t>
            </w: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взаимоотношения части племен Северного Кавказа с восточнославянскими племенами и Русью. В арабо-персидских источниках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</w:t>
            </w: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XII</w:t>
            </w: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в. содержатся не только сведения о русах, но также об их походах на Кавказ, их участии в местных междоусобицах. В свою очередь, в фо</w:t>
            </w: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рмирующейся аристократии Киевской Руси определенное участие принимали аланы, адыги и тюрки. Важную роль во  всех  сферах взаимоотношений  Руси  с  народами Северного  Кавказа сыграло Тмутараканское княжество, расположенное на Таманском полуострове, Восточн</w:t>
            </w: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ом Крыме и, возможно, на нижнем Прикубанье (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</w:t>
            </w: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в.).</w:t>
            </w:r>
          </w:p>
          <w:p w:rsidR="009052E5" w:rsidRDefault="007F2EE9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Л1.2 Л1.1 Л2.1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9052E5"/>
        </w:tc>
      </w:tr>
      <w:tr w:rsidR="009052E5">
        <w:trPr>
          <w:trHeight w:hRule="exact" w:val="289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 1«Осетинские, адыгские и абхазские «Нарты»</w:t>
            </w:r>
          </w:p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Композиция, сюжет, темы, идеи</w:t>
            </w:r>
            <w:proofErr w:type="gramStart"/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.</w:t>
            </w:r>
            <w:proofErr w:type="gramEnd"/>
          </w:p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gramStart"/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Эпос о героях-нартах широко распространен у Абхазов, Абазин, Убыхов, </w:t>
            </w: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Адыгов (Адыгейцы, Кабардинцы, Черкесы), Осетин, а также Карачаевцев, Балкарцев, отчасти у Ингушей, Чеченцев, Дагестанцев и др. Однако, наиболее глубокие корни он имеет в фольклоре Абхазского, Адыгского и Осетинского народов.</w:t>
            </w:r>
            <w:proofErr w:type="gramEnd"/>
          </w:p>
          <w:p w:rsidR="009052E5" w:rsidRDefault="007F2EE9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/Пр/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Л1.3 Л1.2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9052E5"/>
        </w:tc>
      </w:tr>
      <w:tr w:rsidR="009052E5">
        <w:trPr>
          <w:trHeight w:hRule="exact" w:val="399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«Древнейшие пласты мифологии кавказско-иберийских народов: археология и народное творчество». Мифология дагестанских народов. Культура Дагестана эпохи раннего железа</w:t>
            </w:r>
            <w:proofErr w:type="gramStart"/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,Д</w:t>
            </w:r>
            <w:proofErr w:type="gramEnd"/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агестанские предания и суеверия. Божества охоты и охотничий язык у </w:t>
            </w: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кавказцев. Легенды и </w:t>
            </w:r>
            <w:proofErr w:type="gramStart"/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факты о Дагестане</w:t>
            </w:r>
            <w:proofErr w:type="gramEnd"/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Легенды, народная медицина, предрассудки и верования дагестанских горцев. Очерки по этнологии Кавказа. Чечено-ингушская мифология. Первобытная религия чеченцев. Героический эпос чеченцев и ингушей. Нарт-орстхойский э</w:t>
            </w: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пос вайнахов</w:t>
            </w:r>
            <w:proofErr w:type="gramStart"/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.Ф</w:t>
            </w:r>
            <w:proofErr w:type="gramEnd"/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ригийские мотивы в древней ингушской культуре.</w:t>
            </w:r>
          </w:p>
          <w:p w:rsidR="009052E5" w:rsidRDefault="007F2EE9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Л1.2 Л1.1</w:t>
            </w:r>
          </w:p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9052E5"/>
        </w:tc>
      </w:tr>
      <w:tr w:rsidR="009052E5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«Литература Северного Кавказа и Дона в 21 веке». Традиции романтизма и нравственные противоречия отношения к природе Кавказа и его народам в</w:t>
            </w: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литературе 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XXI</w:t>
            </w:r>
            <w:proofErr w:type="gramEnd"/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веке 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Л1.2 Л1.1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9052E5"/>
        </w:tc>
      </w:tr>
    </w:tbl>
    <w:p w:rsidR="009052E5" w:rsidRDefault="007F2EE9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4"/>
        <w:gridCol w:w="3396"/>
        <w:gridCol w:w="119"/>
        <w:gridCol w:w="814"/>
        <w:gridCol w:w="674"/>
        <w:gridCol w:w="1103"/>
        <w:gridCol w:w="1214"/>
        <w:gridCol w:w="674"/>
        <w:gridCol w:w="389"/>
        <w:gridCol w:w="947"/>
      </w:tblGrid>
      <w:tr w:rsidR="009052E5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9052E5" w:rsidRDefault="009052E5"/>
        </w:tc>
        <w:tc>
          <w:tcPr>
            <w:tcW w:w="710" w:type="dxa"/>
          </w:tcPr>
          <w:p w:rsidR="009052E5" w:rsidRDefault="009052E5"/>
        </w:tc>
        <w:tc>
          <w:tcPr>
            <w:tcW w:w="1135" w:type="dxa"/>
          </w:tcPr>
          <w:p w:rsidR="009052E5" w:rsidRDefault="009052E5"/>
        </w:tc>
        <w:tc>
          <w:tcPr>
            <w:tcW w:w="1277" w:type="dxa"/>
          </w:tcPr>
          <w:p w:rsidR="009052E5" w:rsidRDefault="009052E5"/>
        </w:tc>
        <w:tc>
          <w:tcPr>
            <w:tcW w:w="710" w:type="dxa"/>
          </w:tcPr>
          <w:p w:rsidR="009052E5" w:rsidRDefault="009052E5"/>
        </w:tc>
        <w:tc>
          <w:tcPr>
            <w:tcW w:w="426" w:type="dxa"/>
          </w:tcPr>
          <w:p w:rsidR="009052E5" w:rsidRDefault="009052E5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6</w:t>
            </w:r>
          </w:p>
        </w:tc>
      </w:tr>
      <w:tr w:rsidR="009052E5">
        <w:trPr>
          <w:trHeight w:hRule="exact" w:val="6411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1.2 «Устно-поэтическое творчество Северного Кавказа»</w:t>
            </w:r>
          </w:p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Фольклор абхазов - словесный и музыкальный - богат и разнообразен. В нем представлены древние </w:t>
            </w: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трудовые и охотничьи песни, эпические сказания, предания, легенды, сказки, неисчерпаемое количество пословиц, поговорок и афоризмов, колыбельные, бытовые, любовные и другие песни.</w:t>
            </w:r>
          </w:p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 числе наиболее распространённых сюжетов о подвигах эпических героев — борь</w:t>
            </w: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ба с одноглазыми великанами (Амирани, нарты). Аналогичные сюжеты встречаются также и в фольклоре кавказских народов, сохранившем и другие элементы древних мифов.</w:t>
            </w:r>
          </w:p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Грузинское народное стихотворение «Молодец из Тавпаравани» содержит элементы древнего мифа о г</w:t>
            </w: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ерое, который каждую ночь переплывает море, чтобы достичь своей возлюбленной; девушка оставляет зажжённую свечу, указывающую берег </w:t>
            </w:r>
            <w:proofErr w:type="gramStart"/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плывущему</w:t>
            </w:r>
            <w:proofErr w:type="gramEnd"/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 но из-за козней злой старухи свеча во время бури гаснет, герой не находит берега и погибает.</w:t>
            </w:r>
          </w:p>
          <w:p w:rsidR="009052E5" w:rsidRDefault="007F2EE9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Л1.2 Л1.1 Л2.1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9052E5"/>
        </w:tc>
      </w:tr>
      <w:tr w:rsidR="009052E5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1.2 «</w:t>
            </w:r>
            <w:proofErr w:type="gramStart"/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Калмыцкий</w:t>
            </w:r>
            <w:proofErr w:type="gramEnd"/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«Джангар»</w:t>
            </w:r>
          </w:p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Композиция, сюжет, темы, идеи. Разбор поэтической циклизации его отдельных глав</w:t>
            </w:r>
            <w:proofErr w:type="gramStart"/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.О</w:t>
            </w:r>
            <w:proofErr w:type="gramEnd"/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бразы основных героев "Джангариады"</w:t>
            </w:r>
          </w:p>
          <w:p w:rsidR="009052E5" w:rsidRDefault="007F2EE9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/Пр/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Л1.2 Л1.1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9052E5"/>
        </w:tc>
      </w:tr>
      <w:tr w:rsidR="009052E5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Тема «Общность происхождения </w:t>
            </w: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культуры, языка адыгских народов - адыгейцев, кабардинцев, черкесов». Территория расселения</w:t>
            </w:r>
          </w:p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Происхождение и история. Кавказская война и геноцид черкесского населения. Поиски национальной идентичности адыгов</w:t>
            </w:r>
          </w:p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Культура и традиционный образ жизни. /</w:t>
            </w:r>
            <w:proofErr w:type="gramStart"/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</w:t>
            </w:r>
            <w:proofErr w:type="gramEnd"/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Л1.2 Л1.1</w:t>
            </w:r>
          </w:p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9052E5"/>
        </w:tc>
      </w:tr>
      <w:tr w:rsidR="009052E5">
        <w:trPr>
          <w:trHeight w:hRule="exact" w:val="26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Тема «Типологическое родство и взаимосвязь эпоса народов нашей страны». Устнопоэтическое творчество (фольклор). Устнопоэтическое творчество как древнейшая и очень важная часть словесной художественной культуры, в </w:t>
            </w: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том числе народов России. Его развитие и постоянное наполнение неисчерпаемых фольклорных богатств от доклассового общества и до наших дней. /</w:t>
            </w:r>
            <w:proofErr w:type="gramStart"/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</w:t>
            </w:r>
            <w:proofErr w:type="gramEnd"/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Л1.2 Л1.1</w:t>
            </w:r>
          </w:p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9052E5"/>
        </w:tc>
      </w:tr>
      <w:tr w:rsidR="009052E5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1.3  «Казачий фольклор»</w:t>
            </w:r>
          </w:p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Первый выпуск «Песен донских казаков» </w:t>
            </w: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А.М. Листопадова и С.Я. Арефина по материалам экспедиций ОВДСК  в 1911г.</w:t>
            </w:r>
          </w:p>
          <w:p w:rsidR="009052E5" w:rsidRDefault="007F2EE9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Л1.2 Л1.1 Л2.1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9052E5"/>
        </w:tc>
      </w:tr>
    </w:tbl>
    <w:p w:rsidR="009052E5" w:rsidRDefault="007F2EE9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7"/>
        <w:gridCol w:w="3445"/>
        <w:gridCol w:w="118"/>
        <w:gridCol w:w="805"/>
        <w:gridCol w:w="667"/>
        <w:gridCol w:w="1097"/>
        <w:gridCol w:w="1205"/>
        <w:gridCol w:w="667"/>
        <w:gridCol w:w="384"/>
        <w:gridCol w:w="939"/>
      </w:tblGrid>
      <w:tr w:rsidR="009052E5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9052E5" w:rsidRDefault="009052E5"/>
        </w:tc>
        <w:tc>
          <w:tcPr>
            <w:tcW w:w="710" w:type="dxa"/>
          </w:tcPr>
          <w:p w:rsidR="009052E5" w:rsidRDefault="009052E5"/>
        </w:tc>
        <w:tc>
          <w:tcPr>
            <w:tcW w:w="1135" w:type="dxa"/>
          </w:tcPr>
          <w:p w:rsidR="009052E5" w:rsidRDefault="009052E5"/>
        </w:tc>
        <w:tc>
          <w:tcPr>
            <w:tcW w:w="1277" w:type="dxa"/>
          </w:tcPr>
          <w:p w:rsidR="009052E5" w:rsidRDefault="009052E5"/>
        </w:tc>
        <w:tc>
          <w:tcPr>
            <w:tcW w:w="710" w:type="dxa"/>
          </w:tcPr>
          <w:p w:rsidR="009052E5" w:rsidRDefault="009052E5"/>
        </w:tc>
        <w:tc>
          <w:tcPr>
            <w:tcW w:w="426" w:type="dxa"/>
          </w:tcPr>
          <w:p w:rsidR="009052E5" w:rsidRDefault="009052E5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7</w:t>
            </w:r>
          </w:p>
        </w:tc>
      </w:tr>
      <w:tr w:rsidR="009052E5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1.10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1.3 «Народное творчество Дона»</w:t>
            </w:r>
          </w:p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Сказки, былины, частушки, пословицы и поговорки – тематика и </w:t>
            </w: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проблематика</w:t>
            </w:r>
          </w:p>
          <w:p w:rsidR="009052E5" w:rsidRDefault="007F2EE9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/Пр/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Л1.2 Л1.1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9052E5"/>
        </w:tc>
      </w:tr>
      <w:tr w:rsidR="009052E5">
        <w:trPr>
          <w:trHeight w:hRule="exact" w:val="5312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Тема «Главнейшие литературные обработки памятников героического эпоса». Нартский эпос - очень древний, едва ли не самый архаичный по типологии эпос в мире и, несомненно, имеет мифологическую </w:t>
            </w: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подоснову. Но, вместе с тем, в обобщенн</w:t>
            </w:r>
            <w:proofErr w:type="gramStart"/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художественной, нередко фантастической форме он рисует картину исторического прошлого породивших его народов. Это древнейший памятник поэтической культуры, пользующийся огромной популярностью и рассказывающий о гер</w:t>
            </w: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оическом прошлом народа, о его борьбе против всякого рода притеснителей, о чудесных подвигах народных героев. Первейшую особенность нартского эпоса составляет его многонациональность, которая вообще представляет собой редкое явление в области эпического тв</w:t>
            </w: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орчества народов.</w:t>
            </w:r>
          </w:p>
          <w:p w:rsidR="009052E5" w:rsidRDefault="007F2EE9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Л1.2 Л1.1 Л3.1</w:t>
            </w:r>
          </w:p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9052E5"/>
        </w:tc>
      </w:tr>
      <w:tr w:rsidR="009052E5">
        <w:trPr>
          <w:trHeight w:hRule="exact" w:val="5312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1.4 «Древние литературы народов Северного Кавказа»</w:t>
            </w:r>
          </w:p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Нартский эпос - очень древний, едва ли не самый архаичный по типологии эпос в мире и, несомненно, имеет мифологическую подоснову.</w:t>
            </w: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Но, вместе с тем, в обобщенно-художественной, нередко фантастической форме он рисует картину исторического прошлого породивших его народов. Это древнейший памятник поэтической культуры, пользующийся огромной популярностью и рассказывающий о героическом пр</w:t>
            </w: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ошлом народа, о его борьбе против всякого рода притеснителей, о чудесных подвигах народных героев. Первейшую особенность нартского эпоса составляет его многонациональность, которая вообще представляет собой редкое явление в области эпического творчества на</w:t>
            </w: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родов.</w:t>
            </w:r>
          </w:p>
          <w:p w:rsidR="009052E5" w:rsidRDefault="007F2EE9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Л1.2 Л1.1 Л2.2 Л2.1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9052E5"/>
        </w:tc>
      </w:tr>
      <w:tr w:rsidR="009052E5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1.4 «Русские писатели в мифологии Кавказа»</w:t>
            </w:r>
          </w:p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Темы, идеи, художественные образы, герои</w:t>
            </w:r>
          </w:p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proofErr w:type="gramStart"/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</w:t>
            </w:r>
            <w:proofErr w:type="gramEnd"/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Л1.2 Л1.1 Л2.2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9052E5"/>
        </w:tc>
      </w:tr>
    </w:tbl>
    <w:p w:rsidR="009052E5" w:rsidRDefault="007F2EE9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4"/>
        <w:gridCol w:w="3472"/>
        <w:gridCol w:w="117"/>
        <w:gridCol w:w="801"/>
        <w:gridCol w:w="664"/>
        <w:gridCol w:w="1094"/>
        <w:gridCol w:w="1200"/>
        <w:gridCol w:w="664"/>
        <w:gridCol w:w="382"/>
        <w:gridCol w:w="936"/>
      </w:tblGrid>
      <w:tr w:rsidR="009052E5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9052E5" w:rsidRDefault="009052E5"/>
        </w:tc>
        <w:tc>
          <w:tcPr>
            <w:tcW w:w="710" w:type="dxa"/>
          </w:tcPr>
          <w:p w:rsidR="009052E5" w:rsidRDefault="009052E5"/>
        </w:tc>
        <w:tc>
          <w:tcPr>
            <w:tcW w:w="1135" w:type="dxa"/>
          </w:tcPr>
          <w:p w:rsidR="009052E5" w:rsidRDefault="009052E5"/>
        </w:tc>
        <w:tc>
          <w:tcPr>
            <w:tcW w:w="1277" w:type="dxa"/>
          </w:tcPr>
          <w:p w:rsidR="009052E5" w:rsidRDefault="009052E5"/>
        </w:tc>
        <w:tc>
          <w:tcPr>
            <w:tcW w:w="710" w:type="dxa"/>
          </w:tcPr>
          <w:p w:rsidR="009052E5" w:rsidRDefault="009052E5"/>
        </w:tc>
        <w:tc>
          <w:tcPr>
            <w:tcW w:w="426" w:type="dxa"/>
          </w:tcPr>
          <w:p w:rsidR="009052E5" w:rsidRDefault="009052E5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8</w:t>
            </w:r>
          </w:p>
        </w:tc>
      </w:tr>
      <w:tr w:rsidR="009052E5">
        <w:trPr>
          <w:trHeight w:hRule="exact" w:val="311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Тема «Эпос народов </w:t>
            </w: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России - ценнейший вклад в сокровищницу мировой культуры». Былины – стихотворный героический эпос Древней Руси, отразивший события исторической жизни русского народа. Древнее название былин на русском севере – «старина». Современное название жанра – «былин</w:t>
            </w: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ы» – было введено еще в первой половине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 фольклористом И.П. Сахаровым на основании известного выражения из «Слова о полку Игореве» – «былины сего вр</w:t>
            </w:r>
            <w:proofErr w:type="gramStart"/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е-</w:t>
            </w:r>
            <w:proofErr w:type="gramEnd"/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мени». /</w:t>
            </w:r>
            <w:proofErr w:type="gramStart"/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</w:t>
            </w:r>
            <w:proofErr w:type="gramEnd"/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Л1.2 Л1.1 Л2.2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9052E5"/>
        </w:tc>
      </w:tr>
      <w:tr w:rsidR="009052E5">
        <w:trPr>
          <w:trHeight w:hRule="exact" w:val="245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1.5 «Осетинская литература»</w:t>
            </w:r>
          </w:p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Одна из самых крупных фигур литературного движения на Северном Кавказе этого периода — Коста Хетагуров (1859—1906), вошедший в историю как основоположник осетинской литературы, выдающийся поэт, публицист, общественный деятель революционно-демократической о</w:t>
            </w: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риентации.</w:t>
            </w:r>
          </w:p>
          <w:p w:rsidR="009052E5" w:rsidRDefault="007F2EE9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Л1.2 Л1.1 Л2.2 Л2.1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9052E5"/>
        </w:tc>
      </w:tr>
      <w:tr w:rsidR="009052E5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1.5 «Поэзия Давида Кугультинова. Творчество Санджи Каляева»</w:t>
            </w:r>
          </w:p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Композиция, сюжет, темы, идеи</w:t>
            </w:r>
          </w:p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proofErr w:type="gramStart"/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</w:t>
            </w:r>
            <w:proofErr w:type="gramEnd"/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Л1.2 Л1.1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9052E5"/>
        </w:tc>
      </w:tr>
    </w:tbl>
    <w:p w:rsidR="009052E5" w:rsidRDefault="007F2EE9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52"/>
        <w:gridCol w:w="3389"/>
        <w:gridCol w:w="119"/>
        <w:gridCol w:w="812"/>
        <w:gridCol w:w="681"/>
        <w:gridCol w:w="1102"/>
        <w:gridCol w:w="1213"/>
        <w:gridCol w:w="672"/>
        <w:gridCol w:w="388"/>
        <w:gridCol w:w="946"/>
      </w:tblGrid>
      <w:tr w:rsidR="009052E5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9052E5" w:rsidRDefault="009052E5"/>
        </w:tc>
        <w:tc>
          <w:tcPr>
            <w:tcW w:w="710" w:type="dxa"/>
          </w:tcPr>
          <w:p w:rsidR="009052E5" w:rsidRDefault="009052E5"/>
        </w:tc>
        <w:tc>
          <w:tcPr>
            <w:tcW w:w="1135" w:type="dxa"/>
          </w:tcPr>
          <w:p w:rsidR="009052E5" w:rsidRDefault="009052E5"/>
        </w:tc>
        <w:tc>
          <w:tcPr>
            <w:tcW w:w="1277" w:type="dxa"/>
          </w:tcPr>
          <w:p w:rsidR="009052E5" w:rsidRDefault="009052E5"/>
        </w:tc>
        <w:tc>
          <w:tcPr>
            <w:tcW w:w="710" w:type="dxa"/>
          </w:tcPr>
          <w:p w:rsidR="009052E5" w:rsidRDefault="009052E5"/>
        </w:tc>
        <w:tc>
          <w:tcPr>
            <w:tcW w:w="426" w:type="dxa"/>
          </w:tcPr>
          <w:p w:rsidR="009052E5" w:rsidRDefault="009052E5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9</w:t>
            </w:r>
          </w:p>
        </w:tc>
      </w:tr>
      <w:tr w:rsidR="009052E5">
        <w:trPr>
          <w:trHeight w:hRule="exact" w:val="1190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Темы рефератов</w:t>
            </w: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1.Исторические причины и предпосылки возникновения литературы.</w:t>
            </w:r>
          </w:p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2.Характерные черты древних литератур народов России: становление, расцвет и постепенный переход к новой литературе.</w:t>
            </w:r>
          </w:p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3.Развитие в новой литературе лучших достижений древней художественной пись</w:t>
            </w: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менности.</w:t>
            </w:r>
          </w:p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4.Поэзия К. Хетагурова и осетинский фольклор.</w:t>
            </w:r>
          </w:p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5.Басни, публицистика. Стихотворения К. Хетагурова, написанные на русском языке (кн. «Стихотворения», 1895).</w:t>
            </w:r>
          </w:p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6.Мотивы дружбы народов и интернационализма в творчестве поэта. Посвящения Лермонтову, </w:t>
            </w: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Островскому, Плещееву и др.</w:t>
            </w:r>
          </w:p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7.Записные книжки как особый жанр литературного творчества Э. Капиева.</w:t>
            </w:r>
          </w:p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8.Роль писателя в развитии литератур Дагестана.</w:t>
            </w:r>
          </w:p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9.Общность происхождения культуры, языка адыгских народов - адыгейцев, кабардинцев, черкесов.</w:t>
            </w:r>
          </w:p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10.Отражение </w:t>
            </w: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многовековой истории адыгских народов в устно-поэтических произведениях.</w:t>
            </w:r>
          </w:p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11.Типологическое родство и взаимосвязь эпоса народов нашей страны.</w:t>
            </w:r>
          </w:p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12. Главнейшие литературные обработки памятников героического эпоса.</w:t>
            </w:r>
          </w:p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13.Эпос народов России - ценнейший вклад в сок</w:t>
            </w: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ровищницу мировой культуры.</w:t>
            </w:r>
          </w:p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14.Взаимосвязь фольклора и литературы - самых близких видов искусства.</w:t>
            </w:r>
          </w:p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15.Значение устно-поэтического творчества в формировании национальных литератур.</w:t>
            </w:r>
          </w:p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16.Значение творчества А.В. Калинина, В.А. Закруткина, М.А. Шолохова для раз</w:t>
            </w: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вития донской литературы.</w:t>
            </w:r>
          </w:p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17.История развития донской прессы.</w:t>
            </w:r>
          </w:p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18.Становления журналистской деятельности на Северном Кавказе.</w:t>
            </w:r>
          </w:p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19.Громкие имена Донского литературного Парнаса.</w:t>
            </w:r>
          </w:p>
          <w:p w:rsidR="009052E5" w:rsidRDefault="007F2EE9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Л1.2 Л1.1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9052E5"/>
        </w:tc>
      </w:tr>
      <w:tr w:rsidR="009052E5" w:rsidRPr="007F2EE9">
        <w:trPr>
          <w:trHeight w:hRule="exact" w:val="47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9052E5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Раздел 2. Литература  Дона и </w:t>
            </w:r>
            <w:r w:rsidRPr="007F2EE9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Северного Кавказа в 20 веке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Pr="007F2EE9" w:rsidRDefault="009052E5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Pr="007F2EE9" w:rsidRDefault="009052E5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Pr="007F2EE9" w:rsidRDefault="009052E5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Pr="007F2EE9" w:rsidRDefault="009052E5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Pr="007F2EE9" w:rsidRDefault="009052E5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Pr="007F2EE9" w:rsidRDefault="009052E5">
            <w:pPr>
              <w:rPr>
                <w:lang w:val="ru-RU"/>
              </w:rPr>
            </w:pPr>
          </w:p>
        </w:tc>
      </w:tr>
    </w:tbl>
    <w:p w:rsidR="009052E5" w:rsidRPr="007F2EE9" w:rsidRDefault="007F2EE9">
      <w:pPr>
        <w:rPr>
          <w:sz w:val="0"/>
          <w:szCs w:val="0"/>
          <w:lang w:val="ru-RU"/>
        </w:rPr>
      </w:pPr>
      <w:r w:rsidRPr="007F2EE9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4"/>
        <w:gridCol w:w="3403"/>
        <w:gridCol w:w="119"/>
        <w:gridCol w:w="813"/>
        <w:gridCol w:w="673"/>
        <w:gridCol w:w="1102"/>
        <w:gridCol w:w="1213"/>
        <w:gridCol w:w="673"/>
        <w:gridCol w:w="388"/>
        <w:gridCol w:w="946"/>
      </w:tblGrid>
      <w:tr w:rsidR="009052E5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9052E5" w:rsidRDefault="009052E5"/>
        </w:tc>
        <w:tc>
          <w:tcPr>
            <w:tcW w:w="710" w:type="dxa"/>
          </w:tcPr>
          <w:p w:rsidR="009052E5" w:rsidRDefault="009052E5"/>
        </w:tc>
        <w:tc>
          <w:tcPr>
            <w:tcW w:w="1135" w:type="dxa"/>
          </w:tcPr>
          <w:p w:rsidR="009052E5" w:rsidRDefault="009052E5"/>
        </w:tc>
        <w:tc>
          <w:tcPr>
            <w:tcW w:w="1277" w:type="dxa"/>
          </w:tcPr>
          <w:p w:rsidR="009052E5" w:rsidRDefault="009052E5"/>
        </w:tc>
        <w:tc>
          <w:tcPr>
            <w:tcW w:w="710" w:type="dxa"/>
          </w:tcPr>
          <w:p w:rsidR="009052E5" w:rsidRDefault="009052E5"/>
        </w:tc>
        <w:tc>
          <w:tcPr>
            <w:tcW w:w="426" w:type="dxa"/>
          </w:tcPr>
          <w:p w:rsidR="009052E5" w:rsidRDefault="009052E5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10</w:t>
            </w:r>
          </w:p>
        </w:tc>
      </w:tr>
      <w:tr w:rsidR="009052E5">
        <w:trPr>
          <w:trHeight w:hRule="exact" w:val="443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2.1 «Достижения дагестанских литератур»</w:t>
            </w:r>
          </w:p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Расул Гамзатов – человек-эпоха.</w:t>
            </w:r>
          </w:p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В начале 900-х годов в Дагестане начинают издаваться газеты «Дагестанский вестник», «Дагестанские </w:t>
            </w: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областные ведомости», «Дагестан» (на арабском языке) и др. Особое место среди дагестанской периодики занимали газеты «Заря Дагестана» (1912—1913) и «Мусульманская газета» (1912—1914), выходившие в Петербурге под редакцией С. Габиева. Эти печатные органы ши</w:t>
            </w: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роко освещали дагестанскую действительность, последовательно проводя прогрессивн</w:t>
            </w:r>
            <w:proofErr w:type="gramStart"/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демократическую линию в своих публикациях.</w:t>
            </w:r>
          </w:p>
          <w:p w:rsidR="009052E5" w:rsidRDefault="007F2EE9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Л1.2 Л1.1 Л2.1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9052E5"/>
        </w:tc>
      </w:tr>
      <w:tr w:rsidR="009052E5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2.1 «Образ женщины в литературе Северного Кавказа»</w:t>
            </w:r>
          </w:p>
          <w:p w:rsidR="009052E5" w:rsidRDefault="007F2EE9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Авторы, сюжеты, героини</w:t>
            </w:r>
          </w:p>
          <w:p w:rsidR="009052E5" w:rsidRDefault="007F2EE9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/Пр/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Л1.2 Л1.1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9052E5"/>
        </w:tc>
      </w:tr>
      <w:tr w:rsidR="009052E5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«Литература народов Юга России: экскурс в историю». Природные</w:t>
            </w:r>
            <w:proofErr w:type="gramStart"/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,ц</w:t>
            </w:r>
            <w:proofErr w:type="gramEnd"/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иальные и общекультурные детерминанты развития художественной культуры южной России  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Л1.2 Л1.1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9052E5"/>
        </w:tc>
      </w:tr>
      <w:tr w:rsidR="009052E5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Тема </w:t>
            </w: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«Осетинские, адыгские и абхазские «Нарты»</w:t>
            </w:r>
            <w:proofErr w:type="gramStart"/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gramEnd"/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gramStart"/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</w:t>
            </w:r>
            <w:proofErr w:type="gramEnd"/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ревний аланский цикл, восходящий некоторыми элементами к скифской эпохе и непрерывно обогащавшийся за счёт контактов с народами Кавказа.</w:t>
            </w:r>
          </w:p>
          <w:p w:rsidR="009052E5" w:rsidRDefault="007F2EE9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Л1.2 Л1.1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9052E5"/>
        </w:tc>
      </w:tr>
      <w:tr w:rsidR="009052E5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Тема "Достижения дагестанских </w:t>
            </w: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литератур"</w:t>
            </w:r>
            <w:proofErr w:type="gramStart"/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gramEnd"/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gramStart"/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</w:t>
            </w:r>
            <w:proofErr w:type="gramEnd"/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пецифические черты, отличные от формирования литератур других народов Северного Кавказа. /</w:t>
            </w:r>
            <w:proofErr w:type="gramStart"/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</w:t>
            </w:r>
            <w:proofErr w:type="gramEnd"/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Л1.2 Л1.1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9052E5"/>
        </w:tc>
      </w:tr>
      <w:tr w:rsidR="009052E5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2.2 «Литература адыгских народов»</w:t>
            </w:r>
          </w:p>
          <w:p w:rsidR="009052E5" w:rsidRDefault="007F2EE9">
            <w:pPr>
              <w:spacing w:after="0" w:line="240" w:lineRule="auto"/>
              <w:rPr>
                <w:sz w:val="19"/>
                <w:szCs w:val="19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Судьба и литературное наследие черкешенки (адыгейки) Аиссе (Айше, </w:t>
            </w: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Айшет), по крещению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Шарлотт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а-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Элизабет</w:t>
            </w:r>
          </w:p>
          <w:p w:rsidR="009052E5" w:rsidRDefault="007F2EE9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Л1.2 Л1.1 Л2.1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9052E5"/>
        </w:tc>
      </w:tr>
      <w:tr w:rsidR="009052E5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2.2 «Расул Гамзатов - народный поэт Дагестана»</w:t>
            </w:r>
          </w:p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Обзор творчества, темы, идеи, жанры</w:t>
            </w:r>
          </w:p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proofErr w:type="gramStart"/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</w:t>
            </w:r>
            <w:proofErr w:type="gramEnd"/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Л1.2 Л1.1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9052E5"/>
        </w:tc>
      </w:tr>
    </w:tbl>
    <w:p w:rsidR="009052E5" w:rsidRDefault="007F2EE9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5"/>
        <w:gridCol w:w="3471"/>
        <w:gridCol w:w="117"/>
        <w:gridCol w:w="801"/>
        <w:gridCol w:w="664"/>
        <w:gridCol w:w="1094"/>
        <w:gridCol w:w="1200"/>
        <w:gridCol w:w="664"/>
        <w:gridCol w:w="382"/>
        <w:gridCol w:w="936"/>
      </w:tblGrid>
      <w:tr w:rsidR="009052E5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9052E5" w:rsidRDefault="009052E5"/>
        </w:tc>
        <w:tc>
          <w:tcPr>
            <w:tcW w:w="710" w:type="dxa"/>
          </w:tcPr>
          <w:p w:rsidR="009052E5" w:rsidRDefault="009052E5"/>
        </w:tc>
        <w:tc>
          <w:tcPr>
            <w:tcW w:w="1135" w:type="dxa"/>
          </w:tcPr>
          <w:p w:rsidR="009052E5" w:rsidRDefault="009052E5"/>
        </w:tc>
        <w:tc>
          <w:tcPr>
            <w:tcW w:w="1277" w:type="dxa"/>
          </w:tcPr>
          <w:p w:rsidR="009052E5" w:rsidRDefault="009052E5"/>
        </w:tc>
        <w:tc>
          <w:tcPr>
            <w:tcW w:w="710" w:type="dxa"/>
          </w:tcPr>
          <w:p w:rsidR="009052E5" w:rsidRDefault="009052E5"/>
        </w:tc>
        <w:tc>
          <w:tcPr>
            <w:tcW w:w="426" w:type="dxa"/>
          </w:tcPr>
          <w:p w:rsidR="009052E5" w:rsidRDefault="009052E5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11</w:t>
            </w:r>
          </w:p>
        </w:tc>
      </w:tr>
      <w:tr w:rsidR="009052E5">
        <w:trPr>
          <w:trHeight w:hRule="exact" w:val="355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«Место донских писателей и поэтов в отечественной словесности». Донская литература - составная часть русской литературы, ее вклад в общенациональную культуру. Произведения донских писателей как один из источников знаний о культуре, обычаях, нравах ка</w:t>
            </w: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заков. Неповторимая индивидуальность донской литературы, отражающей особенности духовно- нравственных проблем жителей Дона. М.Шолохов и писатели «шолоховского притяжения»: творчество В.Закруткина, П.Лебеденко, А.Калинина. Место творчества Б.Н.Куликова в ли</w:t>
            </w: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тературе Дона. /</w:t>
            </w:r>
            <w:proofErr w:type="gramStart"/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</w:t>
            </w:r>
            <w:proofErr w:type="gramEnd"/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Л1.2 Л1.1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9052E5"/>
        </w:tc>
      </w:tr>
      <w:tr w:rsidR="009052E5">
        <w:trPr>
          <w:trHeight w:hRule="exact" w:val="69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rPr>
                <w:sz w:val="19"/>
                <w:szCs w:val="19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Тема «Народное творчество Дона». Вклад донского казачества в культуру России.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Традиции, быт, история.  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Л1.2 Л1.1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9052E5"/>
        </w:tc>
      </w:tr>
      <w:tr w:rsidR="009052E5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2.10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rPr>
                <w:sz w:val="19"/>
                <w:szCs w:val="19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Тема «Образ женщины в литературе Северного </w:t>
            </w: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Кавказа». Образ женщины как отражение многомерности национального бытия в новейшей русскоязычной прозе Северного Кавказа.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Л1.2 Л1.1 Л2.2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9052E5"/>
        </w:tc>
      </w:tr>
      <w:tr w:rsidR="009052E5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2.3 «Кабардинская литература»</w:t>
            </w:r>
          </w:p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Кайсын Кулиев: «Главное, что я сделал, - </w:t>
            </w: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создал классический балкарский стих».</w:t>
            </w:r>
          </w:p>
          <w:p w:rsidR="009052E5" w:rsidRDefault="007F2EE9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Л1.2 Л1.1 Л2.2 Л2.1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9052E5"/>
        </w:tc>
      </w:tr>
      <w:tr w:rsidR="009052E5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2.4 «Журнал «Дон»: традиции и современность</w:t>
            </w:r>
          </w:p>
          <w:p w:rsidR="009052E5" w:rsidRDefault="007F2EE9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Структура, персоналии, проблематика</w:t>
            </w:r>
          </w:p>
          <w:p w:rsidR="009052E5" w:rsidRDefault="007F2EE9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/Пр/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Л1.2 Л1.1 Л2.2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9052E5"/>
        </w:tc>
      </w:tr>
      <w:tr w:rsidR="009052E5">
        <w:trPr>
          <w:trHeight w:hRule="exact" w:val="179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rPr>
                <w:sz w:val="19"/>
                <w:szCs w:val="19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Тема «Устно-поэтическое </w:t>
            </w: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творчество (фольклор)». Объем понятия "фольклор", "народное творчество", "устное народное творчество", "устное народное поэтическое творчество".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Фольклор как сфера вербальной духовной культуры. Специфика фольклора 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Л1.2 Л1.1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9052E5"/>
        </w:tc>
      </w:tr>
      <w:tr w:rsidR="009052E5">
        <w:trPr>
          <w:trHeight w:hRule="exact" w:val="69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«Кабардинская литература». Художественно-документальная проза в кабардинской литературе /</w:t>
            </w:r>
            <w:proofErr w:type="gramStart"/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</w:t>
            </w:r>
            <w:proofErr w:type="gramEnd"/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Л1.2 Л1.1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9052E5"/>
        </w:tc>
      </w:tr>
      <w:tr w:rsidR="009052E5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Тема «Расул Гамзатов - народный поэт Дагестана». Биография. Творческая деятельность. Фильмы. Книги. Статьи. </w:t>
            </w: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Литературный вклад Гамзатова как культурно-исторический памятник кавказского народа  /</w:t>
            </w:r>
            <w:proofErr w:type="gramStart"/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</w:t>
            </w:r>
            <w:proofErr w:type="gramEnd"/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Л1.2 Л1.1 Л2.2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9052E5"/>
        </w:tc>
      </w:tr>
      <w:tr w:rsidR="009052E5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2.4 «Место донских писателей и поэтов в отечественной словесности»</w:t>
            </w:r>
          </w:p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Фёдор Дмитриевич Крюков – не просто </w:t>
            </w: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талантливый, а выдающийся донской беллетрист, русский писатель.</w:t>
            </w:r>
          </w:p>
          <w:p w:rsidR="009052E5" w:rsidRDefault="007F2EE9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Л1.2 Л1.1 Л2.2 Л2.1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9052E5"/>
        </w:tc>
      </w:tr>
      <w:tr w:rsidR="009052E5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2.5 «Литература Северного Кавказа и Дона в 21 веке»</w:t>
            </w:r>
          </w:p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Имена, проблематика, стили, жанры</w:t>
            </w:r>
          </w:p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proofErr w:type="gramStart"/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</w:t>
            </w:r>
            <w:proofErr w:type="gramEnd"/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Л1.2 Л1.1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9052E5"/>
        </w:tc>
      </w:tr>
      <w:tr w:rsidR="009052E5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rPr>
                <w:sz w:val="19"/>
                <w:szCs w:val="19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Тема «Литература адыгских народов». Формирование и развитие литературы адыгского (черкесского) зарубежья и ее художественное своеобразие.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Л1.2 Л1.1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9052E5"/>
        </w:tc>
      </w:tr>
    </w:tbl>
    <w:p w:rsidR="009052E5" w:rsidRDefault="007F2EE9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52"/>
        <w:gridCol w:w="3389"/>
        <w:gridCol w:w="134"/>
        <w:gridCol w:w="797"/>
        <w:gridCol w:w="681"/>
        <w:gridCol w:w="1102"/>
        <w:gridCol w:w="1213"/>
        <w:gridCol w:w="672"/>
        <w:gridCol w:w="388"/>
        <w:gridCol w:w="946"/>
      </w:tblGrid>
      <w:tr w:rsidR="009052E5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9052E5" w:rsidRDefault="009052E5"/>
        </w:tc>
        <w:tc>
          <w:tcPr>
            <w:tcW w:w="710" w:type="dxa"/>
          </w:tcPr>
          <w:p w:rsidR="009052E5" w:rsidRDefault="009052E5"/>
        </w:tc>
        <w:tc>
          <w:tcPr>
            <w:tcW w:w="1135" w:type="dxa"/>
          </w:tcPr>
          <w:p w:rsidR="009052E5" w:rsidRDefault="009052E5"/>
        </w:tc>
        <w:tc>
          <w:tcPr>
            <w:tcW w:w="1277" w:type="dxa"/>
          </w:tcPr>
          <w:p w:rsidR="009052E5" w:rsidRDefault="009052E5"/>
        </w:tc>
        <w:tc>
          <w:tcPr>
            <w:tcW w:w="710" w:type="dxa"/>
          </w:tcPr>
          <w:p w:rsidR="009052E5" w:rsidRDefault="009052E5"/>
        </w:tc>
        <w:tc>
          <w:tcPr>
            <w:tcW w:w="426" w:type="dxa"/>
          </w:tcPr>
          <w:p w:rsidR="009052E5" w:rsidRDefault="009052E5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12</w:t>
            </w:r>
          </w:p>
        </w:tc>
      </w:tr>
      <w:tr w:rsidR="009052E5">
        <w:trPr>
          <w:trHeight w:hRule="exact" w:val="333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Тема «Осетинская </w:t>
            </w: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литература». Устное народное творчество</w:t>
            </w:r>
          </w:p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Зарождение осетинской литературы. Осетинская литература с 1859 по 1905 годы. Осетинская литература 1905 по 1917 годы. Осетинская литература после Октябрьской революции. Период 1917—1921. Осетинская литература 1920-х </w:t>
            </w: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годов. Осетинская литература 1930-х годов. </w:t>
            </w:r>
            <w:proofErr w:type="gramStart"/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Осетинская литература в военные годы (1941—1945.</w:t>
            </w:r>
            <w:proofErr w:type="gramEnd"/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Осетинская литература 1940—1950-х годов. Осетинская литература 1950—1990-х год. Осетинская литература 1990-наше время /</w:t>
            </w:r>
            <w:proofErr w:type="gramStart"/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</w:t>
            </w:r>
            <w:proofErr w:type="gramEnd"/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Л1.2 Л1.1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9052E5"/>
        </w:tc>
      </w:tr>
      <w:tr w:rsidR="009052E5">
        <w:trPr>
          <w:trHeight w:hRule="exact" w:val="8169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2.20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Темы дщля написания эссе 1. Исторические причины и предпосылки возникновения литературы. Характерные черты древних литератур народов России: становление, расцвет и постепенный переход к новой литературе. Развитие в новой литературе лучших достижений д</w:t>
            </w: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ревней художественной письменности.</w:t>
            </w:r>
          </w:p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2.Поэзия К. Хетагурова и осетинский фольклор. Басни, публицистика. Стихотворения К. Хетагурова, написанные на русском языке (кн. «Стихотворения», 1895). Мотивы дружбы народов и интернационализма в творчестве поэта. Посвя</w:t>
            </w: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щения Лермонтову, Островскому, Плещееву и др.</w:t>
            </w:r>
          </w:p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3.Записные книжки как особый жанр литературного творчества Э. Капиева. Роль писателя в развитии литератур Дагестана.</w:t>
            </w:r>
          </w:p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4.Общность происхождения культуры, языка адыгских народов - адыгейцев, кабардинцев, черкесов.</w:t>
            </w: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Отражение многовековой истории адыгских народов в устно-поэтических произведениях.</w:t>
            </w:r>
          </w:p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5.Типологическое родство и взаимосвязь эпоса народов нашей страны. Главнейшие литературные обработки памятников героического эпоса. Эпос народов России - ценнейший вклад в </w:t>
            </w: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сокровищницу мировой культуры.</w:t>
            </w:r>
          </w:p>
          <w:p w:rsidR="009052E5" w:rsidRDefault="007F2EE9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Л1.2 Л1.1 Л2.2 Л3.1</w:t>
            </w:r>
          </w:p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9052E5"/>
        </w:tc>
      </w:tr>
      <w:tr w:rsidR="009052E5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/Экзамен/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Л1.2 Л1.1 Л2.2 Л2.1 Л3.1</w:t>
            </w:r>
          </w:p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9052E5"/>
        </w:tc>
      </w:tr>
      <w:tr w:rsidR="009052E5">
        <w:trPr>
          <w:trHeight w:hRule="exact" w:val="277"/>
        </w:trPr>
        <w:tc>
          <w:tcPr>
            <w:tcW w:w="993" w:type="dxa"/>
          </w:tcPr>
          <w:p w:rsidR="009052E5" w:rsidRDefault="009052E5"/>
        </w:tc>
        <w:tc>
          <w:tcPr>
            <w:tcW w:w="3545" w:type="dxa"/>
          </w:tcPr>
          <w:p w:rsidR="009052E5" w:rsidRDefault="009052E5"/>
        </w:tc>
        <w:tc>
          <w:tcPr>
            <w:tcW w:w="143" w:type="dxa"/>
          </w:tcPr>
          <w:p w:rsidR="009052E5" w:rsidRDefault="009052E5"/>
        </w:tc>
        <w:tc>
          <w:tcPr>
            <w:tcW w:w="851" w:type="dxa"/>
          </w:tcPr>
          <w:p w:rsidR="009052E5" w:rsidRDefault="009052E5"/>
        </w:tc>
        <w:tc>
          <w:tcPr>
            <w:tcW w:w="710" w:type="dxa"/>
          </w:tcPr>
          <w:p w:rsidR="009052E5" w:rsidRDefault="009052E5"/>
        </w:tc>
        <w:tc>
          <w:tcPr>
            <w:tcW w:w="1135" w:type="dxa"/>
          </w:tcPr>
          <w:p w:rsidR="009052E5" w:rsidRDefault="009052E5"/>
        </w:tc>
        <w:tc>
          <w:tcPr>
            <w:tcW w:w="1277" w:type="dxa"/>
          </w:tcPr>
          <w:p w:rsidR="009052E5" w:rsidRDefault="009052E5"/>
        </w:tc>
        <w:tc>
          <w:tcPr>
            <w:tcW w:w="710" w:type="dxa"/>
          </w:tcPr>
          <w:p w:rsidR="009052E5" w:rsidRDefault="009052E5"/>
        </w:tc>
        <w:tc>
          <w:tcPr>
            <w:tcW w:w="426" w:type="dxa"/>
          </w:tcPr>
          <w:p w:rsidR="009052E5" w:rsidRDefault="009052E5"/>
        </w:tc>
        <w:tc>
          <w:tcPr>
            <w:tcW w:w="993" w:type="dxa"/>
          </w:tcPr>
          <w:p w:rsidR="009052E5" w:rsidRDefault="009052E5"/>
        </w:tc>
      </w:tr>
      <w:tr w:rsidR="009052E5">
        <w:trPr>
          <w:trHeight w:hRule="exact" w:val="416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5. ФОНД ОЦЕНОЧНЫХ СРЕДСТВ</w:t>
            </w:r>
          </w:p>
        </w:tc>
      </w:tr>
      <w:tr w:rsidR="009052E5" w:rsidRPr="007F2EE9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Pr="007F2EE9" w:rsidRDefault="007F2EE9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5.1. Фонд оценочных сре</w:t>
            </w:r>
            <w:proofErr w:type="gramStart"/>
            <w:r w:rsidRPr="007F2EE9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дств дл</w:t>
            </w:r>
            <w:proofErr w:type="gramEnd"/>
            <w:r w:rsidRPr="007F2EE9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я проведения промежуточной </w:t>
            </w:r>
            <w:r w:rsidRPr="007F2EE9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аттестации</w:t>
            </w:r>
          </w:p>
        </w:tc>
      </w:tr>
      <w:tr w:rsidR="009052E5">
        <w:trPr>
          <w:trHeight w:hRule="exact" w:val="1580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Вопросы к экзамену:</w:t>
            </w:r>
          </w:p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1.Кавказ в творчестве русских писателей и поэтов.</w:t>
            </w:r>
          </w:p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2.Литература Северного Кавказа. Истоки, традиции, своеобразие.</w:t>
            </w:r>
          </w:p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3.Творчество Ф. Алиевой.</w:t>
            </w:r>
          </w:p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4.Творчество Д. Кугультинова.</w:t>
            </w:r>
          </w:p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5.Современная литература Дона и Северного Кавказа.</w:t>
            </w:r>
          </w:p>
          <w:p w:rsidR="009052E5" w:rsidRDefault="007F2EE9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6.Творчество А.В. Калинина.</w:t>
            </w:r>
          </w:p>
        </w:tc>
      </w:tr>
    </w:tbl>
    <w:p w:rsidR="009052E5" w:rsidRDefault="007F2EE9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9"/>
        <w:gridCol w:w="58"/>
        <w:gridCol w:w="1846"/>
        <w:gridCol w:w="1856"/>
        <w:gridCol w:w="1939"/>
        <w:gridCol w:w="2168"/>
        <w:gridCol w:w="701"/>
        <w:gridCol w:w="997"/>
      </w:tblGrid>
      <w:tr w:rsidR="009052E5">
        <w:trPr>
          <w:trHeight w:hRule="exact" w:val="416"/>
        </w:trPr>
        <w:tc>
          <w:tcPr>
            <w:tcW w:w="4692" w:type="dxa"/>
            <w:gridSpan w:val="4"/>
            <w:shd w:val="clear" w:color="C0C0C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2127" w:type="dxa"/>
          </w:tcPr>
          <w:p w:rsidR="009052E5" w:rsidRDefault="009052E5"/>
        </w:tc>
        <w:tc>
          <w:tcPr>
            <w:tcW w:w="2269" w:type="dxa"/>
          </w:tcPr>
          <w:p w:rsidR="009052E5" w:rsidRDefault="009052E5"/>
        </w:tc>
        <w:tc>
          <w:tcPr>
            <w:tcW w:w="710" w:type="dxa"/>
          </w:tcPr>
          <w:p w:rsidR="009052E5" w:rsidRDefault="009052E5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13</w:t>
            </w:r>
          </w:p>
        </w:tc>
      </w:tr>
      <w:tr w:rsidR="009052E5" w:rsidRPr="007F2EE9">
        <w:trPr>
          <w:trHeight w:hRule="exact" w:val="5532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7.Эпос, фольклор, литература: соотношение и противоречие.</w:t>
            </w:r>
          </w:p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8.Творчество К. Хетагурова.</w:t>
            </w:r>
          </w:p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9.Героический эпос Донского Края.</w:t>
            </w:r>
          </w:p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10.Творчество К. Кулиева.</w:t>
            </w:r>
          </w:p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11.Место донских писателей и поэтов в </w:t>
            </w: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отечественной словесности</w:t>
            </w:r>
            <w:proofErr w:type="gramStart"/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.</w:t>
            </w:r>
            <w:proofErr w:type="gramEnd"/>
          </w:p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12.Творчество Р. Гамзатова.</w:t>
            </w:r>
          </w:p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13.Журнал «Дон»: проблематика выступлений, позиция, общественный резонанс.</w:t>
            </w:r>
          </w:p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14.Джангар: памятник калмыцкой культуры.</w:t>
            </w:r>
          </w:p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15.Билингвизм: влияние на развитие национальных литератур.</w:t>
            </w:r>
          </w:p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16.Творчество В.А. </w:t>
            </w: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Закруткина.</w:t>
            </w:r>
          </w:p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17.Нарты: памятник культуры народов Северного Кавказа.</w:t>
            </w:r>
          </w:p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18.Творчество М. А. Шолохова.</w:t>
            </w:r>
          </w:p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19.Тематика и жанровое своеобразие современной литературы Северного Кавказа.</w:t>
            </w:r>
          </w:p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20.Творчество Гамзата Цадасы, народного поэта Дагистана.</w:t>
            </w:r>
          </w:p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21.Творчество народной </w:t>
            </w: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поэтессы Кабардино-Балкарии Танзили Зумакуловой.</w:t>
            </w:r>
          </w:p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22.Донской колорит в произведениях Д.Л. Мордовцева.</w:t>
            </w:r>
          </w:p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23.Военная тематика произведений Б.В. Изюмского.</w:t>
            </w:r>
          </w:p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24.Проза П.В. Лебеденко: актуальность, оригинальность авторского стиля.</w:t>
            </w:r>
          </w:p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25.Кумыкская и лезгинская литерату</w:t>
            </w: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ра: становление, мастера слова.</w:t>
            </w:r>
          </w:p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26.Деятельность А.М. Листопадова по изучению и популяризации усного народного творчества.</w:t>
            </w:r>
          </w:p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27.Творчество Исхака Машбаша – народного писателя Кавказа.</w:t>
            </w:r>
          </w:p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28.Кабардинская литература: становление, мастера слова.</w:t>
            </w:r>
          </w:p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29.Балкарская литер</w:t>
            </w: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атура: становление, мастера слова.</w:t>
            </w:r>
          </w:p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30.Виднейший представитель адыгской литературы – прозаик Тембот Керашев.</w:t>
            </w:r>
          </w:p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29.История развития жанров в литературе Северного Кавказа.</w:t>
            </w:r>
          </w:p>
        </w:tc>
      </w:tr>
      <w:tr w:rsidR="009052E5" w:rsidRPr="007F2EE9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Pr="007F2EE9" w:rsidRDefault="007F2EE9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5.2. Фонд оценочных сре</w:t>
            </w:r>
            <w:proofErr w:type="gramStart"/>
            <w:r w:rsidRPr="007F2EE9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дств дл</w:t>
            </w:r>
            <w:proofErr w:type="gramEnd"/>
            <w:r w:rsidRPr="007F2EE9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я проведения текущего контроля</w:t>
            </w:r>
          </w:p>
        </w:tc>
      </w:tr>
      <w:tr w:rsidR="009052E5" w:rsidRPr="007F2EE9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Структура и содержание </w:t>
            </w: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фонда оценочных сре</w:t>
            </w:r>
            <w:proofErr w:type="gramStart"/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дств пр</w:t>
            </w:r>
            <w:proofErr w:type="gramEnd"/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едставлены в Приложении 1 к рабочей программе дисциплины.</w:t>
            </w:r>
          </w:p>
        </w:tc>
      </w:tr>
      <w:tr w:rsidR="009052E5" w:rsidRPr="007F2EE9">
        <w:trPr>
          <w:trHeight w:hRule="exact" w:val="277"/>
        </w:trPr>
        <w:tc>
          <w:tcPr>
            <w:tcW w:w="710" w:type="dxa"/>
          </w:tcPr>
          <w:p w:rsidR="009052E5" w:rsidRPr="007F2EE9" w:rsidRDefault="009052E5">
            <w:pPr>
              <w:rPr>
                <w:lang w:val="ru-RU"/>
              </w:rPr>
            </w:pPr>
          </w:p>
        </w:tc>
        <w:tc>
          <w:tcPr>
            <w:tcW w:w="58" w:type="dxa"/>
          </w:tcPr>
          <w:p w:rsidR="009052E5" w:rsidRPr="007F2EE9" w:rsidRDefault="009052E5">
            <w:pPr>
              <w:rPr>
                <w:lang w:val="ru-RU"/>
              </w:rPr>
            </w:pPr>
          </w:p>
        </w:tc>
        <w:tc>
          <w:tcPr>
            <w:tcW w:w="1929" w:type="dxa"/>
          </w:tcPr>
          <w:p w:rsidR="009052E5" w:rsidRPr="007F2EE9" w:rsidRDefault="009052E5">
            <w:pPr>
              <w:rPr>
                <w:lang w:val="ru-RU"/>
              </w:rPr>
            </w:pPr>
          </w:p>
        </w:tc>
        <w:tc>
          <w:tcPr>
            <w:tcW w:w="1986" w:type="dxa"/>
          </w:tcPr>
          <w:p w:rsidR="009052E5" w:rsidRPr="007F2EE9" w:rsidRDefault="009052E5">
            <w:pPr>
              <w:rPr>
                <w:lang w:val="ru-RU"/>
              </w:rPr>
            </w:pPr>
          </w:p>
        </w:tc>
        <w:tc>
          <w:tcPr>
            <w:tcW w:w="2127" w:type="dxa"/>
          </w:tcPr>
          <w:p w:rsidR="009052E5" w:rsidRPr="007F2EE9" w:rsidRDefault="009052E5">
            <w:pPr>
              <w:rPr>
                <w:lang w:val="ru-RU"/>
              </w:rPr>
            </w:pPr>
          </w:p>
        </w:tc>
        <w:tc>
          <w:tcPr>
            <w:tcW w:w="2269" w:type="dxa"/>
          </w:tcPr>
          <w:p w:rsidR="009052E5" w:rsidRPr="007F2EE9" w:rsidRDefault="009052E5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9052E5" w:rsidRPr="007F2EE9" w:rsidRDefault="009052E5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9052E5" w:rsidRPr="007F2EE9" w:rsidRDefault="009052E5">
            <w:pPr>
              <w:rPr>
                <w:lang w:val="ru-RU"/>
              </w:rPr>
            </w:pPr>
          </w:p>
        </w:tc>
      </w:tr>
      <w:tr w:rsidR="009052E5" w:rsidRPr="007F2EE9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9052E5" w:rsidRPr="007F2EE9" w:rsidRDefault="007F2EE9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6. УЧЕБНО-МЕТОДИЧЕСКОЕ И ИНФОРМАЦИОННОЕ ОБЕСПЕЧЕНИЕ ДИСЦИПЛИНЫ (МОДУЛЯ)</w:t>
            </w:r>
          </w:p>
        </w:tc>
      </w:tr>
      <w:tr w:rsidR="009052E5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6.1. Рекомендуемая литература</w:t>
            </w:r>
          </w:p>
        </w:tc>
      </w:tr>
      <w:tr w:rsidR="009052E5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6.1.1. Основная литература</w:t>
            </w:r>
          </w:p>
        </w:tc>
      </w:tr>
      <w:tr w:rsidR="009052E5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9052E5"/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Авторы, составители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Издательство, год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</w:p>
        </w:tc>
      </w:tr>
      <w:tr w:rsidR="009052E5" w:rsidRPr="007F2EE9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Фрейденберг О. М.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Миф и литература древности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Москва: Директ-Медиа, 2007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Pr="007F2EE9" w:rsidRDefault="007F2EE9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 - неограниченный доступ для зарегистрированн ых пользователей</w:t>
            </w:r>
          </w:p>
        </w:tc>
      </w:tr>
      <w:tr w:rsidR="009052E5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Гудзий Н. К.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История древней русской литературы: Учеб.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М.: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Аспект Пресс, 2002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49</w:t>
            </w:r>
          </w:p>
        </w:tc>
      </w:tr>
      <w:tr w:rsidR="009052E5">
        <w:trPr>
          <w:trHeight w:hRule="exact" w:val="69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Мусатов В. В.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История русской литературы первой половины ХХ века (советский период): Учеб</w:t>
            </w:r>
            <w:proofErr w:type="gramStart"/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gramEnd"/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gramStart"/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</w:t>
            </w:r>
            <w:proofErr w:type="gramEnd"/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особие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Высш. шк., 2001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50</w:t>
            </w:r>
          </w:p>
        </w:tc>
      </w:tr>
      <w:tr w:rsidR="009052E5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6.1.2. Дополнительная литература</w:t>
            </w:r>
          </w:p>
        </w:tc>
      </w:tr>
      <w:tr w:rsidR="009052E5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9052E5"/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Авторы, составители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Издательство, год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</w:p>
        </w:tc>
      </w:tr>
      <w:tr w:rsidR="009052E5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Л2.1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Томашевский Б. В.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Теория литературы. Поэтика: Учеб</w:t>
            </w:r>
            <w:proofErr w:type="gramStart"/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gramEnd"/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gramStart"/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</w:t>
            </w:r>
            <w:proofErr w:type="gramEnd"/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особие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Аспект Пресс, 2002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50</w:t>
            </w:r>
          </w:p>
        </w:tc>
      </w:tr>
      <w:tr w:rsidR="009052E5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Л2.2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Волошинова В. Ф., Шумов В. В.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История донской журналистики: справ.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Ростов н/Д: Подрядчики, 2007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15</w:t>
            </w:r>
          </w:p>
        </w:tc>
      </w:tr>
      <w:tr w:rsidR="009052E5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6.1.3. Методические разработки</w:t>
            </w:r>
          </w:p>
        </w:tc>
      </w:tr>
      <w:tr w:rsidR="009052E5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9052E5"/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Авторы, составители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Издательство, год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</w:p>
        </w:tc>
      </w:tr>
      <w:tr w:rsidR="009052E5">
        <w:trPr>
          <w:trHeight w:hRule="exact" w:val="69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Л3.1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9052E5"/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История литературы Дона и Северного Кавказа: Метод</w:t>
            </w:r>
            <w:proofErr w:type="gramStart"/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gramEnd"/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gramStart"/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</w:t>
            </w:r>
            <w:proofErr w:type="gramEnd"/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казания и рекомендации к изуч. курса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Ростов н</w:t>
            </w:r>
            <w:proofErr w:type="gramStart"/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/Д</w:t>
            </w:r>
            <w:proofErr w:type="gramEnd"/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 Изд-во РГЭУ "РИНХ", 2004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</w:tr>
      <w:tr w:rsidR="009052E5" w:rsidRPr="007F2EE9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Pr="007F2EE9" w:rsidRDefault="007F2EE9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6.2. Перечень ресурсов информационно-телекоммуникационной сети "Интернет"</w:t>
            </w:r>
          </w:p>
        </w:tc>
      </w:tr>
      <w:tr w:rsidR="009052E5" w:rsidRPr="007F2EE9">
        <w:trPr>
          <w:trHeight w:hRule="exact" w:val="69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1007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Кириллина, О.</w:t>
            </w: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М. Русская литература: теоретический и исторический аспекты [Электронный ресурс]</w:t>
            </w:r>
            <w:proofErr w:type="gramStart"/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:</w:t>
            </w:r>
            <w:proofErr w:type="gramEnd"/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учебное пособие / О. М. Кириллина. - М.: Флинта, 2011. - 61 с. 978-5-9765-1033-3.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?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page</w:t>
            </w: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id</w:t>
            </w: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=69141</w:t>
            </w:r>
          </w:p>
        </w:tc>
      </w:tr>
      <w:tr w:rsidR="009052E5" w:rsidRPr="007F2EE9">
        <w:trPr>
          <w:trHeight w:hRule="exact" w:val="69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1007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Недзвецкий, В. А. Русская </w:t>
            </w: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литература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века. 1840–1860-е годы. Курс лекций [Электронный ресурс] / В. А. Недзвецкий, Е. Ю. Полтавец. - М.: Издательство Московского университета, 2010. - 376- 978-5-211-05703-6.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?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page</w:t>
            </w: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id</w:t>
            </w: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=13566</w:t>
            </w:r>
          </w:p>
        </w:tc>
      </w:tr>
      <w:tr w:rsidR="009052E5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6.3. Перечень програ</w:t>
            </w: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ммного обеспечения</w:t>
            </w:r>
          </w:p>
        </w:tc>
      </w:tr>
      <w:tr w:rsidR="009052E5">
        <w:trPr>
          <w:trHeight w:hRule="exact" w:val="279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6.3.1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Microsoft Office</w:t>
            </w:r>
          </w:p>
        </w:tc>
      </w:tr>
      <w:tr w:rsidR="009052E5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6.4 Перечень информационных справочных систем</w:t>
            </w:r>
          </w:p>
        </w:tc>
      </w:tr>
      <w:tr w:rsidR="009052E5">
        <w:trPr>
          <w:trHeight w:hRule="exact" w:val="279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6.4.1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Консультант +</w:t>
            </w:r>
          </w:p>
        </w:tc>
      </w:tr>
    </w:tbl>
    <w:p w:rsidR="009052E5" w:rsidRDefault="007F2EE9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80"/>
        <w:gridCol w:w="3728"/>
        <w:gridCol w:w="4791"/>
        <w:gridCol w:w="975"/>
      </w:tblGrid>
      <w:tr w:rsidR="009052E5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5104" w:type="dxa"/>
          </w:tcPr>
          <w:p w:rsidR="009052E5" w:rsidRDefault="009052E5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14</w:t>
            </w:r>
          </w:p>
        </w:tc>
      </w:tr>
      <w:tr w:rsidR="009052E5">
        <w:trPr>
          <w:trHeight w:hRule="exact" w:val="277"/>
        </w:trPr>
        <w:tc>
          <w:tcPr>
            <w:tcW w:w="766" w:type="dxa"/>
          </w:tcPr>
          <w:p w:rsidR="009052E5" w:rsidRDefault="009052E5"/>
        </w:tc>
        <w:tc>
          <w:tcPr>
            <w:tcW w:w="3913" w:type="dxa"/>
          </w:tcPr>
          <w:p w:rsidR="009052E5" w:rsidRDefault="009052E5"/>
        </w:tc>
        <w:tc>
          <w:tcPr>
            <w:tcW w:w="5104" w:type="dxa"/>
          </w:tcPr>
          <w:p w:rsidR="009052E5" w:rsidRDefault="009052E5"/>
        </w:tc>
        <w:tc>
          <w:tcPr>
            <w:tcW w:w="993" w:type="dxa"/>
          </w:tcPr>
          <w:p w:rsidR="009052E5" w:rsidRDefault="009052E5"/>
        </w:tc>
      </w:tr>
      <w:tr w:rsidR="009052E5" w:rsidRPr="007F2EE9">
        <w:trPr>
          <w:trHeight w:hRule="exact" w:val="277"/>
        </w:trPr>
        <w:tc>
          <w:tcPr>
            <w:tcW w:w="10788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9052E5" w:rsidRPr="007F2EE9" w:rsidRDefault="007F2EE9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7. МАТЕРИАЛЬНО-ТЕХНИЧЕСКОЕ ОБЕСПЕЧЕНИЕ ДИСЦИПЛИНЫ (МОДУЛЯ)</w:t>
            </w:r>
          </w:p>
        </w:tc>
      </w:tr>
      <w:tr w:rsidR="009052E5">
        <w:trPr>
          <w:trHeight w:hRule="exact" w:val="72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7.1</w:t>
            </w:r>
          </w:p>
        </w:tc>
        <w:tc>
          <w:tcPr>
            <w:tcW w:w="10022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Default="007F2EE9">
            <w:pPr>
              <w:spacing w:after="0" w:line="240" w:lineRule="auto"/>
              <w:rPr>
                <w:sz w:val="19"/>
                <w:szCs w:val="19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Помещения для проведения всех видов работ, </w:t>
            </w: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предусмотренных учебным планом, укомплектованы необходимой специализированной учебной мебелью и техническими средствами обучения.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Для проведения лекционных занятий используется демонстрационное оборудование.</w:t>
            </w:r>
          </w:p>
        </w:tc>
      </w:tr>
      <w:tr w:rsidR="009052E5">
        <w:trPr>
          <w:trHeight w:hRule="exact" w:val="277"/>
        </w:trPr>
        <w:tc>
          <w:tcPr>
            <w:tcW w:w="766" w:type="dxa"/>
          </w:tcPr>
          <w:p w:rsidR="009052E5" w:rsidRDefault="009052E5"/>
        </w:tc>
        <w:tc>
          <w:tcPr>
            <w:tcW w:w="3913" w:type="dxa"/>
          </w:tcPr>
          <w:p w:rsidR="009052E5" w:rsidRDefault="009052E5"/>
        </w:tc>
        <w:tc>
          <w:tcPr>
            <w:tcW w:w="5104" w:type="dxa"/>
          </w:tcPr>
          <w:p w:rsidR="009052E5" w:rsidRDefault="009052E5"/>
        </w:tc>
        <w:tc>
          <w:tcPr>
            <w:tcW w:w="993" w:type="dxa"/>
          </w:tcPr>
          <w:p w:rsidR="009052E5" w:rsidRDefault="009052E5"/>
        </w:tc>
      </w:tr>
      <w:tr w:rsidR="009052E5" w:rsidRPr="007F2EE9">
        <w:trPr>
          <w:trHeight w:hRule="exact" w:val="277"/>
        </w:trPr>
        <w:tc>
          <w:tcPr>
            <w:tcW w:w="10788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9052E5" w:rsidRPr="007F2EE9" w:rsidRDefault="007F2EE9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8. МЕТОДИЧЕСКИЕ УКАЗАНИЯ ДЛЯ </w:t>
            </w:r>
            <w:proofErr w:type="gramStart"/>
            <w:r w:rsidRPr="007F2EE9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ОБУЧАЮЩИХСЯ</w:t>
            </w:r>
            <w:proofErr w:type="gramEnd"/>
            <w:r w:rsidRPr="007F2EE9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</w:t>
            </w:r>
            <w:r w:rsidRPr="007F2EE9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ПО ОСВОЕНИЮ ДИСЦИПЛИНЫ (МОДУЛЯ)</w:t>
            </w:r>
          </w:p>
        </w:tc>
      </w:tr>
      <w:tr w:rsidR="009052E5" w:rsidRPr="007F2EE9">
        <w:trPr>
          <w:trHeight w:hRule="exact" w:val="277"/>
        </w:trPr>
        <w:tc>
          <w:tcPr>
            <w:tcW w:w="10788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052E5" w:rsidRPr="007F2EE9" w:rsidRDefault="007F2EE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F2E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Методические указания по освоению дисциплины представлены в Приложении 2 к рабочей программе дисциплины.</w:t>
            </w:r>
          </w:p>
        </w:tc>
      </w:tr>
    </w:tbl>
    <w:p w:rsidR="007F2EE9" w:rsidRDefault="007F2EE9">
      <w:pPr>
        <w:rPr>
          <w:lang w:val="ru-RU"/>
        </w:rPr>
      </w:pPr>
    </w:p>
    <w:p w:rsidR="007F2EE9" w:rsidRDefault="007F2EE9">
      <w:pPr>
        <w:rPr>
          <w:lang w:val="ru-RU"/>
        </w:rPr>
      </w:pPr>
      <w:r>
        <w:rPr>
          <w:lang w:val="ru-RU"/>
        </w:rPr>
        <w:br w:type="page"/>
      </w:r>
    </w:p>
    <w:p w:rsidR="009052E5" w:rsidRDefault="007F2EE9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229350" cy="8832689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история литературы Дона и Северного Кавказа.pn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24" t="855"/>
                    <a:stretch/>
                  </pic:blipFill>
                  <pic:spPr bwMode="auto">
                    <a:xfrm>
                      <a:off x="0" y="0"/>
                      <a:ext cx="6233014" cy="88378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F2EE9" w:rsidRDefault="007F2EE9">
      <w:pPr>
        <w:rPr>
          <w:lang w:val="ru-RU"/>
        </w:rPr>
      </w:pPr>
    </w:p>
    <w:p w:rsidR="007F2EE9" w:rsidRDefault="007F2EE9">
      <w:pPr>
        <w:rPr>
          <w:lang w:val="ru-RU"/>
        </w:rPr>
      </w:pPr>
    </w:p>
    <w:p w:rsidR="007F2EE9" w:rsidRDefault="007F2EE9">
      <w:pPr>
        <w:rPr>
          <w:lang w:val="ru-RU"/>
        </w:rPr>
      </w:pPr>
    </w:p>
    <w:p w:rsidR="007F2EE9" w:rsidRPr="007F2EE9" w:rsidRDefault="007F2EE9" w:rsidP="007F2EE9">
      <w:pPr>
        <w:keepNext/>
        <w:keepLines/>
        <w:spacing w:after="0"/>
        <w:jc w:val="center"/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val="ru-RU" w:eastAsia="ru-RU"/>
        </w:rPr>
        <w:lastRenderedPageBreak/>
        <w:t>Оглавление</w:t>
      </w:r>
    </w:p>
    <w:p w:rsidR="007F2EE9" w:rsidRPr="007F2EE9" w:rsidRDefault="007F2EE9" w:rsidP="007F2EE9">
      <w:pPr>
        <w:spacing w:after="0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F2EE9" w:rsidRPr="007F2EE9" w:rsidRDefault="007F2EE9" w:rsidP="007F2EE9">
      <w:pPr>
        <w:tabs>
          <w:tab w:val="right" w:leader="dot" w:pos="10196"/>
        </w:tabs>
        <w:spacing w:after="100"/>
        <w:rPr>
          <w:rFonts w:ascii="Times New Roman" w:hAnsi="Times New Roman" w:cs="Times New Roman"/>
          <w:b/>
          <w:noProof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fldChar w:fldCharType="begin"/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instrText xml:space="preserve"> TOC \o "1-3" \h \z \u </w:instrTex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fldChar w:fldCharType="separate"/>
      </w:r>
      <w:hyperlink w:anchor="_Toc525204753" w:history="1">
        <w:r w:rsidRPr="007F2EE9">
          <w:rPr>
            <w:rFonts w:ascii="Times New Roman" w:eastAsia="Times New Roman" w:hAnsi="Times New Roman" w:cs="Times New Roman"/>
            <w:b/>
            <w:bCs/>
            <w:noProof/>
            <w:color w:val="0000FF" w:themeColor="hyperlink"/>
            <w:u w:val="single"/>
            <w:lang w:val="ru-RU" w:eastAsia="ru-RU"/>
          </w:rPr>
          <w:t>1 Перечень компетенций с указанием этапов их формирования в процессе освоения образовательной программы</w:t>
        </w:r>
        <w:r w:rsidRPr="007F2EE9">
          <w:rPr>
            <w:rFonts w:ascii="Times New Roman" w:hAnsi="Times New Roman" w:cs="Times New Roman"/>
            <w:b/>
            <w:noProof/>
            <w:webHidden/>
          </w:rPr>
          <w:tab/>
        </w:r>
        <w:r w:rsidRPr="007F2EE9">
          <w:rPr>
            <w:rFonts w:ascii="Times New Roman" w:hAnsi="Times New Roman" w:cs="Times New Roman"/>
            <w:b/>
            <w:noProof/>
            <w:webHidden/>
          </w:rPr>
          <w:fldChar w:fldCharType="begin"/>
        </w:r>
        <w:r w:rsidRPr="007F2EE9">
          <w:rPr>
            <w:rFonts w:ascii="Times New Roman" w:hAnsi="Times New Roman" w:cs="Times New Roman"/>
            <w:b/>
            <w:noProof/>
            <w:webHidden/>
          </w:rPr>
          <w:instrText xml:space="preserve"> PAGEREF _Toc525204753 \h </w:instrText>
        </w:r>
        <w:r w:rsidRPr="007F2EE9">
          <w:rPr>
            <w:rFonts w:ascii="Times New Roman" w:hAnsi="Times New Roman" w:cs="Times New Roman"/>
            <w:b/>
            <w:noProof/>
            <w:webHidden/>
          </w:rPr>
        </w:r>
        <w:r w:rsidRPr="007F2EE9">
          <w:rPr>
            <w:rFonts w:ascii="Times New Roman" w:hAnsi="Times New Roman" w:cs="Times New Roman"/>
            <w:b/>
            <w:noProof/>
            <w:webHidden/>
          </w:rPr>
          <w:fldChar w:fldCharType="separate"/>
        </w:r>
        <w:r w:rsidRPr="007F2EE9">
          <w:rPr>
            <w:rFonts w:ascii="Times New Roman" w:hAnsi="Times New Roman" w:cs="Times New Roman"/>
            <w:b/>
            <w:noProof/>
            <w:webHidden/>
          </w:rPr>
          <w:t>3</w:t>
        </w:r>
        <w:r w:rsidRPr="007F2EE9">
          <w:rPr>
            <w:rFonts w:ascii="Times New Roman" w:hAnsi="Times New Roman" w:cs="Times New Roman"/>
            <w:b/>
            <w:noProof/>
            <w:webHidden/>
          </w:rPr>
          <w:fldChar w:fldCharType="end"/>
        </w:r>
      </w:hyperlink>
    </w:p>
    <w:p w:rsidR="007F2EE9" w:rsidRPr="007F2EE9" w:rsidRDefault="007F2EE9" w:rsidP="007F2EE9">
      <w:pPr>
        <w:tabs>
          <w:tab w:val="right" w:leader="dot" w:pos="10196"/>
        </w:tabs>
        <w:spacing w:after="100"/>
        <w:rPr>
          <w:rFonts w:ascii="Times New Roman" w:hAnsi="Times New Roman" w:cs="Times New Roman"/>
          <w:b/>
          <w:noProof/>
        </w:rPr>
      </w:pPr>
      <w:hyperlink w:anchor="_Toc525204754" w:history="1">
        <w:r w:rsidRPr="007F2EE9">
          <w:rPr>
            <w:rFonts w:ascii="Times New Roman" w:hAnsi="Times New Roman" w:cs="Times New Roman"/>
            <w:b/>
            <w:noProof/>
            <w:color w:val="0000FF" w:themeColor="hyperlink"/>
            <w:u w:val="single"/>
            <w:lang w:val="ru-RU"/>
          </w:rPr>
          <w:t>2 Описание показателей и критериев оценивания компетенций на различных этапах их формирования, описание шкал оценивания</w:t>
        </w:r>
        <w:r w:rsidRPr="007F2EE9">
          <w:rPr>
            <w:rFonts w:ascii="Times New Roman" w:hAnsi="Times New Roman" w:cs="Times New Roman"/>
            <w:b/>
            <w:noProof/>
            <w:webHidden/>
          </w:rPr>
          <w:tab/>
        </w:r>
        <w:r w:rsidRPr="007F2EE9">
          <w:rPr>
            <w:rFonts w:ascii="Times New Roman" w:hAnsi="Times New Roman" w:cs="Times New Roman"/>
            <w:b/>
            <w:noProof/>
            <w:webHidden/>
          </w:rPr>
          <w:fldChar w:fldCharType="begin"/>
        </w:r>
        <w:r w:rsidRPr="007F2EE9">
          <w:rPr>
            <w:rFonts w:ascii="Times New Roman" w:hAnsi="Times New Roman" w:cs="Times New Roman"/>
            <w:b/>
            <w:noProof/>
            <w:webHidden/>
          </w:rPr>
          <w:instrText xml:space="preserve"> PAGEREF _Toc525204754 \h </w:instrText>
        </w:r>
        <w:r w:rsidRPr="007F2EE9">
          <w:rPr>
            <w:rFonts w:ascii="Times New Roman" w:hAnsi="Times New Roman" w:cs="Times New Roman"/>
            <w:b/>
            <w:noProof/>
            <w:webHidden/>
          </w:rPr>
        </w:r>
        <w:r w:rsidRPr="007F2EE9">
          <w:rPr>
            <w:rFonts w:ascii="Times New Roman" w:hAnsi="Times New Roman" w:cs="Times New Roman"/>
            <w:b/>
            <w:noProof/>
            <w:webHidden/>
          </w:rPr>
          <w:fldChar w:fldCharType="separate"/>
        </w:r>
        <w:r w:rsidRPr="007F2EE9">
          <w:rPr>
            <w:rFonts w:ascii="Times New Roman" w:hAnsi="Times New Roman" w:cs="Times New Roman"/>
            <w:b/>
            <w:noProof/>
            <w:webHidden/>
          </w:rPr>
          <w:t>3</w:t>
        </w:r>
        <w:r w:rsidRPr="007F2EE9">
          <w:rPr>
            <w:rFonts w:ascii="Times New Roman" w:hAnsi="Times New Roman" w:cs="Times New Roman"/>
            <w:b/>
            <w:noProof/>
            <w:webHidden/>
          </w:rPr>
          <w:fldChar w:fldCharType="end"/>
        </w:r>
      </w:hyperlink>
    </w:p>
    <w:p w:rsidR="007F2EE9" w:rsidRPr="007F2EE9" w:rsidRDefault="007F2EE9" w:rsidP="007F2EE9">
      <w:pPr>
        <w:tabs>
          <w:tab w:val="right" w:leader="dot" w:pos="10196"/>
        </w:tabs>
        <w:spacing w:after="100"/>
        <w:rPr>
          <w:rFonts w:ascii="Times New Roman" w:hAnsi="Times New Roman" w:cs="Times New Roman"/>
          <w:b/>
          <w:noProof/>
        </w:rPr>
      </w:pPr>
      <w:hyperlink w:anchor="_Toc525204755" w:history="1">
        <w:r w:rsidRPr="007F2EE9">
          <w:rPr>
            <w:rFonts w:ascii="Times New Roman" w:eastAsia="Times New Roman" w:hAnsi="Times New Roman" w:cs="Times New Roman"/>
            <w:b/>
            <w:bCs/>
            <w:noProof/>
            <w:color w:val="0000FF" w:themeColor="hyperlink"/>
            <w:u w:val="single"/>
            <w:lang w:val="ru-RU" w:eastAsia="ru-RU"/>
          </w:rPr>
  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  </w:r>
        <w:r w:rsidRPr="007F2EE9">
          <w:rPr>
            <w:rFonts w:ascii="Times New Roman" w:hAnsi="Times New Roman" w:cs="Times New Roman"/>
            <w:b/>
            <w:noProof/>
            <w:webHidden/>
          </w:rPr>
          <w:tab/>
        </w:r>
        <w:r w:rsidRPr="007F2EE9">
          <w:rPr>
            <w:rFonts w:ascii="Times New Roman" w:hAnsi="Times New Roman" w:cs="Times New Roman"/>
            <w:b/>
            <w:noProof/>
            <w:webHidden/>
          </w:rPr>
          <w:fldChar w:fldCharType="begin"/>
        </w:r>
        <w:r w:rsidRPr="007F2EE9">
          <w:rPr>
            <w:rFonts w:ascii="Times New Roman" w:hAnsi="Times New Roman" w:cs="Times New Roman"/>
            <w:b/>
            <w:noProof/>
            <w:webHidden/>
          </w:rPr>
          <w:instrText xml:space="preserve"> PAGEREF _Toc525204755 \h </w:instrText>
        </w:r>
        <w:r w:rsidRPr="007F2EE9">
          <w:rPr>
            <w:rFonts w:ascii="Times New Roman" w:hAnsi="Times New Roman" w:cs="Times New Roman"/>
            <w:b/>
            <w:noProof/>
            <w:webHidden/>
          </w:rPr>
        </w:r>
        <w:r w:rsidRPr="007F2EE9">
          <w:rPr>
            <w:rFonts w:ascii="Times New Roman" w:hAnsi="Times New Roman" w:cs="Times New Roman"/>
            <w:b/>
            <w:noProof/>
            <w:webHidden/>
          </w:rPr>
          <w:fldChar w:fldCharType="separate"/>
        </w:r>
        <w:r w:rsidRPr="007F2EE9">
          <w:rPr>
            <w:rFonts w:ascii="Times New Roman" w:hAnsi="Times New Roman" w:cs="Times New Roman"/>
            <w:b/>
            <w:noProof/>
            <w:webHidden/>
          </w:rPr>
          <w:t>5</w:t>
        </w:r>
        <w:r w:rsidRPr="007F2EE9">
          <w:rPr>
            <w:rFonts w:ascii="Times New Roman" w:hAnsi="Times New Roman" w:cs="Times New Roman"/>
            <w:b/>
            <w:noProof/>
            <w:webHidden/>
          </w:rPr>
          <w:fldChar w:fldCharType="end"/>
        </w:r>
      </w:hyperlink>
    </w:p>
    <w:p w:rsidR="007F2EE9" w:rsidRPr="007F2EE9" w:rsidRDefault="007F2EE9" w:rsidP="007F2EE9">
      <w:pPr>
        <w:tabs>
          <w:tab w:val="right" w:leader="dot" w:pos="10196"/>
        </w:tabs>
        <w:spacing w:after="100"/>
        <w:rPr>
          <w:noProof/>
        </w:rPr>
      </w:pPr>
      <w:hyperlink w:anchor="_Toc525204756" w:history="1">
        <w:r w:rsidRPr="007F2EE9">
          <w:rPr>
            <w:rFonts w:ascii="Times New Roman" w:eastAsia="Times New Roman" w:hAnsi="Times New Roman" w:cs="Times New Roman"/>
            <w:b/>
            <w:bCs/>
            <w:noProof/>
            <w:color w:val="0000FF" w:themeColor="hyperlink"/>
            <w:u w:val="single"/>
            <w:lang w:val="ru-RU" w:eastAsia="ru-RU"/>
          </w:rPr>
  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  </w:r>
        <w:r w:rsidRPr="007F2EE9">
          <w:rPr>
            <w:rFonts w:ascii="Times New Roman" w:hAnsi="Times New Roman" w:cs="Times New Roman"/>
            <w:b/>
            <w:noProof/>
            <w:webHidden/>
          </w:rPr>
          <w:tab/>
        </w:r>
        <w:r w:rsidRPr="007F2EE9">
          <w:rPr>
            <w:rFonts w:ascii="Times New Roman" w:hAnsi="Times New Roman" w:cs="Times New Roman"/>
            <w:b/>
            <w:noProof/>
            <w:webHidden/>
          </w:rPr>
          <w:fldChar w:fldCharType="begin"/>
        </w:r>
        <w:r w:rsidRPr="007F2EE9">
          <w:rPr>
            <w:rFonts w:ascii="Times New Roman" w:hAnsi="Times New Roman" w:cs="Times New Roman"/>
            <w:b/>
            <w:noProof/>
            <w:webHidden/>
          </w:rPr>
          <w:instrText xml:space="preserve"> PAGEREF _Toc525204756 \h </w:instrText>
        </w:r>
        <w:r w:rsidRPr="007F2EE9">
          <w:rPr>
            <w:rFonts w:ascii="Times New Roman" w:hAnsi="Times New Roman" w:cs="Times New Roman"/>
            <w:b/>
            <w:noProof/>
            <w:webHidden/>
          </w:rPr>
        </w:r>
        <w:r w:rsidRPr="007F2EE9">
          <w:rPr>
            <w:rFonts w:ascii="Times New Roman" w:hAnsi="Times New Roman" w:cs="Times New Roman"/>
            <w:b/>
            <w:noProof/>
            <w:webHidden/>
          </w:rPr>
          <w:fldChar w:fldCharType="separate"/>
        </w:r>
        <w:r w:rsidRPr="007F2EE9">
          <w:rPr>
            <w:rFonts w:ascii="Times New Roman" w:hAnsi="Times New Roman" w:cs="Times New Roman"/>
            <w:b/>
            <w:noProof/>
            <w:webHidden/>
          </w:rPr>
          <w:t>10</w:t>
        </w:r>
        <w:r w:rsidRPr="007F2EE9">
          <w:rPr>
            <w:rFonts w:ascii="Times New Roman" w:hAnsi="Times New Roman" w:cs="Times New Roman"/>
            <w:b/>
            <w:noProof/>
            <w:webHidden/>
          </w:rPr>
          <w:fldChar w:fldCharType="end"/>
        </w:r>
      </w:hyperlink>
    </w:p>
    <w:p w:rsidR="007F2EE9" w:rsidRPr="007F2EE9" w:rsidRDefault="007F2EE9" w:rsidP="007F2EE9">
      <w:pP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fldChar w:fldCharType="end"/>
      </w:r>
      <w:r w:rsidRPr="007F2EE9"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lang w:val="ru-RU" w:eastAsia="ru-RU"/>
        </w:rPr>
        <w:br w:type="page"/>
      </w:r>
    </w:p>
    <w:p w:rsidR="007F2EE9" w:rsidRPr="007F2EE9" w:rsidRDefault="007F2EE9" w:rsidP="007F2EE9">
      <w:pPr>
        <w:keepNext/>
        <w:keepLines/>
        <w:spacing w:after="0" w:line="240" w:lineRule="auto"/>
        <w:ind w:firstLine="567"/>
        <w:contextualSpacing/>
        <w:jc w:val="both"/>
        <w:outlineLvl w:val="0"/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val="ru-RU" w:eastAsia="ru-RU"/>
        </w:rPr>
      </w:pPr>
      <w:bookmarkStart w:id="0" w:name="_Toc480487762"/>
    </w:p>
    <w:p w:rsidR="007F2EE9" w:rsidRPr="007F2EE9" w:rsidRDefault="007F2EE9" w:rsidP="007F2EE9">
      <w:pPr>
        <w:keepNext/>
        <w:keepLines/>
        <w:spacing w:after="0"/>
        <w:outlineLvl w:val="0"/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val="ru-RU" w:eastAsia="ru-RU"/>
        </w:rPr>
      </w:pPr>
      <w:bookmarkStart w:id="1" w:name="_Toc525204753"/>
      <w:r w:rsidRPr="007F2EE9"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val="ru-RU" w:eastAsia="ru-RU"/>
        </w:rPr>
        <w:t>1 Перечень компетенций с указанием этапов их формирования в процессе освоения образовательной программы</w:t>
      </w:r>
      <w:bookmarkEnd w:id="1"/>
    </w:p>
    <w:p w:rsidR="007F2EE9" w:rsidRPr="007F2EE9" w:rsidRDefault="007F2EE9" w:rsidP="007F2EE9">
      <w:pPr>
        <w:tabs>
          <w:tab w:val="left" w:pos="2295"/>
        </w:tabs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7F2EE9" w:rsidRPr="007F2EE9" w:rsidRDefault="007F2EE9" w:rsidP="007F2EE9">
      <w:pPr>
        <w:tabs>
          <w:tab w:val="left" w:pos="360"/>
        </w:tabs>
        <w:spacing w:after="0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  <w:t xml:space="preserve">Перечень компетенций с указанием этапов их формирования представлен в п. 3. «Требования к результатам освоения дисциплины» рабочей программы дисциплины. </w:t>
      </w:r>
    </w:p>
    <w:p w:rsidR="007F2EE9" w:rsidRPr="007F2EE9" w:rsidRDefault="007F2EE9" w:rsidP="007F2EE9">
      <w:pPr>
        <w:keepNext/>
        <w:keepLines/>
        <w:spacing w:after="0"/>
        <w:outlineLvl w:val="0"/>
        <w:rPr>
          <w:rFonts w:ascii="Times New Roman" w:eastAsiaTheme="majorEastAsia" w:hAnsi="Times New Roman" w:cs="Times New Roman"/>
          <w:b/>
          <w:bCs/>
          <w:color w:val="365F91" w:themeColor="accent1" w:themeShade="BF"/>
          <w:sz w:val="28"/>
          <w:szCs w:val="28"/>
          <w:lang w:val="ru-RU"/>
        </w:rPr>
      </w:pPr>
    </w:p>
    <w:p w:rsidR="007F2EE9" w:rsidRPr="007F2EE9" w:rsidRDefault="007F2EE9" w:rsidP="007F2EE9">
      <w:pPr>
        <w:keepNext/>
        <w:keepLines/>
        <w:spacing w:after="0"/>
        <w:outlineLvl w:val="0"/>
        <w:rPr>
          <w:rFonts w:ascii="Times New Roman" w:eastAsiaTheme="majorEastAsia" w:hAnsi="Times New Roman" w:cs="Times New Roman"/>
          <w:b/>
          <w:bCs/>
          <w:color w:val="365F91" w:themeColor="accent1" w:themeShade="BF"/>
          <w:sz w:val="28"/>
          <w:szCs w:val="28"/>
          <w:lang w:val="ru-RU"/>
        </w:rPr>
      </w:pPr>
      <w:bookmarkStart w:id="2" w:name="_Toc525204754"/>
      <w:r w:rsidRPr="007F2EE9">
        <w:rPr>
          <w:rFonts w:ascii="Times New Roman" w:eastAsiaTheme="majorEastAsia" w:hAnsi="Times New Roman" w:cs="Times New Roman"/>
          <w:b/>
          <w:bCs/>
          <w:color w:val="365F91" w:themeColor="accent1" w:themeShade="BF"/>
          <w:sz w:val="28"/>
          <w:szCs w:val="28"/>
          <w:lang w:val="ru-RU"/>
        </w:rPr>
        <w:t>2 Описание показателей и критериев оценивания компетенций на различных этапах их формирования, описание шкал оценивания</w:t>
      </w:r>
      <w:bookmarkEnd w:id="2"/>
      <w:r w:rsidRPr="007F2EE9">
        <w:rPr>
          <w:rFonts w:ascii="Times New Roman" w:eastAsiaTheme="majorEastAsia" w:hAnsi="Times New Roman" w:cs="Times New Roman"/>
          <w:b/>
          <w:bCs/>
          <w:color w:val="365F91" w:themeColor="accent1" w:themeShade="BF"/>
          <w:sz w:val="28"/>
          <w:szCs w:val="28"/>
          <w:lang w:val="ru-RU"/>
        </w:rPr>
        <w:t xml:space="preserve">  </w:t>
      </w:r>
    </w:p>
    <w:p w:rsidR="007F2EE9" w:rsidRPr="007F2EE9" w:rsidRDefault="007F2EE9" w:rsidP="007F2EE9">
      <w:pPr>
        <w:spacing w:after="0"/>
        <w:rPr>
          <w:rFonts w:ascii="Times New Roman" w:hAnsi="Times New Roman" w:cs="Times New Roman"/>
          <w:sz w:val="28"/>
          <w:szCs w:val="28"/>
          <w:lang w:val="ru-RU" w:eastAsia="ru-RU"/>
        </w:rPr>
      </w:pPr>
    </w:p>
    <w:p w:rsidR="007F2EE9" w:rsidRPr="007F2EE9" w:rsidRDefault="007F2EE9" w:rsidP="007F2EE9">
      <w:pPr>
        <w:spacing w:after="0"/>
        <w:ind w:firstLine="708"/>
        <w:rPr>
          <w:rFonts w:ascii="Times New Roman" w:hAnsi="Times New Roman" w:cs="Times New Roman"/>
          <w:sz w:val="28"/>
          <w:szCs w:val="28"/>
          <w:lang w:val="ru-RU"/>
        </w:rPr>
      </w:pPr>
      <w:r w:rsidRPr="007F2EE9">
        <w:rPr>
          <w:rFonts w:ascii="Times New Roman" w:hAnsi="Times New Roman" w:cs="Times New Roman"/>
          <w:sz w:val="28"/>
          <w:szCs w:val="28"/>
          <w:lang w:val="ru-RU"/>
        </w:rPr>
        <w:t xml:space="preserve">2.1 Показатели и критерии оценивания компетенций:  </w:t>
      </w:r>
    </w:p>
    <w:bookmarkEnd w:id="0"/>
    <w:p w:rsidR="007F2EE9" w:rsidRPr="007F2EE9" w:rsidRDefault="007F2EE9" w:rsidP="007F2EE9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</w:p>
    <w:tbl>
      <w:tblPr>
        <w:tblW w:w="9869" w:type="dxa"/>
        <w:tblInd w:w="-33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20"/>
        <w:gridCol w:w="87"/>
        <w:gridCol w:w="2322"/>
        <w:gridCol w:w="2923"/>
        <w:gridCol w:w="54"/>
        <w:gridCol w:w="1363"/>
      </w:tblGrid>
      <w:tr w:rsidR="007F2EE9" w:rsidRPr="007F2EE9" w:rsidTr="00E66FB4">
        <w:trPr>
          <w:trHeight w:val="752"/>
        </w:trPr>
        <w:tc>
          <w:tcPr>
            <w:tcW w:w="31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7F2EE9" w:rsidRPr="007F2EE9" w:rsidRDefault="007F2EE9" w:rsidP="007F2EE9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F2EE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 xml:space="preserve">ЗУН, составляющие компетенцию </w:t>
            </w:r>
          </w:p>
        </w:tc>
        <w:tc>
          <w:tcPr>
            <w:tcW w:w="240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7F2EE9" w:rsidRPr="007F2EE9" w:rsidRDefault="007F2EE9" w:rsidP="007F2EE9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F2EE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Показатели оценивания</w:t>
            </w:r>
          </w:p>
        </w:tc>
        <w:tc>
          <w:tcPr>
            <w:tcW w:w="297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7F2EE9" w:rsidRPr="007F2EE9" w:rsidRDefault="007F2EE9" w:rsidP="007F2EE9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F2EE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Критерии оценивания</w:t>
            </w:r>
          </w:p>
        </w:tc>
        <w:tc>
          <w:tcPr>
            <w:tcW w:w="13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7F2EE9" w:rsidRPr="007F2EE9" w:rsidRDefault="007F2EE9" w:rsidP="007F2EE9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F2EE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Средства оценивания</w:t>
            </w:r>
          </w:p>
        </w:tc>
      </w:tr>
      <w:tr w:rsidR="007F2EE9" w:rsidRPr="007F2EE9" w:rsidTr="00E66FB4">
        <w:trPr>
          <w:trHeight w:val="430"/>
        </w:trPr>
        <w:tc>
          <w:tcPr>
            <w:tcW w:w="986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7F2EE9" w:rsidRPr="007F2EE9" w:rsidRDefault="007F2EE9" w:rsidP="007F2EE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</w:pPr>
            <w:r w:rsidRPr="007F2EE9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ОПК -4 способность ориентироваться в основных этапах и процессах развития отечественной литературы и журналистики, использовать этот опыт в практике профессиональной деятельности</w:t>
            </w:r>
          </w:p>
        </w:tc>
      </w:tr>
      <w:tr w:rsidR="007F2EE9" w:rsidRPr="007F2EE9" w:rsidTr="00E66FB4">
        <w:trPr>
          <w:trHeight w:val="532"/>
        </w:trPr>
        <w:tc>
          <w:tcPr>
            <w:tcW w:w="32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7F2EE9" w:rsidRPr="007F2EE9" w:rsidRDefault="007F2EE9" w:rsidP="007F2E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7F2EE9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>Знать этапы и общие закономерности  развития отечественной литературы</w:t>
            </w:r>
          </w:p>
        </w:tc>
        <w:tc>
          <w:tcPr>
            <w:tcW w:w="23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7F2EE9" w:rsidRPr="007F2EE9" w:rsidRDefault="007F2EE9" w:rsidP="007F2EE9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F2EE9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Развитие личности  студента как представителя и умелого хранителя социально-культурных ценностей России. </w:t>
            </w:r>
          </w:p>
          <w:p w:rsidR="007F2EE9" w:rsidRPr="007F2EE9" w:rsidRDefault="007F2EE9" w:rsidP="007F2EE9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  <w:tc>
          <w:tcPr>
            <w:tcW w:w="29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7F2EE9" w:rsidRPr="007F2EE9" w:rsidRDefault="007F2EE9" w:rsidP="007F2EE9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7F2EE9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Соответствие проблеме исследования; </w:t>
            </w:r>
            <w:r w:rsidRPr="007F2EE9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полнота и содержательность ответа; умение приводить примеры;  умение отстаивать свою позицию. </w:t>
            </w:r>
          </w:p>
        </w:tc>
        <w:tc>
          <w:tcPr>
            <w:tcW w:w="141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7F2EE9" w:rsidRPr="007F2EE9" w:rsidRDefault="007F2EE9" w:rsidP="007F2EE9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proofErr w:type="gramStart"/>
            <w:r w:rsidRPr="007F2EE9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Р-</w:t>
            </w:r>
            <w:proofErr w:type="gramEnd"/>
            <w:r w:rsidRPr="007F2EE9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 рефераты </w:t>
            </w:r>
          </w:p>
        </w:tc>
      </w:tr>
      <w:tr w:rsidR="007F2EE9" w:rsidRPr="007F2EE9" w:rsidTr="00E66FB4">
        <w:trPr>
          <w:trHeight w:val="532"/>
        </w:trPr>
        <w:tc>
          <w:tcPr>
            <w:tcW w:w="32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7F2EE9" w:rsidRPr="007F2EE9" w:rsidRDefault="007F2EE9" w:rsidP="007F2E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7F2EE9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>Уметь использовать знания этапов и закономерностей развития отечественного литературного процесса в профессиональной деятельности</w:t>
            </w:r>
          </w:p>
        </w:tc>
        <w:tc>
          <w:tcPr>
            <w:tcW w:w="23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7F2EE9" w:rsidRPr="007F2EE9" w:rsidRDefault="007F2EE9" w:rsidP="007F2EE9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F2EE9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Преподнесение студентам героический эпос народов юга России как выдающийся памятник мировой художественной культуры,</w:t>
            </w:r>
          </w:p>
          <w:p w:rsidR="007F2EE9" w:rsidRPr="007F2EE9" w:rsidRDefault="007F2EE9" w:rsidP="007F2EE9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F2EE9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обеспечение создание психологических условий для образного восприятия содержания произведений, </w:t>
            </w:r>
            <w:r w:rsidRPr="007F2EE9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lastRenderedPageBreak/>
              <w:t xml:space="preserve">созданных людьми разных национальностей. </w:t>
            </w:r>
          </w:p>
          <w:p w:rsidR="007F2EE9" w:rsidRPr="007F2EE9" w:rsidRDefault="007F2EE9" w:rsidP="007F2EE9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  <w:tc>
          <w:tcPr>
            <w:tcW w:w="29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7F2EE9" w:rsidRPr="007F2EE9" w:rsidRDefault="007F2EE9" w:rsidP="007F2EE9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7F2EE9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lastRenderedPageBreak/>
              <w:t>Умение пользоваться дополнительной литературой при подготовке к занятиям; соответствие представленной в ответах информации материалам лекции и учебной литературы, сведениям из информационных ресурсов Интернет;</w:t>
            </w:r>
          </w:p>
        </w:tc>
        <w:tc>
          <w:tcPr>
            <w:tcW w:w="141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7F2EE9" w:rsidRPr="007F2EE9" w:rsidRDefault="007F2EE9" w:rsidP="007F2EE9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proofErr w:type="gramStart"/>
            <w:r w:rsidRPr="007F2EE9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Р-</w:t>
            </w:r>
            <w:proofErr w:type="gramEnd"/>
            <w:r w:rsidRPr="007F2EE9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 рефераты</w:t>
            </w:r>
          </w:p>
        </w:tc>
      </w:tr>
      <w:tr w:rsidR="007F2EE9" w:rsidRPr="007F2EE9" w:rsidTr="00E66FB4">
        <w:trPr>
          <w:trHeight w:val="532"/>
        </w:trPr>
        <w:tc>
          <w:tcPr>
            <w:tcW w:w="32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7F2EE9" w:rsidRPr="007F2EE9" w:rsidRDefault="007F2EE9" w:rsidP="007F2E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7F2EE9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lastRenderedPageBreak/>
              <w:t>Владеть навыками анализа и интерпретации художественного текста</w:t>
            </w:r>
          </w:p>
        </w:tc>
        <w:tc>
          <w:tcPr>
            <w:tcW w:w="23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7F2EE9" w:rsidRPr="007F2EE9" w:rsidRDefault="007F2EE9" w:rsidP="007F2EE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F2EE9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Развитие способности эстетического восприятия и оценки литературы, </w:t>
            </w:r>
          </w:p>
          <w:p w:rsidR="007F2EE9" w:rsidRPr="007F2EE9" w:rsidRDefault="007F2EE9" w:rsidP="007F2EE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F2EE9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знакомство студентов с народным творчеством Дона,</w:t>
            </w:r>
          </w:p>
          <w:p w:rsidR="007F2EE9" w:rsidRPr="007F2EE9" w:rsidRDefault="007F2EE9" w:rsidP="007F2EE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F2EE9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обучение работе с </w:t>
            </w:r>
            <w:proofErr w:type="gramStart"/>
            <w:r w:rsidRPr="007F2EE9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периодическими</w:t>
            </w:r>
            <w:proofErr w:type="gramEnd"/>
            <w:r w:rsidRPr="007F2EE9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 литературными </w:t>
            </w:r>
          </w:p>
          <w:p w:rsidR="007F2EE9" w:rsidRPr="007F2EE9" w:rsidRDefault="007F2EE9" w:rsidP="007F2EE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F2EE9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журналами (на примере журнала «Дон»).</w:t>
            </w:r>
          </w:p>
        </w:tc>
        <w:tc>
          <w:tcPr>
            <w:tcW w:w="29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7F2EE9" w:rsidRPr="007F2EE9" w:rsidRDefault="007F2EE9" w:rsidP="007F2EE9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7F2EE9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Обоснованность обращения к базам данных;</w:t>
            </w:r>
            <w:r w:rsidRPr="007F2EE9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 </w:t>
            </w:r>
            <w:r w:rsidRPr="007F2EE9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целенаправленность поиска и отбора; объем выполненных работы (в полном, не полном объеме)</w:t>
            </w:r>
          </w:p>
          <w:p w:rsidR="007F2EE9" w:rsidRPr="007F2EE9" w:rsidRDefault="007F2EE9" w:rsidP="007F2EE9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</w:p>
        </w:tc>
        <w:tc>
          <w:tcPr>
            <w:tcW w:w="141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7F2EE9" w:rsidRPr="007F2EE9" w:rsidRDefault="007F2EE9" w:rsidP="007F2EE9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proofErr w:type="gramStart"/>
            <w:r w:rsidRPr="007F2EE9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Р-</w:t>
            </w:r>
            <w:proofErr w:type="gramEnd"/>
            <w:r w:rsidRPr="007F2EE9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 рефераты</w:t>
            </w:r>
          </w:p>
        </w:tc>
      </w:tr>
      <w:tr w:rsidR="007F2EE9" w:rsidRPr="007F2EE9" w:rsidTr="00E66FB4">
        <w:trPr>
          <w:trHeight w:val="532"/>
        </w:trPr>
        <w:tc>
          <w:tcPr>
            <w:tcW w:w="986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7F2EE9" w:rsidRPr="007F2EE9" w:rsidRDefault="007F2EE9" w:rsidP="007F2EE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7F2EE9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ПК-6: способностью к сотрудничеству с представителями различных сегментов общества, уметь работать с авторами и редакционной почтой (традиционной и электронной), организовывать интерактивное общение с аудиторией, используя социальные сети и </w:t>
            </w:r>
            <w:proofErr w:type="gramStart"/>
            <w:r w:rsidRPr="007F2EE9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другие</w:t>
            </w:r>
            <w:proofErr w:type="gramEnd"/>
            <w:r w:rsidRPr="007F2EE9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 современные медийные средства, готовность обеспечивать общественный резонанс публикаций, принимать участие в проведении на базе СМИ социально значимых акций</w:t>
            </w:r>
          </w:p>
        </w:tc>
      </w:tr>
      <w:tr w:rsidR="007F2EE9" w:rsidRPr="007F2EE9" w:rsidTr="00E66FB4">
        <w:trPr>
          <w:trHeight w:val="532"/>
        </w:trPr>
        <w:tc>
          <w:tcPr>
            <w:tcW w:w="32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7F2EE9" w:rsidRPr="007F2EE9" w:rsidRDefault="007F2EE9" w:rsidP="007F2E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7F2EE9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>Знать правила сотрудничества с представителями различных сегментов общества, применять индивидуальные подходы к ним в случае необходимости</w:t>
            </w:r>
          </w:p>
        </w:tc>
        <w:tc>
          <w:tcPr>
            <w:tcW w:w="23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7F2EE9" w:rsidRPr="007F2EE9" w:rsidRDefault="007F2EE9" w:rsidP="007F2EE9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7F2EE9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Применение на практике правил </w:t>
            </w:r>
            <w:r w:rsidRPr="007F2EE9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 xml:space="preserve">сотрудничества с представителями различных сегментов общества, проведение деловых переговоров. </w:t>
            </w:r>
          </w:p>
        </w:tc>
        <w:tc>
          <w:tcPr>
            <w:tcW w:w="29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7F2EE9" w:rsidRPr="007F2EE9" w:rsidRDefault="007F2EE9" w:rsidP="007F2EE9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7F2EE9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Полнота </w:t>
            </w:r>
            <w:r w:rsidRPr="007F2EE9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и содержательность ответа; умение приводить примеры;  умение отстаивать свою позицию.</w:t>
            </w:r>
          </w:p>
        </w:tc>
        <w:tc>
          <w:tcPr>
            <w:tcW w:w="141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7F2EE9" w:rsidRPr="007F2EE9" w:rsidRDefault="007F2EE9" w:rsidP="007F2EE9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7F2EE9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Крз – комплект разноуровневых задач </w:t>
            </w:r>
          </w:p>
        </w:tc>
      </w:tr>
      <w:tr w:rsidR="007F2EE9" w:rsidRPr="007F2EE9" w:rsidTr="00E66FB4">
        <w:trPr>
          <w:trHeight w:val="532"/>
        </w:trPr>
        <w:tc>
          <w:tcPr>
            <w:tcW w:w="32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7F2EE9" w:rsidRPr="007F2EE9" w:rsidRDefault="007F2EE9" w:rsidP="007F2E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7F2EE9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 xml:space="preserve">Уметь работать с авторами и редакционной почтой, организовывать интерактивное общение с аудиторией, использовать социальные сети и </w:t>
            </w:r>
            <w:proofErr w:type="gramStart"/>
            <w:r w:rsidRPr="007F2EE9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>другие</w:t>
            </w:r>
            <w:proofErr w:type="gramEnd"/>
            <w:r w:rsidRPr="007F2EE9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 xml:space="preserve"> современные медийные средства</w:t>
            </w:r>
          </w:p>
        </w:tc>
        <w:tc>
          <w:tcPr>
            <w:tcW w:w="23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7F2EE9" w:rsidRPr="007F2EE9" w:rsidRDefault="007F2EE9" w:rsidP="007F2EE9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7F2EE9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Поиск и сбор необходимой литературы по темам журналистского образования, </w:t>
            </w:r>
            <w:r w:rsidRPr="007F2EE9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использование современных информационн</w:t>
            </w:r>
            <w:proofErr w:type="gramStart"/>
            <w:r w:rsidRPr="007F2EE9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о-</w:t>
            </w:r>
            <w:proofErr w:type="gramEnd"/>
            <w:r w:rsidRPr="007F2EE9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коммуникационных технологий  и глобальных информационных ресурсов.</w:t>
            </w:r>
          </w:p>
        </w:tc>
        <w:tc>
          <w:tcPr>
            <w:tcW w:w="29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7F2EE9" w:rsidRPr="007F2EE9" w:rsidRDefault="007F2EE9" w:rsidP="007F2EE9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7F2EE9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Полнота </w:t>
            </w:r>
            <w:r w:rsidRPr="007F2EE9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и содержательность ответа; умение приводить примеры;  умение отстаивать свою позицию.</w:t>
            </w:r>
          </w:p>
        </w:tc>
        <w:tc>
          <w:tcPr>
            <w:tcW w:w="141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7F2EE9" w:rsidRPr="007F2EE9" w:rsidRDefault="007F2EE9" w:rsidP="007F2EE9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7F2EE9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Крз – комплект разноуровневых задач</w:t>
            </w:r>
          </w:p>
        </w:tc>
      </w:tr>
      <w:tr w:rsidR="007F2EE9" w:rsidRPr="007F2EE9" w:rsidTr="00E66FB4">
        <w:trPr>
          <w:trHeight w:val="532"/>
        </w:trPr>
        <w:tc>
          <w:tcPr>
            <w:tcW w:w="32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7F2EE9" w:rsidRPr="007F2EE9" w:rsidRDefault="007F2EE9" w:rsidP="007F2E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proofErr w:type="gramStart"/>
            <w:r w:rsidRPr="007F2EE9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lastRenderedPageBreak/>
              <w:t>Владеть способностью обеспечивать</w:t>
            </w:r>
            <w:proofErr w:type="gramEnd"/>
            <w:r w:rsidRPr="007F2EE9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 xml:space="preserve"> аудиторию литературно-художественными публикациями, владеть навыками организации и проведения на базе СМИ социально значимых акций</w:t>
            </w:r>
          </w:p>
        </w:tc>
        <w:tc>
          <w:tcPr>
            <w:tcW w:w="23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7F2EE9" w:rsidRPr="007F2EE9" w:rsidRDefault="007F2EE9" w:rsidP="007F2EE9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7F2EE9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Формирование представления о методике формирования имиджа, подкрепленное практическим построением имиджа конкретного объекта.</w:t>
            </w:r>
          </w:p>
        </w:tc>
        <w:tc>
          <w:tcPr>
            <w:tcW w:w="29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7F2EE9" w:rsidRPr="007F2EE9" w:rsidRDefault="007F2EE9" w:rsidP="007F2EE9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7F2EE9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Владение навыками организации мероприятий, нацеленных на развитие журналистской деятельности, умение писать пресс-релизы и материалы, создавая положительный  имидж организованному    событию  </w:t>
            </w:r>
          </w:p>
        </w:tc>
        <w:tc>
          <w:tcPr>
            <w:tcW w:w="141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7F2EE9" w:rsidRPr="007F2EE9" w:rsidRDefault="007F2EE9" w:rsidP="007F2EE9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7F2EE9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Крз – комплект разноуровневых задач</w:t>
            </w:r>
          </w:p>
        </w:tc>
      </w:tr>
    </w:tbl>
    <w:p w:rsidR="007F2EE9" w:rsidRPr="007F2EE9" w:rsidRDefault="007F2EE9" w:rsidP="007F2EE9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F2EE9" w:rsidRPr="007F2EE9" w:rsidRDefault="007F2EE9" w:rsidP="007F2EE9">
      <w:pPr>
        <w:spacing w:after="0"/>
        <w:ind w:firstLine="708"/>
        <w:rPr>
          <w:rFonts w:ascii="Times New Roman" w:hAnsi="Times New Roman" w:cs="Times New Roman"/>
          <w:sz w:val="28"/>
          <w:szCs w:val="28"/>
          <w:lang w:val="ru-RU"/>
        </w:rPr>
      </w:pPr>
      <w:r w:rsidRPr="007F2EE9">
        <w:rPr>
          <w:rFonts w:ascii="Times New Roman" w:hAnsi="Times New Roman" w:cs="Times New Roman"/>
          <w:sz w:val="28"/>
          <w:szCs w:val="28"/>
          <w:lang w:val="ru-RU"/>
        </w:rPr>
        <w:t xml:space="preserve">2.2 Шкалы оценивания:   </w:t>
      </w:r>
    </w:p>
    <w:p w:rsidR="007F2EE9" w:rsidRPr="007F2EE9" w:rsidRDefault="007F2EE9" w:rsidP="007F2EE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F2EE9">
        <w:rPr>
          <w:rFonts w:ascii="Times New Roman" w:hAnsi="Times New Roman" w:cs="Times New Roman"/>
          <w:sz w:val="28"/>
          <w:szCs w:val="28"/>
          <w:lang w:val="ru-RU"/>
        </w:rPr>
        <w:t>Текущий контроль успеваемости и промежуточная аттестация осуществляется в рамках накопительной балльно-рейтинговой системы в 100-балльной шкале:</w:t>
      </w:r>
    </w:p>
    <w:p w:rsidR="007F2EE9" w:rsidRPr="007F2EE9" w:rsidRDefault="007F2EE9" w:rsidP="007F2EE9">
      <w:pPr>
        <w:widowControl w:val="0"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F2EE9">
        <w:rPr>
          <w:rFonts w:ascii="Times New Roman" w:hAnsi="Times New Roman" w:cs="Times New Roman"/>
          <w:sz w:val="28"/>
          <w:szCs w:val="28"/>
          <w:lang w:val="ru-RU"/>
        </w:rPr>
        <w:t>Экзамен:</w:t>
      </w:r>
    </w:p>
    <w:p w:rsidR="007F2EE9" w:rsidRPr="007F2EE9" w:rsidRDefault="007F2EE9" w:rsidP="007F2EE9">
      <w:pPr>
        <w:widowControl w:val="0"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F2EE9">
        <w:rPr>
          <w:rFonts w:ascii="Times New Roman" w:hAnsi="Times New Roman" w:cs="Times New Roman"/>
          <w:sz w:val="28"/>
          <w:szCs w:val="28"/>
          <w:lang w:val="ru-RU"/>
        </w:rPr>
        <w:t>84-100 баллов (оценка «отлично»)</w:t>
      </w:r>
      <w:r w:rsidRPr="007F2EE9">
        <w:rPr>
          <w:rFonts w:ascii="Times New Roman" w:hAnsi="Times New Roman" w:cs="Times New Roman"/>
          <w:iCs/>
          <w:spacing w:val="-1"/>
          <w:sz w:val="28"/>
          <w:szCs w:val="28"/>
          <w:lang w:val="ru-RU"/>
        </w:rPr>
        <w:t xml:space="preserve"> </w:t>
      </w:r>
    </w:p>
    <w:p w:rsidR="007F2EE9" w:rsidRPr="007F2EE9" w:rsidRDefault="007F2EE9" w:rsidP="007F2EE9">
      <w:pPr>
        <w:widowControl w:val="0"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F2EE9">
        <w:rPr>
          <w:rFonts w:ascii="Times New Roman" w:hAnsi="Times New Roman" w:cs="Times New Roman"/>
          <w:sz w:val="28"/>
          <w:szCs w:val="28"/>
          <w:lang w:val="ru-RU"/>
        </w:rPr>
        <w:t>67-83 баллов (оценка «хорошо»)</w:t>
      </w:r>
      <w:r w:rsidRPr="007F2EE9">
        <w:rPr>
          <w:rFonts w:ascii="Times New Roman" w:hAnsi="Times New Roman" w:cs="Times New Roman"/>
          <w:iCs/>
          <w:spacing w:val="-1"/>
          <w:sz w:val="28"/>
          <w:szCs w:val="28"/>
          <w:lang w:val="ru-RU"/>
        </w:rPr>
        <w:t xml:space="preserve"> </w:t>
      </w:r>
    </w:p>
    <w:p w:rsidR="007F2EE9" w:rsidRPr="007F2EE9" w:rsidRDefault="007F2EE9" w:rsidP="007F2EE9">
      <w:pPr>
        <w:widowControl w:val="0"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F2EE9">
        <w:rPr>
          <w:rFonts w:ascii="Times New Roman" w:hAnsi="Times New Roman" w:cs="Times New Roman"/>
          <w:sz w:val="28"/>
          <w:szCs w:val="28"/>
          <w:lang w:val="ru-RU"/>
        </w:rPr>
        <w:t xml:space="preserve">50-66 баллов (оценка «удовлетворительно») </w:t>
      </w:r>
    </w:p>
    <w:p w:rsidR="007F2EE9" w:rsidRPr="007F2EE9" w:rsidRDefault="007F2EE9" w:rsidP="007F2EE9">
      <w:pPr>
        <w:widowControl w:val="0"/>
        <w:spacing w:after="0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0-49 баллов (оценка «неудовлетворительно»)</w:t>
      </w:r>
      <w:r w:rsidRPr="007F2EE9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 </w:t>
      </w:r>
    </w:p>
    <w:p w:rsidR="007F2EE9" w:rsidRPr="007F2EE9" w:rsidRDefault="007F2EE9" w:rsidP="007F2EE9">
      <w:p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F2EE9" w:rsidRPr="007F2EE9" w:rsidRDefault="007F2EE9" w:rsidP="007F2EE9">
      <w:pPr>
        <w:keepNext/>
        <w:keepLines/>
        <w:spacing w:after="0" w:line="240" w:lineRule="auto"/>
        <w:ind w:firstLine="567"/>
        <w:contextualSpacing/>
        <w:jc w:val="both"/>
        <w:outlineLvl w:val="0"/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val="ru-RU" w:eastAsia="ru-RU"/>
        </w:rPr>
      </w:pPr>
      <w:bookmarkStart w:id="3" w:name="_Toc480487763"/>
      <w:bookmarkStart w:id="4" w:name="_Toc525204755"/>
      <w:r w:rsidRPr="007F2EE9"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val="ru-RU" w:eastAsia="ru-RU"/>
        </w:rPr>
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</w:r>
      <w:bookmarkEnd w:id="3"/>
      <w:bookmarkEnd w:id="4"/>
    </w:p>
    <w:p w:rsidR="007F2EE9" w:rsidRPr="007F2EE9" w:rsidRDefault="007F2EE9" w:rsidP="007F2EE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val="ru-RU" w:eastAsia="ru-RU"/>
        </w:rPr>
      </w:pPr>
    </w:p>
    <w:p w:rsidR="007F2EE9" w:rsidRPr="007F2EE9" w:rsidRDefault="007F2EE9" w:rsidP="007F2EE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Министерство образования и науки Российской Федерации</w:t>
      </w:r>
    </w:p>
    <w:p w:rsidR="007F2EE9" w:rsidRPr="007F2EE9" w:rsidRDefault="007F2EE9" w:rsidP="007F2EE9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7F2EE9" w:rsidRPr="007F2EE9" w:rsidRDefault="007F2EE9" w:rsidP="007F2EE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7F2EE9" w:rsidRPr="007F2EE9" w:rsidRDefault="007F2EE9" w:rsidP="007F2EE9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F2EE9" w:rsidRPr="007F2EE9" w:rsidRDefault="007F2EE9" w:rsidP="007F2EE9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Кафедра журналистики</w:t>
      </w:r>
    </w:p>
    <w:p w:rsidR="007F2EE9" w:rsidRPr="007F2EE9" w:rsidRDefault="007F2EE9" w:rsidP="007F2EE9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</w:p>
    <w:p w:rsidR="007F2EE9" w:rsidRPr="007F2EE9" w:rsidRDefault="007F2EE9" w:rsidP="007F2EE9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Комплект разноуровневых задач (заданий)</w:t>
      </w:r>
    </w:p>
    <w:p w:rsidR="007F2EE9" w:rsidRPr="007F2EE9" w:rsidRDefault="007F2EE9" w:rsidP="007F2EE9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F2EE9" w:rsidRPr="007F2EE9" w:rsidRDefault="007F2EE9" w:rsidP="007F2EE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по дисциплине История литературы Дона и Северного Кавказа </w:t>
      </w:r>
    </w:p>
    <w:p w:rsidR="007F2EE9" w:rsidRPr="007F2EE9" w:rsidRDefault="007F2EE9" w:rsidP="007F2EE9">
      <w:pPr>
        <w:numPr>
          <w:ilvl w:val="0"/>
          <w:numId w:val="1"/>
        </w:num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F2EE9" w:rsidRPr="007F2EE9" w:rsidRDefault="007F2EE9" w:rsidP="007F2EE9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1 Задачи репродуктивного уровня</w:t>
      </w:r>
    </w:p>
    <w:p w:rsidR="007F2EE9" w:rsidRPr="007F2EE9" w:rsidRDefault="007F2EE9" w:rsidP="007F2EE9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1. Просмотрите подборку журнала «Дон» за 1980 и 2010 год. Проведите сравнительный анализ по формально-содержательным признакам. </w:t>
      </w:r>
    </w:p>
    <w:p w:rsidR="007F2EE9" w:rsidRPr="007F2EE9" w:rsidRDefault="007F2EE9" w:rsidP="007F2EE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2 Задачи реконструктивного уровня 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 </w:t>
      </w:r>
    </w:p>
    <w:p w:rsidR="007F2EE9" w:rsidRPr="007F2EE9" w:rsidRDefault="007F2EE9" w:rsidP="007F2EE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Проанализируйте Интернет ресурс на предмет появления и популяризации молодых поэтов и писателей Дона и Северного Кавказа.</w:t>
      </w:r>
    </w:p>
    <w:p w:rsidR="007F2EE9" w:rsidRPr="007F2EE9" w:rsidRDefault="007F2EE9" w:rsidP="007F2EE9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3 Задачи творческого уровня  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 </w:t>
      </w:r>
    </w:p>
    <w:p w:rsidR="007F2EE9" w:rsidRPr="007F2EE9" w:rsidRDefault="007F2EE9" w:rsidP="007F2EE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Подготовьте устное сообщение о понравившемся писателе Дона (21 век)</w:t>
      </w:r>
    </w:p>
    <w:p w:rsidR="007F2EE9" w:rsidRPr="007F2EE9" w:rsidRDefault="007F2EE9" w:rsidP="007F2EE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</w:p>
    <w:p w:rsidR="007F2EE9" w:rsidRPr="007F2EE9" w:rsidRDefault="007F2EE9" w:rsidP="007F2EE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Критерии оценки: 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 </w:t>
      </w:r>
    </w:p>
    <w:p w:rsidR="007F2EE9" w:rsidRPr="007F2EE9" w:rsidRDefault="007F2EE9" w:rsidP="007F2EE9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 оценка «зачтено» выставляется студенту, если  он владеть исследовательским понятийным аппаратом, корректным использованием информационных ресурсов в 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научной и творческой деятельности и знаком с этапами выполнения исследовательской работы в литературе; </w:t>
      </w:r>
    </w:p>
    <w:p w:rsidR="007F2EE9" w:rsidRPr="007F2EE9" w:rsidRDefault="007F2EE9" w:rsidP="007F2EE9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оценка «не зачтено» – не знаком с различными инструментами, используемыми для исследованиялитературы, её жанров и стилей, истории; не может понять цели и задачи исследования.</w:t>
      </w:r>
    </w:p>
    <w:p w:rsidR="007F2EE9" w:rsidRPr="007F2EE9" w:rsidRDefault="007F2EE9" w:rsidP="007F2EE9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F2EE9" w:rsidRPr="007F2EE9" w:rsidRDefault="007F2EE9" w:rsidP="007F2EE9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Составитель ________________________ Е.Н. Клемёнова </w:t>
      </w:r>
    </w:p>
    <w:p w:rsidR="007F2EE9" w:rsidRPr="007F2EE9" w:rsidRDefault="007F2EE9" w:rsidP="007F2EE9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F2EE9" w:rsidRPr="007F2EE9" w:rsidRDefault="007F2EE9" w:rsidP="007F2EE9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«10» апреля 2018 г. </w:t>
      </w:r>
    </w:p>
    <w:p w:rsidR="007F2EE9" w:rsidRPr="007F2EE9" w:rsidRDefault="007F2EE9" w:rsidP="007F2EE9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F2EE9" w:rsidRPr="007F2EE9" w:rsidRDefault="007F2EE9" w:rsidP="007F2EE9">
      <w:pP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 w:type="page"/>
      </w:r>
    </w:p>
    <w:p w:rsidR="007F2EE9" w:rsidRPr="007F2EE9" w:rsidRDefault="007F2EE9" w:rsidP="007F2EE9">
      <w:pP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F2EE9" w:rsidRPr="007F2EE9" w:rsidRDefault="007F2EE9" w:rsidP="007F2EE9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Министерство образования и науки Российской Федерации</w:t>
      </w:r>
    </w:p>
    <w:p w:rsidR="007F2EE9" w:rsidRPr="007F2EE9" w:rsidRDefault="007F2EE9" w:rsidP="007F2EE9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7F2EE9" w:rsidRPr="007F2EE9" w:rsidRDefault="007F2EE9" w:rsidP="007F2EE9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7F2EE9" w:rsidRPr="007F2EE9" w:rsidRDefault="007F2EE9" w:rsidP="007F2EE9">
      <w:pPr>
        <w:widowControl w:val="0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F2EE9" w:rsidRPr="007F2EE9" w:rsidRDefault="007F2EE9" w:rsidP="007F2EE9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F2EE9" w:rsidRPr="007F2EE9" w:rsidRDefault="007F2EE9" w:rsidP="007F2EE9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Кафедра журналистики</w:t>
      </w:r>
    </w:p>
    <w:p w:rsidR="007F2EE9" w:rsidRPr="007F2EE9" w:rsidRDefault="007F2EE9" w:rsidP="007F2EE9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</w:p>
    <w:p w:rsidR="007F2EE9" w:rsidRPr="007F2EE9" w:rsidRDefault="007F2EE9" w:rsidP="007F2EE9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Темы эссе, рефератов</w:t>
      </w:r>
    </w:p>
    <w:p w:rsidR="007F2EE9" w:rsidRPr="007F2EE9" w:rsidRDefault="007F2EE9" w:rsidP="007F2EE9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F2EE9" w:rsidRPr="007F2EE9" w:rsidRDefault="007F2EE9" w:rsidP="007F2EE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 дисциплине</w:t>
      </w:r>
      <w:r w:rsidRPr="007F2EE9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ru-RU" w:eastAsia="ru-RU"/>
        </w:rPr>
        <w:t> 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История литературы Дона и Северного Кавказа </w:t>
      </w:r>
    </w:p>
    <w:p w:rsidR="007F2EE9" w:rsidRPr="007F2EE9" w:rsidRDefault="007F2EE9" w:rsidP="007F2EE9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sz w:val="28"/>
          <w:szCs w:val="28"/>
          <w:vertAlign w:val="superscript"/>
          <w:lang w:val="ru-RU" w:eastAsia="ru-RU"/>
        </w:rPr>
      </w:pPr>
    </w:p>
    <w:p w:rsidR="007F2EE9" w:rsidRPr="007F2EE9" w:rsidRDefault="007F2EE9" w:rsidP="007F2EE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1.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 xml:space="preserve">Исторические причины и предпосылки возникновения литературы. </w:t>
      </w:r>
    </w:p>
    <w:p w:rsidR="007F2EE9" w:rsidRPr="007F2EE9" w:rsidRDefault="007F2EE9" w:rsidP="007F2EE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2.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 xml:space="preserve">Характерные черты древних литератур народов России: становление, расцвет и постепенный переход к новой литературе. </w:t>
      </w:r>
    </w:p>
    <w:p w:rsidR="007F2EE9" w:rsidRPr="007F2EE9" w:rsidRDefault="007F2EE9" w:rsidP="007F2EE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3.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>Развитие в новой литературе лучших достижений древней художественной письменности.</w:t>
      </w:r>
    </w:p>
    <w:p w:rsidR="007F2EE9" w:rsidRPr="007F2EE9" w:rsidRDefault="007F2EE9" w:rsidP="007F2EE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4.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 xml:space="preserve">Поэзия К. Хетагурова и осетинский фольклор. </w:t>
      </w:r>
    </w:p>
    <w:p w:rsidR="007F2EE9" w:rsidRPr="007F2EE9" w:rsidRDefault="007F2EE9" w:rsidP="007F2EE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5.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 xml:space="preserve">Басни, публицистика. Стихотворения К. Хетагурова, написанные на русском языке (кн. «Стихотворения», 1895). </w:t>
      </w:r>
    </w:p>
    <w:p w:rsidR="007F2EE9" w:rsidRPr="007F2EE9" w:rsidRDefault="007F2EE9" w:rsidP="007F2EE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6.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>Мотивы дружбы народов и интернационализма в творчестве поэта. Посвящения Лермонтову, Островскому, Плещееву и др.</w:t>
      </w:r>
    </w:p>
    <w:p w:rsidR="007F2EE9" w:rsidRPr="007F2EE9" w:rsidRDefault="007F2EE9" w:rsidP="007F2EE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7.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 xml:space="preserve">Записные книжки как особый жанр литературного творчества Э. Капиева. </w:t>
      </w:r>
    </w:p>
    <w:p w:rsidR="007F2EE9" w:rsidRPr="007F2EE9" w:rsidRDefault="007F2EE9" w:rsidP="007F2EE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8.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 xml:space="preserve">Роль писателя в развитии литератур Дагестана. </w:t>
      </w:r>
    </w:p>
    <w:p w:rsidR="007F2EE9" w:rsidRPr="007F2EE9" w:rsidRDefault="007F2EE9" w:rsidP="007F2EE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9.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 xml:space="preserve">Общность происхождения культуры, языка адыгских народов - адыгейцев, кабардинцев, черкесов. </w:t>
      </w:r>
    </w:p>
    <w:p w:rsidR="007F2EE9" w:rsidRPr="007F2EE9" w:rsidRDefault="007F2EE9" w:rsidP="007F2EE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10.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>Отражение многовековой истории адыгских народов в устно-поэтических произведениях.</w:t>
      </w:r>
    </w:p>
    <w:p w:rsidR="007F2EE9" w:rsidRPr="007F2EE9" w:rsidRDefault="007F2EE9" w:rsidP="007F2EE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11.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>Типологическое родство и взаимосвязь эпоса народов нашей страны.</w:t>
      </w:r>
    </w:p>
    <w:p w:rsidR="007F2EE9" w:rsidRPr="007F2EE9" w:rsidRDefault="007F2EE9" w:rsidP="007F2EE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12.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 xml:space="preserve"> Главнейшие литературные обработки памятников героического эпоса. </w:t>
      </w:r>
    </w:p>
    <w:p w:rsidR="007F2EE9" w:rsidRPr="007F2EE9" w:rsidRDefault="007F2EE9" w:rsidP="007F2EE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13.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>Эпос народов России - ценнейший вклад в сокровищницу мировой культуры.</w:t>
      </w:r>
    </w:p>
    <w:p w:rsidR="007F2EE9" w:rsidRPr="007F2EE9" w:rsidRDefault="007F2EE9" w:rsidP="007F2EE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14.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>Взаимосвязь фольклора и литературы - самых близких видов искусства.</w:t>
      </w:r>
    </w:p>
    <w:p w:rsidR="007F2EE9" w:rsidRPr="007F2EE9" w:rsidRDefault="007F2EE9" w:rsidP="007F2EE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15.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 xml:space="preserve"> Значение устно-поэтического творчества в формировании национальных литератур.</w:t>
      </w:r>
    </w:p>
    <w:p w:rsidR="007F2EE9" w:rsidRPr="007F2EE9" w:rsidRDefault="007F2EE9" w:rsidP="007F2EE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16.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>Значение творчества А.В. Калинина, В.А. Закруткина, М.А. Шолохова для развития донской литературы.</w:t>
      </w:r>
    </w:p>
    <w:p w:rsidR="007F2EE9" w:rsidRPr="007F2EE9" w:rsidRDefault="007F2EE9" w:rsidP="007F2EE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17.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>История развития донской прессы.</w:t>
      </w:r>
    </w:p>
    <w:p w:rsidR="007F2EE9" w:rsidRPr="007F2EE9" w:rsidRDefault="007F2EE9" w:rsidP="007F2EE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18.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>Становления журналистской деятельности на Северном Кавказе.</w:t>
      </w:r>
    </w:p>
    <w:p w:rsidR="007F2EE9" w:rsidRPr="007F2EE9" w:rsidRDefault="007F2EE9" w:rsidP="007F2EE9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i/>
          <w:sz w:val="28"/>
          <w:szCs w:val="28"/>
          <w:vertAlign w:val="superscript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19.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>Громкие имена Донского литературного Парнаса.</w:t>
      </w:r>
    </w:p>
    <w:p w:rsidR="007F2EE9" w:rsidRPr="007F2EE9" w:rsidRDefault="007F2EE9" w:rsidP="007F2EE9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8090"/>
        <w:gridCol w:w="1481"/>
      </w:tblGrid>
      <w:tr w:rsidR="007F2EE9" w:rsidRPr="007F2EE9" w:rsidTr="00E66FB4">
        <w:tc>
          <w:tcPr>
            <w:tcW w:w="8090" w:type="dxa"/>
          </w:tcPr>
          <w:p w:rsidR="007F2EE9" w:rsidRPr="007F2EE9" w:rsidRDefault="007F2EE9" w:rsidP="007F2E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</w:pPr>
            <w:r w:rsidRPr="007F2EE9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  <w:t>Основные критерии и уровни оценки</w:t>
            </w:r>
          </w:p>
        </w:tc>
        <w:tc>
          <w:tcPr>
            <w:tcW w:w="1481" w:type="dxa"/>
          </w:tcPr>
          <w:p w:rsidR="007F2EE9" w:rsidRPr="007F2EE9" w:rsidRDefault="007F2EE9" w:rsidP="007F2E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</w:pPr>
            <w:r w:rsidRPr="007F2EE9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  <w:t>Баллы</w:t>
            </w:r>
          </w:p>
        </w:tc>
      </w:tr>
      <w:tr w:rsidR="007F2EE9" w:rsidRPr="007F2EE9" w:rsidTr="00E66FB4">
        <w:tc>
          <w:tcPr>
            <w:tcW w:w="8090" w:type="dxa"/>
          </w:tcPr>
          <w:p w:rsidR="007F2EE9" w:rsidRPr="007F2EE9" w:rsidRDefault="007F2EE9" w:rsidP="007F2E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F2EE9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1. Представлена собственная точка  зрения (позиция, отношение)  при раскрытии проблемы.</w:t>
            </w:r>
          </w:p>
          <w:p w:rsidR="007F2EE9" w:rsidRPr="007F2EE9" w:rsidRDefault="007F2EE9" w:rsidP="007F2E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F2EE9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2. Проблема раскрыта на теоретическом уровне, в связях и обоснованиях, с корректным использованием научных терминов и понятий в контексте ответа.</w:t>
            </w:r>
          </w:p>
          <w:p w:rsidR="007F2EE9" w:rsidRPr="007F2EE9" w:rsidRDefault="007F2EE9" w:rsidP="007F2E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F2EE9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lastRenderedPageBreak/>
              <w:t>3. Дана аргументация своего мнения с опорой на факты социально-экономической действительности или личный социальный опыт.</w:t>
            </w:r>
          </w:p>
        </w:tc>
        <w:tc>
          <w:tcPr>
            <w:tcW w:w="1481" w:type="dxa"/>
          </w:tcPr>
          <w:p w:rsidR="007F2EE9" w:rsidRPr="007F2EE9" w:rsidRDefault="007F2EE9" w:rsidP="007F2E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F2EE9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lastRenderedPageBreak/>
              <w:t>100-84</w:t>
            </w:r>
          </w:p>
        </w:tc>
      </w:tr>
      <w:tr w:rsidR="007F2EE9" w:rsidRPr="007F2EE9" w:rsidTr="00E66FB4">
        <w:tc>
          <w:tcPr>
            <w:tcW w:w="8090" w:type="dxa"/>
          </w:tcPr>
          <w:p w:rsidR="007F2EE9" w:rsidRPr="007F2EE9" w:rsidRDefault="007F2EE9" w:rsidP="007F2E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F2EE9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lastRenderedPageBreak/>
              <w:t>1. Представлена собственная точка  зрения (позиция, отношение)  при раскрытии проблемы.</w:t>
            </w:r>
          </w:p>
          <w:p w:rsidR="007F2EE9" w:rsidRPr="007F2EE9" w:rsidRDefault="007F2EE9" w:rsidP="007F2E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F2EE9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2. Проблема раскрыта с корректным использованием научных терминов и понятий в контексте ответа, но теоретические связи и обоснования не присутствуют или явно не прослеживаются.</w:t>
            </w:r>
          </w:p>
          <w:p w:rsidR="007F2EE9" w:rsidRPr="007F2EE9" w:rsidRDefault="007F2EE9" w:rsidP="007F2E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F2EE9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3. Дана аргументация своего мнения с опорой на факты социально-экономической действительности или личный социальный опыт.</w:t>
            </w:r>
          </w:p>
        </w:tc>
        <w:tc>
          <w:tcPr>
            <w:tcW w:w="1481" w:type="dxa"/>
          </w:tcPr>
          <w:p w:rsidR="007F2EE9" w:rsidRPr="007F2EE9" w:rsidRDefault="007F2EE9" w:rsidP="007F2E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F2EE9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83-67</w:t>
            </w:r>
          </w:p>
        </w:tc>
      </w:tr>
      <w:tr w:rsidR="007F2EE9" w:rsidRPr="007F2EE9" w:rsidTr="00E66FB4">
        <w:tc>
          <w:tcPr>
            <w:tcW w:w="8090" w:type="dxa"/>
          </w:tcPr>
          <w:p w:rsidR="007F2EE9" w:rsidRPr="007F2EE9" w:rsidRDefault="007F2EE9" w:rsidP="007F2E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F2EE9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1. Представлена собственная точка  зрения (позиция, отношение)  при раскрытии проблемы.</w:t>
            </w:r>
          </w:p>
          <w:p w:rsidR="007F2EE9" w:rsidRPr="007F2EE9" w:rsidRDefault="007F2EE9" w:rsidP="007F2E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F2EE9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2. Проблема раскрыта при формальном использовании научных терминов.</w:t>
            </w:r>
          </w:p>
          <w:p w:rsidR="007F2EE9" w:rsidRPr="007F2EE9" w:rsidRDefault="007F2EE9" w:rsidP="007F2E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F2EE9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3. Дана аргументация своего мнения с опорой на факты социально-экономической действительности или личный социальный опыт.</w:t>
            </w:r>
          </w:p>
        </w:tc>
        <w:tc>
          <w:tcPr>
            <w:tcW w:w="1481" w:type="dxa"/>
          </w:tcPr>
          <w:p w:rsidR="007F2EE9" w:rsidRPr="007F2EE9" w:rsidRDefault="007F2EE9" w:rsidP="007F2E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F2EE9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66-50</w:t>
            </w:r>
          </w:p>
        </w:tc>
      </w:tr>
      <w:tr w:rsidR="007F2EE9" w:rsidRPr="007F2EE9" w:rsidTr="00E66FB4">
        <w:trPr>
          <w:trHeight w:val="1666"/>
        </w:trPr>
        <w:tc>
          <w:tcPr>
            <w:tcW w:w="8090" w:type="dxa"/>
          </w:tcPr>
          <w:p w:rsidR="007F2EE9" w:rsidRPr="007F2EE9" w:rsidRDefault="007F2EE9" w:rsidP="007F2E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F2EE9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1. Проблема обозначена на бытовом уровне.</w:t>
            </w:r>
          </w:p>
          <w:p w:rsidR="007F2EE9" w:rsidRPr="007F2EE9" w:rsidRDefault="007F2EE9" w:rsidP="007F2E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F2EE9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2. Аргументация неубедительная или отсутствует. </w:t>
            </w:r>
          </w:p>
          <w:p w:rsidR="007F2EE9" w:rsidRPr="007F2EE9" w:rsidRDefault="007F2EE9" w:rsidP="007F2E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F2EE9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3. Аргументация своего мнения дана вне контекста  проблемы.</w:t>
            </w:r>
          </w:p>
          <w:p w:rsidR="007F2EE9" w:rsidRPr="007F2EE9" w:rsidRDefault="007F2EE9" w:rsidP="007F2E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F2EE9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4. Не ясно выражена собственная позиция. </w:t>
            </w:r>
          </w:p>
          <w:p w:rsidR="007F2EE9" w:rsidRPr="007F2EE9" w:rsidRDefault="007F2EE9" w:rsidP="007F2E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F2EE9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5. Проблема не раскрыта, или сформулировано мнение без аргументов</w:t>
            </w:r>
          </w:p>
        </w:tc>
        <w:tc>
          <w:tcPr>
            <w:tcW w:w="1481" w:type="dxa"/>
          </w:tcPr>
          <w:p w:rsidR="007F2EE9" w:rsidRPr="007F2EE9" w:rsidRDefault="007F2EE9" w:rsidP="007F2E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F2EE9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49-0</w:t>
            </w:r>
          </w:p>
          <w:p w:rsidR="007F2EE9" w:rsidRPr="007F2EE9" w:rsidRDefault="007F2EE9" w:rsidP="007F2E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</w:tr>
      <w:tr w:rsidR="007F2EE9" w:rsidRPr="007F2EE9" w:rsidTr="00E66FB4">
        <w:tc>
          <w:tcPr>
            <w:tcW w:w="8090" w:type="dxa"/>
          </w:tcPr>
          <w:p w:rsidR="007F2EE9" w:rsidRPr="007F2EE9" w:rsidRDefault="007F2EE9" w:rsidP="007F2E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ru-RU" w:eastAsia="ru-RU"/>
              </w:rPr>
            </w:pPr>
            <w:r w:rsidRPr="007F2EE9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ru-RU" w:eastAsia="ru-RU"/>
              </w:rPr>
              <w:t xml:space="preserve">Максимальный балл </w:t>
            </w:r>
            <w:r w:rsidRPr="007F2EE9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ru-RU" w:eastAsia="ru-RU"/>
              </w:rPr>
              <w:br/>
              <w:t>за материалы эссе</w:t>
            </w:r>
          </w:p>
        </w:tc>
        <w:tc>
          <w:tcPr>
            <w:tcW w:w="1481" w:type="dxa"/>
          </w:tcPr>
          <w:p w:rsidR="007F2EE9" w:rsidRPr="007F2EE9" w:rsidRDefault="007F2EE9" w:rsidP="007F2E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F2EE9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100</w:t>
            </w:r>
          </w:p>
        </w:tc>
      </w:tr>
    </w:tbl>
    <w:p w:rsidR="007F2EE9" w:rsidRPr="007F2EE9" w:rsidRDefault="007F2EE9" w:rsidP="007F2EE9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F2EE9" w:rsidRPr="007F2EE9" w:rsidRDefault="007F2EE9" w:rsidP="007F2EE9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Составитель ________________________ Е.Н. Клемёнова </w:t>
      </w:r>
    </w:p>
    <w:p w:rsidR="007F2EE9" w:rsidRPr="007F2EE9" w:rsidRDefault="007F2EE9" w:rsidP="007F2EE9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F2EE9" w:rsidRPr="007F2EE9" w:rsidRDefault="007F2EE9" w:rsidP="007F2EE9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«10» апреля 2018 г. </w:t>
      </w:r>
    </w:p>
    <w:p w:rsidR="007F2EE9" w:rsidRPr="007F2EE9" w:rsidRDefault="007F2EE9" w:rsidP="007F2EE9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F2EE9" w:rsidRPr="007F2EE9" w:rsidRDefault="007F2EE9" w:rsidP="007F2EE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bookmarkStart w:id="5" w:name="_Toc480487764"/>
      <w:r w:rsidRPr="007F2EE9"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val="ru-RU" w:eastAsia="ru-RU"/>
        </w:rPr>
        <w:br w:type="page"/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Министерство образования и науки Российской Федерации</w:t>
      </w:r>
    </w:p>
    <w:p w:rsidR="007F2EE9" w:rsidRPr="007F2EE9" w:rsidRDefault="007F2EE9" w:rsidP="007F2EE9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7F2EE9" w:rsidRPr="007F2EE9" w:rsidRDefault="007F2EE9" w:rsidP="007F2EE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7F2EE9" w:rsidRPr="007F2EE9" w:rsidRDefault="007F2EE9" w:rsidP="007F2EE9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F2EE9" w:rsidRPr="007F2EE9" w:rsidRDefault="007F2EE9" w:rsidP="007F2EE9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Кафедра журналистики</w:t>
      </w:r>
    </w:p>
    <w:p w:rsidR="007F2EE9" w:rsidRPr="007F2EE9" w:rsidRDefault="007F2EE9" w:rsidP="007F2EE9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7F2EE9" w:rsidRPr="007F2EE9" w:rsidRDefault="007F2EE9" w:rsidP="007F2EE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Вопросы к экзамену</w:t>
      </w:r>
    </w:p>
    <w:p w:rsidR="007F2EE9" w:rsidRPr="007F2EE9" w:rsidRDefault="007F2EE9" w:rsidP="007F2EE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7F2EE9" w:rsidRPr="007F2EE9" w:rsidRDefault="007F2EE9" w:rsidP="007F2EE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 дисциплине</w:t>
      </w:r>
      <w:r w:rsidRPr="007F2EE9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 xml:space="preserve"> 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История литературы Дона и Северного Кавказа </w:t>
      </w:r>
    </w:p>
    <w:p w:rsidR="007F2EE9" w:rsidRPr="007F2EE9" w:rsidRDefault="007F2EE9" w:rsidP="007F2EE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F2EE9" w:rsidRPr="007F2EE9" w:rsidRDefault="007F2EE9" w:rsidP="007F2EE9">
      <w:pPr>
        <w:tabs>
          <w:tab w:val="left" w:pos="360"/>
          <w:tab w:val="left" w:pos="993"/>
          <w:tab w:val="left" w:pos="1276"/>
        </w:tabs>
        <w:spacing w:after="0" w:line="240" w:lineRule="auto"/>
        <w:ind w:firstLine="567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1.Кавказ в творчестве русских писателей и поэтов.</w:t>
      </w:r>
    </w:p>
    <w:p w:rsidR="007F2EE9" w:rsidRPr="007F2EE9" w:rsidRDefault="007F2EE9" w:rsidP="007F2EE9">
      <w:pPr>
        <w:tabs>
          <w:tab w:val="left" w:pos="360"/>
          <w:tab w:val="left" w:pos="993"/>
          <w:tab w:val="left" w:pos="1276"/>
        </w:tabs>
        <w:spacing w:after="0" w:line="240" w:lineRule="auto"/>
        <w:ind w:firstLine="567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2.Литература Северного Кавказа. Истоки, традиции, своеобразие.</w:t>
      </w:r>
    </w:p>
    <w:p w:rsidR="007F2EE9" w:rsidRPr="007F2EE9" w:rsidRDefault="007F2EE9" w:rsidP="007F2EE9">
      <w:pPr>
        <w:tabs>
          <w:tab w:val="left" w:pos="360"/>
          <w:tab w:val="left" w:pos="993"/>
          <w:tab w:val="left" w:pos="1276"/>
        </w:tabs>
        <w:spacing w:after="0" w:line="240" w:lineRule="auto"/>
        <w:ind w:firstLine="567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3.Творчество Ф. Алиевой.</w:t>
      </w:r>
    </w:p>
    <w:p w:rsidR="007F2EE9" w:rsidRPr="007F2EE9" w:rsidRDefault="007F2EE9" w:rsidP="007F2EE9">
      <w:pPr>
        <w:tabs>
          <w:tab w:val="left" w:pos="360"/>
          <w:tab w:val="left" w:pos="993"/>
          <w:tab w:val="left" w:pos="1276"/>
        </w:tabs>
        <w:spacing w:after="0" w:line="240" w:lineRule="auto"/>
        <w:ind w:firstLine="567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4.Творчество Д. Кугультинова.</w:t>
      </w:r>
    </w:p>
    <w:p w:rsidR="007F2EE9" w:rsidRPr="007F2EE9" w:rsidRDefault="007F2EE9" w:rsidP="007F2EE9">
      <w:pPr>
        <w:tabs>
          <w:tab w:val="left" w:pos="360"/>
          <w:tab w:val="left" w:pos="993"/>
          <w:tab w:val="left" w:pos="1276"/>
        </w:tabs>
        <w:spacing w:after="0" w:line="240" w:lineRule="auto"/>
        <w:ind w:firstLine="567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5.Современная литература Дона и Северного Кавказа.</w:t>
      </w:r>
    </w:p>
    <w:p w:rsidR="007F2EE9" w:rsidRPr="007F2EE9" w:rsidRDefault="007F2EE9" w:rsidP="007F2EE9">
      <w:pPr>
        <w:tabs>
          <w:tab w:val="left" w:pos="360"/>
          <w:tab w:val="left" w:pos="993"/>
          <w:tab w:val="left" w:pos="1276"/>
        </w:tabs>
        <w:spacing w:after="0" w:line="240" w:lineRule="auto"/>
        <w:ind w:firstLine="567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6.Творчество А.В. Калинина.</w:t>
      </w:r>
    </w:p>
    <w:p w:rsidR="007F2EE9" w:rsidRPr="007F2EE9" w:rsidRDefault="007F2EE9" w:rsidP="007F2EE9">
      <w:pPr>
        <w:tabs>
          <w:tab w:val="left" w:pos="360"/>
          <w:tab w:val="left" w:pos="993"/>
          <w:tab w:val="left" w:pos="1276"/>
        </w:tabs>
        <w:spacing w:after="0" w:line="240" w:lineRule="auto"/>
        <w:ind w:firstLine="567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7.Эпос, фольклор, литература: соотношение и противоречие.</w:t>
      </w:r>
    </w:p>
    <w:p w:rsidR="007F2EE9" w:rsidRPr="007F2EE9" w:rsidRDefault="007F2EE9" w:rsidP="007F2EE9">
      <w:pPr>
        <w:tabs>
          <w:tab w:val="left" w:pos="360"/>
          <w:tab w:val="left" w:pos="993"/>
          <w:tab w:val="left" w:pos="1276"/>
        </w:tabs>
        <w:spacing w:after="0" w:line="240" w:lineRule="auto"/>
        <w:ind w:firstLine="567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8.Творчество К. Хетагурова.</w:t>
      </w:r>
    </w:p>
    <w:p w:rsidR="007F2EE9" w:rsidRPr="007F2EE9" w:rsidRDefault="007F2EE9" w:rsidP="007F2EE9">
      <w:pPr>
        <w:tabs>
          <w:tab w:val="left" w:pos="360"/>
          <w:tab w:val="left" w:pos="993"/>
          <w:tab w:val="left" w:pos="1276"/>
        </w:tabs>
        <w:spacing w:after="0" w:line="240" w:lineRule="auto"/>
        <w:ind w:firstLine="567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9.Героический эпос Донского Края.</w:t>
      </w:r>
    </w:p>
    <w:p w:rsidR="007F2EE9" w:rsidRPr="007F2EE9" w:rsidRDefault="007F2EE9" w:rsidP="007F2EE9">
      <w:pPr>
        <w:tabs>
          <w:tab w:val="left" w:pos="360"/>
          <w:tab w:val="left" w:pos="993"/>
          <w:tab w:val="left" w:pos="1276"/>
        </w:tabs>
        <w:spacing w:after="0" w:line="240" w:lineRule="auto"/>
        <w:ind w:firstLine="567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10.</w:t>
      </w: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ab/>
        <w:t>Творчество К. Кулиева.</w:t>
      </w:r>
    </w:p>
    <w:p w:rsidR="007F2EE9" w:rsidRPr="007F2EE9" w:rsidRDefault="007F2EE9" w:rsidP="007F2EE9">
      <w:pPr>
        <w:tabs>
          <w:tab w:val="left" w:pos="360"/>
          <w:tab w:val="left" w:pos="993"/>
          <w:tab w:val="left" w:pos="1276"/>
        </w:tabs>
        <w:spacing w:after="0" w:line="240" w:lineRule="auto"/>
        <w:ind w:firstLine="567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11.</w:t>
      </w: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ab/>
        <w:t>Место донских писателей и поэтов в отечественной словесности .</w:t>
      </w:r>
    </w:p>
    <w:p w:rsidR="007F2EE9" w:rsidRPr="007F2EE9" w:rsidRDefault="007F2EE9" w:rsidP="007F2EE9">
      <w:pPr>
        <w:tabs>
          <w:tab w:val="left" w:pos="360"/>
          <w:tab w:val="left" w:pos="993"/>
          <w:tab w:val="left" w:pos="1276"/>
        </w:tabs>
        <w:spacing w:after="0" w:line="240" w:lineRule="auto"/>
        <w:ind w:firstLine="567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12.</w:t>
      </w: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ab/>
        <w:t>Творчество Р. Гамзатова.</w:t>
      </w:r>
    </w:p>
    <w:p w:rsidR="007F2EE9" w:rsidRPr="007F2EE9" w:rsidRDefault="007F2EE9" w:rsidP="007F2EE9">
      <w:pPr>
        <w:tabs>
          <w:tab w:val="left" w:pos="360"/>
          <w:tab w:val="left" w:pos="993"/>
          <w:tab w:val="left" w:pos="1276"/>
        </w:tabs>
        <w:spacing w:after="0" w:line="240" w:lineRule="auto"/>
        <w:ind w:firstLine="567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13.</w:t>
      </w: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ab/>
        <w:t>Журнал «Дон»: проблематика выступлений, позиция, общественный резонанс.</w:t>
      </w:r>
    </w:p>
    <w:p w:rsidR="007F2EE9" w:rsidRPr="007F2EE9" w:rsidRDefault="007F2EE9" w:rsidP="007F2EE9">
      <w:pPr>
        <w:tabs>
          <w:tab w:val="left" w:pos="360"/>
          <w:tab w:val="left" w:pos="993"/>
          <w:tab w:val="left" w:pos="1276"/>
        </w:tabs>
        <w:spacing w:after="0" w:line="240" w:lineRule="auto"/>
        <w:ind w:firstLine="567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14.</w:t>
      </w: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ab/>
        <w:t>Джангар: памятник калмыцкой культуры.</w:t>
      </w:r>
    </w:p>
    <w:p w:rsidR="007F2EE9" w:rsidRPr="007F2EE9" w:rsidRDefault="007F2EE9" w:rsidP="007F2EE9">
      <w:pPr>
        <w:tabs>
          <w:tab w:val="left" w:pos="360"/>
          <w:tab w:val="left" w:pos="993"/>
          <w:tab w:val="left" w:pos="1276"/>
        </w:tabs>
        <w:spacing w:after="0" w:line="240" w:lineRule="auto"/>
        <w:ind w:firstLine="567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15.</w:t>
      </w: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ab/>
        <w:t>Билингвизм: влияние на развитие национальных литератур.</w:t>
      </w:r>
    </w:p>
    <w:p w:rsidR="007F2EE9" w:rsidRPr="007F2EE9" w:rsidRDefault="007F2EE9" w:rsidP="007F2EE9">
      <w:pPr>
        <w:tabs>
          <w:tab w:val="left" w:pos="360"/>
          <w:tab w:val="left" w:pos="993"/>
          <w:tab w:val="left" w:pos="1276"/>
        </w:tabs>
        <w:spacing w:after="0" w:line="240" w:lineRule="auto"/>
        <w:ind w:firstLine="567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16.</w:t>
      </w: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ab/>
        <w:t>Творчество В.А. Закруткина.</w:t>
      </w:r>
    </w:p>
    <w:p w:rsidR="007F2EE9" w:rsidRPr="007F2EE9" w:rsidRDefault="007F2EE9" w:rsidP="007F2EE9">
      <w:pPr>
        <w:tabs>
          <w:tab w:val="left" w:pos="360"/>
          <w:tab w:val="left" w:pos="993"/>
          <w:tab w:val="left" w:pos="1276"/>
        </w:tabs>
        <w:spacing w:after="0" w:line="240" w:lineRule="auto"/>
        <w:ind w:firstLine="567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17.</w:t>
      </w: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ab/>
        <w:t>Нарты: памятник культуры народов Северного Кавказа.</w:t>
      </w:r>
    </w:p>
    <w:p w:rsidR="007F2EE9" w:rsidRPr="007F2EE9" w:rsidRDefault="007F2EE9" w:rsidP="007F2EE9">
      <w:pPr>
        <w:tabs>
          <w:tab w:val="left" w:pos="360"/>
          <w:tab w:val="left" w:pos="993"/>
        </w:tabs>
        <w:spacing w:after="0" w:line="240" w:lineRule="auto"/>
        <w:ind w:firstLine="567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18.</w:t>
      </w: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ab/>
        <w:t>Творчество М. А. Шолохова.</w:t>
      </w:r>
    </w:p>
    <w:p w:rsidR="007F2EE9" w:rsidRPr="007F2EE9" w:rsidRDefault="007F2EE9" w:rsidP="007F2EE9">
      <w:pPr>
        <w:tabs>
          <w:tab w:val="left" w:pos="360"/>
          <w:tab w:val="left" w:pos="993"/>
        </w:tabs>
        <w:spacing w:after="0" w:line="240" w:lineRule="auto"/>
        <w:ind w:firstLine="567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19.</w:t>
      </w: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ab/>
        <w:t>Тематика и жанровое своеобразие современной литературы Северного Кавказа.</w:t>
      </w:r>
    </w:p>
    <w:p w:rsidR="007F2EE9" w:rsidRPr="007F2EE9" w:rsidRDefault="007F2EE9" w:rsidP="007F2EE9">
      <w:pPr>
        <w:tabs>
          <w:tab w:val="left" w:pos="360"/>
          <w:tab w:val="left" w:pos="993"/>
        </w:tabs>
        <w:spacing w:after="0" w:line="240" w:lineRule="auto"/>
        <w:ind w:firstLine="567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20.</w:t>
      </w: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ab/>
        <w:t>Творчество Гамзата Цадасы, народного поэта Дагистана.</w:t>
      </w:r>
    </w:p>
    <w:p w:rsidR="007F2EE9" w:rsidRPr="007F2EE9" w:rsidRDefault="007F2EE9" w:rsidP="007F2EE9">
      <w:pPr>
        <w:tabs>
          <w:tab w:val="left" w:pos="360"/>
          <w:tab w:val="left" w:pos="993"/>
        </w:tabs>
        <w:spacing w:after="0" w:line="240" w:lineRule="auto"/>
        <w:ind w:firstLine="567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21.</w:t>
      </w: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ab/>
        <w:t>Творчество народной поэтессы Кабардино-Балкарии Танзили Зумакуловой.</w:t>
      </w:r>
    </w:p>
    <w:p w:rsidR="007F2EE9" w:rsidRPr="007F2EE9" w:rsidRDefault="007F2EE9" w:rsidP="007F2EE9">
      <w:pPr>
        <w:tabs>
          <w:tab w:val="left" w:pos="360"/>
          <w:tab w:val="left" w:pos="993"/>
        </w:tabs>
        <w:spacing w:after="0" w:line="240" w:lineRule="auto"/>
        <w:ind w:firstLine="567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22.</w:t>
      </w: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ab/>
        <w:t>Донской колорит в произведениях Д.Л. Мордовцева.</w:t>
      </w:r>
    </w:p>
    <w:p w:rsidR="007F2EE9" w:rsidRPr="007F2EE9" w:rsidRDefault="007F2EE9" w:rsidP="007F2EE9">
      <w:pPr>
        <w:tabs>
          <w:tab w:val="left" w:pos="360"/>
          <w:tab w:val="left" w:pos="993"/>
        </w:tabs>
        <w:spacing w:after="0" w:line="240" w:lineRule="auto"/>
        <w:ind w:firstLine="567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23.</w:t>
      </w: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ab/>
        <w:t>Военная тематика произведений Б.В. Изюмского.</w:t>
      </w:r>
    </w:p>
    <w:p w:rsidR="007F2EE9" w:rsidRPr="007F2EE9" w:rsidRDefault="007F2EE9" w:rsidP="007F2EE9">
      <w:pPr>
        <w:tabs>
          <w:tab w:val="left" w:pos="360"/>
          <w:tab w:val="left" w:pos="993"/>
        </w:tabs>
        <w:spacing w:after="0" w:line="240" w:lineRule="auto"/>
        <w:ind w:firstLine="567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24.</w:t>
      </w: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ab/>
        <w:t>Проза П.В. Лебеденко: актуальность, оригинальность авторского стиля.</w:t>
      </w:r>
    </w:p>
    <w:p w:rsidR="007F2EE9" w:rsidRPr="007F2EE9" w:rsidRDefault="007F2EE9" w:rsidP="007F2EE9">
      <w:pPr>
        <w:tabs>
          <w:tab w:val="left" w:pos="360"/>
          <w:tab w:val="left" w:pos="993"/>
        </w:tabs>
        <w:spacing w:after="0" w:line="240" w:lineRule="auto"/>
        <w:ind w:firstLine="567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25.</w:t>
      </w: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ab/>
        <w:t>Кумыкская и лезгинская литература: становление, мастера слова.</w:t>
      </w:r>
    </w:p>
    <w:p w:rsidR="007F2EE9" w:rsidRPr="007F2EE9" w:rsidRDefault="007F2EE9" w:rsidP="007F2EE9">
      <w:pPr>
        <w:tabs>
          <w:tab w:val="left" w:pos="360"/>
          <w:tab w:val="left" w:pos="993"/>
        </w:tabs>
        <w:spacing w:after="0" w:line="240" w:lineRule="auto"/>
        <w:ind w:firstLine="567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26.</w:t>
      </w: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ab/>
        <w:t>Деятельность А.М. Листопадова по изучению и популяризации усного народного творчества.</w:t>
      </w:r>
    </w:p>
    <w:p w:rsidR="007F2EE9" w:rsidRPr="007F2EE9" w:rsidRDefault="007F2EE9" w:rsidP="007F2EE9">
      <w:pPr>
        <w:tabs>
          <w:tab w:val="left" w:pos="360"/>
          <w:tab w:val="left" w:pos="993"/>
        </w:tabs>
        <w:spacing w:after="0" w:line="240" w:lineRule="auto"/>
        <w:ind w:firstLine="567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27.</w:t>
      </w: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ab/>
        <w:t>Творчество Исхака Машбаша – народного писателя Кавказа.</w:t>
      </w:r>
    </w:p>
    <w:p w:rsidR="007F2EE9" w:rsidRPr="007F2EE9" w:rsidRDefault="007F2EE9" w:rsidP="007F2EE9">
      <w:pPr>
        <w:tabs>
          <w:tab w:val="left" w:pos="360"/>
          <w:tab w:val="left" w:pos="993"/>
        </w:tabs>
        <w:spacing w:after="0" w:line="240" w:lineRule="auto"/>
        <w:ind w:firstLine="567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28.</w:t>
      </w: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ab/>
        <w:t>Кабардинская литература: становление, мастера слова.</w:t>
      </w:r>
    </w:p>
    <w:p w:rsidR="007F2EE9" w:rsidRPr="007F2EE9" w:rsidRDefault="007F2EE9" w:rsidP="007F2EE9">
      <w:pPr>
        <w:tabs>
          <w:tab w:val="left" w:pos="360"/>
          <w:tab w:val="left" w:pos="993"/>
        </w:tabs>
        <w:spacing w:after="0" w:line="240" w:lineRule="auto"/>
        <w:ind w:firstLine="567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29.</w:t>
      </w: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ab/>
        <w:t>Балкарская литература: становление, мастера слова.</w:t>
      </w:r>
    </w:p>
    <w:p w:rsidR="007F2EE9" w:rsidRPr="007F2EE9" w:rsidRDefault="007F2EE9" w:rsidP="007F2EE9">
      <w:pPr>
        <w:tabs>
          <w:tab w:val="left" w:pos="360"/>
          <w:tab w:val="left" w:pos="993"/>
        </w:tabs>
        <w:spacing w:after="0" w:line="240" w:lineRule="auto"/>
        <w:ind w:firstLine="567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30.</w:t>
      </w: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ab/>
        <w:t>Виднейший представитель адыгской литературы – прозаик Тембот Керашев.</w:t>
      </w:r>
    </w:p>
    <w:p w:rsidR="007F2EE9" w:rsidRPr="007F2EE9" w:rsidRDefault="007F2EE9" w:rsidP="007F2EE9">
      <w:pPr>
        <w:tabs>
          <w:tab w:val="left" w:pos="360"/>
        </w:tabs>
        <w:spacing w:after="0" w:line="240" w:lineRule="auto"/>
        <w:ind w:firstLine="567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29.История развития жанров в литературе Северного Кавказа.</w:t>
      </w:r>
    </w:p>
    <w:p w:rsidR="007F2EE9" w:rsidRPr="007F2EE9" w:rsidRDefault="007F2EE9" w:rsidP="007F2EE9">
      <w:pPr>
        <w:tabs>
          <w:tab w:val="left" w:pos="360"/>
        </w:tabs>
        <w:spacing w:after="0" w:line="240" w:lineRule="auto"/>
        <w:ind w:firstLine="567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30. Современные донские писатели и поэты.</w:t>
      </w:r>
    </w:p>
    <w:p w:rsidR="007F2EE9" w:rsidRPr="007F2EE9" w:rsidRDefault="007F2EE9" w:rsidP="007F2EE9">
      <w:pPr>
        <w:widowControl w:val="0"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7F2EE9" w:rsidRPr="007F2EE9" w:rsidRDefault="007F2EE9" w:rsidP="007F2EE9">
      <w:pPr>
        <w:widowControl w:val="0"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7F2EE9" w:rsidRPr="007F2EE9" w:rsidRDefault="007F2EE9" w:rsidP="007F2EE9">
      <w:pPr>
        <w:widowControl w:val="0"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7F2EE9" w:rsidRPr="007F2EE9" w:rsidRDefault="007F2EE9" w:rsidP="007F2EE9">
      <w:pPr>
        <w:widowControl w:val="0"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7F2EE9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-Оценка «отлично» 84-100 баллов</w:t>
      </w:r>
      <w:r w:rsidRPr="007F2EE9">
        <w:rPr>
          <w:rFonts w:ascii="Times New Roman" w:eastAsia="Times New Roman" w:hAnsi="Times New Roman" w:cs="Times New Roman"/>
          <w:iCs/>
          <w:spacing w:val="-1"/>
          <w:sz w:val="24"/>
          <w:szCs w:val="24"/>
          <w:lang w:val="ru-RU" w:eastAsia="ru-RU"/>
        </w:rPr>
        <w:t xml:space="preserve"> - изложенный материал фактически верен, </w:t>
      </w:r>
      <w:r w:rsidRPr="007F2EE9">
        <w:rPr>
          <w:rFonts w:ascii="Times New Roman" w:eastAsia="Times New Roman" w:hAnsi="Times New Roman" w:cs="Times New Roman"/>
          <w:spacing w:val="-1"/>
          <w:sz w:val="24"/>
          <w:szCs w:val="24"/>
          <w:lang w:val="ru-RU" w:eastAsia="ru-RU"/>
        </w:rPr>
        <w:t xml:space="preserve">наличие глубоких исчерпывающих знаний в объеме пройденной </w:t>
      </w:r>
      <w:r w:rsidRPr="007F2EE9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программы дисциплины в соответствии с поставленными программой курса целями и задачами обучения; правильные, уверенные действия по применению получен</w:t>
      </w:r>
      <w:r w:rsidRPr="007F2EE9">
        <w:rPr>
          <w:rFonts w:ascii="Times New Roman" w:eastAsia="Times New Roman" w:hAnsi="Times New Roman" w:cs="Times New Roman"/>
          <w:spacing w:val="-1"/>
          <w:sz w:val="24"/>
          <w:szCs w:val="24"/>
          <w:lang w:val="ru-RU" w:eastAsia="ru-RU"/>
        </w:rPr>
        <w:t xml:space="preserve">ных знаний на практике, грамотное и логически стройное изложение материала </w:t>
      </w:r>
      <w:r w:rsidRPr="007F2EE9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при ответе, усвоение основной и знакомство с дополнительной литературой;</w:t>
      </w:r>
      <w:proofErr w:type="gramEnd"/>
    </w:p>
    <w:p w:rsidR="007F2EE9" w:rsidRPr="007F2EE9" w:rsidRDefault="007F2EE9" w:rsidP="007F2EE9">
      <w:pPr>
        <w:widowControl w:val="0"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- Оценка «хорошо» 67-83 баллов </w:t>
      </w:r>
      <w:r w:rsidRPr="007F2EE9">
        <w:rPr>
          <w:rFonts w:ascii="Times New Roman" w:eastAsia="Times New Roman" w:hAnsi="Times New Roman" w:cs="Times New Roman"/>
          <w:iCs/>
          <w:spacing w:val="-1"/>
          <w:sz w:val="24"/>
          <w:szCs w:val="24"/>
          <w:lang w:val="ru-RU" w:eastAsia="ru-RU"/>
        </w:rPr>
        <w:t xml:space="preserve">- </w:t>
      </w:r>
      <w:r w:rsidRPr="007F2EE9">
        <w:rPr>
          <w:rFonts w:ascii="Times New Roman" w:eastAsia="Times New Roman" w:hAnsi="Times New Roman" w:cs="Times New Roman"/>
          <w:spacing w:val="-1"/>
          <w:sz w:val="24"/>
          <w:szCs w:val="24"/>
          <w:lang w:val="ru-RU" w:eastAsia="ru-RU"/>
        </w:rPr>
        <w:t>наличие твердых и достаточно полных знаний в объеме пройден</w:t>
      </w:r>
      <w:r w:rsidRPr="007F2EE9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ной программы дисциплины в соответствии с целями обучения, правильные действия по применению знаний на практике, четкое изложение материала, допускаются отдельные логические и стилистические погрешности, </w:t>
      </w:r>
      <w:proofErr w:type="gramStart"/>
      <w:r w:rsidRPr="007F2EE9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обучающийся</w:t>
      </w:r>
      <w:proofErr w:type="gramEnd"/>
      <w:r w:rsidRPr="007F2EE9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усвоил основную литературу, рекомендованную в рабочей программе дисциплины;</w:t>
      </w:r>
    </w:p>
    <w:p w:rsidR="007F2EE9" w:rsidRPr="007F2EE9" w:rsidRDefault="007F2EE9" w:rsidP="007F2EE9">
      <w:pPr>
        <w:widowControl w:val="0"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- Оценка «удовлетворительно» 50-66 баллов - наличие твердых знаний в объеме пройденного курса </w:t>
      </w:r>
      <w:r w:rsidRPr="007F2EE9">
        <w:rPr>
          <w:rFonts w:ascii="Times New Roman" w:eastAsia="Times New Roman" w:hAnsi="Times New Roman" w:cs="Times New Roman"/>
          <w:spacing w:val="-1"/>
          <w:sz w:val="24"/>
          <w:szCs w:val="24"/>
          <w:lang w:val="ru-RU" w:eastAsia="ru-RU"/>
        </w:rPr>
        <w:t xml:space="preserve">в соответствии с целями обучения, изложение ответов с отдельными ошибками, уверенно исправленными после дополнительных вопросов; правильные в целом </w:t>
      </w:r>
      <w:r w:rsidRPr="007F2EE9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действия по применению знаний на практике;</w:t>
      </w:r>
    </w:p>
    <w:p w:rsidR="007F2EE9" w:rsidRPr="007F2EE9" w:rsidRDefault="007F2EE9" w:rsidP="007F2EE9">
      <w:pPr>
        <w:widowControl w:val="0"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- Оценка «неудовлетворительно» 0-49 баллов </w:t>
      </w:r>
      <w:r w:rsidRPr="007F2EE9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 xml:space="preserve">- ответы не связаны с вопросами, </w:t>
      </w:r>
      <w:r w:rsidRPr="007F2EE9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наличие грубых ошибок в ответе, непонимание сущности излагаемого вопроса, неумение применять знания на практике, неуверенность и неточность ответов на дополнительные и наводящие вопросы.</w:t>
      </w:r>
    </w:p>
    <w:p w:rsidR="007F2EE9" w:rsidRPr="007F2EE9" w:rsidRDefault="007F2EE9" w:rsidP="007F2EE9">
      <w:pPr>
        <w:ind w:left="720"/>
        <w:contextualSpacing/>
        <w:textAlignment w:val="baseline"/>
        <w:rPr>
          <w:rFonts w:ascii="Times New Roman" w:hAnsi="Times New Roman" w:cs="Times New Roman"/>
          <w:lang w:val="ru-RU"/>
        </w:rPr>
      </w:pPr>
    </w:p>
    <w:p w:rsidR="007F2EE9" w:rsidRPr="007F2EE9" w:rsidRDefault="007F2EE9" w:rsidP="007F2EE9">
      <w:pPr>
        <w:tabs>
          <w:tab w:val="left" w:pos="360"/>
        </w:tabs>
        <w:spacing w:after="0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7F2EE9" w:rsidRPr="007F2EE9" w:rsidRDefault="007F2EE9" w:rsidP="007F2EE9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Составитель ________________________ Е.Н. Клемёнова </w:t>
      </w:r>
    </w:p>
    <w:p w:rsidR="007F2EE9" w:rsidRPr="007F2EE9" w:rsidRDefault="007F2EE9" w:rsidP="007F2EE9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F2EE9" w:rsidRPr="007F2EE9" w:rsidRDefault="007F2EE9" w:rsidP="007F2EE9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«10» апреля 2018 г. </w:t>
      </w:r>
    </w:p>
    <w:p w:rsidR="007F2EE9" w:rsidRPr="007F2EE9" w:rsidRDefault="007F2EE9" w:rsidP="007F2EE9">
      <w:pPr>
        <w:keepNext/>
        <w:keepLines/>
        <w:spacing w:after="0" w:line="240" w:lineRule="auto"/>
        <w:ind w:firstLine="567"/>
        <w:contextualSpacing/>
        <w:jc w:val="both"/>
        <w:outlineLvl w:val="0"/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val="ru-RU" w:eastAsia="ru-RU"/>
        </w:rPr>
      </w:pPr>
      <w:bookmarkStart w:id="6" w:name="_Toc525204756"/>
      <w:r w:rsidRPr="007F2EE9"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val="ru-RU" w:eastAsia="ru-RU"/>
        </w:rPr>
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</w:r>
      <w:bookmarkEnd w:id="5"/>
      <w:bookmarkEnd w:id="6"/>
    </w:p>
    <w:p w:rsidR="007F2EE9" w:rsidRPr="007F2EE9" w:rsidRDefault="007F2EE9" w:rsidP="007F2EE9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F2EE9" w:rsidRPr="007F2EE9" w:rsidRDefault="007F2EE9" w:rsidP="007F2EE9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Процедуры оценивания включают в себя текущий контроль и промежуточную аттестацию.</w:t>
      </w:r>
    </w:p>
    <w:p w:rsidR="007F2EE9" w:rsidRPr="007F2EE9" w:rsidRDefault="007F2EE9" w:rsidP="007F2EE9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Текущий контроль 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успеваемости проводится с использованием оценочных средств, представленных в п. 3 данного приложения. Результаты текущего контроля доводятся до сведения студентов до промежуточной аттестации.  </w:t>
      </w:r>
    </w:p>
    <w:p w:rsidR="007F2EE9" w:rsidRPr="007F2EE9" w:rsidRDefault="007F2EE9" w:rsidP="007F2EE9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</w:r>
      <w:r w:rsidRPr="007F2EE9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Промежуточная аттестация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проводится в форме экзамена. </w:t>
      </w:r>
    </w:p>
    <w:p w:rsidR="007F2EE9" w:rsidRPr="007F2EE9" w:rsidRDefault="007F2EE9" w:rsidP="007F2EE9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Экзамен проводится по расписанию экзаменационной сессии в письменном виде. Количество вопросов в экзаменационном задании – 2. Проверка ответов и объявление результатов производится в день экзамена.  Результаты аттестации заносятся в экзаменационную ведомость и зачетную книжку студента. Студенты, не прошедшие промежуточную аттестацию по графику сессии, должны ликвидировать задолженность в установленном порядке.</w:t>
      </w:r>
    </w:p>
    <w:p w:rsidR="007F2EE9" w:rsidRPr="007F2EE9" w:rsidRDefault="007F2EE9" w:rsidP="007F2EE9">
      <w:pPr>
        <w:rPr>
          <w:rFonts w:ascii="Times New Roman" w:hAnsi="Times New Roman" w:cs="Times New Roman"/>
          <w:sz w:val="28"/>
          <w:szCs w:val="28"/>
          <w:lang w:val="ru-RU"/>
        </w:rPr>
      </w:pPr>
    </w:p>
    <w:p w:rsidR="007F2EE9" w:rsidRDefault="007F2EE9">
      <w:pPr>
        <w:rPr>
          <w:lang w:val="ru-RU"/>
        </w:rPr>
      </w:pPr>
    </w:p>
    <w:p w:rsidR="007F2EE9" w:rsidRDefault="007F2EE9">
      <w:pPr>
        <w:rPr>
          <w:lang w:val="ru-RU"/>
        </w:rPr>
      </w:pPr>
    </w:p>
    <w:p w:rsidR="007F2EE9" w:rsidRDefault="007F2EE9">
      <w:pPr>
        <w:rPr>
          <w:lang w:val="ru-RU"/>
        </w:rPr>
      </w:pPr>
    </w:p>
    <w:p w:rsidR="007F2EE9" w:rsidRDefault="007F2EE9">
      <w:pPr>
        <w:rPr>
          <w:lang w:val="ru-RU"/>
        </w:rPr>
      </w:pPr>
    </w:p>
    <w:p w:rsidR="007F2EE9" w:rsidRDefault="007F2EE9">
      <w:pPr>
        <w:rPr>
          <w:lang w:val="ru-RU"/>
        </w:rPr>
      </w:pPr>
    </w:p>
    <w:p w:rsidR="007F2EE9" w:rsidRDefault="007F2EE9">
      <w:pPr>
        <w:rPr>
          <w:lang w:val="ru-RU"/>
        </w:rPr>
      </w:pPr>
    </w:p>
    <w:p w:rsidR="007F2EE9" w:rsidRDefault="007F2EE9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248400" cy="8908889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 история литературы дона и северного кавказа.pn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29"/>
                    <a:stretch/>
                  </pic:blipFill>
                  <pic:spPr bwMode="auto">
                    <a:xfrm>
                      <a:off x="0" y="0"/>
                      <a:ext cx="6252076" cy="8914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F2EE9" w:rsidRDefault="007F2EE9">
      <w:pPr>
        <w:rPr>
          <w:lang w:val="ru-RU"/>
        </w:rPr>
      </w:pPr>
      <w:r>
        <w:rPr>
          <w:lang w:val="ru-RU"/>
        </w:rPr>
        <w:br w:type="page"/>
      </w:r>
    </w:p>
    <w:p w:rsidR="007F2EE9" w:rsidRPr="007F2EE9" w:rsidRDefault="007F2EE9" w:rsidP="007F2EE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lastRenderedPageBreak/>
        <w:t>Методические указания  по освоению дисциплины «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История литературы Дона и Северного Кавказа</w:t>
      </w: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» адресованы студентам всех форм обучения.  </w:t>
      </w:r>
    </w:p>
    <w:p w:rsidR="007F2EE9" w:rsidRPr="007F2EE9" w:rsidRDefault="007F2EE9" w:rsidP="007F2EE9">
      <w:pPr>
        <w:shd w:val="clear" w:color="auto" w:fill="FFFFFF"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Учебным планом по направлению подготовки «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42.03.02 Журналистика</w:t>
      </w: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» предусмотрены следующие виды занятий:</w:t>
      </w:r>
    </w:p>
    <w:p w:rsidR="007F2EE9" w:rsidRPr="007F2EE9" w:rsidRDefault="007F2EE9" w:rsidP="007F2EE9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- лекции;</w:t>
      </w:r>
    </w:p>
    <w:p w:rsidR="007F2EE9" w:rsidRPr="007F2EE9" w:rsidRDefault="007F2EE9" w:rsidP="007F2EE9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- практические занятия.</w:t>
      </w:r>
    </w:p>
    <w:p w:rsidR="007F2EE9" w:rsidRPr="007F2EE9" w:rsidRDefault="007F2EE9" w:rsidP="007F2EE9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В ходе лекционных занятий рассматриваются вопросы истории национальных литератур; даются рекомендации для самостоятельной работы и подготовке к практическим занятиям. </w:t>
      </w:r>
    </w:p>
    <w:p w:rsidR="007F2EE9" w:rsidRPr="007F2EE9" w:rsidRDefault="007F2EE9" w:rsidP="007F2EE9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В ходе практических занятий углубляются и закрепляются знания студентов по ряду рассмотренных на лекциях  вопросов,  развиваются навыки анализа произведений искусства, критики.</w:t>
      </w:r>
    </w:p>
    <w:p w:rsidR="007F2EE9" w:rsidRPr="007F2EE9" w:rsidRDefault="007F2EE9" w:rsidP="007F2EE9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При подготовке к практическим занятиям каждый студент должен:  </w:t>
      </w:r>
    </w:p>
    <w:p w:rsidR="007F2EE9" w:rsidRPr="007F2EE9" w:rsidRDefault="007F2EE9" w:rsidP="007F2EE9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 изучить рекомендованную учебную литературу;  </w:t>
      </w:r>
    </w:p>
    <w:p w:rsidR="007F2EE9" w:rsidRPr="007F2EE9" w:rsidRDefault="007F2EE9" w:rsidP="007F2EE9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 изучить конспекты лекций;  </w:t>
      </w:r>
    </w:p>
    <w:p w:rsidR="007F2EE9" w:rsidRPr="007F2EE9" w:rsidRDefault="007F2EE9" w:rsidP="007F2EE9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 подготовить ответы на все вопросы по изучаемой теме;  </w:t>
      </w:r>
    </w:p>
    <w:p w:rsidR="007F2EE9" w:rsidRPr="007F2EE9" w:rsidRDefault="007F2EE9" w:rsidP="007F2EE9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–письменно решить домашнее задание, рекомендованные преподавателем при изучении каждой темы.    </w:t>
      </w:r>
    </w:p>
    <w:p w:rsidR="007F2EE9" w:rsidRPr="007F2EE9" w:rsidRDefault="007F2EE9" w:rsidP="007F2EE9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По согласованию с преподавателем студент  может подготовить реферат, доклад или сообщение по теме занятия. В процессе подготовки к практическим занятиям студенты могут воспользоваться  консультациями преподавателя.  </w:t>
      </w:r>
    </w:p>
    <w:p w:rsidR="007F2EE9" w:rsidRPr="007F2EE9" w:rsidRDefault="007F2EE9" w:rsidP="007F2EE9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Вопросы, не рассмотренные на лекциях и практических занятиях, должны быть изучены студентами в ходе самостоятельной работы. Контроль самостоятельной работы студентов над учебной программой курса осуществляется в ходе занятий методом устного опроса или  посредством тестирования. В ходе самостоятельной работы каждый студент обязан  прочитать основную и по возможности дополнительную литературу по изучаемой теме, дополнить конспекты лекций недостающим материалом,  выписками из рекомендованных первоисточников. Выделить непонятные  термины,  найти  их  значение  в энциклопедических словарях.  </w:t>
      </w:r>
    </w:p>
    <w:p w:rsidR="007F2EE9" w:rsidRPr="007F2EE9" w:rsidRDefault="007F2EE9" w:rsidP="007F2EE9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color w:val="808080" w:themeColor="background1" w:themeShade="80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При реализации различных видов учебной работы используются разнообразные (в т.ч. интерактивные) методы обучения, в частности:</w:t>
      </w:r>
      <w:r w:rsidRPr="007F2EE9">
        <w:rPr>
          <w:rFonts w:ascii="Times New Roman" w:eastAsia="Times New Roman" w:hAnsi="Times New Roman" w:cs="Times New Roman"/>
          <w:bCs/>
          <w:color w:val="808080" w:themeColor="background1" w:themeShade="80"/>
          <w:sz w:val="28"/>
          <w:szCs w:val="28"/>
          <w:lang w:val="ru-RU" w:eastAsia="ru-RU"/>
        </w:rPr>
        <w:t xml:space="preserve">   </w:t>
      </w:r>
    </w:p>
    <w:p w:rsidR="007F2EE9" w:rsidRPr="007F2EE9" w:rsidRDefault="007F2EE9" w:rsidP="007F2EE9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- интерактивная доска для подготовки и проведения лекционных и семинарских занятий;  </w:t>
      </w:r>
    </w:p>
    <w:p w:rsidR="007F2EE9" w:rsidRPr="007F2EE9" w:rsidRDefault="007F2EE9" w:rsidP="007F2EE9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Для подготовки к занятиям, текущему контролю и промежуточной аттестации  студенты могут воспользоваться электронной библиотекой ВУЗа </w:t>
      </w:r>
      <w:hyperlink r:id="rId10" w:history="1">
        <w:r w:rsidRPr="007F2EE9">
          <w:rPr>
            <w:rFonts w:ascii="Times New Roman" w:eastAsia="Times New Roman" w:hAnsi="Times New Roman" w:cs="Times New Roman"/>
            <w:bCs/>
            <w:sz w:val="28"/>
            <w:szCs w:val="28"/>
            <w:u w:val="single"/>
            <w:lang w:val="ru-RU" w:eastAsia="ru-RU"/>
          </w:rPr>
          <w:t>http://library.rsue.ru/</w:t>
        </w:r>
      </w:hyperlink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. Также обучающиеся могут взять на дом необходимую  литературу на абонементе вузовской библиотеки или воспользоваться читальными залами вуза. </w:t>
      </w:r>
    </w:p>
    <w:p w:rsidR="007F2EE9" w:rsidRPr="007F2EE9" w:rsidRDefault="007F2EE9" w:rsidP="007F2EE9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 </w:t>
      </w:r>
      <w:r w:rsidRPr="007F2EE9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Методические рекомендации по написанию, требования к оформлению </w:t>
      </w:r>
    </w:p>
    <w:p w:rsidR="007F2EE9" w:rsidRPr="007F2EE9" w:rsidRDefault="007F2EE9" w:rsidP="007F2EE9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</w:p>
    <w:p w:rsidR="007F2EE9" w:rsidRPr="007F2EE9" w:rsidRDefault="007F2EE9" w:rsidP="007F2EE9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Реферат – своеобразное квалификационное сочинение, позволяющее судить об уровне научной культуры </w:t>
      </w:r>
      <w:proofErr w:type="gramStart"/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пишущего</w:t>
      </w:r>
      <w:proofErr w:type="gramEnd"/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. </w:t>
      </w:r>
    </w:p>
    <w:p w:rsidR="007F2EE9" w:rsidRPr="007F2EE9" w:rsidRDefault="007F2EE9" w:rsidP="007F2EE9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 xml:space="preserve">1. </w:t>
      </w:r>
      <w:r w:rsidRPr="007F2EE9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 xml:space="preserve">Текст 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работы должен быт распечатан на компьютере на одной стороне стандартного листа белой односортной бумаги (формата А</w:t>
      </w:r>
      <w:proofErr w:type="gramStart"/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</w:t>
      </w:r>
      <w:proofErr w:type="gramEnd"/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) через два интервала (1,5 интервала в текстовом процессоре </w:t>
      </w:r>
      <w:r w:rsidRPr="007F2EE9">
        <w:rPr>
          <w:rFonts w:ascii="Times New Roman" w:eastAsia="Times New Roman" w:hAnsi="Times New Roman" w:cs="Times New Roman"/>
          <w:sz w:val="28"/>
          <w:szCs w:val="28"/>
          <w:lang w:eastAsia="ru-RU"/>
        </w:rPr>
        <w:t>Word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6/95/2000/</w:t>
      </w:r>
      <w:r w:rsidRPr="007F2EE9">
        <w:rPr>
          <w:rFonts w:ascii="Times New Roman" w:eastAsia="Times New Roman" w:hAnsi="Times New Roman" w:cs="Times New Roman"/>
          <w:sz w:val="28"/>
          <w:szCs w:val="28"/>
          <w:lang w:eastAsia="ru-RU"/>
        </w:rPr>
        <w:t>XP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7F2EE9">
        <w:rPr>
          <w:rFonts w:ascii="Times New Roman" w:eastAsia="Times New Roman" w:hAnsi="Times New Roman" w:cs="Times New Roman"/>
          <w:sz w:val="28"/>
          <w:szCs w:val="28"/>
          <w:lang w:eastAsia="ru-RU"/>
        </w:rPr>
        <w:t>for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7F2EE9">
        <w:rPr>
          <w:rFonts w:ascii="Times New Roman" w:eastAsia="Times New Roman" w:hAnsi="Times New Roman" w:cs="Times New Roman"/>
          <w:sz w:val="28"/>
          <w:szCs w:val="28"/>
          <w:lang w:eastAsia="ru-RU"/>
        </w:rPr>
        <w:t>Windows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). Широко используемыми шрифтами являются: </w:t>
      </w:r>
      <w:proofErr w:type="gramStart"/>
      <w:r w:rsidRPr="007F2EE9">
        <w:rPr>
          <w:rFonts w:ascii="Times New Roman" w:eastAsia="Times New Roman" w:hAnsi="Times New Roman" w:cs="Times New Roman"/>
          <w:sz w:val="28"/>
          <w:szCs w:val="28"/>
          <w:lang w:eastAsia="ru-RU"/>
        </w:rPr>
        <w:t>Times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7F2EE9">
        <w:rPr>
          <w:rFonts w:ascii="Times New Roman" w:eastAsia="Times New Roman" w:hAnsi="Times New Roman" w:cs="Times New Roman"/>
          <w:sz w:val="28"/>
          <w:szCs w:val="28"/>
          <w:lang w:eastAsia="ru-RU"/>
        </w:rPr>
        <w:t>New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7F2EE9">
        <w:rPr>
          <w:rFonts w:ascii="Times New Roman" w:eastAsia="Times New Roman" w:hAnsi="Times New Roman" w:cs="Times New Roman"/>
          <w:sz w:val="28"/>
          <w:szCs w:val="28"/>
          <w:lang w:eastAsia="ru-RU"/>
        </w:rPr>
        <w:t>Roman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7F2EE9">
        <w:rPr>
          <w:rFonts w:ascii="Times New Roman" w:eastAsia="Times New Roman" w:hAnsi="Times New Roman" w:cs="Times New Roman"/>
          <w:sz w:val="28"/>
          <w:szCs w:val="28"/>
          <w:lang w:eastAsia="ru-RU"/>
        </w:rPr>
        <w:t>Cyr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</w:t>
      </w:r>
      <w:r w:rsidRPr="007F2EE9">
        <w:rPr>
          <w:rFonts w:ascii="Times New Roman" w:eastAsia="Times New Roman" w:hAnsi="Times New Roman" w:cs="Times New Roman"/>
          <w:sz w:val="28"/>
          <w:szCs w:val="28"/>
          <w:lang w:eastAsia="ru-RU"/>
        </w:rPr>
        <w:t>Courier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7F2EE9">
        <w:rPr>
          <w:rFonts w:ascii="Times New Roman" w:eastAsia="Times New Roman" w:hAnsi="Times New Roman" w:cs="Times New Roman"/>
          <w:sz w:val="28"/>
          <w:szCs w:val="28"/>
          <w:lang w:eastAsia="ru-RU"/>
        </w:rPr>
        <w:t>New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7F2EE9">
        <w:rPr>
          <w:rFonts w:ascii="Times New Roman" w:eastAsia="Times New Roman" w:hAnsi="Times New Roman" w:cs="Times New Roman"/>
          <w:sz w:val="28"/>
          <w:szCs w:val="28"/>
          <w:lang w:eastAsia="ru-RU"/>
        </w:rPr>
        <w:t>Cyr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(кегль 14).</w:t>
      </w:r>
      <w:proofErr w:type="gramEnd"/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Размер левого поля </w:t>
      </w:r>
      <w:smartTag w:uri="urn:schemas-microsoft-com:office:smarttags" w:element="metricconverter">
        <w:smartTagPr>
          <w:attr w:name="ProductID" w:val="30 мм"/>
        </w:smartTagPr>
        <w:r w:rsidRPr="007F2EE9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30 мм</w:t>
        </w:r>
      </w:smartTag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правого – </w:t>
      </w:r>
      <w:smartTag w:uri="urn:schemas-microsoft-com:office:smarttags" w:element="metricconverter">
        <w:smartTagPr>
          <w:attr w:name="ProductID" w:val="10 мм"/>
        </w:smartTagPr>
        <w:r w:rsidRPr="007F2EE9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10 мм</w:t>
        </w:r>
      </w:smartTag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верхнего – </w:t>
      </w:r>
      <w:smartTag w:uri="urn:schemas-microsoft-com:office:smarttags" w:element="metricconverter">
        <w:smartTagPr>
          <w:attr w:name="ProductID" w:val="20 мм"/>
        </w:smartTagPr>
        <w:r w:rsidRPr="007F2EE9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20 мм</w:t>
        </w:r>
      </w:smartTag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нижнего – </w:t>
      </w:r>
      <w:smartTag w:uri="urn:schemas-microsoft-com:office:smarttags" w:element="metricconverter">
        <w:smartTagPr>
          <w:attr w:name="ProductID" w:val="20 мм"/>
        </w:smartTagPr>
        <w:r w:rsidRPr="007F2EE9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20 мм</w:t>
        </w:r>
      </w:smartTag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Поля слева оставляют для переплета, справа – для того, чтобы в строках не было неправильных переносов. При таких полях каждая страница текста содержит приблизительно 1800 знаков (30 строк по 60 знаков в строке, считая каждый знак препинания и пробел между словами также за печатный знак). Текст выравнивается по ширине.</w:t>
      </w:r>
    </w:p>
    <w:p w:rsidR="007F2EE9" w:rsidRPr="007F2EE9" w:rsidRDefault="007F2EE9" w:rsidP="007F2EE9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Все страницы </w:t>
      </w:r>
      <w:proofErr w:type="gramStart"/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нумеруются</w:t>
      </w:r>
      <w:proofErr w:type="gramEnd"/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начиная с титульного листа (</w:t>
      </w:r>
      <w:r w:rsidRPr="007F2EE9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См. Приложение 1,4,6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) (на титульном листе номер страницы не ставится). Цифру, обозначающую порядковый номер страницы, ставят в середине верхнего поля страницы.</w:t>
      </w:r>
    </w:p>
    <w:p w:rsidR="007F2EE9" w:rsidRPr="007F2EE9" w:rsidRDefault="007F2EE9" w:rsidP="007F2EE9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Каждая глава начинается с новой страницы. Это правило относится к другим основным структурным частям работы: Введение, Заключение, Библиографическому списку (</w:t>
      </w:r>
      <w:r w:rsidRPr="007F2EE9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См. Приложение 3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), Приложение. </w:t>
      </w:r>
    </w:p>
    <w:p w:rsidR="007F2EE9" w:rsidRPr="007F2EE9" w:rsidRDefault="007F2EE9" w:rsidP="007F2EE9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Расстояние между названием главы и последующим текстом должно быть равно трем интервалам. Такое же расстояние выдерживается между заголовками главы и параграфа. Расстояния между основаниями строк заголовка принимают такими же, как и в тексте. Точку в конце заголовка, располагаемого посредине строки, не ставят. Не допускается подчеркивание заголовков и перенос слов в заголовке.</w:t>
      </w:r>
    </w:p>
    <w:p w:rsidR="007F2EE9" w:rsidRPr="007F2EE9" w:rsidRDefault="007F2EE9" w:rsidP="007F2EE9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Фразы, начинающиеся с новой (красной) строки, печатают с абзацным отступом от начала строки, равным 8-12 мм.</w:t>
      </w:r>
    </w:p>
    <w:p w:rsidR="007F2EE9" w:rsidRPr="007F2EE9" w:rsidRDefault="007F2EE9" w:rsidP="007F2EE9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Таблицы, рисунки, чертежи, графики, фотографии как в тексте работы, так и в приложении должны быть выполнены на стандартных листах размером 210х297 мм (формат</w:t>
      </w:r>
      <w:proofErr w:type="gramStart"/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А</w:t>
      </w:r>
      <w:proofErr w:type="gramEnd"/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- 4) или наклеены на стандартные листы белой бумаги. Подписи и пояснения к фотографиям, рисункам помещаются с лицевой стороны.</w:t>
      </w:r>
    </w:p>
    <w:p w:rsidR="007F2EE9" w:rsidRPr="007F2EE9" w:rsidRDefault="007F2EE9" w:rsidP="007F2EE9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Рукопись, рисунки, фотографии должны быть без пометок, карандашных исправлений, пятен и загибов, не допускаются набивка буквы на букву и дорисовка букв чернилами. Количество исправлений должно быть не более пяти на страницу и вноситься от руки чернилами черного цвета.</w:t>
      </w:r>
    </w:p>
    <w:p w:rsidR="007F2EE9" w:rsidRPr="007F2EE9" w:rsidRDefault="007F2EE9" w:rsidP="007F2EE9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2.   Главы и параграфы должны быть пронумерованы, что позволит составить «</w:t>
      </w:r>
      <w:r w:rsidRPr="007F2EE9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Содержание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» работы. Для этого используются римские и арабские цифры, прописные и строчные буквы в сочетании с делением на абзацы. Н а </w:t>
      </w:r>
      <w:proofErr w:type="gramStart"/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</w:t>
      </w:r>
      <w:proofErr w:type="gramEnd"/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 и м е р, части нумеруются с использованием порядковых числительных (часть первая), разделы – с использованием прописных букв, главы – римских цифр, параграфы – арабских цифр. Рубрики внутри текста организуются с помощью русских или латинских строчных букв. В последнее время входит «в моду» чисто цифровая нумерация, когда самые крупные части нумеруются одной цифровой, их подразделы – двумя цифрами: номером части и номером раздела (н а </w:t>
      </w:r>
      <w:proofErr w:type="gramStart"/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</w:t>
      </w:r>
      <w:proofErr w:type="gramEnd"/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 и м е р, раздел 2.1), параграфы – тремя цифрами (2.1.3). Такая система допускается отсутствие слов «часть», «раздел», «глава», «параграф» </w:t>
      </w:r>
      <w:proofErr w:type="gramStart"/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( </w:t>
      </w:r>
      <w:proofErr w:type="gramEnd"/>
      <w:r w:rsidRPr="007F2EE9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См. Приложение 5,7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).</w:t>
      </w:r>
    </w:p>
    <w:p w:rsidR="007F2EE9" w:rsidRPr="007F2EE9" w:rsidRDefault="007F2EE9" w:rsidP="007F2EE9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3. </w:t>
      </w:r>
      <w:r w:rsidRPr="007F2EE9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Библиографический аппарат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– весьма сложная часть работы. Во-первых, это ценное указание на источники по теме исследования для тех, кто будет читать работу; во-вторых, он позволяет судить о научной культуре автора, глубине его проникновения в тему и этичности его позиции по отношению к авторам используемых источников.</w:t>
      </w:r>
    </w:p>
    <w:p w:rsidR="007F2EE9" w:rsidRPr="007F2EE9" w:rsidRDefault="007F2EE9" w:rsidP="007F2EE9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Библиографический аппарат в алфавитном порядке оформляется в соответствии с требованиями ГОСТ 7.1.84 «Библиографическое описание документа» и с учетом кратких правил «Составления библиографического описания» (2-е изд., доп.М.: Кн</w:t>
      </w:r>
      <w:proofErr w:type="gramStart"/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.п</w:t>
      </w:r>
      <w:proofErr w:type="gramEnd"/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алата, 1991).</w:t>
      </w:r>
    </w:p>
    <w:p w:rsidR="007F2EE9" w:rsidRPr="007F2EE9" w:rsidRDefault="007F2EE9" w:rsidP="007F2EE9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Книга</w:t>
      </w:r>
    </w:p>
    <w:p w:rsidR="007F2EE9" w:rsidRPr="007F2EE9" w:rsidRDefault="007F2EE9" w:rsidP="007F2EE9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Дмитриев А.В. 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Конфликтология. – М.: Гардарики, 2000. – 320с.</w:t>
      </w:r>
    </w:p>
    <w:p w:rsidR="007F2EE9" w:rsidRPr="007F2EE9" w:rsidRDefault="007F2EE9" w:rsidP="007F2EE9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7F2EE9" w:rsidRPr="007F2EE9" w:rsidRDefault="007F2EE9" w:rsidP="007F2EE9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Орельская, О. В.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Святослав Агафонов [Текст]: Возродившй </w:t>
      </w:r>
      <w:r w:rsidRPr="007F2EE9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кремль / О. В. Орельская. – Н. Новгород: Промграфика, 2001. − 192 с. (Мастера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нижегородской архитектуры).</w:t>
      </w:r>
    </w:p>
    <w:p w:rsidR="007F2EE9" w:rsidRPr="007F2EE9" w:rsidRDefault="007F2EE9" w:rsidP="007F2EE9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Статьи из журналов и газет</w:t>
      </w:r>
    </w:p>
    <w:p w:rsidR="007F2EE9" w:rsidRPr="007F2EE9" w:rsidRDefault="007F2EE9" w:rsidP="007F2EE9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Лефевр В.А.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От психофизики к моделированию души // Вопросы философии. – 1990. − № 7. – С.25-31.</w:t>
      </w:r>
    </w:p>
    <w:p w:rsidR="007F2EE9" w:rsidRPr="007F2EE9" w:rsidRDefault="007F2EE9" w:rsidP="007F2EE9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Райцын Н.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В окопах торговых войн // Деловой мир. – 1993. – № 53.</w:t>
      </w:r>
    </w:p>
    <w:p w:rsidR="007F2EE9" w:rsidRPr="007F2EE9" w:rsidRDefault="007F2EE9" w:rsidP="007F2EE9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7F2EE9" w:rsidRPr="007F2EE9" w:rsidRDefault="007F2EE9" w:rsidP="007F2EE9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>Долотов, А.</w:t>
      </w:r>
      <w:r w:rsidRPr="007F2EE9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 О развитии земельной реформы [Текст] / А. Долотов // Экономист. − 1999. − № 12. − С. 76-82.</w:t>
      </w:r>
    </w:p>
    <w:p w:rsidR="007F2EE9" w:rsidRPr="007F2EE9" w:rsidRDefault="007F2EE9" w:rsidP="007F2EE9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 xml:space="preserve">Айрумян, Э. Л. </w:t>
      </w:r>
      <w:r w:rsidRPr="007F2EE9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Материалы и типы гнутых профилей [Текст] / Э. Л. Айрумян, А. В. Рожков // Стр-во и архитектура. Сер. 8, Строительные конструкции: обзор</w:t>
      </w:r>
      <w:proofErr w:type="gramStart"/>
      <w:r w:rsidRPr="007F2EE9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.</w:t>
      </w:r>
      <w:proofErr w:type="gramEnd"/>
      <w:r w:rsidRPr="007F2EE9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 </w:t>
      </w:r>
      <w:proofErr w:type="gramStart"/>
      <w:r w:rsidRPr="007F2EE9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и</w:t>
      </w:r>
      <w:proofErr w:type="gramEnd"/>
      <w:r w:rsidRPr="007F2EE9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нформ. / ВНИИС. − 1987. – Вып. 2. − С. 3-16.</w:t>
      </w:r>
    </w:p>
    <w:p w:rsidR="007F2EE9" w:rsidRPr="007F2EE9" w:rsidRDefault="007F2EE9" w:rsidP="007F2EE9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Ссылки на статьи из энциклопедии</w:t>
      </w:r>
    </w:p>
    <w:p w:rsidR="007F2EE9" w:rsidRPr="007F2EE9" w:rsidRDefault="007F2EE9" w:rsidP="007F2EE9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Бирюков Б.В.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</w:t>
      </w:r>
      <w:r w:rsidRPr="007F2EE9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Гастеров Ю.А., Геллер Е.С.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Моделирование // БСЭ. –3-е изд. М., 1974. – Т.16. – С.393-395.</w:t>
      </w:r>
    </w:p>
    <w:p w:rsidR="007F2EE9" w:rsidRPr="007F2EE9" w:rsidRDefault="007F2EE9" w:rsidP="007F2EE9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Сборник</w:t>
      </w:r>
    </w:p>
    <w:p w:rsidR="007F2EE9" w:rsidRPr="007F2EE9" w:rsidRDefault="007F2EE9" w:rsidP="007F2EE9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Философские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проблемы современной науки</w:t>
      </w:r>
      <w:proofErr w:type="gramStart"/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/ С</w:t>
      </w:r>
      <w:proofErr w:type="gramEnd"/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ост. В.Н.Иващенко. – Киев: Радуга, 1989. – 165 с.</w:t>
      </w:r>
    </w:p>
    <w:p w:rsidR="007F2EE9" w:rsidRPr="007F2EE9" w:rsidRDefault="007F2EE9" w:rsidP="007F2EE9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Карпов А.Н. Структура абзацев в прозе  Л.Н. Толстого //Язык и стиль Л.Н.Толстого. – М., 1979. – С. 112 – 120.</w:t>
      </w:r>
    </w:p>
    <w:p w:rsidR="007F2EE9" w:rsidRPr="007F2EE9" w:rsidRDefault="007F2EE9" w:rsidP="007F2EE9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7F2EE9" w:rsidRPr="007F2EE9" w:rsidRDefault="007F2EE9" w:rsidP="007F2EE9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Проблемы истории, теории и практики русской и советской архитектуры [Текст]: межвуз. темат. сб. / Ленингр. инженер</w:t>
      </w:r>
      <w:proofErr w:type="gramStart"/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.-</w:t>
      </w:r>
      <w:proofErr w:type="gramEnd"/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строит. ин-т ; отв. ред. В. И. Пилявский. − Л.: Изд-во ЛИСИ, 1978. − 162 с. </w:t>
      </w:r>
    </w:p>
    <w:p w:rsidR="007F2EE9" w:rsidRPr="007F2EE9" w:rsidRDefault="007F2EE9" w:rsidP="007F2EE9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Ссылки на иностранную литературу</w:t>
      </w:r>
    </w:p>
    <w:p w:rsidR="007F2EE9" w:rsidRPr="007F2EE9" w:rsidRDefault="007F2EE9" w:rsidP="007F2EE9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F2EE9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Ausubel D.P.</w:t>
      </w:r>
      <w:r w:rsidRPr="007F2EE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Das Jugendalter. – Munchen, 1986. – 284 S.</w:t>
      </w:r>
    </w:p>
    <w:p w:rsidR="007F2EE9" w:rsidRPr="007F2EE9" w:rsidRDefault="007F2EE9" w:rsidP="007F2EE9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Диссертации и авторефераты диссертаций</w:t>
      </w:r>
    </w:p>
    <w:p w:rsidR="007F2EE9" w:rsidRPr="007F2EE9" w:rsidRDefault="007F2EE9" w:rsidP="007F2EE9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Гудаков Ж.И.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Управление организацией: согласование интересов и социальный конфликт: Дис. …канд</w:t>
      </w:r>
      <w:proofErr w:type="gramStart"/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.с</w:t>
      </w:r>
      <w:proofErr w:type="gramEnd"/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оциол.наук. Новочеркасск, 1999. – 146с.</w:t>
      </w:r>
    </w:p>
    <w:p w:rsidR="007F2EE9" w:rsidRPr="007F2EE9" w:rsidRDefault="007F2EE9" w:rsidP="007F2EE9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Родионов И.Н.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Государственная молодежная политика (Сущность, этапы, основные тенденции): 1980-1993 гг.: Автореф. дис. …канд. истор. наук. М., 1994. – 20 с.</w:t>
      </w:r>
    </w:p>
    <w:p w:rsidR="007F2EE9" w:rsidRPr="007F2EE9" w:rsidRDefault="007F2EE9" w:rsidP="007F2EE9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7F2EE9" w:rsidRPr="007F2EE9" w:rsidRDefault="007F2EE9" w:rsidP="007F2EE9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Баранова, М. В.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Реклама как феномен культуры [Текст]: дис. … канд. культурологии / М. В. Баранова; науч. рук. В. А. Кутырев ; </w:t>
      </w:r>
      <w:r w:rsidRPr="007F2EE9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Нижегор. гос. архитектур</w:t>
      </w:r>
      <w:proofErr w:type="gramStart"/>
      <w:r w:rsidRPr="007F2EE9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.-</w:t>
      </w:r>
      <w:proofErr w:type="gramEnd"/>
      <w:r w:rsidRPr="007F2EE9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строит. ун-т. − Н. Новгород, 2000. − 159 с.</w:t>
      </w:r>
    </w:p>
    <w:p w:rsidR="007F2EE9" w:rsidRPr="007F2EE9" w:rsidRDefault="007F2EE9" w:rsidP="007F2EE9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Ляховецкая, С. С.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Социокультурные ценности городского центра [Текст]: автореф. дис. … канд. архитектуры: 18.00.01 / С. С. Ляховецкая; Новосиб. гос. архитектур</w:t>
      </w:r>
      <w:proofErr w:type="gramStart"/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.-</w:t>
      </w:r>
      <w:proofErr w:type="gramEnd"/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худож. акад. − Екатеринбург, 2001. − 23 с.</w:t>
      </w:r>
    </w:p>
    <w:p w:rsidR="007F2EE9" w:rsidRPr="007F2EE9" w:rsidRDefault="007F2EE9" w:rsidP="007F2EE9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Архивные  и специальные источники</w:t>
      </w:r>
    </w:p>
    <w:p w:rsidR="007F2EE9" w:rsidRPr="007F2EE9" w:rsidRDefault="007F2EE9" w:rsidP="007F2EE9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lastRenderedPageBreak/>
        <w:t xml:space="preserve">Государственный 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архив Российской Федерации. Ф. 9412, </w:t>
      </w:r>
      <w:proofErr w:type="gramStart"/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оп</w:t>
      </w:r>
      <w:proofErr w:type="gramEnd"/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.1, д.355, л.32.</w:t>
      </w:r>
    </w:p>
    <w:p w:rsidR="007F2EE9" w:rsidRPr="007F2EE9" w:rsidRDefault="007F2EE9" w:rsidP="007F2EE9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Государственный 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архив Челябинской области. Ф. П-2, </w:t>
      </w:r>
      <w:proofErr w:type="gramStart"/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оп</w:t>
      </w:r>
      <w:proofErr w:type="gramEnd"/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.1, д.15.</w:t>
      </w:r>
    </w:p>
    <w:p w:rsidR="007F2EE9" w:rsidRPr="007F2EE9" w:rsidRDefault="007F2EE9" w:rsidP="007F2EE9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7F2EE9" w:rsidRPr="007F2EE9" w:rsidRDefault="007F2EE9" w:rsidP="007F2EE9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ЦГИАСП. </w:t>
      </w:r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Переписка разных лиц, находящихся за границей и внутри России [Текст]. – Центр</w:t>
      </w:r>
      <w:proofErr w:type="gramStart"/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.</w:t>
      </w:r>
      <w:proofErr w:type="gramEnd"/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</w:t>
      </w:r>
      <w:proofErr w:type="gramStart"/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г</w:t>
      </w:r>
      <w:proofErr w:type="gramEnd"/>
      <w:r w:rsidRPr="007F2EE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ос. ист. архив в Санкт-Петербурге. Ф. 95. Оп. 1. Д. 63.</w:t>
      </w:r>
    </w:p>
    <w:p w:rsidR="007F2EE9" w:rsidRPr="007F2EE9" w:rsidRDefault="007F2EE9" w:rsidP="007F2EE9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Строительные нормы и правила.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Канализация. Наружные сети и сооружения [Текст]: СНиП 2.04.03-85</w:t>
      </w:r>
      <w:r w:rsidRPr="007F2EE9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: 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утв. Госстроем  СССР 21.05.85: взамен СНиП </w:t>
      </w:r>
      <w:r w:rsidRPr="007F2EE9">
        <w:rPr>
          <w:rFonts w:ascii="Times New Roman" w:eastAsia="Times New Roman" w:hAnsi="Times New Roman" w:cs="Times New Roman"/>
          <w:sz w:val="28"/>
          <w:szCs w:val="28"/>
          <w:lang w:eastAsia="ru-RU"/>
        </w:rPr>
        <w:t>I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7F2EE9">
        <w:rPr>
          <w:rFonts w:ascii="Times New Roman" w:eastAsia="Times New Roman" w:hAnsi="Times New Roman" w:cs="Times New Roman"/>
          <w:sz w:val="28"/>
          <w:szCs w:val="28"/>
          <w:lang w:eastAsia="ru-RU"/>
        </w:rPr>
        <w:t>I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-32-74: дата введ. 01.01.86. – М., 2003. – 88 с.</w:t>
      </w:r>
    </w:p>
    <w:p w:rsidR="007F2EE9" w:rsidRPr="007F2EE9" w:rsidRDefault="007F2EE9" w:rsidP="007F2EE9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Европа. </w:t>
      </w:r>
      <w:proofErr w:type="gramStart"/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Государства Европы</w:t>
      </w:r>
      <w:r w:rsidRPr="007F2EE9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 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[Карты]: физ. карта / ст. ред. Л. Н. Колосова; ред. Н. А. Дубовой.</w:t>
      </w:r>
      <w:proofErr w:type="gramEnd"/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– Испр. в </w:t>
      </w:r>
      <w:smartTag w:uri="urn:schemas-microsoft-com:office:smarttags" w:element="metricconverter">
        <w:smartTagPr>
          <w:attr w:name="ProductID" w:val="2000 г"/>
        </w:smartTagPr>
        <w:r w:rsidRPr="007F2EE9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2000 г</w:t>
        </w:r>
      </w:smartTag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– 1</w:t>
      </w:r>
      <w:proofErr w:type="gramStart"/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:</w:t>
      </w:r>
      <w:proofErr w:type="gramEnd"/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5000 000. – М.: Роскартография, 2000. − 1 к.</w:t>
      </w:r>
    </w:p>
    <w:p w:rsidR="007F2EE9" w:rsidRPr="007F2EE9" w:rsidRDefault="007F2EE9" w:rsidP="007F2EE9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Прикладное искусство Латвии [Изоматериал]: комплект из 18 </w:t>
      </w:r>
      <w:r w:rsidRPr="007F2EE9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 xml:space="preserve">открыток / текст А. Бишене. - М.: Планета, 1984. – 1 обл. (18 отд. </w:t>
      </w:r>
      <w:proofErr w:type="gramStart"/>
      <w:r w:rsidRPr="007F2EE9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л</w:t>
      </w:r>
      <w:proofErr w:type="gramEnd"/>
      <w:r w:rsidRPr="007F2EE9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.).</w:t>
      </w:r>
    </w:p>
    <w:p w:rsidR="007F2EE9" w:rsidRPr="007F2EE9" w:rsidRDefault="007F2EE9" w:rsidP="007F2EE9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Электронные источники</w:t>
      </w:r>
    </w:p>
    <w:p w:rsidR="007F2EE9" w:rsidRPr="007F2EE9" w:rsidRDefault="007F2EE9" w:rsidP="007F2EE9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Нижегородский регион </w:t>
      </w:r>
      <w:r w:rsidRPr="007F2EE9">
        <w:rPr>
          <w:rFonts w:ascii="Times New Roman" w:eastAsia="Times New Roman" w:hAnsi="Times New Roman" w:cs="Times New Roman"/>
          <w:sz w:val="28"/>
          <w:szCs w:val="28"/>
          <w:lang w:eastAsia="ru-RU"/>
        </w:rPr>
        <w:t>XXI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[Электронный ресурс]: электрон</w:t>
      </w:r>
      <w:proofErr w:type="gramStart"/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proofErr w:type="gramEnd"/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gramStart"/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</w:t>
      </w:r>
      <w:proofErr w:type="gramEnd"/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аза данных. − Н. Новгород: Центр маркетинга Нижегор. обл., 2000. − 1 электрон</w:t>
      </w:r>
      <w:proofErr w:type="gramStart"/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proofErr w:type="gramEnd"/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gramStart"/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</w:t>
      </w:r>
      <w:proofErr w:type="gramEnd"/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пт. диск (</w:t>
      </w:r>
      <w:r w:rsidRPr="007F2EE9">
        <w:rPr>
          <w:rFonts w:ascii="Times New Roman" w:eastAsia="Times New Roman" w:hAnsi="Times New Roman" w:cs="Times New Roman"/>
          <w:sz w:val="28"/>
          <w:szCs w:val="28"/>
          <w:lang w:eastAsia="ru-RU"/>
        </w:rPr>
        <w:t>CD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</w:t>
      </w:r>
      <w:r w:rsidRPr="007F2EE9">
        <w:rPr>
          <w:rFonts w:ascii="Times New Roman" w:eastAsia="Times New Roman" w:hAnsi="Times New Roman" w:cs="Times New Roman"/>
          <w:sz w:val="28"/>
          <w:szCs w:val="28"/>
          <w:lang w:eastAsia="ru-RU"/>
        </w:rPr>
        <w:t>ROM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).</w:t>
      </w:r>
    </w:p>
    <w:p w:rsidR="007F2EE9" w:rsidRPr="007F2EE9" w:rsidRDefault="007F2EE9" w:rsidP="007F2EE9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Фридман, К.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Качество воды в Санкт-Петербурге [Электронный ресурс] / К. Фридман. – Режим доступа: </w:t>
      </w:r>
      <w:r w:rsidRPr="007F2EE9">
        <w:rPr>
          <w:rFonts w:ascii="Times New Roman" w:eastAsia="Times New Roman" w:hAnsi="Times New Roman" w:cs="Times New Roman"/>
          <w:sz w:val="28"/>
          <w:szCs w:val="28"/>
          <w:lang w:eastAsia="ru-RU"/>
        </w:rPr>
        <w:t>http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: //</w:t>
      </w:r>
      <w:r w:rsidRPr="007F2EE9">
        <w:rPr>
          <w:rFonts w:ascii="Times New Roman" w:eastAsia="Times New Roman" w:hAnsi="Times New Roman" w:cs="Times New Roman"/>
          <w:sz w:val="28"/>
          <w:szCs w:val="28"/>
          <w:lang w:eastAsia="ru-RU"/>
        </w:rPr>
        <w:t>www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r w:rsidRPr="007F2EE9">
        <w:rPr>
          <w:rFonts w:ascii="Times New Roman" w:eastAsia="Times New Roman" w:hAnsi="Times New Roman" w:cs="Times New Roman"/>
          <w:sz w:val="28"/>
          <w:szCs w:val="28"/>
          <w:lang w:eastAsia="ru-RU"/>
        </w:rPr>
        <w:t>vodoprovod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r w:rsidRPr="007F2EE9">
        <w:rPr>
          <w:rFonts w:ascii="Times New Roman" w:eastAsia="Times New Roman" w:hAnsi="Times New Roman" w:cs="Times New Roman"/>
          <w:sz w:val="28"/>
          <w:szCs w:val="28"/>
          <w:lang w:eastAsia="ru-RU"/>
        </w:rPr>
        <w:t>ru</w:t>
      </w: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</w:p>
    <w:p w:rsidR="007F2EE9" w:rsidRPr="007F2EE9" w:rsidRDefault="007F2EE9" w:rsidP="007F2EE9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F2EE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Объем работы до 20 страниц.</w:t>
      </w:r>
    </w:p>
    <w:p w:rsidR="007F2EE9" w:rsidRPr="007F2EE9" w:rsidRDefault="007F2EE9" w:rsidP="007F2EE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7F2EE9" w:rsidRPr="007F2EE9" w:rsidRDefault="007F2EE9">
      <w:pPr>
        <w:rPr>
          <w:lang w:val="ru-RU"/>
        </w:rPr>
      </w:pPr>
      <w:bookmarkStart w:id="7" w:name="_GoBack"/>
      <w:bookmarkEnd w:id="7"/>
    </w:p>
    <w:sectPr w:rsidR="007F2EE9" w:rsidRPr="007F2EE9">
      <w:pgSz w:w="11907" w:h="16840"/>
      <w:pgMar w:top="567" w:right="567" w:bottom="54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3A0B0C"/>
    <w:multiLevelType w:val="hybridMultilevel"/>
    <w:tmpl w:val="00065D5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proofState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D31453"/>
    <w:rsid w:val="0002418B"/>
    <w:rsid w:val="001F0BC7"/>
    <w:rsid w:val="007F2EE9"/>
    <w:rsid w:val="009052E5"/>
    <w:rsid w:val="00D31453"/>
    <w:rsid w:val="00E209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F2EE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F2EE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hyperlink" Target="http://library.rsue.ru/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29</Pages>
  <Words>7018</Words>
  <Characters>40009</Characters>
  <Application>Microsoft Office Word</Application>
  <DocSecurity>0</DocSecurity>
  <Lines>333</Lines>
  <Paragraphs>93</Paragraphs>
  <ScaleCrop>false</ScaleCrop>
  <HeadingPairs>
    <vt:vector size="2" baseType="variant">
      <vt:variant>
        <vt:lpstr>Worksheets</vt:lpstr>
      </vt:variant>
      <vt:variant>
        <vt:i4>2</vt:i4>
      </vt:variant>
    </vt:vector>
  </HeadingPairs>
  <TitlesOfParts>
    <vt:vector size="1" baseType="lpstr">
      <vt:lpstr>Лист1</vt:lpstr>
    </vt:vector>
  </TitlesOfParts>
  <Company/>
  <LinksUpToDate>false</LinksUpToDate>
  <CharactersWithSpaces>46934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2018-2019_42_03_02_1_plx_История литературы Дона и Северного Кавказа</dc:title>
  <dc:creator>FastReport.NET</dc:creator>
  <cp:lastModifiedBy>Екатерина С. Горбанёва</cp:lastModifiedBy>
  <cp:revision>2</cp:revision>
  <dcterms:created xsi:type="dcterms:W3CDTF">2018-11-06T12:44:00Z</dcterms:created>
  <dcterms:modified xsi:type="dcterms:W3CDTF">2018-11-06T12:46:00Z</dcterms:modified>
</cp:coreProperties>
</file>