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49"/>
      </w:tblGrid>
      <w:tr w:rsidR="00A45C43" w:rsidTr="001F6DAD">
        <w:trPr>
          <w:trHeight w:hRule="exact" w:val="277"/>
        </w:trPr>
        <w:tc>
          <w:tcPr>
            <w:tcW w:w="10249" w:type="dxa"/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</w:tbl>
    <w:p w:rsidR="00A45C43" w:rsidRDefault="001F6DAD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9166860"/>
            <wp:effectExtent l="0" t="0" r="0" b="0"/>
            <wp:docPr id="2" name="Рисунок 2" descr="C:\Users\laborant104\Desktop\5.12.2018\2018-12-05\Пр. осн. журналистики1 42.03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nt104\Desktop\5.12.2018\2018-12-05\Пр. осн. журналистики1 42.03.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9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52"/>
        <w:gridCol w:w="14"/>
        <w:gridCol w:w="462"/>
        <w:gridCol w:w="109"/>
        <w:gridCol w:w="367"/>
        <w:gridCol w:w="340"/>
        <w:gridCol w:w="137"/>
        <w:gridCol w:w="150"/>
        <w:gridCol w:w="1076"/>
        <w:gridCol w:w="395"/>
        <w:gridCol w:w="138"/>
        <w:gridCol w:w="376"/>
        <w:gridCol w:w="1009"/>
        <w:gridCol w:w="1031"/>
        <w:gridCol w:w="1028"/>
        <w:gridCol w:w="896"/>
        <w:gridCol w:w="887"/>
        <w:gridCol w:w="505"/>
        <w:gridCol w:w="329"/>
      </w:tblGrid>
      <w:tr w:rsidR="00A45C43" w:rsidTr="001F6DAD">
        <w:trPr>
          <w:trHeight w:hRule="exact" w:val="555"/>
        </w:trPr>
        <w:tc>
          <w:tcPr>
            <w:tcW w:w="143" w:type="dxa"/>
          </w:tcPr>
          <w:p w:rsidR="00A45C43" w:rsidRDefault="00A45C43"/>
        </w:tc>
        <w:tc>
          <w:tcPr>
            <w:tcW w:w="1552" w:type="dxa"/>
          </w:tcPr>
          <w:p w:rsidR="00A45C43" w:rsidRDefault="00A45C43"/>
        </w:tc>
        <w:tc>
          <w:tcPr>
            <w:tcW w:w="14" w:type="dxa"/>
          </w:tcPr>
          <w:p w:rsidR="00A45C43" w:rsidRDefault="00A45C43"/>
        </w:tc>
        <w:tc>
          <w:tcPr>
            <w:tcW w:w="462" w:type="dxa"/>
          </w:tcPr>
          <w:p w:rsidR="00A45C43" w:rsidRDefault="00A45C43"/>
        </w:tc>
        <w:tc>
          <w:tcPr>
            <w:tcW w:w="109" w:type="dxa"/>
          </w:tcPr>
          <w:p w:rsidR="00A45C43" w:rsidRDefault="00A45C43"/>
        </w:tc>
        <w:tc>
          <w:tcPr>
            <w:tcW w:w="367" w:type="dxa"/>
          </w:tcPr>
          <w:p w:rsidR="00A45C43" w:rsidRDefault="00A45C43"/>
        </w:tc>
        <w:tc>
          <w:tcPr>
            <w:tcW w:w="340" w:type="dxa"/>
          </w:tcPr>
          <w:p w:rsidR="00A45C43" w:rsidRDefault="00A45C43"/>
        </w:tc>
        <w:tc>
          <w:tcPr>
            <w:tcW w:w="137" w:type="dxa"/>
          </w:tcPr>
          <w:p w:rsidR="00A45C43" w:rsidRDefault="00A45C43"/>
        </w:tc>
        <w:tc>
          <w:tcPr>
            <w:tcW w:w="150" w:type="dxa"/>
          </w:tcPr>
          <w:p w:rsidR="00A45C43" w:rsidRDefault="00A45C43"/>
        </w:tc>
        <w:tc>
          <w:tcPr>
            <w:tcW w:w="1076" w:type="dxa"/>
          </w:tcPr>
          <w:p w:rsidR="00A45C43" w:rsidRDefault="00A45C43"/>
        </w:tc>
        <w:tc>
          <w:tcPr>
            <w:tcW w:w="395" w:type="dxa"/>
          </w:tcPr>
          <w:p w:rsidR="00A45C43" w:rsidRDefault="00A45C43"/>
        </w:tc>
        <w:tc>
          <w:tcPr>
            <w:tcW w:w="138" w:type="dxa"/>
          </w:tcPr>
          <w:p w:rsidR="00A45C43" w:rsidRDefault="00A45C43"/>
        </w:tc>
        <w:tc>
          <w:tcPr>
            <w:tcW w:w="376" w:type="dxa"/>
          </w:tcPr>
          <w:p w:rsidR="00A45C43" w:rsidRDefault="00A45C43"/>
        </w:tc>
        <w:tc>
          <w:tcPr>
            <w:tcW w:w="1009" w:type="dxa"/>
          </w:tcPr>
          <w:p w:rsidR="00A45C43" w:rsidRDefault="00A45C43"/>
        </w:tc>
        <w:tc>
          <w:tcPr>
            <w:tcW w:w="1031" w:type="dxa"/>
          </w:tcPr>
          <w:p w:rsidR="00A45C43" w:rsidRDefault="00A45C43"/>
        </w:tc>
        <w:tc>
          <w:tcPr>
            <w:tcW w:w="1028" w:type="dxa"/>
          </w:tcPr>
          <w:p w:rsidR="00A45C43" w:rsidRDefault="00A45C43"/>
        </w:tc>
        <w:tc>
          <w:tcPr>
            <w:tcW w:w="896" w:type="dxa"/>
          </w:tcPr>
          <w:p w:rsidR="00A45C43" w:rsidRDefault="00A45C43"/>
        </w:tc>
        <w:tc>
          <w:tcPr>
            <w:tcW w:w="887" w:type="dxa"/>
          </w:tcPr>
          <w:p w:rsidR="00A45C43" w:rsidRDefault="00A45C43"/>
        </w:tc>
        <w:tc>
          <w:tcPr>
            <w:tcW w:w="505" w:type="dxa"/>
          </w:tcPr>
          <w:p w:rsidR="00A45C43" w:rsidRDefault="00A45C43"/>
        </w:tc>
        <w:tc>
          <w:tcPr>
            <w:tcW w:w="329" w:type="dxa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</w:tbl>
    <w:p w:rsidR="00A45C43" w:rsidRDefault="001F6DAD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9166860"/>
            <wp:effectExtent l="0" t="0" r="0" b="0"/>
            <wp:docPr id="3" name="Рисунок 3" descr="C:\Users\laborant104\Desktop\5.12.2018\2018-12-05\Пр. осн. журналистики2 42.03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orant104\Desktop\5.12.2018\2018-12-05\Пр. осн. журналистики2 42.03.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DAD" w:rsidRDefault="001F6DAD">
      <w:pPr>
        <w:rPr>
          <w:sz w:val="0"/>
          <w:szCs w:val="0"/>
          <w:lang w:val="ru-RU"/>
        </w:rPr>
      </w:pPr>
    </w:p>
    <w:p w:rsidR="001F6DAD" w:rsidRDefault="001F6DAD">
      <w:pPr>
        <w:rPr>
          <w:sz w:val="0"/>
          <w:szCs w:val="0"/>
          <w:lang w:val="ru-RU"/>
        </w:rPr>
      </w:pPr>
    </w:p>
    <w:p w:rsidR="001F6DAD" w:rsidRPr="00445A1B" w:rsidRDefault="001F6DA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A45C43" w:rsidTr="00445A1B">
        <w:trPr>
          <w:trHeight w:hRule="exact" w:val="555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45C43" w:rsidTr="00445A1B">
        <w:trPr>
          <w:trHeight w:hRule="exact" w:val="138"/>
        </w:trPr>
        <w:tc>
          <w:tcPr>
            <w:tcW w:w="133" w:type="dxa"/>
          </w:tcPr>
          <w:p w:rsidR="00A45C43" w:rsidRDefault="00A45C43"/>
        </w:tc>
        <w:tc>
          <w:tcPr>
            <w:tcW w:w="977" w:type="dxa"/>
          </w:tcPr>
          <w:p w:rsidR="00A45C43" w:rsidRDefault="00A45C43"/>
        </w:tc>
        <w:tc>
          <w:tcPr>
            <w:tcW w:w="944" w:type="dxa"/>
          </w:tcPr>
          <w:p w:rsidR="00A45C43" w:rsidRDefault="00A45C43"/>
        </w:tc>
        <w:tc>
          <w:tcPr>
            <w:tcW w:w="138" w:type="dxa"/>
          </w:tcPr>
          <w:p w:rsidR="00A45C43" w:rsidRDefault="00A45C43"/>
        </w:tc>
        <w:tc>
          <w:tcPr>
            <w:tcW w:w="666" w:type="dxa"/>
          </w:tcPr>
          <w:p w:rsidR="00A45C43" w:rsidRDefault="00A45C43"/>
        </w:tc>
        <w:tc>
          <w:tcPr>
            <w:tcW w:w="138" w:type="dxa"/>
          </w:tcPr>
          <w:p w:rsidR="00A45C43" w:rsidRDefault="00A45C43"/>
        </w:tc>
        <w:tc>
          <w:tcPr>
            <w:tcW w:w="819" w:type="dxa"/>
          </w:tcPr>
          <w:p w:rsidR="00A45C43" w:rsidRDefault="00A45C43"/>
        </w:tc>
        <w:tc>
          <w:tcPr>
            <w:tcW w:w="824" w:type="dxa"/>
          </w:tcPr>
          <w:p w:rsidR="00A45C43" w:rsidRDefault="00A45C43"/>
        </w:tc>
        <w:tc>
          <w:tcPr>
            <w:tcW w:w="3193" w:type="dxa"/>
          </w:tcPr>
          <w:p w:rsidR="00A45C43" w:rsidRDefault="00A45C43"/>
        </w:tc>
        <w:tc>
          <w:tcPr>
            <w:tcW w:w="403" w:type="dxa"/>
          </w:tcPr>
          <w:p w:rsidR="00A45C43" w:rsidRDefault="00A45C43"/>
        </w:tc>
        <w:tc>
          <w:tcPr>
            <w:tcW w:w="1049" w:type="dxa"/>
          </w:tcPr>
          <w:p w:rsidR="00A45C43" w:rsidRDefault="00A45C43"/>
        </w:tc>
        <w:tc>
          <w:tcPr>
            <w:tcW w:w="956" w:type="dxa"/>
          </w:tcPr>
          <w:p w:rsidR="00A45C43" w:rsidRDefault="00A45C43"/>
        </w:tc>
      </w:tr>
      <w:tr w:rsidR="00A45C43" w:rsidTr="00445A1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45C43" w:rsidRDefault="00A45C43"/>
        </w:tc>
      </w:tr>
      <w:tr w:rsidR="00A45C43" w:rsidTr="00445A1B">
        <w:trPr>
          <w:trHeight w:hRule="exact" w:val="13"/>
        </w:trPr>
        <w:tc>
          <w:tcPr>
            <w:tcW w:w="133" w:type="dxa"/>
          </w:tcPr>
          <w:p w:rsidR="00A45C43" w:rsidRDefault="00A45C43"/>
        </w:tc>
        <w:tc>
          <w:tcPr>
            <w:tcW w:w="977" w:type="dxa"/>
          </w:tcPr>
          <w:p w:rsidR="00A45C43" w:rsidRDefault="00A45C43"/>
        </w:tc>
        <w:tc>
          <w:tcPr>
            <w:tcW w:w="944" w:type="dxa"/>
          </w:tcPr>
          <w:p w:rsidR="00A45C43" w:rsidRDefault="00A45C43"/>
        </w:tc>
        <w:tc>
          <w:tcPr>
            <w:tcW w:w="138" w:type="dxa"/>
          </w:tcPr>
          <w:p w:rsidR="00A45C43" w:rsidRDefault="00A45C43"/>
        </w:tc>
        <w:tc>
          <w:tcPr>
            <w:tcW w:w="666" w:type="dxa"/>
          </w:tcPr>
          <w:p w:rsidR="00A45C43" w:rsidRDefault="00A45C43"/>
        </w:tc>
        <w:tc>
          <w:tcPr>
            <w:tcW w:w="138" w:type="dxa"/>
          </w:tcPr>
          <w:p w:rsidR="00A45C43" w:rsidRDefault="00A45C43"/>
        </w:tc>
        <w:tc>
          <w:tcPr>
            <w:tcW w:w="819" w:type="dxa"/>
          </w:tcPr>
          <w:p w:rsidR="00A45C43" w:rsidRDefault="00A45C43"/>
        </w:tc>
        <w:tc>
          <w:tcPr>
            <w:tcW w:w="824" w:type="dxa"/>
          </w:tcPr>
          <w:p w:rsidR="00A45C43" w:rsidRDefault="00A45C43"/>
        </w:tc>
        <w:tc>
          <w:tcPr>
            <w:tcW w:w="3193" w:type="dxa"/>
          </w:tcPr>
          <w:p w:rsidR="00A45C43" w:rsidRDefault="00A45C43"/>
        </w:tc>
        <w:tc>
          <w:tcPr>
            <w:tcW w:w="403" w:type="dxa"/>
          </w:tcPr>
          <w:p w:rsidR="00A45C43" w:rsidRDefault="00A45C43"/>
        </w:tc>
        <w:tc>
          <w:tcPr>
            <w:tcW w:w="1049" w:type="dxa"/>
          </w:tcPr>
          <w:p w:rsidR="00A45C43" w:rsidRDefault="00A45C43"/>
        </w:tc>
        <w:tc>
          <w:tcPr>
            <w:tcW w:w="956" w:type="dxa"/>
          </w:tcPr>
          <w:p w:rsidR="00A45C43" w:rsidRDefault="00A45C43"/>
        </w:tc>
      </w:tr>
      <w:tr w:rsidR="00A45C43" w:rsidTr="00445A1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45C43" w:rsidRDefault="00A45C43"/>
        </w:tc>
      </w:tr>
      <w:tr w:rsidR="00A45C43" w:rsidTr="00445A1B">
        <w:trPr>
          <w:trHeight w:hRule="exact" w:val="96"/>
        </w:trPr>
        <w:tc>
          <w:tcPr>
            <w:tcW w:w="133" w:type="dxa"/>
          </w:tcPr>
          <w:p w:rsidR="00A45C43" w:rsidRDefault="00A45C43"/>
        </w:tc>
        <w:tc>
          <w:tcPr>
            <w:tcW w:w="977" w:type="dxa"/>
          </w:tcPr>
          <w:p w:rsidR="00A45C43" w:rsidRDefault="00A45C43"/>
        </w:tc>
        <w:tc>
          <w:tcPr>
            <w:tcW w:w="944" w:type="dxa"/>
          </w:tcPr>
          <w:p w:rsidR="00A45C43" w:rsidRDefault="00A45C43"/>
        </w:tc>
        <w:tc>
          <w:tcPr>
            <w:tcW w:w="138" w:type="dxa"/>
          </w:tcPr>
          <w:p w:rsidR="00A45C43" w:rsidRDefault="00A45C43"/>
        </w:tc>
        <w:tc>
          <w:tcPr>
            <w:tcW w:w="666" w:type="dxa"/>
          </w:tcPr>
          <w:p w:rsidR="00A45C43" w:rsidRDefault="00A45C43"/>
        </w:tc>
        <w:tc>
          <w:tcPr>
            <w:tcW w:w="138" w:type="dxa"/>
          </w:tcPr>
          <w:p w:rsidR="00A45C43" w:rsidRDefault="00A45C43"/>
        </w:tc>
        <w:tc>
          <w:tcPr>
            <w:tcW w:w="819" w:type="dxa"/>
          </w:tcPr>
          <w:p w:rsidR="00A45C43" w:rsidRDefault="00A45C43"/>
        </w:tc>
        <w:tc>
          <w:tcPr>
            <w:tcW w:w="824" w:type="dxa"/>
          </w:tcPr>
          <w:p w:rsidR="00A45C43" w:rsidRDefault="00A45C43"/>
        </w:tc>
        <w:tc>
          <w:tcPr>
            <w:tcW w:w="3193" w:type="dxa"/>
          </w:tcPr>
          <w:p w:rsidR="00A45C43" w:rsidRDefault="00A45C43"/>
        </w:tc>
        <w:tc>
          <w:tcPr>
            <w:tcW w:w="403" w:type="dxa"/>
          </w:tcPr>
          <w:p w:rsidR="00A45C43" w:rsidRDefault="00A45C43"/>
        </w:tc>
        <w:tc>
          <w:tcPr>
            <w:tcW w:w="1049" w:type="dxa"/>
          </w:tcPr>
          <w:p w:rsidR="00A45C43" w:rsidRDefault="00A45C43"/>
        </w:tc>
        <w:tc>
          <w:tcPr>
            <w:tcW w:w="956" w:type="dxa"/>
          </w:tcPr>
          <w:p w:rsidR="00A45C43" w:rsidRDefault="00A45C43"/>
        </w:tc>
      </w:tr>
      <w:tr w:rsidR="00A45C43" w:rsidRPr="003C3E73" w:rsidTr="00445A1B">
        <w:trPr>
          <w:trHeight w:hRule="exact" w:val="478"/>
        </w:trPr>
        <w:tc>
          <w:tcPr>
            <w:tcW w:w="133" w:type="dxa"/>
          </w:tcPr>
          <w:p w:rsidR="00A45C43" w:rsidRDefault="00A45C43"/>
        </w:tc>
        <w:tc>
          <w:tcPr>
            <w:tcW w:w="977" w:type="dxa"/>
          </w:tcPr>
          <w:p w:rsidR="00A45C43" w:rsidRDefault="00A45C43"/>
        </w:tc>
        <w:tc>
          <w:tcPr>
            <w:tcW w:w="944" w:type="dxa"/>
          </w:tcPr>
          <w:p w:rsidR="00A45C43" w:rsidRDefault="00A45C43"/>
        </w:tc>
        <w:tc>
          <w:tcPr>
            <w:tcW w:w="138" w:type="dxa"/>
          </w:tcPr>
          <w:p w:rsidR="00A45C43" w:rsidRDefault="00A45C43"/>
        </w:tc>
        <w:tc>
          <w:tcPr>
            <w:tcW w:w="666" w:type="dxa"/>
          </w:tcPr>
          <w:p w:rsidR="00A45C43" w:rsidRDefault="00A45C43"/>
        </w:tc>
        <w:tc>
          <w:tcPr>
            <w:tcW w:w="138" w:type="dxa"/>
          </w:tcPr>
          <w:p w:rsidR="00A45C43" w:rsidRDefault="00A45C43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416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542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445A1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564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A45C43" w:rsidTr="00445A1B">
        <w:trPr>
          <w:trHeight w:hRule="exact" w:val="138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A45C43" w:rsidRDefault="00445A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 w:rsidTr="00445A1B">
        <w:trPr>
          <w:trHeight w:hRule="exact" w:val="138"/>
        </w:trPr>
        <w:tc>
          <w:tcPr>
            <w:tcW w:w="133" w:type="dxa"/>
          </w:tcPr>
          <w:p w:rsidR="00A45C43" w:rsidRDefault="00A45C43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 w:rsidRPr="003C3E73" w:rsidTr="00445A1B">
        <w:trPr>
          <w:trHeight w:hRule="exact" w:val="277"/>
        </w:trPr>
        <w:tc>
          <w:tcPr>
            <w:tcW w:w="133" w:type="dxa"/>
          </w:tcPr>
          <w:p w:rsidR="00A45C43" w:rsidRDefault="00A45C43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A45C43" w:rsidRPr="003C3E73" w:rsidTr="00445A1B">
        <w:trPr>
          <w:trHeight w:hRule="exact" w:val="138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277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555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профессор, И.Г. </w:t>
            </w:r>
            <w:proofErr w:type="spell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A45C43" w:rsidRPr="003C3E73" w:rsidTr="00445A1B">
        <w:trPr>
          <w:trHeight w:hRule="exact" w:val="138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Макаренко В.К. _________________</w:t>
            </w:r>
          </w:p>
        </w:tc>
      </w:tr>
      <w:tr w:rsidR="00A45C43" w:rsidRPr="003C3E73" w:rsidTr="00445A1B">
        <w:trPr>
          <w:trHeight w:hRule="exact" w:val="138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416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13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96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478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138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694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439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A45C43" w:rsidTr="00445A1B">
        <w:trPr>
          <w:trHeight w:hRule="exact" w:val="277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A45C43" w:rsidRDefault="00445A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 w:rsidRPr="003C3E73" w:rsidTr="00445A1B">
        <w:trPr>
          <w:trHeight w:hRule="exact" w:val="277"/>
        </w:trPr>
        <w:tc>
          <w:tcPr>
            <w:tcW w:w="133" w:type="dxa"/>
          </w:tcPr>
          <w:p w:rsidR="00A45C43" w:rsidRDefault="00A45C43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A45C43" w:rsidRPr="003C3E73" w:rsidTr="00445A1B">
        <w:trPr>
          <w:trHeight w:hRule="exact" w:val="138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416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профессор, И.Г. </w:t>
            </w:r>
            <w:proofErr w:type="spell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A45C43" w:rsidRPr="003C3E73" w:rsidTr="00445A1B">
        <w:trPr>
          <w:trHeight w:hRule="exact" w:val="277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Макаренко В.К. _________________</w:t>
            </w:r>
          </w:p>
        </w:tc>
      </w:tr>
      <w:tr w:rsidR="00A45C43" w:rsidRPr="003C3E73" w:rsidTr="00445A1B">
        <w:trPr>
          <w:trHeight w:hRule="exact" w:val="166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96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124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478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694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431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A45C43" w:rsidTr="00445A1B">
        <w:trPr>
          <w:trHeight w:hRule="exact" w:val="277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A45C43" w:rsidRDefault="00445A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 w:rsidRPr="003C3E73" w:rsidTr="00445A1B">
        <w:trPr>
          <w:trHeight w:hRule="exact" w:val="277"/>
        </w:trPr>
        <w:tc>
          <w:tcPr>
            <w:tcW w:w="133" w:type="dxa"/>
          </w:tcPr>
          <w:p w:rsidR="00A45C43" w:rsidRDefault="00A45C43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A45C43" w:rsidRPr="003C3E73" w:rsidTr="00445A1B">
        <w:trPr>
          <w:trHeight w:hRule="exact" w:val="138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416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профессор, И.Г. </w:t>
            </w:r>
            <w:proofErr w:type="spell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A45C43" w:rsidRPr="003C3E73" w:rsidTr="00445A1B">
        <w:trPr>
          <w:trHeight w:hRule="exact" w:val="277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Макаренко В.К. _________________</w:t>
            </w:r>
          </w:p>
        </w:tc>
      </w:tr>
      <w:tr w:rsidR="00A45C43" w:rsidRPr="003C3E73" w:rsidTr="00445A1B">
        <w:trPr>
          <w:trHeight w:hRule="exact" w:val="138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13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96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478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833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423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A45C43" w:rsidTr="00445A1B">
        <w:trPr>
          <w:trHeight w:hRule="exact" w:val="277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A45C43" w:rsidRDefault="00445A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 w:rsidRPr="003C3E73" w:rsidTr="00445A1B">
        <w:trPr>
          <w:trHeight w:hRule="exact" w:val="277"/>
        </w:trPr>
        <w:tc>
          <w:tcPr>
            <w:tcW w:w="133" w:type="dxa"/>
          </w:tcPr>
          <w:p w:rsidR="00A45C43" w:rsidRDefault="00A45C43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A45C43" w:rsidRPr="003C3E73" w:rsidTr="00445A1B">
        <w:trPr>
          <w:trHeight w:hRule="exact" w:val="138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138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277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профессор, И.Г. </w:t>
            </w:r>
            <w:proofErr w:type="spell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A45C43" w:rsidRPr="003C3E73" w:rsidTr="00445A1B">
        <w:trPr>
          <w:trHeight w:hRule="exact" w:val="277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Макаренко В.К. _________________</w:t>
            </w:r>
          </w:p>
        </w:tc>
      </w:tr>
      <w:tr w:rsidR="00A45C43" w:rsidRPr="003C3E73" w:rsidTr="00445A1B">
        <w:trPr>
          <w:trHeight w:hRule="exact" w:val="138"/>
        </w:trPr>
        <w:tc>
          <w:tcPr>
            <w:tcW w:w="13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</w:tbl>
    <w:p w:rsidR="00A45C43" w:rsidRPr="00445A1B" w:rsidRDefault="00445A1B">
      <w:pPr>
        <w:rPr>
          <w:sz w:val="0"/>
          <w:szCs w:val="0"/>
          <w:lang w:val="ru-RU"/>
        </w:rPr>
      </w:pPr>
      <w:r w:rsidRPr="00445A1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1"/>
        <w:gridCol w:w="211"/>
        <w:gridCol w:w="1680"/>
        <w:gridCol w:w="1503"/>
        <w:gridCol w:w="143"/>
        <w:gridCol w:w="825"/>
        <w:gridCol w:w="699"/>
        <w:gridCol w:w="1118"/>
        <w:gridCol w:w="1254"/>
        <w:gridCol w:w="703"/>
        <w:gridCol w:w="400"/>
        <w:gridCol w:w="983"/>
      </w:tblGrid>
      <w:tr w:rsidR="00A45C43" w:rsidTr="00445A1B">
        <w:trPr>
          <w:trHeight w:hRule="exact" w:val="416"/>
        </w:trPr>
        <w:tc>
          <w:tcPr>
            <w:tcW w:w="42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25" w:type="dxa"/>
          </w:tcPr>
          <w:p w:rsidR="00A45C43" w:rsidRDefault="00A45C43"/>
        </w:tc>
        <w:tc>
          <w:tcPr>
            <w:tcW w:w="699" w:type="dxa"/>
          </w:tcPr>
          <w:p w:rsidR="00A45C43" w:rsidRDefault="00A45C43"/>
        </w:tc>
        <w:tc>
          <w:tcPr>
            <w:tcW w:w="1118" w:type="dxa"/>
          </w:tcPr>
          <w:p w:rsidR="00A45C43" w:rsidRDefault="00A45C43"/>
        </w:tc>
        <w:tc>
          <w:tcPr>
            <w:tcW w:w="1254" w:type="dxa"/>
          </w:tcPr>
          <w:p w:rsidR="00A45C43" w:rsidRDefault="00A45C43"/>
        </w:tc>
        <w:tc>
          <w:tcPr>
            <w:tcW w:w="703" w:type="dxa"/>
          </w:tcPr>
          <w:p w:rsidR="00A45C43" w:rsidRDefault="00A45C43"/>
        </w:tc>
        <w:tc>
          <w:tcPr>
            <w:tcW w:w="400" w:type="dxa"/>
          </w:tcPr>
          <w:p w:rsidR="00A45C43" w:rsidRDefault="00A45C43"/>
        </w:tc>
        <w:tc>
          <w:tcPr>
            <w:tcW w:w="983" w:type="dxa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45C43" w:rsidTr="00445A1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45C43" w:rsidRPr="003C3E73" w:rsidTr="00445A1B">
        <w:trPr>
          <w:trHeight w:hRule="exact" w:val="745"/>
        </w:trPr>
        <w:tc>
          <w:tcPr>
            <w:tcW w:w="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формирование компетенций, необходимых для приобретения студентами системы знаний об основных правовых институтах в журналистской деятельности, профессионального правосознания у будущих журналистов.</w:t>
            </w:r>
          </w:p>
        </w:tc>
      </w:tr>
      <w:tr w:rsidR="00A45C43" w:rsidRPr="003C3E73" w:rsidTr="00445A1B">
        <w:trPr>
          <w:trHeight w:hRule="exact" w:val="1549"/>
        </w:trPr>
        <w:tc>
          <w:tcPr>
            <w:tcW w:w="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у студентов представлений о базовых понятий и принципах основ права в сфере журналистики; изучение студентами структуры государственных органов РФ и выполняемых ими функций; изучение студентами терминологии, теории и практики основ права в журналистской деятельности; изучение студентами нормативно-правовых актов, используемых в журналистике; рассмотрение проблем, возникающих на практике при применении указанных нормативно-правовых актов;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закрепление знаний, полученных в рамках изучения общепрофессиональных специальных дисциплин, посвященных отдельным аспектам осуществления профессиональной журналистики.</w:t>
            </w:r>
          </w:p>
        </w:tc>
      </w:tr>
      <w:tr w:rsidR="00A45C43" w:rsidRPr="003C3E73" w:rsidTr="00445A1B">
        <w:trPr>
          <w:trHeight w:hRule="exact" w:val="277"/>
        </w:trPr>
        <w:tc>
          <w:tcPr>
            <w:tcW w:w="1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11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211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680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5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11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25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8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45C43" w:rsidTr="00445A1B">
        <w:trPr>
          <w:trHeight w:hRule="exact" w:val="277"/>
        </w:trPr>
        <w:tc>
          <w:tcPr>
            <w:tcW w:w="26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62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A45C43" w:rsidRPr="003C3E73" w:rsidTr="00445A1B">
        <w:trPr>
          <w:trHeight w:hRule="exact" w:val="277"/>
        </w:trPr>
        <w:tc>
          <w:tcPr>
            <w:tcW w:w="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45C43" w:rsidRPr="003C3E73" w:rsidTr="00445A1B">
        <w:trPr>
          <w:trHeight w:hRule="exact" w:val="507"/>
        </w:trPr>
        <w:tc>
          <w:tcPr>
            <w:tcW w:w="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Профессиональный практикум</w:t>
            </w:r>
          </w:p>
        </w:tc>
      </w:tr>
      <w:tr w:rsidR="00A45C43" w:rsidRPr="003C3E73" w:rsidTr="00445A1B">
        <w:trPr>
          <w:trHeight w:hRule="exact" w:val="507"/>
        </w:trPr>
        <w:tc>
          <w:tcPr>
            <w:tcW w:w="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45C43" w:rsidRPr="003C3E73" w:rsidTr="00445A1B">
        <w:trPr>
          <w:trHeight w:hRule="exact" w:val="287"/>
        </w:trPr>
        <w:tc>
          <w:tcPr>
            <w:tcW w:w="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A45C43" w:rsidRPr="003C3E73" w:rsidTr="00445A1B">
        <w:trPr>
          <w:trHeight w:hRule="exact" w:val="277"/>
        </w:trPr>
        <w:tc>
          <w:tcPr>
            <w:tcW w:w="1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11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211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680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5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11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25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8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45C43" w:rsidRPr="003C3E73" w:rsidTr="00445A1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использовать основы правовых знаний в различных сферах жизнедеятельности</w:t>
            </w:r>
          </w:p>
        </w:tc>
      </w:tr>
      <w:tr w:rsidR="00A45C43" w:rsidTr="00445A1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45C43" w:rsidRPr="003C3E73" w:rsidTr="00445A1B">
        <w:trPr>
          <w:trHeight w:hRule="exact" w:val="277"/>
        </w:trPr>
        <w:tc>
          <w:tcPr>
            <w:tcW w:w="144" w:type="dxa"/>
          </w:tcPr>
          <w:p w:rsidR="00A45C43" w:rsidRDefault="00A45C43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права, свободы и обязанности человека и гражданина</w:t>
            </w:r>
          </w:p>
        </w:tc>
      </w:tr>
      <w:tr w:rsidR="00A45C43" w:rsidRPr="003C3E73" w:rsidTr="00445A1B">
        <w:trPr>
          <w:trHeight w:hRule="exact" w:val="138"/>
        </w:trPr>
        <w:tc>
          <w:tcPr>
            <w:tcW w:w="1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11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211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680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5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11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25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8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Tr="00445A1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45C43" w:rsidRPr="003C3E73" w:rsidTr="00445A1B">
        <w:trPr>
          <w:trHeight w:hRule="exact" w:val="277"/>
        </w:trPr>
        <w:tc>
          <w:tcPr>
            <w:tcW w:w="144" w:type="dxa"/>
          </w:tcPr>
          <w:p w:rsidR="00A45C43" w:rsidRDefault="00A45C43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нормативно-правовые знания в </w:t>
            </w:r>
            <w:proofErr w:type="spellStart"/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spellEnd"/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области журналистики</w:t>
            </w:r>
          </w:p>
        </w:tc>
      </w:tr>
      <w:tr w:rsidR="00A45C43" w:rsidRPr="003C3E73" w:rsidTr="00445A1B">
        <w:trPr>
          <w:trHeight w:hRule="exact" w:val="138"/>
        </w:trPr>
        <w:tc>
          <w:tcPr>
            <w:tcW w:w="1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11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211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680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5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11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25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8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Tr="00445A1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45C43" w:rsidRPr="003C3E73" w:rsidTr="00445A1B">
        <w:trPr>
          <w:trHeight w:hRule="exact" w:val="277"/>
        </w:trPr>
        <w:tc>
          <w:tcPr>
            <w:tcW w:w="144" w:type="dxa"/>
          </w:tcPr>
          <w:p w:rsidR="00A45C43" w:rsidRDefault="00A45C43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нормативных актов, регулирующих отношения в области журналистики</w:t>
            </w:r>
          </w:p>
        </w:tc>
      </w:tr>
      <w:tr w:rsidR="00A45C43" w:rsidRPr="003C3E73" w:rsidTr="00445A1B">
        <w:trPr>
          <w:trHeight w:hRule="exact" w:val="138"/>
        </w:trPr>
        <w:tc>
          <w:tcPr>
            <w:tcW w:w="1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11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211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680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5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11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25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8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ОПК-7: способностью руководствоваться в профессиональной деятельности правовыми нормами, регулирующими функционирование СМИ</w:t>
            </w:r>
          </w:p>
        </w:tc>
      </w:tr>
      <w:tr w:rsidR="00A45C43" w:rsidTr="00445A1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45C43" w:rsidRPr="003C3E73" w:rsidTr="00445A1B">
        <w:trPr>
          <w:trHeight w:hRule="exact" w:val="277"/>
        </w:trPr>
        <w:tc>
          <w:tcPr>
            <w:tcW w:w="144" w:type="dxa"/>
          </w:tcPr>
          <w:p w:rsidR="00A45C43" w:rsidRDefault="00A45C43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содержание свободы массовой информации: понятие, пределы, ответственность</w:t>
            </w:r>
          </w:p>
        </w:tc>
      </w:tr>
      <w:tr w:rsidR="00A45C43" w:rsidRPr="003C3E73" w:rsidTr="00445A1B">
        <w:trPr>
          <w:trHeight w:hRule="exact" w:val="138"/>
        </w:trPr>
        <w:tc>
          <w:tcPr>
            <w:tcW w:w="1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11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211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680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5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11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25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8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Tr="00445A1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45C43" w:rsidRPr="003C3E73" w:rsidTr="00445A1B">
        <w:trPr>
          <w:trHeight w:hRule="exact" w:val="277"/>
        </w:trPr>
        <w:tc>
          <w:tcPr>
            <w:tcW w:w="144" w:type="dxa"/>
          </w:tcPr>
          <w:p w:rsidR="00A45C43" w:rsidRDefault="00A45C43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общий порядок аккредитации журналиста на государственных мероприятиях</w:t>
            </w:r>
          </w:p>
        </w:tc>
      </w:tr>
      <w:tr w:rsidR="00A45C43" w:rsidRPr="003C3E73" w:rsidTr="00445A1B">
        <w:trPr>
          <w:trHeight w:hRule="exact" w:val="138"/>
        </w:trPr>
        <w:tc>
          <w:tcPr>
            <w:tcW w:w="1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11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211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680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5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11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25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8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Tr="00445A1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45C43" w:rsidRPr="003C3E73" w:rsidTr="00445A1B">
        <w:trPr>
          <w:trHeight w:hRule="exact" w:val="277"/>
        </w:trPr>
        <w:tc>
          <w:tcPr>
            <w:tcW w:w="144" w:type="dxa"/>
          </w:tcPr>
          <w:p w:rsidR="00A45C43" w:rsidRDefault="00A45C43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определения общего порядка аккредитации журналиста на государственных мероприятиях</w:t>
            </w:r>
          </w:p>
        </w:tc>
      </w:tr>
      <w:tr w:rsidR="00A45C43" w:rsidRPr="003C3E73" w:rsidTr="00445A1B">
        <w:trPr>
          <w:trHeight w:hRule="exact" w:val="138"/>
        </w:trPr>
        <w:tc>
          <w:tcPr>
            <w:tcW w:w="1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11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211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680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5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11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25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8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ОПК-8: способностью следовать в профессиональной деятельности основным российским и международным документам по журналистской этике</w:t>
            </w:r>
          </w:p>
        </w:tc>
      </w:tr>
      <w:tr w:rsidR="00A45C43" w:rsidTr="00445A1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45C43" w:rsidRPr="003C3E73" w:rsidTr="00445A1B">
        <w:trPr>
          <w:trHeight w:hRule="exact" w:val="277"/>
        </w:trPr>
        <w:tc>
          <w:tcPr>
            <w:tcW w:w="144" w:type="dxa"/>
          </w:tcPr>
          <w:p w:rsidR="00A45C43" w:rsidRDefault="00A45C43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профессиональной этики и профессиональной морали в структуре журналистки</w:t>
            </w:r>
          </w:p>
        </w:tc>
      </w:tr>
      <w:tr w:rsidR="00A45C43" w:rsidRPr="003C3E73" w:rsidTr="00445A1B">
        <w:trPr>
          <w:trHeight w:hRule="exact" w:val="138"/>
        </w:trPr>
        <w:tc>
          <w:tcPr>
            <w:tcW w:w="1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11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211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680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5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11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25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8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Tr="00445A1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45C43" w:rsidRPr="003C3E73" w:rsidTr="00445A1B">
        <w:trPr>
          <w:trHeight w:hRule="exact" w:val="478"/>
        </w:trPr>
        <w:tc>
          <w:tcPr>
            <w:tcW w:w="144" w:type="dxa"/>
          </w:tcPr>
          <w:p w:rsidR="00A45C43" w:rsidRDefault="00A45C43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разбираться в причинах морально-этических проблем и нарушений, связанных с профессиональной журналистской деятельностью</w:t>
            </w:r>
          </w:p>
        </w:tc>
      </w:tr>
      <w:tr w:rsidR="00A45C43" w:rsidTr="00445A1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45C43" w:rsidRPr="003C3E73" w:rsidTr="00445A1B">
        <w:trPr>
          <w:trHeight w:hRule="exact" w:val="277"/>
        </w:trPr>
        <w:tc>
          <w:tcPr>
            <w:tcW w:w="144" w:type="dxa"/>
          </w:tcPr>
          <w:p w:rsidR="00A45C43" w:rsidRDefault="00A45C43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нравственного поведения современного журналиста</w:t>
            </w:r>
          </w:p>
        </w:tc>
      </w:tr>
      <w:tr w:rsidR="00A45C43" w:rsidRPr="003C3E73" w:rsidTr="00445A1B">
        <w:trPr>
          <w:trHeight w:hRule="exact" w:val="416"/>
        </w:trPr>
        <w:tc>
          <w:tcPr>
            <w:tcW w:w="14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11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211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680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825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11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254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8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 w:rsidTr="00445A1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45C43" w:rsidTr="00445A1B">
        <w:trPr>
          <w:trHeight w:hRule="exact" w:val="416"/>
        </w:trPr>
        <w:tc>
          <w:tcPr>
            <w:tcW w:w="9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A45C43" w:rsidRPr="003C3E73" w:rsidTr="00445A1B">
        <w:trPr>
          <w:trHeight w:hRule="exact" w:val="478"/>
        </w:trPr>
        <w:tc>
          <w:tcPr>
            <w:tcW w:w="9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  <w:tc>
          <w:tcPr>
            <w:tcW w:w="3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«Теоретик</w:t>
            </w:r>
            <w:proofErr w:type="gramStart"/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правовые основы журналистики»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3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</w:tbl>
    <w:p w:rsidR="00A45C43" w:rsidRPr="00445A1B" w:rsidRDefault="00445A1B">
      <w:pPr>
        <w:rPr>
          <w:sz w:val="0"/>
          <w:szCs w:val="0"/>
          <w:lang w:val="ru-RU"/>
        </w:rPr>
      </w:pPr>
      <w:r w:rsidRPr="00445A1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0"/>
        <w:gridCol w:w="118"/>
        <w:gridCol w:w="810"/>
        <w:gridCol w:w="671"/>
        <w:gridCol w:w="1100"/>
        <w:gridCol w:w="1210"/>
        <w:gridCol w:w="671"/>
        <w:gridCol w:w="387"/>
        <w:gridCol w:w="944"/>
      </w:tblGrid>
      <w:tr w:rsidR="00A45C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1135" w:type="dxa"/>
          </w:tcPr>
          <w:p w:rsidR="00A45C43" w:rsidRDefault="00A45C43"/>
        </w:tc>
        <w:tc>
          <w:tcPr>
            <w:tcW w:w="1277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426" w:type="dxa"/>
          </w:tcPr>
          <w:p w:rsidR="00A45C43" w:rsidRDefault="00A45C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45C43">
        <w:trPr>
          <w:trHeight w:hRule="exact" w:val="926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1. «Предмет и система курса, правовые основы журналистики Информация как объект правового регулирования Независимость СМИ»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Предмет, задачи и структура курса «Правовые основы журналистики”. Место и роль курса в формировании правовой культуры и гражданского воспитания будущих журналистов.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Соотношение права и деонтологии в регулировании организации и деятельности СМИ. Значение и роль международно-правовой охраны свободы массовой информации.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    Понятие информации. Формирование отрасли информационного права. Информация как общечеловеческое достояние.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Производство и потребление массовой информации в обществе как сфере правовых отношений субъектов информационного обмена.  Жизненный цикл информации. Информационн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обменные процессы как факторы социального развития.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  Право на информацию и его гарантии. Понятие свободы мысли и слова как норма естественного и позитивного права.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Презумпция информационной открытости. Открытая информация и информация ограниченного доступа.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Независимость СМИ как норма демократии. Основные модели правового регулирования СМИ в зарубежных странах, и классификация международных правовых актов в сфере свободы слова  и массовой информации.</w:t>
            </w:r>
          </w:p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</w:tbl>
    <w:p w:rsidR="00A45C43" w:rsidRDefault="00445A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5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A45C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1135" w:type="dxa"/>
          </w:tcPr>
          <w:p w:rsidR="00A45C43" w:rsidRDefault="00A45C43"/>
        </w:tc>
        <w:tc>
          <w:tcPr>
            <w:tcW w:w="1277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426" w:type="dxa"/>
          </w:tcPr>
          <w:p w:rsidR="00A45C43" w:rsidRDefault="00A45C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45C43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Семинар 1 «Предмет и система 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правовые основы журналистики. Информация как объект правового регулирования. Независимость СМИ»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Значение международно-правовой охраны свободы массовой информации.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информации и информационное право.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Юридический аспект производства и потребления массовой информации в обществе как сфере правовых отношений субъектов информационного обмена.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 на информацию и его гарантии. Понятие свободы мысли и слова как норма естественного и позитивного права. Право на свободу убеждений и их выражение. Информирование общества о социально значимых фактах публичной жизни - основная функция журналистики.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Понятие содержания юридической нормы «свобода массовой информации». Правовое обеспечение свободы СМИ и защиты общества от злоупотребления этой свободой. Сферы ограничения свободы информации. Независимость СМИ как норма демократии.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«Развитие научных представлений об информационной безопасности».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Научные представления об информационной безопасности в первой половине 20 века.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Этапы развития законодательства в сфере информационной безопасности.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Правовое регулирование информационной безопасности на примере зарубежных стран (по выбору). /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2. «Система законодательства о средствах массовой информации»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Источники массово-информационного права Российской Федерации.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Международно-правовое регулирование свободы массовой информации. Документы ООН, ЮНЕСКО, Совета Европы и других международных организаций по вопросам обеспечения права на информацию и свободы массовой информации.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</w:tbl>
    <w:p w:rsidR="00A45C43" w:rsidRDefault="00445A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1"/>
        <w:gridCol w:w="119"/>
        <w:gridCol w:w="813"/>
        <w:gridCol w:w="673"/>
        <w:gridCol w:w="1102"/>
        <w:gridCol w:w="1214"/>
        <w:gridCol w:w="673"/>
        <w:gridCol w:w="388"/>
        <w:gridCol w:w="946"/>
      </w:tblGrid>
      <w:tr w:rsidR="00A45C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1135" w:type="dxa"/>
          </w:tcPr>
          <w:p w:rsidR="00A45C43" w:rsidRDefault="00A45C43"/>
        </w:tc>
        <w:tc>
          <w:tcPr>
            <w:tcW w:w="1277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426" w:type="dxa"/>
          </w:tcPr>
          <w:p w:rsidR="00A45C43" w:rsidRDefault="00A45C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45C43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2. «Система законодательства о средствах массовой информации»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Юридические источники массов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информационного права Российской Федерации.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Структура и содержание информационного законодательства Российской Федерации. Акты гражданского, административного, уголовного, трудового, процессуального законодательства, содержащие отдельные информационно 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равовые нормы и их взаимосвязь.</w:t>
            </w:r>
          </w:p>
          <w:p w:rsidR="00A45C43" w:rsidRPr="001F6DAD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Закон РФ «О средствах массовой информации», как базовый нормативный акт. </w:t>
            </w:r>
            <w:r w:rsidRPr="001F6D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Федеральные  и другие подзаконные акты по регулированию 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 СМИ с государством. Разграничение полномочий в сфере массовой информации между федеральными, региональными и местными органами власти.</w:t>
            </w:r>
          </w:p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«Категории информационных объектов по режиму ограничения свободного доступа и использования».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Правовые термины и дефиниции.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Цели и основания ограничения свободного доступа к информации.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обеспечения конфиденциальности коммерческой тайны. /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3. «Правовое содержание свободы массовой информации»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Правовое понятие свободы массовой информации. Исторические этапы развития доктрины свободы массовой информации.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Независимость судебной власти как гарантия свободы массовой информации. Международные правозащитные механизмы и их роль в обеспечении свободы массовой информации.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Европейского Суда по правам человека в обеспечении свободы массовой информации в странах-членах Совета Европы.</w:t>
            </w:r>
          </w:p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Понятие цензуры. Правовые гарантии конституционного запрета цензуры.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</w:tbl>
    <w:p w:rsidR="00A45C43" w:rsidRDefault="00445A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3"/>
        <w:gridCol w:w="118"/>
        <w:gridCol w:w="810"/>
        <w:gridCol w:w="671"/>
        <w:gridCol w:w="1100"/>
        <w:gridCol w:w="1210"/>
        <w:gridCol w:w="671"/>
        <w:gridCol w:w="387"/>
        <w:gridCol w:w="944"/>
      </w:tblGrid>
      <w:tr w:rsidR="00A45C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1135" w:type="dxa"/>
          </w:tcPr>
          <w:p w:rsidR="00A45C43" w:rsidRDefault="00A45C43"/>
        </w:tc>
        <w:tc>
          <w:tcPr>
            <w:tcW w:w="1277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426" w:type="dxa"/>
          </w:tcPr>
          <w:p w:rsidR="00A45C43" w:rsidRDefault="00A45C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45C43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3. «Правовое содержание свободы массовой информации»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Правовое понятие свободы массовой информации. Исторические этапы развития доктрины свободы массовой информации.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Международно-правовое регулирование свободы массовой информации. Документы ООН, ЮНЕСКО, Совета Европы и других международных организаций по вопросам обеспечения права на информацию и свободы массовой информации.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Независимость судебной власти как гарантия свободы массовой информации. Европейский Суд по правам человека в обеспечении свободы массовой информации.</w:t>
            </w:r>
          </w:p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цензуры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4. «Средства массовой информации как объект права»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средств массовой информации. Интернет и СМИ. Юридические аспекты Интернета.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 собственности на СМИ Интеллектуальная собственность в 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Учреждения СМИ.  Статус учредителя. Права и обязанности учредителя, порядок их передачи другим лицам.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положение учредителя издателя и распространителя.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Статус редакции. Устав редакции. Соотношение устава редакции и учредительных документов юридического лица.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Основы трудового права в редакционных коллективах.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Основания и порядок прекращения и приостановления деятельности 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Статус издателя.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Статус распространителя продукции СМИ.</w:t>
            </w:r>
          </w:p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Правовые нормы, регулирующие отношение редакции с аудиторией, общественными организациями, рекламодателями, издателями и т.д.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</w:tbl>
    <w:p w:rsidR="00A45C43" w:rsidRDefault="00445A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9"/>
        <w:gridCol w:w="118"/>
        <w:gridCol w:w="812"/>
        <w:gridCol w:w="672"/>
        <w:gridCol w:w="1102"/>
        <w:gridCol w:w="1213"/>
        <w:gridCol w:w="672"/>
        <w:gridCol w:w="388"/>
        <w:gridCol w:w="946"/>
      </w:tblGrid>
      <w:tr w:rsidR="00A45C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1135" w:type="dxa"/>
          </w:tcPr>
          <w:p w:rsidR="00A45C43" w:rsidRDefault="00A45C43"/>
        </w:tc>
        <w:tc>
          <w:tcPr>
            <w:tcW w:w="1277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426" w:type="dxa"/>
          </w:tcPr>
          <w:p w:rsidR="00A45C43" w:rsidRDefault="00A45C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A45C4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4. «Средства массовой информации как объект права»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виды средств массовой информации.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Юридическое значение право собственности и интеллектуальной собственность в 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Учреждения СМИ.  Статус учредителя, его права и обязанности.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Правовой статус редакции, устав редакции.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Основания и порядок прекращения и приостановления деятельности 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Трудовые отношения в редакционных коллективах. /</w:t>
            </w:r>
            <w:proofErr w:type="spellStart"/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«Информация и процессы становления гражданского общества».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Связь между СМИ и гражданским обществом.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Местное самоуправление и 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на этапе синтеза гражданского и информационного общества. /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5.  «Права и обязанности журналиста Доступ журналиста к информации»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Правовые и профессиональн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этические аспекты свободы и ответственности журналиста. Правосознание и правовая культура журналиста. Механизмы </w:t>
            </w:r>
            <w:proofErr w:type="spell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саморегуляции</w:t>
            </w:r>
            <w:proofErr w:type="spell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системе общественных институтов журналистского сообщества.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    Права и обязанности журналиста: понятие, особенности, классификация.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правового статуса иностранных корреспондентов.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формы злоупотребления правами журналиста. Юридическая ответственность за злоупотребление правами журналиста.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ответственность за воспрепятствование законной профессиональной деятельности журналиста. Межгосударственное сотрудничество в области массовой информации.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Ответственность за нарушение законодательства о СМИ. Виды ответственности за правонарушения в сфере СМИ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</w:tbl>
    <w:p w:rsidR="00A45C43" w:rsidRDefault="00445A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6"/>
        <w:gridCol w:w="119"/>
        <w:gridCol w:w="812"/>
        <w:gridCol w:w="673"/>
        <w:gridCol w:w="1102"/>
        <w:gridCol w:w="1213"/>
        <w:gridCol w:w="673"/>
        <w:gridCol w:w="388"/>
        <w:gridCol w:w="946"/>
      </w:tblGrid>
      <w:tr w:rsidR="00A45C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1135" w:type="dxa"/>
          </w:tcPr>
          <w:p w:rsidR="00A45C43" w:rsidRDefault="00A45C43"/>
        </w:tc>
        <w:tc>
          <w:tcPr>
            <w:tcW w:w="1277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426" w:type="dxa"/>
          </w:tcPr>
          <w:p w:rsidR="00A45C43" w:rsidRDefault="00A45C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A45C4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5.  «Права и обязанности журналиста Доступ журналиста к информации»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Правосознание и правовая культура журналиста.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Права и обязанности журналиста: понятие, особенности, классификация.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Виды ответственности за правонарушения в сфере 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 ответственность журналиста.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5.Юридическая ответственность за воспрепятствование профессиональной деятельности журналиста.</w:t>
            </w:r>
          </w:p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1F6DAD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«Правовые проблемы формирования и использования глобальных информационных систем. </w:t>
            </w:r>
            <w:r w:rsidRPr="001F6D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Интернет».</w:t>
            </w:r>
          </w:p>
          <w:p w:rsidR="00A45C43" w:rsidRPr="001F6DAD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D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Подходы к определению Интернета и его составляющих.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Условия, определяющие отношение права к проблеме информационной глобализации.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Как реагирует право на проблемы Интернета? /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Лекция.6   «Защита чести, достоинства и деловой репутации в сфере массовой информации»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Юридическая ответственность журналиста за клевету и оскорбления, унижение чести,  достоинства и деловой репутации гражданина, предприятия и организации.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 на опровержение и порядок его реализации. Внесудебное урегулирование споров.  Опровержение и право на ответ.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чести и достоинства. Субъекты права на защиту чести и достоинства. Понятие и значение деловой репутации юридических лиц.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Разграничения сведений и мнений в материалах 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Правовые условия компенсации морального вреда.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Клевета и оскорбление в СМИ. Нарушение неприкосновенности частной жизни. Посягательство на общественную нравственность.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6.  «Защита чести, достоинства и деловой репутации в сфере массовой информации»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Внесудебное урегулирование споров. Опровержение и право на ответ.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2.Понятие чести и достоинства.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компенсации морального вреда.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защита чести и достоинства.</w:t>
            </w:r>
          </w:p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Понятие клеветы и оскорбления. Правовые последствия за нарушение неприкосновенности частной жизни.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посягательство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нравственность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</w:tbl>
    <w:p w:rsidR="00A45C43" w:rsidRDefault="00445A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1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A45C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1135" w:type="dxa"/>
          </w:tcPr>
          <w:p w:rsidR="00A45C43" w:rsidRDefault="00A45C43"/>
        </w:tc>
        <w:tc>
          <w:tcPr>
            <w:tcW w:w="1277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426" w:type="dxa"/>
          </w:tcPr>
          <w:p w:rsidR="00A45C43" w:rsidRDefault="00A45C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A45C43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«Средства массовой информации как объект права»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средств массовой информации. Интернет и СМИ. Юридические аспекты Интернета.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 собственности на СМИ Интеллектуальная собственность в 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Учреждения СМИ.  Статус учредителя. Права и обязанности учредителя, порядок их передачи другим лицам.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Соучредительство</w:t>
            </w:r>
            <w:proofErr w:type="spell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Ограничения прав иностранных граждан и юридических лиц в отношении создания средств массовой информации и владения акциями организаций СМИ по российскому законодательству.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Процедура регистрации СМИ. Лицензирование СМИ. Понятие и правовое значение лицензионных условий. Конкурсный порядок выдачи лицензий на эфирное телерадиовещание. Федеральная конкурсная комиссия по телерадиовещанию, ее статус и функции. Основания аннулирования лицензии на вещание. Лицензирование деятельности в области связи.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Правовое положение учредителя издателя и распространителя.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Статус редакции. Устав редакции. Соотношение устава редакции и учредительных документов юридического лица.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Основы трудового права в редакционных коллективах.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Основания и порядок прекращения и приостановления деятельности СМИ. 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Статус издателя.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Статус распространителя продукции СМИ.</w:t>
            </w:r>
          </w:p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Правовые нормы, регулирующие отношение редакции с аудиторией, общественными организациями, рекламодателями, издателями и т.д.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</w:tbl>
    <w:p w:rsidR="00A45C43" w:rsidRDefault="00445A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8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A45C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1135" w:type="dxa"/>
          </w:tcPr>
          <w:p w:rsidR="00A45C43" w:rsidRDefault="00A45C43"/>
        </w:tc>
        <w:tc>
          <w:tcPr>
            <w:tcW w:w="1277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426" w:type="dxa"/>
          </w:tcPr>
          <w:p w:rsidR="00A45C43" w:rsidRDefault="00A45C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A45C43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 7.  «Правовое регулирование СМИ  в период 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избирательных компаний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Статус  СМИ в период 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избирательных компаний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Гласность в работе избирательных комиссий и роль 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Участие журналистов в освещении 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избирательных компаний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Предвыборная агитация и особенности освещения 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избирательной компании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СМИ. Виды предвыборной агитации. Условия проведения агитации через 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Порядок предоставления бесплатного и платного эфирного времени и печатной площади в СМИ для проведения агитации. Сроки проведения агитации. Порядок обнародования результатов социологических опросов.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Юридические особенности  равного доступа участников избирательного процесса к СМИ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Семинар 7 «Правовое регулирование СМИ  в период 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избирательных компаний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Порядок участия журналистов в освещении 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избирательных компаний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предвыборной агитации   и виды предвыборной агитации.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Условия проведения агитации через 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4.Порядок предоставления бесплатного и платного эфирного времени и печатной площади в СМИ для проведения агитации. Сроки проведения агитации. Порядок обнародования результатов социологических опросов.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5.Юридические особенности  равного доступа участников избирательного процесса к СМИ. /</w:t>
            </w:r>
            <w:proofErr w:type="spellStart"/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</w:tbl>
    <w:p w:rsidR="00A45C43" w:rsidRDefault="00445A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1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A45C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1135" w:type="dxa"/>
          </w:tcPr>
          <w:p w:rsidR="00A45C43" w:rsidRDefault="00A45C43"/>
        </w:tc>
        <w:tc>
          <w:tcPr>
            <w:tcW w:w="1277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426" w:type="dxa"/>
          </w:tcPr>
          <w:p w:rsidR="00A45C43" w:rsidRDefault="00A45C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A45C43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8. «Авторское право и охрана интеллектуальной собственности в сфере массовой информации»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Субъекты и объекты авторского права. Право использования произведения. Авторский договор. Знак охраны авторского права и его правовое значение. Сроки действия авторского права.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Авторское право в сфере массовой информации. Юридическое соотношение понятий “информация”, “массовая информация” и “произведение”. Авторско-правовая природа интервью. Фотографические произведения в СМИ. Право на перепечатку и цитирование.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Статус внештатных авторов.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Произведения, создаваемые журналистами. Особенности правового режима служебных произведений в сфере массовой информации. Периодические печатные издания в целом как объект авторского права.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Права организаций эфирного и кабельного вещания.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Проблемы охраны авторских прав в сетевых СМИ. Авторско-правовая природа произведений мультимедиа.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Коллективное управление имущественными и личными неимущественными правами авторов и обладателей, смежных прав.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8 «Авторское право и охрана интеллектуальной собственности в сфере массовой информации»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Субъекты и объекты авторского права. Право использования произведения.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Авторский договор.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авторского права в сфере массовой информации. Юридическое соотношение понятий “информация”, “массовая информация” и “произведение”. Авторско-правовая природа интервью. Фотографические произведения в СМИ. Право на перепечатку и цитирование.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4.Произведения, создаваемые журналистами. Особенности правового режима служебных произведений в сфере массовой информации. Периодические печатные издания в целом как объект авторского права. /</w:t>
            </w:r>
            <w:proofErr w:type="spellStart"/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</w:tbl>
    <w:p w:rsidR="00A45C43" w:rsidRDefault="00445A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77"/>
        <w:gridCol w:w="117"/>
        <w:gridCol w:w="801"/>
        <w:gridCol w:w="664"/>
        <w:gridCol w:w="1094"/>
        <w:gridCol w:w="1199"/>
        <w:gridCol w:w="664"/>
        <w:gridCol w:w="381"/>
        <w:gridCol w:w="935"/>
      </w:tblGrid>
      <w:tr w:rsidR="00A45C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1135" w:type="dxa"/>
          </w:tcPr>
          <w:p w:rsidR="00A45C43" w:rsidRDefault="00A45C43"/>
        </w:tc>
        <w:tc>
          <w:tcPr>
            <w:tcW w:w="1277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426" w:type="dxa"/>
          </w:tcPr>
          <w:p w:rsidR="00A45C43" w:rsidRDefault="00A45C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A45C4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«Политика информационной безопасности РФ и ее правовое обеспечение»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Информационная безопасность и ее место в системе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национальной безопасности РФ.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политика информационной безопасности и ее реализация в Законодательстве РФ.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Органы обеспечения информационной безопасности и защиты информации, их функции и задачи, нормативная деятельность. /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9. «Государственное регулирование отношений в сфере массовой информации»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Органы государственной  власти в сфере массовой информации, их правовой статус. Роль государства в охране интеллектуальной собственности.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экономическая поддержка СМИ. Налоговые, таможенные и  другие льготы для СМИ. Система дотирования районных и городских газет. Роль международных и благотворительных организаций в экономической поддержке независимости и плюрализма СМИ.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9.  «Государственное регулирование отношений в сфере массовой информации»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1.Роль государства  в сфере массовой информации.</w:t>
            </w:r>
          </w:p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2.Государственно-экономическая поддержка СМИ. Налоговые, таможенные и другие льготы для организаций СМИ.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«Система законодательства о правовой защите информации»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Юридические источники информационного права Российской Федерации.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Структура и содержание информационного законодательства Российской Федерации. Акты гражданского, административного, уголовного, трудового, процессуального законодательства, содержащие отдельные информационно 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равовые нормы и их взаимосвязь.</w:t>
            </w:r>
          </w:p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Закон РФ от 20.02.95г. "Об информации, информатизации и защите информации"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 базовый нормативный акт. Федеральные  и другие подзаконные акты по регулированию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Взаимодействия информации  с государством. /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</w:tbl>
    <w:p w:rsidR="00A45C43" w:rsidRDefault="00445A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83"/>
        <w:gridCol w:w="134"/>
        <w:gridCol w:w="799"/>
        <w:gridCol w:w="674"/>
        <w:gridCol w:w="1103"/>
        <w:gridCol w:w="1215"/>
        <w:gridCol w:w="674"/>
        <w:gridCol w:w="389"/>
        <w:gridCol w:w="948"/>
      </w:tblGrid>
      <w:tr w:rsidR="00A45C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1135" w:type="dxa"/>
          </w:tcPr>
          <w:p w:rsidR="00A45C43" w:rsidRDefault="00A45C43"/>
        </w:tc>
        <w:tc>
          <w:tcPr>
            <w:tcW w:w="1277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426" w:type="dxa"/>
          </w:tcPr>
          <w:p w:rsidR="00A45C43" w:rsidRDefault="00A45C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A45C4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«Информация и процессы становления гражданского общества».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самостоятельного изучения: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Связь между СМИ и гражданским обществом.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Местное самоуправление и 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на этапе синтеза гражданского и информационного общества. /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Л2.1 Л2.2 Л2.3</w:t>
            </w:r>
          </w:p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</w:tr>
      <w:tr w:rsidR="00A45C43">
        <w:trPr>
          <w:trHeight w:hRule="exact" w:val="277"/>
        </w:trPr>
        <w:tc>
          <w:tcPr>
            <w:tcW w:w="993" w:type="dxa"/>
          </w:tcPr>
          <w:p w:rsidR="00A45C43" w:rsidRDefault="00A45C43"/>
        </w:tc>
        <w:tc>
          <w:tcPr>
            <w:tcW w:w="3545" w:type="dxa"/>
          </w:tcPr>
          <w:p w:rsidR="00A45C43" w:rsidRDefault="00A45C43"/>
        </w:tc>
        <w:tc>
          <w:tcPr>
            <w:tcW w:w="143" w:type="dxa"/>
          </w:tcPr>
          <w:p w:rsidR="00A45C43" w:rsidRDefault="00A45C43"/>
        </w:tc>
        <w:tc>
          <w:tcPr>
            <w:tcW w:w="851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1135" w:type="dxa"/>
          </w:tcPr>
          <w:p w:rsidR="00A45C43" w:rsidRDefault="00A45C43"/>
        </w:tc>
        <w:tc>
          <w:tcPr>
            <w:tcW w:w="1277" w:type="dxa"/>
          </w:tcPr>
          <w:p w:rsidR="00A45C43" w:rsidRDefault="00A45C43"/>
        </w:tc>
        <w:tc>
          <w:tcPr>
            <w:tcW w:w="710" w:type="dxa"/>
          </w:tcPr>
          <w:p w:rsidR="00A45C43" w:rsidRDefault="00A45C43"/>
        </w:tc>
        <w:tc>
          <w:tcPr>
            <w:tcW w:w="426" w:type="dxa"/>
          </w:tcPr>
          <w:p w:rsidR="00A45C43" w:rsidRDefault="00A45C43"/>
        </w:tc>
        <w:tc>
          <w:tcPr>
            <w:tcW w:w="993" w:type="dxa"/>
          </w:tcPr>
          <w:p w:rsidR="00A45C43" w:rsidRDefault="00A45C43"/>
        </w:tc>
      </w:tr>
      <w:tr w:rsidR="00A45C4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45C43" w:rsidRPr="003C3E7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A45C43" w:rsidRPr="003C3E73">
        <w:trPr>
          <w:trHeight w:hRule="exact" w:val="1062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Информационная сфера как объект правового регулирования.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информации. СМИ в системе информационного права.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Значение международно-правовой охраны свободы массовой информации.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Юридический аспект производства и потребления массовой информации в обществе как сфере правовых отношений субъектов информационного обмена.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Право на информацию и его гарантии.  Понятие свободы мысли и слова как нормы права.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Право на свободу убеждений и их выражение.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Порядок информирования о социально значимых фактах публичной жизни.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содержания юридической нормы «свобода массовой информации» и правовое обеспечение свободы 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Независимость СМИ как норма демократии.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Юридические источники массово-информационного права Российской Федерации.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Структура и содержание информационного законодательства Российской Федерации.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Классификация актов гражданского, административного, уголовного, трудового, процессуального законодательства, содержащие отдельные информационно-правовые нормы.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Взаимодействия СМИ с государством.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Разграничение полномочий в сфере массовой информации между федеральными, региональными и местными органами власти.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Правовое понятие свободы массовой информации.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Исторические этапы развития доктрины свободы массовой информации.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Нормативно-правовые акты, регулирующие  межгосударственное сотрудничество в сфере массовой информации. (Документы ООН, ЮНЕСКО, Совета Европы и др.)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Независимость судебной власти как гарантия свободы массовой информации.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Европейский Суд по правам человека в обеспечении свободы массовой информации.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Цензура: понятие и правовые гарантии запрета.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и виды средств массовой информации.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Юридическое соотношение понятий права собственности и интеллектуальной собственность в 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Порядок учреждения СМИ. Организационно-правовые формы  редакций 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Обязательные требования к  Уставу редакции и учредительный договор как правовые категории.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Статус учредителя, его права и обязанности.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Правовой статус редакции, устав редакции.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Основания и порядок прекращения и приостановления деятельности 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Правовое регулирование трудовых отношений в редакционных коллективах.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Права и обязанности журналиста: понятие, особенности, классификация.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Правила аккредитации и пребывания корреспондентов иностранных СМИ на территории Российской Федерации.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Особенности правового статуса рекламных 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Особенности правового регулирования электронных 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Юридическая  ответственность  журналиста.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Юридическая ответственность за воспрепятствование профессиональной деятельности журналиста.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Порядок 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внесудебного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урегулирование споров.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Опровержение и право на ответ.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чести и достоинства. Порядок компенсации морального вреда.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Юридическая защита чести и достоинства.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Правовая защита журналистских источников информации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 клеветы и оскорбления.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Правовые последствия за нарушение неприкосновенности частной жизни.</w:t>
            </w:r>
          </w:p>
        </w:tc>
      </w:tr>
    </w:tbl>
    <w:p w:rsidR="00A45C43" w:rsidRPr="00445A1B" w:rsidRDefault="00445A1B">
      <w:pPr>
        <w:rPr>
          <w:sz w:val="0"/>
          <w:szCs w:val="0"/>
          <w:lang w:val="ru-RU"/>
        </w:rPr>
      </w:pPr>
      <w:r w:rsidRPr="00445A1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"/>
        <w:gridCol w:w="58"/>
        <w:gridCol w:w="1476"/>
        <w:gridCol w:w="1986"/>
        <w:gridCol w:w="2880"/>
        <w:gridCol w:w="1467"/>
        <w:gridCol w:w="1741"/>
      </w:tblGrid>
      <w:tr w:rsidR="00A45C4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3403" w:type="dxa"/>
          </w:tcPr>
          <w:p w:rsidR="00A45C43" w:rsidRDefault="00A45C43"/>
        </w:tc>
        <w:tc>
          <w:tcPr>
            <w:tcW w:w="1702" w:type="dxa"/>
          </w:tcPr>
          <w:p w:rsidR="00A45C43" w:rsidRDefault="00A45C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A45C43" w:rsidRPr="003C3E73">
        <w:trPr>
          <w:trHeight w:hRule="exact" w:val="399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Ответственность за посягательство на общественную нравственность.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Порядок участия журналистов в освещении 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избирательных компаниях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Понятие предвыборной агитации   и виды предвыборной агитации.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Условия проведения агитации через 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Юридические особенности  равного доступа участников  избирательного процесса к СМИ.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Субъекты и объекты авторского права. Право использования произведения.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Понятие авторского права в сфере массовой информации.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Юридическое соотношение понятий “информация”, “массовая информация” и “произведение”.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Авторский договор.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Авторско-правовая природа интервью. Фотографические произведения в СМИ. Право на перепечатку и цитирование.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Особенности правового режима служебных произведений в сфере массовой информации.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Периодические печатные издания в целом как объект авторского права.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Порядок лицензирования телерадиовещания.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Правовой режим распространения информации в Интернете.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Роль государства  в сфере массовой информации.</w:t>
            </w:r>
          </w:p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Государственно-экономическая поддержка СМИ. Налоговые, таможенные и другие льготы для организаций СМИ.</w:t>
            </w:r>
          </w:p>
        </w:tc>
      </w:tr>
      <w:tr w:rsidR="00A45C43" w:rsidRPr="003C3E7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A45C43" w:rsidRPr="003C3E7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A45C43" w:rsidRPr="003C3E73">
        <w:trPr>
          <w:trHeight w:hRule="exact" w:val="277"/>
        </w:trPr>
        <w:tc>
          <w:tcPr>
            <w:tcW w:w="710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45C43" w:rsidRPr="00445A1B" w:rsidRDefault="00A45C43">
            <w:pPr>
              <w:rPr>
                <w:lang w:val="ru-RU"/>
              </w:rPr>
            </w:pPr>
          </w:p>
        </w:tc>
      </w:tr>
      <w:tr w:rsidR="00A45C43" w:rsidRPr="003C3E7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45C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45C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45C4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45C43" w:rsidRPr="003C3E73" w:rsidTr="00667432">
        <w:trPr>
          <w:trHeight w:hRule="exact" w:val="8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Гонгало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1F6D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право: учебник</w:t>
            </w:r>
          </w:p>
          <w:p w:rsidR="00667432" w:rsidRPr="00667432" w:rsidRDefault="00667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453045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667432" w:rsidRDefault="00667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A45C4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Рихтер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журналистики: учеб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030600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030601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ВК,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A45C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45C4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A45C4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45C4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Шарков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Интегрированные коммуникации: правовое регулирование в рекламе, связях с общественностью и журналистике: учеб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A45C4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Шарков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Интегрированные коммуникации: реклама, паблик </w:t>
            </w:r>
            <w:proofErr w:type="spell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рилейшнз</w:t>
            </w:r>
            <w:proofErr w:type="spell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брендинг</w:t>
            </w:r>
            <w:proofErr w:type="spell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учеб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A45C43" w:rsidRPr="003C3E73" w:rsidTr="00667432">
        <w:trPr>
          <w:trHeight w:hRule="exact" w:val="8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Иванчак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право Российской Федерации: особенная часть</w:t>
            </w:r>
          </w:p>
          <w:p w:rsidR="00667432" w:rsidRDefault="006674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450581</w:t>
            </w:r>
          </w:p>
          <w:p w:rsidR="00667432" w:rsidRPr="00445A1B" w:rsidRDefault="00667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667432" w:rsidRDefault="00667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A45C4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Шарков Ф. И., Бузин В.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Интегрированные коммуникации: массовые коммуникации и </w:t>
            </w:r>
            <w:proofErr w:type="spell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медиапланирование</w:t>
            </w:r>
            <w:proofErr w:type="spell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учеб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</w:t>
            </w:r>
            <w:proofErr w:type="spell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ВПО, обучающихся по напр. </w:t>
            </w:r>
            <w:proofErr w:type="spell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A45C43" w:rsidRPr="003C3E7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45C43" w:rsidRPr="003C3E7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Вестник Волгоградского государственного университета. Серия 5. Юриспруденция</w:t>
            </w:r>
            <w:proofErr w:type="gramStart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научно-теоретический журнал / под ред. А.О. Иншаковой - Волгоград : Волгоградский государственный университет, 2014. - № 1(22). - 145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2078-8495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jid</w:t>
            </w:r>
            <w:proofErr w:type="spellEnd"/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=209517</w:t>
            </w:r>
          </w:p>
        </w:tc>
      </w:tr>
      <w:tr w:rsidR="00A45C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A45C4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45C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A45C43" w:rsidRPr="003C3E7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Информационно-справочная система «Консультант Плюс»</w:t>
            </w:r>
          </w:p>
        </w:tc>
      </w:tr>
      <w:tr w:rsidR="00A45C4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A45C43">
        <w:trPr>
          <w:trHeight w:hRule="exact" w:val="277"/>
        </w:trPr>
        <w:tc>
          <w:tcPr>
            <w:tcW w:w="710" w:type="dxa"/>
          </w:tcPr>
          <w:p w:rsidR="00A45C43" w:rsidRDefault="00A45C43"/>
        </w:tc>
        <w:tc>
          <w:tcPr>
            <w:tcW w:w="58" w:type="dxa"/>
          </w:tcPr>
          <w:p w:rsidR="00A45C43" w:rsidRDefault="00A45C43"/>
        </w:tc>
        <w:tc>
          <w:tcPr>
            <w:tcW w:w="1929" w:type="dxa"/>
          </w:tcPr>
          <w:p w:rsidR="00A45C43" w:rsidRDefault="00A45C43"/>
        </w:tc>
        <w:tc>
          <w:tcPr>
            <w:tcW w:w="1986" w:type="dxa"/>
          </w:tcPr>
          <w:p w:rsidR="00A45C43" w:rsidRDefault="00A45C43"/>
        </w:tc>
        <w:tc>
          <w:tcPr>
            <w:tcW w:w="3403" w:type="dxa"/>
          </w:tcPr>
          <w:p w:rsidR="00A45C43" w:rsidRDefault="00A45C43"/>
        </w:tc>
        <w:tc>
          <w:tcPr>
            <w:tcW w:w="1702" w:type="dxa"/>
          </w:tcPr>
          <w:p w:rsidR="00A45C43" w:rsidRDefault="00A45C43"/>
        </w:tc>
        <w:tc>
          <w:tcPr>
            <w:tcW w:w="993" w:type="dxa"/>
          </w:tcPr>
          <w:p w:rsidR="00A45C43" w:rsidRDefault="00A45C43"/>
        </w:tc>
      </w:tr>
      <w:tr w:rsidR="00A45C43" w:rsidRPr="003C3E7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45C43" w:rsidRPr="00445A1B" w:rsidRDefault="00445A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45C4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5C43" w:rsidRDefault="00445A1B">
            <w:pPr>
              <w:spacing w:after="0" w:line="240" w:lineRule="auto"/>
              <w:rPr>
                <w:sz w:val="19"/>
                <w:szCs w:val="19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9E7C3B" w:rsidRDefault="009E7C3B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74"/>
      </w:tblGrid>
      <w:tr w:rsidR="009E7C3B" w:rsidRPr="003C3E73" w:rsidTr="008B5ABC">
        <w:trPr>
          <w:trHeight w:hRule="exact" w:val="277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7C3B" w:rsidRPr="00445A1B" w:rsidRDefault="009E7C3B" w:rsidP="008B5A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445A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9E7C3B" w:rsidRPr="003C3E73" w:rsidTr="008B5ABC">
        <w:trPr>
          <w:trHeight w:hRule="exact" w:val="277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7C3B" w:rsidRPr="00445A1B" w:rsidRDefault="009E7C3B" w:rsidP="008B5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45C43" w:rsidRDefault="00A45C43">
      <w:pPr>
        <w:rPr>
          <w:sz w:val="0"/>
          <w:szCs w:val="0"/>
          <w:lang w:val="ru-RU"/>
        </w:rPr>
      </w:pPr>
    </w:p>
    <w:p w:rsidR="003C3E73" w:rsidRDefault="003C3E73">
      <w:pPr>
        <w:rPr>
          <w:sz w:val="0"/>
          <w:szCs w:val="0"/>
          <w:lang w:val="ru-RU"/>
        </w:rPr>
      </w:pPr>
    </w:p>
    <w:p w:rsidR="003C3E73" w:rsidRDefault="003C3E73">
      <w:pPr>
        <w:rPr>
          <w:sz w:val="0"/>
          <w:szCs w:val="0"/>
          <w:lang w:val="ru-RU"/>
        </w:rPr>
      </w:pPr>
    </w:p>
    <w:p w:rsidR="003C3E73" w:rsidRPr="003C3E73" w:rsidRDefault="003C3E73" w:rsidP="003C3E73">
      <w:pPr>
        <w:rPr>
          <w:sz w:val="0"/>
          <w:szCs w:val="0"/>
          <w:lang w:val="ru-RU"/>
        </w:rPr>
      </w:pPr>
    </w:p>
    <w:p w:rsidR="003C3E73" w:rsidRPr="003C3E73" w:rsidRDefault="003C3E73" w:rsidP="003C3E73">
      <w:pPr>
        <w:rPr>
          <w:sz w:val="0"/>
          <w:szCs w:val="0"/>
          <w:lang w:val="ru-RU"/>
        </w:rPr>
      </w:pPr>
    </w:p>
    <w:p w:rsidR="003C3E73" w:rsidRPr="003C3E73" w:rsidRDefault="003C3E73" w:rsidP="003C3E73">
      <w:pPr>
        <w:rPr>
          <w:sz w:val="0"/>
          <w:szCs w:val="0"/>
          <w:lang w:val="ru-RU"/>
        </w:rPr>
      </w:pPr>
    </w:p>
    <w:p w:rsidR="003C3E73" w:rsidRPr="003C3E73" w:rsidRDefault="003C3E73" w:rsidP="003C3E73">
      <w:pPr>
        <w:rPr>
          <w:sz w:val="0"/>
          <w:szCs w:val="0"/>
          <w:lang w:val="ru-RU"/>
        </w:rPr>
      </w:pPr>
    </w:p>
    <w:p w:rsidR="003C3E73" w:rsidRPr="003C3E73" w:rsidRDefault="003C3E73" w:rsidP="003C3E73">
      <w:pPr>
        <w:rPr>
          <w:sz w:val="0"/>
          <w:szCs w:val="0"/>
          <w:lang w:val="ru-RU"/>
        </w:rPr>
      </w:pPr>
    </w:p>
    <w:p w:rsidR="003C3E73" w:rsidRPr="003C3E73" w:rsidRDefault="003C3E73" w:rsidP="003C3E73">
      <w:pPr>
        <w:rPr>
          <w:sz w:val="0"/>
          <w:szCs w:val="0"/>
          <w:lang w:val="ru-RU"/>
        </w:rPr>
      </w:pPr>
    </w:p>
    <w:p w:rsidR="003C3E73" w:rsidRPr="003C3E73" w:rsidRDefault="003C3E73" w:rsidP="003C3E73">
      <w:pPr>
        <w:rPr>
          <w:sz w:val="0"/>
          <w:szCs w:val="0"/>
          <w:lang w:val="ru-RU"/>
        </w:rPr>
      </w:pPr>
    </w:p>
    <w:p w:rsidR="003C3E73" w:rsidRPr="003C3E73" w:rsidRDefault="003C3E73" w:rsidP="003C3E73">
      <w:pPr>
        <w:rPr>
          <w:sz w:val="0"/>
          <w:szCs w:val="0"/>
          <w:lang w:val="ru-RU"/>
        </w:rPr>
      </w:pPr>
    </w:p>
    <w:p w:rsidR="003C3E73" w:rsidRDefault="003C3E73" w:rsidP="003C3E73">
      <w:pPr>
        <w:rPr>
          <w:sz w:val="0"/>
          <w:szCs w:val="0"/>
          <w:lang w:val="ru-RU"/>
        </w:rPr>
      </w:pPr>
    </w:p>
    <w:p w:rsidR="003C3E73" w:rsidRPr="003C3E73" w:rsidRDefault="003C3E73" w:rsidP="003C3E73">
      <w:pPr>
        <w:rPr>
          <w:sz w:val="0"/>
          <w:szCs w:val="0"/>
          <w:lang w:val="ru-RU"/>
        </w:rPr>
      </w:pPr>
    </w:p>
    <w:p w:rsidR="003C3E73" w:rsidRDefault="003C3E73" w:rsidP="003C3E73">
      <w:pPr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tab/>
      </w: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  <w:bookmarkStart w:id="0" w:name="_GoBack"/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8905875"/>
            <wp:effectExtent l="0" t="0" r="0" b="0"/>
            <wp:docPr id="1" name="Рисунок 1" descr="C:\Users\laborant104\Desktop\16.03.2019\42.03.02 правов. осн. журнолистики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16.03.2019\42.03.02 правов. осн. журнолистики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Pr="003C3E73" w:rsidRDefault="003C3E73" w:rsidP="003C3E73">
      <w:pPr>
        <w:keepNext/>
        <w:keepLines/>
        <w:spacing w:before="480" w:after="0" w:line="36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  <w:lang w:val="ru-RU" w:eastAsia="ru-RU"/>
        </w:rPr>
      </w:pPr>
    </w:p>
    <w:p w:rsidR="003C3E73" w:rsidRPr="003C3E73" w:rsidRDefault="003C3E73" w:rsidP="003C3E7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t>Оглавление</w:t>
      </w:r>
    </w:p>
    <w:p w:rsidR="003C3E73" w:rsidRPr="003C3E73" w:rsidRDefault="003C3E73" w:rsidP="003C3E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программы………………………………………………………………...3</w:t>
      </w:r>
    </w:p>
    <w:p w:rsidR="003C3E73" w:rsidRPr="003C3E73" w:rsidRDefault="003C3E73" w:rsidP="003C3E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оценивания………………………………………………...3</w:t>
      </w:r>
    </w:p>
    <w:p w:rsidR="003C3E73" w:rsidRPr="003C3E73" w:rsidRDefault="003C3E73" w:rsidP="003C3E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программы…………………………5</w:t>
      </w:r>
    </w:p>
    <w:p w:rsidR="003C3E73" w:rsidRPr="003C3E73" w:rsidRDefault="003C3E73" w:rsidP="003C3E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компетенций…………………………………………………………………………………18</w:t>
      </w:r>
    </w:p>
    <w:p w:rsidR="003C3E73" w:rsidRPr="003C3E73" w:rsidRDefault="003C3E73" w:rsidP="003C3E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20864537"/>
      <w:r w:rsidRPr="003C3E7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3C3E73" w:rsidRPr="003C3E73" w:rsidRDefault="003C3E73" w:rsidP="003C3E7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3C3E73" w:rsidRPr="003C3E73" w:rsidRDefault="003C3E73" w:rsidP="003C3E73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</w:t>
      </w:r>
    </w:p>
    <w:p w:rsidR="003C3E73" w:rsidRPr="003C3E73" w:rsidRDefault="003C3E73" w:rsidP="003C3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3C3E73" w:rsidRPr="003C3E73" w:rsidRDefault="003C3E73" w:rsidP="003C3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ru-RU" w:eastAsia="ru-RU"/>
        </w:rPr>
      </w:pPr>
    </w:p>
    <w:tbl>
      <w:tblPr>
        <w:tblW w:w="9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5"/>
        <w:gridCol w:w="2126"/>
        <w:gridCol w:w="2552"/>
        <w:gridCol w:w="1559"/>
      </w:tblGrid>
      <w:tr w:rsidR="003C3E73" w:rsidRPr="003C3E73" w:rsidTr="00F3641F">
        <w:trPr>
          <w:trHeight w:val="752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3C3E73" w:rsidRPr="003C3E73" w:rsidTr="00F3641F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ОК-5: способностью использовать основы правовых знаний в различных сферах жизнедеятельности</w:t>
            </w:r>
          </w:p>
        </w:tc>
      </w:tr>
      <w:tr w:rsidR="003C3E73" w:rsidRPr="003C3E73" w:rsidTr="00F3641F">
        <w:trPr>
          <w:trHeight w:val="200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права, свободы и обязанности человека и гражданина; организацию судебных, правоприменительных и правоохранительных органов; правовые нормы действующего законодательства, регулирующие отношения в различных сферах жизнедеятельности</w:t>
            </w: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использовать нормативно-правовые знания в  области журналистики; анализировать действующие международные договоры (конвенции) в области журналистики, регулировании журналистских правоотношений; определять общий порядок аккредитации журналиста на государственных мероприятиях</w:t>
            </w: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анализа нормативных актов, регулирующих отношения в области журналистики; анализа системы законодательства о средствах массовой информации; </w:t>
            </w:r>
            <w:r w:rsidRPr="003C3E73">
              <w:rPr>
                <w:rFonts w:ascii="Times New Roman" w:eastAsiaTheme="minorHAnsi" w:hAnsi="Times New Roman" w:cs="Times New Roman"/>
                <w:lang w:val="ru-RU"/>
              </w:rPr>
              <w:t xml:space="preserve">анализа действующих международных договоров (конвенций) в области журналистики, регулировании журналистских </w:t>
            </w:r>
            <w:r w:rsidRPr="003C3E73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правоотношений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C3E73" w:rsidRPr="003C3E73" w:rsidTr="00F3641F">
        <w:trPr>
          <w:trHeight w:val="758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ОПК-7: способностью руководствоваться в профессиональной деятельности правовыми нормами, регулирующими функционирование СМИ</w:t>
            </w:r>
          </w:p>
        </w:tc>
      </w:tr>
      <w:tr w:rsidR="003C3E73" w:rsidRPr="003C3E73" w:rsidTr="00F3641F">
        <w:trPr>
          <w:trHeight w:val="1524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правовое содержание свободы массовой информации: понятие, пределы, ответственность; основы авторского права и основы охраны интеллектуальной собственности в сфере массовой информации; правовое регулирование экономических отношений на государственном уровне в сфере СМИ</w:t>
            </w: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определять общий порядок аккредитации журналиста на государственных мероприятиях; анализировать организацию борьбы с правонарушениями в сфере журналистских расследований и журналистских репортажей; использовать полученные знания в журналистской и юридической практике, а так же и научной деятельности</w:t>
            </w: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определения общего порядка аккредитации журналиста на государственных мероприятиях; анализа организации борьбы с правонарушениями в сфере журналистских расследований и журналистских репортажей; использования полученных знаний в журналистской и юридической практике, а также и научной деятельности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C3E73" w:rsidRPr="003C3E73" w:rsidTr="00F3641F">
        <w:trPr>
          <w:trHeight w:val="674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ОПК-8: способностью следовать в профессиональной деятельности основным российским и международным документам по журналистской этике</w:t>
            </w:r>
          </w:p>
        </w:tc>
      </w:tr>
      <w:tr w:rsidR="003C3E73" w:rsidRPr="003C3E73" w:rsidTr="00F3641F">
        <w:trPr>
          <w:trHeight w:val="200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место профессиональной этики и профессиональной морали в структуре журналистки; процессы развития системы этического регулирования СМИ в западной и отечественной практике; специфику ценностного подхода к медиа в рамках аксиологии журналистики</w:t>
            </w: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разбираться в причинах морально-этических проблем и нарушений, связанных с профессиональной журналистской деятельностью; видеть при принятии решений в процессе профессионального поведения существующие альтернативы и выбирать вариант поведения, сориентированный на моральные ценности журналистского сообщества; проявлять навыки самостоятельной профессионально - нравственной ориентации в процессе работы, свидетельствующие о достаточном уровне профессионально - этической зрелости</w:t>
            </w: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навыками нравственного поведения современного журналиста; приёмами мониторинга документов, содержащих положения о нормах профессиональной этики; современными методами научного исследования предметной сфере; способами осмысления критического анализа профессиональной информации; навыками совершенствования и развития своего научного и профессионального потенциала</w:t>
            </w:r>
            <w:proofErr w:type="gram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C3E73" w:rsidRPr="003C3E73" w:rsidRDefault="003C3E73" w:rsidP="003C3E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</w:t>
            </w:r>
          </w:p>
        </w:tc>
      </w:tr>
    </w:tbl>
    <w:p w:rsidR="003C3E73" w:rsidRPr="003C3E73" w:rsidRDefault="003C3E73" w:rsidP="003C3E7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3.2 Шкалы оценивания:   </w:t>
      </w:r>
    </w:p>
    <w:p w:rsidR="003C3E73" w:rsidRPr="003C3E73" w:rsidRDefault="003C3E73" w:rsidP="003C3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3C3E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3C3E73" w:rsidRPr="003C3E73" w:rsidRDefault="003C3E73" w:rsidP="003C3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3C3E73" w:rsidRPr="003C3E73" w:rsidRDefault="003C3E73" w:rsidP="003C3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3C3E73" w:rsidRPr="003C3E73" w:rsidRDefault="003C3E73" w:rsidP="003C3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3C3E73" w:rsidRPr="003C3E73" w:rsidRDefault="003C3E73" w:rsidP="003C3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3C3E73" w:rsidRPr="003C3E73" w:rsidRDefault="003C3E73" w:rsidP="003C3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«Парламентское право»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3C3E73" w:rsidRPr="003C3E73" w:rsidRDefault="003C3E73" w:rsidP="003C3E73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</w:p>
    <w:p w:rsidR="003C3E73" w:rsidRPr="003C3E73" w:rsidRDefault="003C3E73" w:rsidP="003C3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3C3E73" w:rsidRPr="003C3E73" w:rsidRDefault="003C3E73" w:rsidP="003C3E7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20864540"/>
      <w:r w:rsidRPr="003C3E7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3C3E73" w:rsidRPr="003C3E73" w:rsidRDefault="003C3E73" w:rsidP="003C3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C3E73" w:rsidRPr="003C3E73" w:rsidRDefault="003C3E73" w:rsidP="003C3E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C3E73" w:rsidRPr="003C3E73" w:rsidRDefault="003C3E73" w:rsidP="003C3E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C3E73" w:rsidRPr="003C3E73" w:rsidRDefault="003C3E73" w:rsidP="003C3E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3C3E73" w:rsidRPr="003C3E73" w:rsidRDefault="003C3E73" w:rsidP="003C3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3C3E73" w:rsidRPr="003C3E73" w:rsidRDefault="003C3E73" w:rsidP="003C3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C3E73" w:rsidRPr="003C3E73" w:rsidRDefault="003C3E73" w:rsidP="003C3E7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«Правовые основы журналистики»</w:t>
      </w:r>
    </w:p>
    <w:p w:rsidR="003C3E73" w:rsidRPr="003C3E73" w:rsidRDefault="003C3E73" w:rsidP="003C3E7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Информационная сфера как объект правового регулирования.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информации. СМИ в системе информационного права.  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международно-правовой охраны свободы массовой информации.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Юридический аспект производства и потребления массовой информации в обществе как сфере правовых отношений субъектов информационного обмена. 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 на информацию и его гарантии.  Понятие свободы мысли и слова как нормы права.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 на свободу убеждений и их выражение.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информирования о социально значимых фактах публичной жизни.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содержания юридической нормы «свобода массовой информации» и правовое обеспечение свободы СМИ.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Независимость СМИ как норма демократии.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Юридические источники массово-информационного права Российской Федерации.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Структура и содержание информационного законодательства Российской Федерации.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Классификация актов гражданского, административного, уголовного, трудового, процессуального законодательства, содержащие отдельные информационно-правовые нормы.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Взаимодействия СМИ с государством.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Разграничение полномочий в сфере массовой информации между федеральными, региональными и местными органами власти.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Правовое понятие свободы массовой информации.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Исторические этапы развития доктрины свободы массовой информации.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Нормативно-правовые акты, регулирующие  межгосударственное сотрудничество в сфере массовой информации. (Документы ООН, ЮНЕСКО, Совета Европы и др.)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Независимость судебной власти как гарантия свободы массовой информации.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Европейский Суд по правам человека в обеспечении свободы массовой информации.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Цензура: понятие и правовые гарантии запрета.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средств массовой информации.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Юридическое соотношение понятий права собственности и интеллектуальной собственность в СМИ.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учреждения СМИ. Организационно-правовые формы  редакций СМИ.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Обязательные требования к  Уставу редакции и учредительный договор как правовые категории.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Статус учредителя, его права и обязанности.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Правовой статус редакции, устав редакции.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Основания и порядок прекращения и приостановления деятельности СМИ.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Правовое регулирование трудовых отношений в редакционных коллективах.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Права и обязанности журналиста: понятие, особенности, классификация.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Правила аккредитации и пребывания корреспондентов иностранных СМИ на территории Российской Федерации.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правового статуса рекламных СМИ.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правового регулирования электронных СМИ.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Юридическая  ответственность  журналиста.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Юридическая ответственность за воспрепятствование профессиональной деятельности журналиста.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</w:t>
      </w:r>
      <w:proofErr w:type="gram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внесудебного</w:t>
      </w:r>
      <w:proofErr w:type="gram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урегулирование споров. 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Опровержение и право на ответ.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чести и достоинства. Порядок компенсации морального вреда.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Юридическая защита чести и достоинства.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Правовая защита журналистских источников информации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клеветы и оскорбления.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последствия за нарушение неприкосновенности частной жизни.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Ответственность за посягательство на общественную нравственность.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участия журналистов в освещении </w:t>
      </w:r>
      <w:proofErr w:type="gram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избирательных компаниях</w:t>
      </w:r>
      <w:proofErr w:type="gram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предвыборной агитации   и виды предвыборной агитации.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Условия проведения агитации через СМИ.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Юридические особенности  равного доступа участников  избирательного процесса к СМИ.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Субъекты и объекты авторского права. Право использования произведения.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авторского права в сфере массовой информации.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Юридическое соотношение понятий “информация”, “массовая информация” и “произведение”.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Авторский договор.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Авторско-правовая природа интервью. Фотографические произведения в СМИ. Право на перепечатку и цитирование.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правового режима служебных произведений в сфере массовой информации.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Периодические печатные издания в целом как объект авторского права.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лицензирования телерадиовещания.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 режим распространения информации в Интернете.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Роль государства  в сфере массовой информации. </w:t>
      </w:r>
    </w:p>
    <w:p w:rsidR="003C3E73" w:rsidRPr="003C3E73" w:rsidRDefault="003C3E73" w:rsidP="003C3E7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Государственно-экономическая поддержка СМИ. Налоговые, таможенные и другие льготы для организаций СМИ. </w:t>
      </w:r>
    </w:p>
    <w:p w:rsidR="003C3E73" w:rsidRPr="003C3E73" w:rsidRDefault="003C3E73" w:rsidP="003C3E73">
      <w:p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3C3E73" w:rsidRPr="003C3E73" w:rsidRDefault="003C3E73" w:rsidP="003C3E7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C3E73" w:rsidRPr="003C3E73" w:rsidRDefault="003C3E73" w:rsidP="003C3E7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«__» августа 201_ г. </w:t>
      </w:r>
    </w:p>
    <w:p w:rsidR="003C3E73" w:rsidRPr="003C3E73" w:rsidRDefault="003C3E73" w:rsidP="003C3E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3C3E73" w:rsidRPr="003C3E73" w:rsidRDefault="003C3E73" w:rsidP="003C3E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3C3E73" w:rsidRPr="003C3E73" w:rsidRDefault="003C3E73" w:rsidP="003C3E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C3E73" w:rsidRPr="003C3E73" w:rsidRDefault="003C3E73" w:rsidP="003C3E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C3E73" w:rsidRPr="003C3E73" w:rsidRDefault="003C3E73" w:rsidP="003C3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Кафедра Теории и истории права и государства</w:t>
      </w:r>
    </w:p>
    <w:p w:rsidR="003C3E73" w:rsidRPr="003C3E73" w:rsidRDefault="003C3E73" w:rsidP="003C3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По дисциплине «Правовые основы журналистики»</w:t>
      </w:r>
    </w:p>
    <w:p w:rsidR="003C3E73" w:rsidRPr="003C3E73" w:rsidRDefault="003C3E73" w:rsidP="003C3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tabs>
          <w:tab w:val="center" w:pos="4677"/>
          <w:tab w:val="left" w:pos="646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ab/>
        <w:t xml:space="preserve"> БИЛЕТ К ЗАЧЕТУ №1</w:t>
      </w: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ab/>
      </w:r>
    </w:p>
    <w:p w:rsidR="003C3E73" w:rsidRPr="003C3E73" w:rsidRDefault="003C3E73" w:rsidP="003C3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numPr>
          <w:ilvl w:val="0"/>
          <w:numId w:val="6"/>
        </w:numPr>
        <w:spacing w:after="0" w:line="240" w:lineRule="auto"/>
        <w:ind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Информационная сфера как объект правового регулирования.</w:t>
      </w:r>
    </w:p>
    <w:p w:rsidR="003C3E73" w:rsidRPr="003C3E73" w:rsidRDefault="003C3E73" w:rsidP="003C3E73">
      <w:pPr>
        <w:numPr>
          <w:ilvl w:val="0"/>
          <w:numId w:val="6"/>
        </w:numPr>
        <w:spacing w:after="0" w:line="240" w:lineRule="auto"/>
        <w:ind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Основания и порядок прекращения и приостановления деятельности СМИ. </w:t>
      </w:r>
    </w:p>
    <w:p w:rsidR="003C3E73" w:rsidRPr="003C3E73" w:rsidRDefault="003C3E73" w:rsidP="003C3E73">
      <w:pPr>
        <w:numPr>
          <w:ilvl w:val="0"/>
          <w:numId w:val="6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Theme="minorHAnsi" w:hAnsi="Times New Roman" w:cs="Times New Roman"/>
          <w:sz w:val="24"/>
          <w:szCs w:val="24"/>
          <w:lang w:val="ru-RU"/>
        </w:rPr>
        <w:t>Периодические печатные издания в целом как объект авторского права</w:t>
      </w:r>
    </w:p>
    <w:p w:rsidR="003C3E73" w:rsidRPr="003C3E73" w:rsidRDefault="003C3E73" w:rsidP="003C3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Составитель________________ Самыгин П.С. </w:t>
      </w:r>
    </w:p>
    <w:p w:rsidR="003C3E73" w:rsidRPr="003C3E73" w:rsidRDefault="003C3E73" w:rsidP="003C3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   </w:t>
      </w:r>
    </w:p>
    <w:p w:rsidR="003C3E73" w:rsidRPr="003C3E73" w:rsidRDefault="003C3E73" w:rsidP="003C3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__________________________И.Г. </w:t>
      </w:r>
      <w:proofErr w:type="spell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                                      </w:t>
      </w:r>
    </w:p>
    <w:p w:rsidR="003C3E73" w:rsidRPr="003C3E73" w:rsidRDefault="003C3E73" w:rsidP="003C3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«__» августа  201_ г.</w:t>
      </w:r>
    </w:p>
    <w:p w:rsidR="003C3E73" w:rsidRPr="003C3E73" w:rsidRDefault="003C3E73" w:rsidP="003C3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3C3E73" w:rsidRPr="003C3E73" w:rsidRDefault="003C3E73" w:rsidP="003C3E73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демонстрирует полные и содержательные знания материала, усвоение взаимосвязи парламентского права и парламентаризма, их содержания, практику применения источников парламентского права различных блоков,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3C3E73" w:rsidRPr="003C3E73" w:rsidRDefault="003C3E73" w:rsidP="003C3E7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понятиях и институтах парламентского права, не демонстрирует знания основного учебно-программного материала.</w:t>
      </w:r>
    </w:p>
    <w:p w:rsidR="003C3E73" w:rsidRPr="003C3E73" w:rsidRDefault="003C3E73" w:rsidP="003C3E73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3C3E73" w:rsidRPr="003C3E73" w:rsidRDefault="003C3E73" w:rsidP="003C3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3C3E73" w:rsidRPr="003C3E73" w:rsidRDefault="003C3E73" w:rsidP="003C3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C3E73" w:rsidRPr="003C3E73" w:rsidRDefault="003C3E73" w:rsidP="003C3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C3E73" w:rsidRPr="003C3E73" w:rsidRDefault="003C3E73" w:rsidP="003C3E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3C3E73" w:rsidRPr="003C3E73" w:rsidRDefault="003C3E73" w:rsidP="003C3E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C3E73" w:rsidRPr="003C3E73" w:rsidRDefault="003C3E73" w:rsidP="003C3E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3C3E73" w:rsidRPr="003C3E73" w:rsidRDefault="003C3E73" w:rsidP="003C3E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C3E73" w:rsidRPr="003C3E73" w:rsidRDefault="003C3E73" w:rsidP="003C3E7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«Правовые основы журналистики»</w:t>
      </w:r>
    </w:p>
    <w:p w:rsidR="003C3E73" w:rsidRPr="003C3E73" w:rsidRDefault="003C3E73" w:rsidP="003C3E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3C3E73" w:rsidRPr="003C3E73" w:rsidRDefault="003C3E73" w:rsidP="003C3E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C3E73" w:rsidRPr="003C3E73" w:rsidRDefault="003C3E73" w:rsidP="003C3E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№ 1. «</w:t>
      </w:r>
      <w:r w:rsidRPr="003C3E7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Теоретико-правовые основы журналистики</w:t>
      </w:r>
      <w:r w:rsidRPr="003C3E7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».</w:t>
      </w:r>
    </w:p>
    <w:p w:rsidR="003C3E73" w:rsidRPr="003C3E73" w:rsidRDefault="003C3E73" w:rsidP="003C3E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 каком случае журналист обязан раскрыть источник информации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5320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44" type="#_x0000_t75" style="width:20.25pt;height:18pt" o:ole="">
                  <v:imagedata r:id="rId9" o:title=""/>
                </v:shape>
                <w:control r:id="rId10" w:name="DefaultOcxName74" w:shapeid="_x0000_i1244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требованию полиции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43" type="#_x0000_t75" style="width:20.25pt;height:18pt" o:ole="">
                  <v:imagedata r:id="rId9" o:title=""/>
                </v:shape>
                <w:control r:id="rId11" w:name="DefaultOcxName110" w:shapeid="_x0000_i1243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требованию Федеральной службы безопасности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42" type="#_x0000_t75" style="width:20.25pt;height:18pt" o:ole="">
                  <v:imagedata r:id="rId9" o:title=""/>
                </v:shape>
                <w:control r:id="rId12" w:name="DefaultOcxName210" w:shapeid="_x0000_i1242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требованию суда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41" type="#_x0000_t75" style="width:20.25pt;height:18pt" o:ole="">
                  <v:imagedata r:id="rId9" o:title=""/>
                </v:shape>
                <w:control r:id="rId13" w:name="DefaultOcxName310" w:shapeid="_x0000_i1241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требованию прокуратуры</w:t>
            </w:r>
          </w:p>
        </w:tc>
      </w:tr>
    </w:tbl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Журналист имеет право отказаться от подготовки за своей подписью сообщения или материала, противоречащего его убеждениям.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1004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40" type="#_x0000_t75" style="width:20.25pt;height:18pt" o:ole="">
                  <v:imagedata r:id="rId9" o:title=""/>
                </v:shape>
                <w:control r:id="rId14" w:name="DefaultOcxName410" w:shapeid="_x0000_i1240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Верно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39" type="#_x0000_t75" style="width:20.25pt;height:18pt" o:ole="">
                  <v:imagedata r:id="rId9" o:title=""/>
                </v:shape>
                <w:control r:id="rId15" w:name="DefaultOcxName510" w:shapeid="_x0000_i1239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верно</w:t>
            </w:r>
          </w:p>
        </w:tc>
      </w:tr>
    </w:tbl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Журналист имеет право снять свою подпись под сообщением или материалом, содержание которого, по его мнению, было искажено в процессе редакционной подготовки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1004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38" type="#_x0000_t75" style="width:20.25pt;height:18pt" o:ole="">
                  <v:imagedata r:id="rId9" o:title=""/>
                </v:shape>
                <w:control r:id="rId16" w:name="DefaultOcxName610" w:shapeid="_x0000_i1238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Верно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37" type="#_x0000_t75" style="width:20.25pt;height:18pt" o:ole="">
                  <v:imagedata r:id="rId9" o:title=""/>
                </v:shape>
                <w:control r:id="rId17" w:name="DefaultOcxName73" w:shapeid="_x0000_i1237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верно</w:t>
            </w:r>
          </w:p>
        </w:tc>
      </w:tr>
    </w:tbl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Журналист имеет право распространять подготовленные им сообщения и материалы за своей подписью, под псевдонимом или без подписи.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1004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36" type="#_x0000_t75" style="width:20.25pt;height:18pt" o:ole="">
                  <v:imagedata r:id="rId9" o:title=""/>
                </v:shape>
                <w:control r:id="rId18" w:name="DefaultOcxName81" w:shapeid="_x0000_i1236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Верно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35" type="#_x0000_t75" style="width:20.25pt;height:18pt" o:ole="">
                  <v:imagedata r:id="rId9" o:title=""/>
                </v:shape>
                <w:control r:id="rId19" w:name="DefaultOcxName91" w:shapeid="_x0000_i1235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верно</w:t>
            </w:r>
          </w:p>
        </w:tc>
      </w:tr>
    </w:tbl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Аккредитующая организация должна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9816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34" type="#_x0000_t75" style="width:20.25pt;height:18pt" o:ole="">
                  <v:imagedata r:id="rId20" o:title=""/>
                </v:shape>
                <w:control r:id="rId21" w:name="DefaultOcxName101" w:shapeid="_x0000_i1234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аккредитовать всех заявленных журналистов.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33" type="#_x0000_t75" style="width:20.25pt;height:18pt" o:ole="">
                  <v:imagedata r:id="rId20" o:title=""/>
                </v:shape>
                <w:control r:id="rId22" w:name="DefaultOcxName111" w:shapeid="_x0000_i1233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все пожелания журналистов.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32" type="#_x0000_t75" style="width:20.25pt;height:18pt" o:ole="">
                  <v:imagedata r:id="rId20" o:title=""/>
                </v:shape>
                <w:control r:id="rId23" w:name="DefaultOcxName121" w:shapeid="_x0000_i1232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извещать всех о заседаниях, совещаниях и других мероприятиях.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31" type="#_x0000_t75" style="width:20.25pt;height:18pt" o:ole="">
                  <v:imagedata r:id="rId20" o:title=""/>
                </v:shape>
                <w:control r:id="rId24" w:name="DefaultOcxName131" w:shapeid="_x0000_i1231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создавать благоприятные условия для производства записи.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30" type="#_x0000_t75" style="width:20.25pt;height:18pt" o:ole="">
                  <v:imagedata r:id="rId20" o:title=""/>
                </v:shape>
                <w:control r:id="rId25" w:name="DefaultOcxName141" w:shapeid="_x0000_i1230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допустить журналиста до всех заседаний, инициаторами проведения которой является аккредитующая компания.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object w:dxaOrig="225" w:dyaOrig="225">
                <v:shape id="_x0000_i1229" type="#_x0000_t75" style="width:20.25pt;height:18pt" o:ole="">
                  <v:imagedata r:id="rId20" o:title=""/>
                </v:shape>
                <w:control r:id="rId26" w:name="DefaultOcxName151" w:shapeid="_x0000_i1229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обеспечивать стенограммами, протоколами и иными документами.</w:t>
            </w:r>
          </w:p>
        </w:tc>
      </w:tr>
    </w:tbl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Журналист обязан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9816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28" type="#_x0000_t75" style="width:20.25pt;height:18pt" o:ole="">
                  <v:imagedata r:id="rId20" o:title=""/>
                </v:shape>
                <w:control r:id="rId27" w:name="DefaultOcxName161" w:shapeid="_x0000_i1228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удовлетворять просьбы лиц, предоставивших информацию, об указании на ее источник, а также об авторизации цитируемого высказывания, если оно оглашается впервые.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27" type="#_x0000_t75" style="width:20.25pt;height:18pt" o:ole="">
                  <v:imagedata r:id="rId20" o:title=""/>
                </v:shape>
                <w:control r:id="rId28" w:name="DefaultOcxName171" w:shapeid="_x0000_i1227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удовлетворять просьбы лиц, пожелавших, чтоб их имена не разглашали.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26" type="#_x0000_t75" style="width:20.25pt;height:18pt" o:ole="">
                  <v:imagedata r:id="rId20" o:title=""/>
                </v:shape>
                <w:control r:id="rId29" w:name="DefaultOcxName181" w:shapeid="_x0000_i1226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соглашаться с интересами, честью и достоинством граждан.</w:t>
            </w:r>
          </w:p>
        </w:tc>
      </w:tr>
    </w:tbl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Распространение сообщений и материалов, подготовленных с использованием скрытой аудио- и видеозаписи, кино- и фотосъемки, не допускается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9816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25" type="#_x0000_t75" style="width:20.25pt;height:18pt" o:ole="">
                  <v:imagedata r:id="rId9" o:title=""/>
                </v:shape>
                <w:control r:id="rId30" w:name="DefaultOcxName191" w:shapeid="_x0000_i1225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если это нарушает конституционные права и свободы человека и гражданина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24" type="#_x0000_t75" style="width:20.25pt;height:18pt" o:ole="">
                  <v:imagedata r:id="rId9" o:title=""/>
                </v:shape>
                <w:control r:id="rId31" w:name="DefaultOcxName201" w:shapeid="_x0000_i1224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если это необходимо для защиты общественных интересов и приняты меры против возможной идентификации посторонних лиц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23" type="#_x0000_t75" style="width:20.25pt;height:18pt" o:ole="">
                  <v:imagedata r:id="rId9" o:title=""/>
                </v:shape>
                <w:control r:id="rId32" w:name="DefaultOcxName211" w:shapeid="_x0000_i1223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если демонстрация записи производится по решению суда</w:t>
            </w:r>
          </w:p>
        </w:tc>
      </w:tr>
    </w:tbl>
    <w:p w:rsidR="003C3E73" w:rsidRPr="003C3E73" w:rsidRDefault="003C3E73" w:rsidP="003C3E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C3E73" w:rsidRPr="003C3E73" w:rsidRDefault="003C3E73" w:rsidP="003C3E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C3E73" w:rsidRPr="003C3E73" w:rsidRDefault="003C3E73" w:rsidP="003C3E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№ 2. «</w:t>
      </w:r>
      <w:r w:rsidRPr="003C3E73">
        <w:rPr>
          <w:rFonts w:eastAsiaTheme="minorHAnsi"/>
          <w:b/>
          <w:bCs/>
          <w:lang w:val="ru-RU"/>
        </w:rPr>
        <w:t>Основы правового регулирования отношений в сфере функционирования и взаимодействия средств массовой информации</w:t>
      </w:r>
      <w:r w:rsidRPr="003C3E7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» </w:t>
      </w:r>
    </w:p>
    <w:p w:rsidR="003C3E73" w:rsidRPr="003C3E73" w:rsidRDefault="003C3E73" w:rsidP="003C3E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Допускается ли сбор информации в пользу постороннего лица или организации, не являющейся средством массовой информации?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460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22" type="#_x0000_t75" style="width:20.25pt;height:18pt" o:ole="">
                  <v:imagedata r:id="rId9" o:title=""/>
                </v:shape>
                <w:control r:id="rId33" w:name="DefaultOcxName221" w:shapeid="_x0000_i1222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21" type="#_x0000_t75" style="width:20.25pt;height:18pt" o:ole="">
                  <v:imagedata r:id="rId9" o:title=""/>
                </v:shape>
                <w:control r:id="rId34" w:name="DefaultOcxName231" w:shapeid="_x0000_i1221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Нет</w:t>
            </w:r>
          </w:p>
        </w:tc>
      </w:tr>
    </w:tbl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Профессиональный статус журналиста, установленный настоящим Законом, распространяется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9816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20" type="#_x0000_t75" style="width:20.25pt;height:18pt" o:ole="">
                  <v:imagedata r:id="rId9" o:title=""/>
                </v:shape>
                <w:control r:id="rId35" w:name="DefaultOcxName241" w:shapeid="_x0000_i1220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штатных сотрудников редакций, занимающихся редактированием, созданием, сбором или подготовкой сообщений и материалов для многотиражных газет и других средств массовой информации, продукция которых распространяется исключительно в пределах одного предприятия (объединения), организации, учреждения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19" type="#_x0000_t75" style="width:20.25pt;height:18pt" o:ole="">
                  <v:imagedata r:id="rId9" o:title=""/>
                </v:shape>
                <w:control r:id="rId36" w:name="DefaultOcxName251" w:shapeid="_x0000_i1219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авторов, не связанных с редакцией средства массовой информации трудовыми или иными договорными отношениями, не признаваемых ею своими внештатными авторами или корреспондентами, при выполнении ими поручений редакции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18" type="#_x0000_t75" style="width:20.25pt;height:18pt" o:ole="">
                  <v:imagedata r:id="rId9" o:title=""/>
                </v:shape>
                <w:control r:id="rId37" w:name="DefaultOcxName261" w:shapeid="_x0000_i1218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авторов, связанных с редакцией трудовым договором или обязательством</w:t>
            </w:r>
          </w:p>
        </w:tc>
      </w:tr>
    </w:tbl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Редакция имеет право подать заявку </w:t>
      </w:r>
      <w:proofErr w:type="gram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4306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17" type="#_x0000_t75" style="width:20.25pt;height:18pt" o:ole="">
                  <v:imagedata r:id="rId20" o:title=""/>
                </v:shape>
                <w:control r:id="rId38" w:name="DefaultOcxName271" w:shapeid="_x0000_i1217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государственный орган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16" type="#_x0000_t75" style="width:20.25pt;height:18pt" o:ole="">
                  <v:imagedata r:id="rId20" o:title=""/>
                </v:shape>
                <w:control r:id="rId39" w:name="DefaultOcxName281" w:shapeid="_x0000_i1216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общественную организацию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15" type="#_x0000_t75" style="width:20.25pt;height:18pt" o:ole="">
                  <v:imagedata r:id="rId20" o:title=""/>
                </v:shape>
                <w:control r:id="rId40" w:name="DefaultOcxName291" w:shapeid="_x0000_i1215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учреждение общественного объединения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14" type="#_x0000_t75" style="width:20.25pt;height:18pt" o:ole="">
                  <v:imagedata r:id="rId20" o:title=""/>
                </v:shape>
                <w:control r:id="rId41" w:name="DefaultOcxName301" w:shapeid="_x0000_i1214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общественный орган объединения</w:t>
            </w:r>
          </w:p>
        </w:tc>
      </w:tr>
    </w:tbl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Журналист может быть лишен аккредитации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9816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object w:dxaOrig="225" w:dyaOrig="225">
                <v:shape id="_x0000_i1213" type="#_x0000_t75" style="width:20.25pt;height:18pt" o:ole="">
                  <v:imagedata r:id="rId9" o:title=""/>
                </v:shape>
                <w:control r:id="rId42" w:name="DefaultOcxName311" w:shapeid="_x0000_i1213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если им или редакцией нарушены негласные правила аккредитации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12" type="#_x0000_t75" style="width:20.25pt;height:18pt" o:ole="">
                  <v:imagedata r:id="rId9" o:title=""/>
                </v:shape>
                <w:control r:id="rId43" w:name="DefaultOcxName321" w:shapeid="_x0000_i1212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распространены не соответствующие действительности сведения, порочащие честь и достоинство организации, аккредитовавшей журналиста - + по вступившему в законную силу решению суда.</w:t>
            </w:r>
          </w:p>
        </w:tc>
      </w:tr>
    </w:tbl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Государство гарантирует журналисту в связи с осуществлением им профессиональной деятельности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4429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11" type="#_x0000_t75" style="width:20.25pt;height:18pt" o:ole="">
                  <v:imagedata r:id="rId20" o:title=""/>
                </v:shape>
                <w:control r:id="rId44" w:name="DefaultOcxName331" w:shapeid="_x0000_i1211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защиту его чести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10" type="#_x0000_t75" style="width:20.25pt;height:18pt" o:ole="">
                  <v:imagedata r:id="rId20" o:title=""/>
                </v:shape>
                <w:control r:id="rId45" w:name="DefaultOcxName341" w:shapeid="_x0000_i1210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защиту достоинства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09" type="#_x0000_t75" style="width:20.25pt;height:18pt" o:ole="">
                  <v:imagedata r:id="rId20" o:title=""/>
                </v:shape>
                <w:control r:id="rId46" w:name="DefaultOcxName351" w:shapeid="_x0000_i1209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защиту здоровья, жизни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08" type="#_x0000_t75" style="width:20.25pt;height:18pt" o:ole="">
                  <v:imagedata r:id="rId20" o:title=""/>
                </v:shape>
                <w:control r:id="rId47" w:name="DefaultOcxName361" w:shapeid="_x0000_i1208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защиту имущества как лицу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07" type="#_x0000_t75" style="width:20.25pt;height:18pt" o:ole="">
                  <v:imagedata r:id="rId20" o:title=""/>
                </v:shape>
                <w:control r:id="rId48" w:name="DefaultOcxName371" w:shapeid="_x0000_i1207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 на свободу слова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06" type="#_x0000_t75" style="width:20.25pt;height:18pt" o:ole="">
                  <v:imagedata r:id="rId20" o:title=""/>
                </v:shape>
                <w:control r:id="rId49" w:name="DefaultOcxName381" w:shapeid="_x0000_i1206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 на разглашение тайн частной жизни</w:t>
            </w:r>
          </w:p>
        </w:tc>
      </w:tr>
    </w:tbl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Журналисту разрешается беспрепятственно: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8789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05" type="#_x0000_t75" style="width:20.25pt;height:18pt" o:ole="">
                  <v:imagedata r:id="rId20" o:title=""/>
                </v:shape>
                <w:control r:id="rId50" w:name="DefaultOcxName391" w:shapeid="_x0000_i1205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посещать специально охраняемые места стихийных бедствий;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04" type="#_x0000_t75" style="width:20.25pt;height:18pt" o:ole="">
                  <v:imagedata r:id="rId20" o:title=""/>
                </v:shape>
                <w:control r:id="rId51" w:name="DefaultOcxName401" w:shapeid="_x0000_i1204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посещать места аварий и катастроф;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03" type="#_x0000_t75" style="width:20.25pt;height:18pt" o:ole="">
                  <v:imagedata r:id="rId20" o:title=""/>
                </v:shape>
                <w:control r:id="rId52" w:name="DefaultOcxName411" w:shapeid="_x0000_i1203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обнародовать засекреченные документы;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02" type="#_x0000_t75" style="width:20.25pt;height:18pt" o:ole="">
                  <v:imagedata r:id="rId20" o:title=""/>
                </v:shape>
                <w:control r:id="rId53" w:name="DefaultOcxName421" w:shapeid="_x0000_i1202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посещать местности, в которых объявлено чрезвычайное положение;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01" type="#_x0000_t75" style="width:20.25pt;height:18pt" o:ole="">
                  <v:imagedata r:id="rId20" o:title=""/>
                </v:shape>
                <w:control r:id="rId54" w:name="DefaultOcxName431" w:shapeid="_x0000_i1201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присутствовать на митингах и демонстрациях;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200" type="#_x0000_t75" style="width:20.25pt;height:18pt" o:ole="">
                  <v:imagedata r:id="rId20" o:title=""/>
                </v:shape>
                <w:control r:id="rId55" w:name="DefaultOcxName441" w:shapeid="_x0000_i1200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посещать секретные военные объекты;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99" type="#_x0000_t75" style="width:20.25pt;height:18pt" o:ole="">
                  <v:imagedata r:id="rId20" o:title=""/>
                </v:shape>
                <w:control r:id="rId56" w:name="DefaultOcxName451" w:shapeid="_x0000_i1199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присутствовать на заседания антитеррористического штаба и следственных органов.</w:t>
            </w:r>
          </w:p>
        </w:tc>
      </w:tr>
    </w:tbl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будет являться плагиатом, при условии, что соблюдены все требования части первой статьи 42 настоящего Закона?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9816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98" type="#_x0000_t75" style="width:20.25pt;height:18pt" o:ole="">
                  <v:imagedata r:id="rId9" o:title=""/>
                </v:shape>
                <w:control r:id="rId57" w:name="DefaultOcxName461" w:shapeid="_x0000_i1198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копировать, публиковать, оглашать или иным способом воспроизводить документы и материалы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97" type="#_x0000_t75" style="width:20.25pt;height:18pt" o:ole="">
                  <v:imagedata r:id="rId9" o:title=""/>
                </v:shape>
                <w:control r:id="rId58" w:name="DefaultOcxName471" w:shapeid="_x0000_i1197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производить записи, в том числе с использованием средств аудио- и видеотехники, кино- и фотосъемки, за исключением случаев, предусмотренных законом</w:t>
            </w:r>
          </w:p>
        </w:tc>
      </w:tr>
    </w:tbl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Что не будет являться нарушением обязанностей журналиста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9816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96" type="#_x0000_t75" style="width:20.25pt;height:18pt" o:ole="">
                  <v:imagedata r:id="rId9" o:title=""/>
                </v:shape>
                <w:control r:id="rId59" w:name="DefaultOcxName481" w:shapeid="_x0000_i1196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нарушение устава редакции, с которой он состоит в трудовых отношениях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95" type="#_x0000_t75" style="width:20.25pt;height:18pt" o:ole="">
                  <v:imagedata r:id="rId9" o:title=""/>
                </v:shape>
                <w:control r:id="rId60" w:name="DefaultOcxName491" w:shapeid="_x0000_i1195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умалчивание от главного редактора о возможных исках и предъявлении иных предусмотренных законом требований в связи с распространением подготовленного им сообщения или материала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94" type="#_x0000_t75" style="width:20.25pt;height:18pt" o:ole="">
                  <v:imagedata r:id="rId9" o:title=""/>
                </v:shape>
                <w:control r:id="rId61" w:name="DefaultOcxName501" w:shapeid="_x0000_i1194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отказаться от данного ему главным редактором или редакцией задания, если оно либо его выполнение связано с нарушением закона</w:t>
            </w:r>
          </w:p>
        </w:tc>
      </w:tr>
    </w:tbl>
    <w:p w:rsidR="003C3E73" w:rsidRPr="003C3E73" w:rsidRDefault="003C3E73" w:rsidP="003C3E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C3E73" w:rsidRPr="003C3E73" w:rsidRDefault="003C3E73" w:rsidP="003C3E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№ 3. «</w:t>
      </w:r>
      <w:r w:rsidRPr="003C3E73">
        <w:rPr>
          <w:rFonts w:eastAsiaTheme="minorHAnsi"/>
          <w:b/>
          <w:lang w:val="ru-RU"/>
        </w:rPr>
        <w:t>Правовые основы охраны интеллектуальной собственности в сфере массовой информации»</w:t>
      </w:r>
    </w:p>
    <w:p w:rsidR="003C3E73" w:rsidRPr="003C3E73" w:rsidRDefault="003C3E73" w:rsidP="003C3E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При нахождении на редакционном задании журналист обязан: (3)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9816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object w:dxaOrig="225" w:dyaOrig="225">
                <v:shape id="_x0000_i1193" type="#_x0000_t75" style="width:20.25pt;height:18pt" o:ole="">
                  <v:imagedata r:id="rId20" o:title=""/>
                </v:shape>
                <w:control r:id="rId62" w:name="DefaultOcxName511" w:shapeid="_x0000_i1193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предъявлять по первому требованию редакционное удостоверение или иной документ, удостоверяющий личность и полномочия журналиста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92" type="#_x0000_t75" style="width:20.25pt;height:18pt" o:ole="">
                  <v:imagedata r:id="rId20" o:title=""/>
                </v:shape>
                <w:control r:id="rId63" w:name="DefaultOcxName521" w:shapeid="_x0000_i1192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предъявить по первому требованию редакционное задание с подписью редактора и печатью редакции.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91" type="#_x0000_t75" style="width:20.25pt;height:18pt" o:ole="">
                  <v:imagedata r:id="rId20" o:title=""/>
                </v:shape>
                <w:control r:id="rId64" w:name="DefaultOcxName531" w:shapeid="_x0000_i1191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проверять достоверность сообщаемой ему информации.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90" type="#_x0000_t75" style="width:20.25pt;height:18pt" o:ole="">
                  <v:imagedata r:id="rId20" o:title=""/>
                </v:shape>
                <w:control r:id="rId65" w:name="DefaultOcxName541" w:shapeid="_x0000_i1190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соблюдать запрет на проведение им предвыборной агитации, агитации по вопросам референдума при осуществлении профессиональной деятельности.</w:t>
            </w:r>
          </w:p>
        </w:tc>
      </w:tr>
    </w:tbl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Журнали</w:t>
      </w:r>
      <w:proofErr w:type="gram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 впр</w:t>
      </w:r>
      <w:proofErr w:type="gram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аве снять свою подпись под сообщением или материалом, содержание которого, по его мнению, было искажено в процессе редакционной подготовки.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1004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89" type="#_x0000_t75" style="width:20.25pt;height:18pt" o:ole="">
                  <v:imagedata r:id="rId9" o:title=""/>
                </v:shape>
                <w:control r:id="rId66" w:name="DefaultOcxName551" w:shapeid="_x0000_i1189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Верно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88" type="#_x0000_t75" style="width:20.25pt;height:18pt" o:ole="">
                  <v:imagedata r:id="rId9" o:title=""/>
                </v:shape>
                <w:control r:id="rId67" w:name="DefaultOcxName561" w:shapeid="_x0000_i1188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верно</w:t>
            </w:r>
          </w:p>
        </w:tc>
      </w:tr>
    </w:tbl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При осуществлении профессиональной деятельности журналист обязан уважать (4)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2777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87" type="#_x0000_t75" style="width:20.25pt;height:18pt" o:ole="">
                  <v:imagedata r:id="rId20" o:title=""/>
                </v:shape>
                <w:control r:id="rId68" w:name="DefaultOcxName571" w:shapeid="_x0000_i1187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Права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86" type="#_x0000_t75" style="width:20.25pt;height:18pt" o:ole="">
                  <v:imagedata r:id="rId20" o:title=""/>
                </v:shape>
                <w:control r:id="rId69" w:name="DefaultOcxName581" w:shapeid="_x0000_i1186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законные интересы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85" type="#_x0000_t75" style="width:20.25pt;height:18pt" o:ole="">
                  <v:imagedata r:id="rId20" o:title=""/>
                </v:shape>
                <w:control r:id="rId70" w:name="DefaultOcxName591" w:shapeid="_x0000_i1185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Честь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84" type="#_x0000_t75" style="width:20.25pt;height:18pt" o:ole="">
                  <v:imagedata r:id="rId20" o:title=""/>
                </v:shape>
                <w:control r:id="rId71" w:name="DefaultOcxName601" w:shapeid="_x0000_i1184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Достоинство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83" type="#_x0000_t75" style="width:20.25pt;height:18pt" o:ole="">
                  <v:imagedata r:id="rId20" o:title=""/>
                </v:shape>
                <w:control r:id="rId72" w:name="DefaultOcxName611" w:shapeid="_x0000_i1183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личные интересы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82" type="#_x0000_t75" style="width:20.25pt;height:18pt" o:ole="">
                  <v:imagedata r:id="rId20" o:title=""/>
                </v:shape>
                <w:control r:id="rId73" w:name="DefaultOcxName621" w:shapeid="_x0000_i1182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коммерческие </w:t>
            </w:r>
            <w:proofErr w:type="spellStart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интерересы</w:t>
            </w:r>
            <w:proofErr w:type="spellEnd"/>
          </w:p>
        </w:tc>
      </w:tr>
    </w:tbl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Журнали</w:t>
      </w:r>
      <w:proofErr w:type="gram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 впр</w:t>
      </w:r>
      <w:proofErr w:type="gram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аве отказаться от редакционного задания, если оно: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3750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81" type="#_x0000_t75" style="width:20.25pt;height:18pt" o:ole="">
                  <v:imagedata r:id="rId9" o:title=""/>
                </v:shape>
                <w:control r:id="rId74" w:name="DefaultOcxName631" w:shapeid="_x0000_i1181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противоречит личным убеждениям;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80" type="#_x0000_t75" style="width:20.25pt;height:18pt" o:ole="">
                  <v:imagedata r:id="rId9" o:title=""/>
                </v:shape>
                <w:control r:id="rId75" w:name="DefaultOcxName641" w:shapeid="_x0000_i1180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интересно;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79" type="#_x0000_t75" style="width:20.25pt;height:18pt" o:ole="">
                  <v:imagedata r:id="rId9" o:title=""/>
                </v:shape>
                <w:control r:id="rId76" w:name="DefaultOcxName651" w:shapeid="_x0000_i1179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связано с нарушением закона.</w:t>
            </w:r>
          </w:p>
        </w:tc>
      </w:tr>
    </w:tbl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Государство дает журналисту право нарушать закон об интеллектуальной собственности.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1004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78" type="#_x0000_t75" style="width:20.25pt;height:18pt" o:ole="">
                  <v:imagedata r:id="rId9" o:title=""/>
                </v:shape>
                <w:control r:id="rId77" w:name="DefaultOcxName661" w:shapeid="_x0000_i1178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Верно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77" type="#_x0000_t75" style="width:20.25pt;height:18pt" o:ole="">
                  <v:imagedata r:id="rId9" o:title=""/>
                </v:shape>
                <w:control r:id="rId78" w:name="DefaultOcxName671" w:shapeid="_x0000_i1177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верно</w:t>
            </w:r>
          </w:p>
        </w:tc>
      </w:tr>
    </w:tbl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Государство дает журналисту право на плагиат.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1004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76" type="#_x0000_t75" style="width:20.25pt;height:18pt" o:ole="">
                  <v:imagedata r:id="rId9" o:title=""/>
                </v:shape>
                <w:control r:id="rId79" w:name="DefaultOcxName681" w:shapeid="_x0000_i1176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Верно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75" type="#_x0000_t75" style="width:20.25pt;height:18pt" o:ole="">
                  <v:imagedata r:id="rId9" o:title=""/>
                </v:shape>
                <w:control r:id="rId80" w:name="DefaultOcxName691" w:shapeid="_x0000_i1175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верно</w:t>
            </w:r>
          </w:p>
        </w:tc>
      </w:tr>
    </w:tbl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Если журналист не получил согласие на распространение в средстве массовой информации сведений о личной жизни гражданина от самого гражданина или его законных представителей, но при этом опубликовал материал, содержащий эти данные, то наказанию подвергнется: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1841"/>
      </w:tblGrid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74" type="#_x0000_t75" style="width:20.25pt;height:18pt" o:ole="">
                  <v:imagedata r:id="rId9" o:title=""/>
                </v:shape>
                <w:control r:id="rId81" w:name="DefaultOcxName701" w:shapeid="_x0000_i1174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журналист СМИ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object w:dxaOrig="225" w:dyaOrig="225">
                <v:shape id="_x0000_i1173" type="#_x0000_t75" style="width:20.25pt;height:18pt" o:ole="">
                  <v:imagedata r:id="rId9" o:title=""/>
                </v:shape>
                <w:control r:id="rId82" w:name="DefaultOcxName711" w:shapeid="_x0000_i1173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редактор СМИ</w:t>
            </w:r>
          </w:p>
        </w:tc>
      </w:tr>
      <w:tr w:rsidR="003C3E73" w:rsidRPr="003C3E73" w:rsidTr="00F36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object w:dxaOrig="225" w:dyaOrig="225">
                <v:shape id="_x0000_i1172" type="#_x0000_t75" style="width:20.25pt;height:18pt" o:ole="">
                  <v:imagedata r:id="rId9" o:title=""/>
                </v:shape>
                <w:control r:id="rId83" w:name="DefaultOcxName721" w:shapeid="_x0000_i1172"/>
              </w:object>
            </w:r>
          </w:p>
        </w:tc>
        <w:tc>
          <w:tcPr>
            <w:tcW w:w="0" w:type="auto"/>
            <w:vAlign w:val="center"/>
            <w:hideMark/>
          </w:tcPr>
          <w:p w:rsidR="003C3E73" w:rsidRPr="003C3E73" w:rsidRDefault="003C3E73" w:rsidP="003C3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учредитель СМИ</w:t>
            </w:r>
          </w:p>
        </w:tc>
      </w:tr>
    </w:tbl>
    <w:p w:rsidR="003C3E73" w:rsidRPr="003C3E73" w:rsidRDefault="003C3E73" w:rsidP="003C3E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C3E73" w:rsidRPr="003C3E73" w:rsidRDefault="003C3E73" w:rsidP="003C3E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C3E73" w:rsidRPr="003C3E73" w:rsidRDefault="003C3E73" w:rsidP="003C3E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3C3E73" w:rsidRPr="003C3E73" w:rsidRDefault="003C3E73" w:rsidP="003C3E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3C3E73" w:rsidRPr="003C3E73" w:rsidRDefault="003C3E73" w:rsidP="003C3E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3C3E73" w:rsidRPr="003C3E73" w:rsidRDefault="003C3E73" w:rsidP="003C3E7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3C3E73" w:rsidRPr="003C3E73" w:rsidRDefault="003C3E73" w:rsidP="003C3E7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в области правовых основ журналистики, а именно отвечает на 70 процентов тестов правильно; </w:t>
      </w:r>
    </w:p>
    <w:p w:rsidR="003C3E73" w:rsidRPr="003C3E73" w:rsidRDefault="003C3E73" w:rsidP="003C3E7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3C3E73" w:rsidRPr="003C3E73" w:rsidRDefault="003C3E73" w:rsidP="003C3E7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3C3E73" w:rsidRPr="003C3E73" w:rsidRDefault="003C3E73" w:rsidP="003C3E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3C3E73" w:rsidRPr="003C3E73" w:rsidRDefault="003C3E73" w:rsidP="003C3E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C3E73" w:rsidRPr="003C3E73" w:rsidRDefault="003C3E73" w:rsidP="003C3E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«____»__________________201_ г. </w:t>
      </w:r>
    </w:p>
    <w:p w:rsidR="003C3E73" w:rsidRPr="003C3E73" w:rsidRDefault="003C3E73" w:rsidP="003C3E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C3E73" w:rsidRPr="003C3E73" w:rsidRDefault="003C3E73" w:rsidP="003C3E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C3E73" w:rsidRPr="003C3E73" w:rsidRDefault="003C3E73" w:rsidP="003C3E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C3E73" w:rsidRPr="003C3E73" w:rsidRDefault="003C3E73" w:rsidP="003C3E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3C3E73" w:rsidRPr="003C3E73" w:rsidRDefault="003C3E73" w:rsidP="003C3E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3C3E73" w:rsidRPr="003C3E73" w:rsidRDefault="003C3E73" w:rsidP="003C3E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«Правовые основы журналистики»</w:t>
      </w:r>
    </w:p>
    <w:p w:rsidR="003C3E73" w:rsidRPr="003C3E73" w:rsidRDefault="003C3E73" w:rsidP="003C3E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</w:t>
      </w:r>
      <w:r w:rsidRPr="003C3E73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>Государственное регулирование отношений в сфере массовой информации</w:t>
      </w:r>
      <w:r w:rsidRPr="003C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»</w:t>
      </w:r>
      <w:r w:rsidRPr="003C3E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br/>
      </w:r>
    </w:p>
    <w:p w:rsidR="003C3E73" w:rsidRPr="003C3E73" w:rsidRDefault="003C3E73" w:rsidP="003C3E73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3C3E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3C3E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3C3E73" w:rsidRPr="003C3E73" w:rsidRDefault="003C3E73" w:rsidP="003C3E7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3C3E73" w:rsidRPr="003C3E73" w:rsidRDefault="003C3E73" w:rsidP="003C3E7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3C3E73" w:rsidRPr="003C3E73" w:rsidRDefault="003C3E73" w:rsidP="003C3E73">
      <w:pPr>
        <w:numPr>
          <w:ilvl w:val="0"/>
          <w:numId w:val="9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</w:t>
      </w:r>
      <w:proofErr w:type="gramStart"/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</w:t>
      </w:r>
      <w:proofErr w:type="gramStart"/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proofErr w:type="gramEnd"/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 главу 4, статьи 80, 83, 84; главу 5, статьи 102, 103, 106; главу 6, статьи 110, 114; главу 7, статью 125).</w:t>
      </w:r>
      <w:r w:rsidRPr="003C3E73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C3E73" w:rsidRPr="003C3E73" w:rsidRDefault="003C3E73" w:rsidP="003C3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Второй тур. «О наших правах и свободах».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3C3E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3C3E73" w:rsidRPr="003C3E73" w:rsidRDefault="003C3E73" w:rsidP="003C3E7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3C3E73" w:rsidRPr="003C3E73" w:rsidRDefault="003C3E73" w:rsidP="003C3E7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3C3E73" w:rsidRPr="003C3E73" w:rsidRDefault="003C3E73" w:rsidP="003C3E73">
      <w:pPr>
        <w:numPr>
          <w:ilvl w:val="0"/>
          <w:numId w:val="10"/>
        </w:num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3C3E73" w:rsidRPr="003C3E73" w:rsidRDefault="003C3E73" w:rsidP="003C3E7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Почему, несмотря на некоторые ограничения свободы слова (часть 2 статьи 29), можно говорить о </w:t>
      </w:r>
      <w:proofErr w:type="gramStart"/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демократическом характере</w:t>
      </w:r>
      <w:proofErr w:type="gramEnd"/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этой статьи?</w:t>
      </w:r>
    </w:p>
    <w:p w:rsidR="003C3E73" w:rsidRPr="003C3E73" w:rsidRDefault="003C3E73" w:rsidP="003C3E7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3C3E73" w:rsidRPr="003C3E73" w:rsidRDefault="003C3E73" w:rsidP="003C3E7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3C3E73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C3E73" w:rsidRPr="003C3E73" w:rsidRDefault="003C3E73" w:rsidP="003C3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3C3E73" w:rsidRPr="003C3E73" w:rsidRDefault="003C3E73" w:rsidP="003C3E7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3C3E73" w:rsidRPr="003C3E73" w:rsidRDefault="003C3E73" w:rsidP="003C3E7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3C3E73" w:rsidRPr="003C3E73" w:rsidRDefault="003C3E73" w:rsidP="003C3E7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3C3E73" w:rsidRPr="003C3E73" w:rsidRDefault="003C3E73" w:rsidP="003C3E7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3C3E73" w:rsidRPr="003C3E73" w:rsidRDefault="003C3E73" w:rsidP="003C3E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3C3E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Формирование органов власти и управления в крае.</w:t>
      </w:r>
    </w:p>
    <w:p w:rsidR="003C3E73" w:rsidRPr="003C3E73" w:rsidRDefault="003C3E73" w:rsidP="003C3E7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3C3E73" w:rsidRPr="003C3E73" w:rsidRDefault="003C3E73" w:rsidP="003C3E7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3C3E73" w:rsidRPr="003C3E73" w:rsidRDefault="003C3E73" w:rsidP="003C3E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3C3E73" w:rsidRPr="003C3E73" w:rsidRDefault="003C3E73" w:rsidP="003C3E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3C3E73" w:rsidRPr="003C3E73" w:rsidRDefault="003C3E73" w:rsidP="003C3E73">
      <w:pPr>
        <w:numPr>
          <w:ilvl w:val="0"/>
          <w:numId w:val="8"/>
        </w:numPr>
        <w:spacing w:after="0" w:line="240" w:lineRule="auto"/>
        <w:ind w:firstLine="36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«отлично» выставляется студенту, если он при осуществлении своей роли демонстрирует всесторонние, системные и глубокие знания в области правовых основ журналистики, </w:t>
      </w:r>
      <w:r w:rsidRPr="003C3E73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государственного регулирования отношений в сфере массовой информации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</w:p>
    <w:p w:rsidR="003C3E73" w:rsidRPr="003C3E73" w:rsidRDefault="003C3E73" w:rsidP="003C3E73">
      <w:pPr>
        <w:numPr>
          <w:ilvl w:val="0"/>
          <w:numId w:val="8"/>
        </w:numPr>
        <w:spacing w:after="0" w:line="240" w:lineRule="auto"/>
        <w:ind w:firstLine="36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выставляется студенту, если он обнаруживает твердые знания в области правовых основ журналистики, </w:t>
      </w:r>
      <w:r w:rsidRPr="003C3E73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 xml:space="preserve">государственного регулирования отношений в сфере массовой </w:t>
      </w:r>
      <w:proofErr w:type="gramStart"/>
      <w:r w:rsidRPr="003C3E73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информации</w:t>
      </w:r>
      <w:proofErr w:type="gram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 допускает некоторые неточности в процессе исполнения отведенной ему роли;</w:t>
      </w:r>
    </w:p>
    <w:p w:rsidR="003C3E73" w:rsidRPr="003C3E73" w:rsidRDefault="003C3E73" w:rsidP="003C3E73">
      <w:pPr>
        <w:numPr>
          <w:ilvl w:val="0"/>
          <w:numId w:val="8"/>
        </w:numPr>
        <w:spacing w:after="0" w:line="240" w:lineRule="auto"/>
        <w:ind w:firstLine="36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выставляется студенту, если он показывает знания  правовых основ журналистики, </w:t>
      </w:r>
      <w:r w:rsidRPr="003C3E73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государственного регулирования отношений в сфере массовой информации,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знакомство с рекомендованной литературой, но допускает существенные неточности при исполнении отведенной ему роли; </w:t>
      </w:r>
    </w:p>
    <w:p w:rsidR="003C3E73" w:rsidRPr="003C3E73" w:rsidRDefault="003C3E73" w:rsidP="003C3E73">
      <w:pPr>
        <w:numPr>
          <w:ilvl w:val="0"/>
          <w:numId w:val="8"/>
        </w:numPr>
        <w:spacing w:after="0" w:line="240" w:lineRule="auto"/>
        <w:ind w:firstLine="36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не демонстрирует знания основного учебно-программного материала. </w:t>
      </w:r>
    </w:p>
    <w:p w:rsidR="003C3E73" w:rsidRPr="003C3E73" w:rsidRDefault="003C3E73" w:rsidP="003C3E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П.С. Самыгин</w:t>
      </w:r>
    </w:p>
    <w:p w:rsidR="003C3E73" w:rsidRPr="003C3E73" w:rsidRDefault="003C3E73" w:rsidP="003C3E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«____»__________________201_ г.</w:t>
      </w:r>
    </w:p>
    <w:p w:rsidR="003C3E73" w:rsidRPr="003C3E73" w:rsidRDefault="003C3E73" w:rsidP="003C3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C3E73" w:rsidRPr="003C3E73" w:rsidRDefault="003C3E73" w:rsidP="003C3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C3E73" w:rsidRPr="003C3E73" w:rsidRDefault="003C3E73" w:rsidP="003C3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C3E73" w:rsidRPr="003C3E73" w:rsidRDefault="003C3E73" w:rsidP="003C3E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3C3E73" w:rsidRPr="003C3E73" w:rsidRDefault="003C3E73" w:rsidP="003C3E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3C3E73" w:rsidRPr="003C3E73" w:rsidRDefault="003C3E73" w:rsidP="003C3E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«Правовые основы журналистики»</w:t>
      </w:r>
    </w:p>
    <w:p w:rsidR="003C3E73" w:rsidRPr="003C3E73" w:rsidRDefault="003C3E73" w:rsidP="003C3E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Информационная сфера как объект правового регулирования.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информации. СМИ в системе информационного права.   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международно-правовой охраны свободы массовой информации.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Юридический аспект производства и потребления массовой информации в обществе как сфере правовых отношений субъектов информационного обмена.  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 на информацию и его гарантии.  Понятие свободы мысли и слова как нормы права. 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 на свободу убеждений и их выражение. 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информирования о социально значимых фактах публичной жизни. 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содержания юридической нормы «свобода массовой информации» и правовое обеспечение свободы СМИ.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Независимость СМИ как норма демократии. 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Юридические источники массово-информационного права Российской Федерации.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Структура и содержание информационного законодательства Российской Федерации. 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Классификация актов гражданского, административного, уголовного, трудового, процессуального законодательства, содержащие отдельные информационно-правовые нормы. 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Взаимодействия СМИ с государством. 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Разграничение полномочий в сфере массовой информации между федеральными, региональными и местными органами власти. 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Правовое понятие свободы массовой информации. 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Исторические этапы развития доктрины свободы массовой информации. 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Нормативно-правовые акты, регулирующие  межгосударственное сотрудничество в сфере массовой информации. (Документы ООН, ЮНЕСКО, Совета Европы и др.) 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Независимость судебной власти как гарантия свободы массовой информации. 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Европейский Суд по правам человека в обеспечении свободы массовой информации. 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Цензура: понятие и правовые гарантии запрета.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средств массовой информации.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Юридическое соотношение понятий права собственности и интеллектуальной собственность в СМИ. 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учреждения СМИ. Организационно-правовые формы  редакций СМИ. 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Обязательные требования к  Уставу редакции и учредительный договор как правовые категории.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Статус учредителя, его права и обязанности. 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Правовой статус редакции, устав редакции. 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Основания и порядок прекращения и приостановления деятельности СМИ.  </w:t>
      </w:r>
    </w:p>
    <w:p w:rsidR="003C3E73" w:rsidRPr="003C3E73" w:rsidRDefault="003C3E73" w:rsidP="003C3E7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Юридическая  ответственность  журналиста. </w:t>
      </w:r>
    </w:p>
    <w:p w:rsidR="003C3E73" w:rsidRPr="003C3E73" w:rsidRDefault="003C3E73" w:rsidP="003C3E7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3C3E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3C3E73" w:rsidRPr="003C3E73" w:rsidRDefault="003C3E73" w:rsidP="003C3E7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оценка «отлично» выставляется студенту, если он набрал от 85 до 100 баллов; </w:t>
      </w:r>
    </w:p>
    <w:p w:rsidR="003C3E73" w:rsidRPr="003C3E73" w:rsidRDefault="003C3E73" w:rsidP="003C3E73">
      <w:pPr>
        <w:numPr>
          <w:ilvl w:val="0"/>
          <w:numId w:val="2"/>
        </w:num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набрал от 68 до 84 баллов; </w:t>
      </w:r>
    </w:p>
    <w:p w:rsidR="003C3E73" w:rsidRPr="003C3E73" w:rsidRDefault="003C3E73" w:rsidP="003C3E73">
      <w:pPr>
        <w:numPr>
          <w:ilvl w:val="0"/>
          <w:numId w:val="2"/>
        </w:num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оценка «удовлетворительно» выставляется студенту, если он набрал от 50 до 67 баллов; </w:t>
      </w:r>
    </w:p>
    <w:p w:rsidR="003C3E73" w:rsidRPr="003C3E73" w:rsidRDefault="003C3E73" w:rsidP="003C3E73">
      <w:pPr>
        <w:numPr>
          <w:ilvl w:val="0"/>
          <w:numId w:val="2"/>
        </w:num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 выставляется студенту, если он набрал менее 50 баллов</w:t>
      </w:r>
    </w:p>
    <w:p w:rsidR="003C3E73" w:rsidRPr="003C3E73" w:rsidRDefault="003C3E73" w:rsidP="003C3E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3C3E73" w:rsidRPr="003C3E73" w:rsidRDefault="003C3E73" w:rsidP="003C3E73">
      <w:pPr>
        <w:numPr>
          <w:ilvl w:val="1"/>
          <w:numId w:val="5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3C3E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3C3E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3C3E73" w:rsidRPr="003C3E73" w:rsidRDefault="003C3E73" w:rsidP="003C3E73">
      <w:pPr>
        <w:numPr>
          <w:ilvl w:val="1"/>
          <w:numId w:val="5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3C3E73" w:rsidRPr="003C3E73" w:rsidRDefault="003C3E73" w:rsidP="003C3E73">
      <w:pPr>
        <w:numPr>
          <w:ilvl w:val="1"/>
          <w:numId w:val="5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3C3E73" w:rsidRPr="003C3E73" w:rsidRDefault="003C3E73" w:rsidP="003C3E73">
      <w:pPr>
        <w:numPr>
          <w:ilvl w:val="1"/>
          <w:numId w:val="5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3C3E73" w:rsidRPr="003C3E73" w:rsidRDefault="003C3E73" w:rsidP="003C3E73">
      <w:pPr>
        <w:numPr>
          <w:ilvl w:val="1"/>
          <w:numId w:val="5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3C3E73" w:rsidRPr="003C3E73" w:rsidRDefault="003C3E73" w:rsidP="003C3E73">
      <w:pPr>
        <w:numPr>
          <w:ilvl w:val="1"/>
          <w:numId w:val="5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3C3E73" w:rsidRPr="003C3E73" w:rsidRDefault="003C3E73" w:rsidP="003C3E73">
      <w:pPr>
        <w:numPr>
          <w:ilvl w:val="1"/>
          <w:numId w:val="5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3C3E73" w:rsidRPr="003C3E73" w:rsidRDefault="003C3E73" w:rsidP="003C3E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3C3E73" w:rsidRPr="003C3E73" w:rsidRDefault="003C3E73" w:rsidP="003C3E7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3C3E73" w:rsidRPr="003C3E73" w:rsidRDefault="003C3E73" w:rsidP="003C3E7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«____»__________________201_  г. </w:t>
      </w:r>
    </w:p>
    <w:p w:rsidR="003C3E73" w:rsidRPr="003C3E73" w:rsidRDefault="003C3E73" w:rsidP="003C3E7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3C3E73" w:rsidRPr="003C3E73" w:rsidRDefault="003C3E73" w:rsidP="003C3E7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3C3E73" w:rsidRPr="003C3E73" w:rsidRDefault="003C3E73" w:rsidP="003C3E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C3E73" w:rsidRPr="003C3E73" w:rsidRDefault="003C3E73" w:rsidP="003C3E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Текущий контроль</w:t>
      </w:r>
      <w:r w:rsidRPr="003C3E7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C3E73" w:rsidRPr="003C3E73" w:rsidRDefault="003C3E73" w:rsidP="003C3E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3C3E73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Промежуточная аттестация</w:t>
      </w:r>
      <w:r w:rsidRPr="003C3E7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проводится в форме зачета. </w:t>
      </w:r>
    </w:p>
    <w:p w:rsidR="003C3E73" w:rsidRPr="003C3E73" w:rsidRDefault="003C3E73" w:rsidP="003C3E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Зачет по дисциплине «Правовые основы журналистики» проводится по расписанию зачетной сессии в письменном виде.  Количество вопросов в зачетном задании – 2.  Проверка ответов и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3C3E73" w:rsidRPr="003C3E73" w:rsidRDefault="003C3E73" w:rsidP="003C3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8905875"/>
            <wp:effectExtent l="0" t="0" r="0" b="0"/>
            <wp:docPr id="4" name="Рисунок 4" descr="C:\Users\laborant104\Desktop\16.03.2019\42.03.02 правов. осн. журнолистики м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laborant104\Desktop\16.03.2019\42.03.02 правов. осн. журнолистики мет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Методические  указания  по  освоению  дисциплины  </w:t>
      </w:r>
      <w:r w:rsidRPr="003C3E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«Правовые основы журналистики»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адресованы  студентам  </w:t>
      </w:r>
      <w:r w:rsidRPr="003C3E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всех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форм обучения.  </w:t>
      </w: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Учебным планом по направлению подготовки 42.03.02 </w:t>
      </w:r>
      <w:r w:rsidRPr="003C3E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«Журналистика»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лекции;</w:t>
      </w: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практические занятия;</w:t>
      </w: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ходе лекционных занятий даются  рекомендации для самостоятельной работы и подготовке к практическим занятиям, рассматриваются:</w:t>
      </w:r>
    </w:p>
    <w:p w:rsidR="003C3E73" w:rsidRPr="003C3E73" w:rsidRDefault="003C3E73" w:rsidP="003C3E73">
      <w:pPr>
        <w:widowControl w:val="0"/>
        <w:spacing w:after="0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Theme="minorHAnsi" w:hAnsi="Times New Roman" w:cs="Times New Roman"/>
          <w:sz w:val="24"/>
          <w:szCs w:val="24"/>
          <w:lang w:val="ru-RU"/>
        </w:rPr>
        <w:t>- базовые понятия и принципы основ права в сфере журналистики;</w:t>
      </w:r>
    </w:p>
    <w:p w:rsidR="003C3E73" w:rsidRPr="003C3E73" w:rsidRDefault="003C3E73" w:rsidP="003C3E73">
      <w:pPr>
        <w:widowControl w:val="0"/>
        <w:spacing w:after="0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Theme="minorHAnsi" w:hAnsi="Times New Roman" w:cs="Times New Roman"/>
          <w:sz w:val="24"/>
          <w:szCs w:val="24"/>
          <w:lang w:val="ru-RU"/>
        </w:rPr>
        <w:t>- структура государственных органов РФ и выполняемые ими функции;</w:t>
      </w:r>
    </w:p>
    <w:p w:rsidR="003C3E73" w:rsidRPr="003C3E73" w:rsidRDefault="003C3E73" w:rsidP="003C3E73">
      <w:pPr>
        <w:widowControl w:val="0"/>
        <w:spacing w:after="0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- терминология, теория и практика основ права в журналистской деятельности; </w:t>
      </w:r>
    </w:p>
    <w:p w:rsidR="003C3E73" w:rsidRPr="003C3E73" w:rsidRDefault="003C3E73" w:rsidP="003C3E73">
      <w:pPr>
        <w:widowControl w:val="0"/>
        <w:spacing w:after="0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Theme="minorHAnsi" w:hAnsi="Times New Roman" w:cs="Times New Roman"/>
          <w:sz w:val="24"/>
          <w:szCs w:val="24"/>
          <w:lang w:val="ru-RU"/>
        </w:rPr>
        <w:t>- нормативно-правовые акты, используемые в журналистике;</w:t>
      </w:r>
    </w:p>
    <w:p w:rsidR="003C3E73" w:rsidRPr="003C3E73" w:rsidRDefault="003C3E73" w:rsidP="003C3E73">
      <w:pPr>
        <w:widowControl w:val="0"/>
        <w:spacing w:after="0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- проблемы, возникающих на практике при применении нормативно-правовых актов, используемых в журналистике. </w:t>
      </w: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по </w:t>
      </w:r>
      <w:r w:rsidRPr="003C3E73">
        <w:rPr>
          <w:rFonts w:ascii="Times New Roman" w:eastAsiaTheme="minorHAnsi" w:hAnsi="Times New Roman" w:cs="Times New Roman"/>
          <w:sz w:val="24"/>
          <w:szCs w:val="24"/>
          <w:lang w:val="ru-RU"/>
        </w:rPr>
        <w:t>применению нормативно-правовых актов, используемых в журналистике.</w:t>
      </w: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изучить конспекты лекций;  </w:t>
      </w: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интерактивные) методы обучения.</w:t>
      </w: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85" w:history="1">
        <w:r w:rsidRPr="003C3E73">
          <w:rPr>
            <w:rFonts w:ascii="Times New Roman" w:eastAsia="Times New Roman" w:hAnsi="Times New Roman" w:cs="Times New Roman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120" w:line="36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Приложение 1 </w:t>
      </w:r>
    </w:p>
    <w:p w:rsidR="003C3E73" w:rsidRPr="003C3E73" w:rsidRDefault="003C3E73" w:rsidP="003C3E73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ОФОРМЛЕНИЕ СНОСОК, ССЫЛОК НА ЛИТЕРАТУРНЫЕ ИСТОЧНИКИ И НОРМАТИВНЫЕ АКТЫ</w:t>
      </w:r>
    </w:p>
    <w:p w:rsidR="003C3E73" w:rsidRPr="003C3E73" w:rsidRDefault="003C3E73" w:rsidP="003C3E73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Ссылки, сноски  на литературу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В тексте письменных работ при упоминании какого-либо автора надо указать его инициалы и фамилию, а затем в обязательном порядке оформить сноску на данный источник по общим правилам.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Пример: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 по мнению Н.И. Химичевой, предметом финансового права являются отношения, возникающие в процессе финансовой деятельности государства и муниципальных образований</w:t>
      </w:r>
      <w:proofErr w:type="gramStart"/>
      <w:r w:rsidRPr="003C3E7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1</w:t>
      </w:r>
      <w:proofErr w:type="gram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_________________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1 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Химичева Н.И. Финансовое право: Учебник. – М.: </w:t>
      </w:r>
      <w:proofErr w:type="spell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Юристъ</w:t>
      </w:r>
      <w:proofErr w:type="spell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 2005. – С. 14.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 При оформлении сноски, наоборот, сначала указывается фамилия, затем инициалы автора (т. е. </w:t>
      </w:r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 xml:space="preserve">Петров В. И., Иванов </w:t>
      </w:r>
      <w:proofErr w:type="spellStart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В.Н.,Сергеев</w:t>
      </w:r>
      <w:proofErr w:type="spellEnd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 xml:space="preserve"> В. В.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 т.д.).</w:t>
      </w:r>
    </w:p>
    <w:p w:rsidR="003C3E73" w:rsidRPr="003C3E73" w:rsidRDefault="003C3E73" w:rsidP="003C3E73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Сноски печатаются на тех страницах, к которым относятся, и отделяются от основного текста чертой.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В текстовом редакторе «</w:t>
      </w:r>
      <w:proofErr w:type="spellStart"/>
      <w:r w:rsidRPr="003C3E73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MicrosoftWord</w:t>
      </w:r>
      <w:proofErr w:type="spell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сноска оформляется следующим образом: стиль шрифта «</w:t>
      </w:r>
      <w:proofErr w:type="spellStart"/>
      <w:r w:rsidRPr="003C3E73">
        <w:rPr>
          <w:rFonts w:ascii="Times New Roman" w:eastAsia="Times New Roman" w:hAnsi="Times New Roman" w:cs="Times New Roman"/>
          <w:sz w:val="24"/>
          <w:szCs w:val="24"/>
          <w:lang w:eastAsia="ru-RU"/>
        </w:rPr>
        <w:t>TimesNewRoman</w:t>
      </w:r>
      <w:proofErr w:type="spell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размер: «10», междустрочный интервал: 1. Отступ абзаца по первой строке – 1 см, выравнивание – «по ширине».</w:t>
      </w:r>
    </w:p>
    <w:p w:rsidR="003C3E73" w:rsidRPr="003C3E73" w:rsidRDefault="003C3E73" w:rsidP="003C3E73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Цитаты должны приводиться в точном соответствии с источником цитирования. Каждая цитата должна быть заключена в кавычки. Если изменена форма (но не содержание) цитируемого фрагмента, кавычки не ставятся, а сноска оформляется по общим правилам.  </w:t>
      </w:r>
    </w:p>
    <w:p w:rsidR="003C3E73" w:rsidRPr="003C3E73" w:rsidRDefault="003C3E73" w:rsidP="003C3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При использовании научной работы (книги, статьи) в первый раз в сноске даются все выходные данные о ней (фамилия и инициалы автора, название, место издания, издательство, год, страница). </w:t>
      </w:r>
    </w:p>
    <w:p w:rsidR="003C3E73" w:rsidRPr="003C3E73" w:rsidRDefault="003C3E73" w:rsidP="003C3E73">
      <w:pPr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мнению Л. Н. Павловой, «обращение ценных бумаг – это процесс заключения гражданско-правовых сделок, которые означают переход прав собственности от одного владельца ценной бумаги к другому с соответствующей фиксацией прав»</w:t>
      </w:r>
      <w:r w:rsidRPr="003C3E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 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Павлова Л.Н. Корпоративные ценные бумаги. - М.: </w:t>
      </w:r>
      <w:proofErr w:type="spell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Юристъ</w:t>
      </w:r>
      <w:proofErr w:type="spell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1998. – С. 60.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Баглай М.В. Конституционное право Российской Федерации: Учебник для вузов. - М.: Изд-во НОРМА, 2004. - С.150.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Флетчер </w:t>
      </w:r>
      <w:proofErr w:type="spell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Дж.</w:t>
      </w:r>
      <w:proofErr w:type="gram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,Н</w:t>
      </w:r>
      <w:proofErr w:type="gram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аумов</w:t>
      </w:r>
      <w:proofErr w:type="spell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А.В. Основные концепции современного уголовного права. – М.: </w:t>
      </w:r>
      <w:proofErr w:type="spell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Юристъ</w:t>
      </w:r>
      <w:proofErr w:type="spell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 1998.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При последующем упоминании того же произведения в сноске достаточно написать: 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1 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Павлова Л.Н. </w:t>
      </w:r>
      <w:proofErr w:type="spell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Указ</w:t>
      </w:r>
      <w:proofErr w:type="gram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.с</w:t>
      </w:r>
      <w:proofErr w:type="gram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оч</w:t>
      </w:r>
      <w:proofErr w:type="spell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- С. __.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 этом следует иметь в виду, что если в тексте используются несколько произведений одного и того же автора, или если цитата из книги четырех и более авторов (где авторы в начале библиографического описания не указаны, а имеется, как правило, редактор), сноски в каждом случае цитирования оформляются полностью.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6. При цитировании фрагмента текста из статьи в сноске указываются фамилия и инициалы автора, название статьи, журнал (газета) в котором опубликована статья, год издания журнала, его номер, страница (на которой находится соответствующий текст). 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Пример: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1 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Крылов В.К. О денежном дефиците в Российской экономике //Российский экономический журнал. 1998.  №2. – С. 15.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7. При использовании коллективных работ приводятся название работы, фамилия и инициалы ее ответственного редактора. 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Пример: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 истоков финансового права</w:t>
      </w:r>
      <w:proofErr w:type="gram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/П</w:t>
      </w:r>
      <w:proofErr w:type="gram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од ред. А.Н. </w:t>
      </w:r>
      <w:proofErr w:type="spell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Козырина</w:t>
      </w:r>
      <w:proofErr w:type="spell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- М.: Статут, 1998. - С. ___.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1 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Практический комментарий к Уголовному кодексу Российской Федерации</w:t>
      </w:r>
      <w:proofErr w:type="gram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/П</w:t>
      </w:r>
      <w:proofErr w:type="gram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од общей ред. Х.Д. </w:t>
      </w:r>
      <w:proofErr w:type="spell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Аликперова</w:t>
      </w:r>
      <w:proofErr w:type="spell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Э.Ф. </w:t>
      </w:r>
      <w:proofErr w:type="spell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Побегайло</w:t>
      </w:r>
      <w:proofErr w:type="spell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– М.: Изд-во Норма, 2001. –С.___. 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При оформлении ссылок и сносок на литературу следует обратить внимание на некоторые из общепринятых сокращений: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С.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-  страница (не «</w:t>
      </w:r>
      <w:proofErr w:type="spell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</w:t>
      </w:r>
      <w:proofErr w:type="spell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».).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Юрид</w:t>
      </w:r>
      <w:proofErr w:type="spellEnd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 xml:space="preserve">. лит.   </w:t>
      </w:r>
      <w:proofErr w:type="gramStart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-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proofErr w:type="gram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здательство «Юридическая литература»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lastRenderedPageBreak/>
        <w:t>Вестн</w:t>
      </w:r>
      <w:proofErr w:type="spellEnd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. МГУ   -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журнал «Вестник Московского университета»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Юрид</w:t>
      </w:r>
      <w:proofErr w:type="spellEnd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. вестни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 – журнал «Юридический вестник»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Гос</w:t>
      </w:r>
      <w:proofErr w:type="gramStart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.и</w:t>
      </w:r>
      <w:proofErr w:type="spellEnd"/>
      <w:proofErr w:type="gramEnd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 xml:space="preserve"> право   -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журнал «Государство и право. 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Хоз. и право   -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журнал «Хозяйство и право.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М.,СПб</w:t>
      </w:r>
      <w:proofErr w:type="spellEnd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 xml:space="preserve">       -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сокращения от «Москва», «Санкт-Петербург».</w:t>
      </w:r>
    </w:p>
    <w:p w:rsidR="003C3E73" w:rsidRPr="003C3E73" w:rsidRDefault="003C3E73" w:rsidP="003C3E7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Ссылки, сноски на правовые акты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При первом упоминании в тексте правового акта (кроме Конституции РФ) в тексте следует указать его полное наименование, дату принятия и номер документа, затем в обязательном порядке сделать сноску по общим правилам, указанным в п.2. Сноска на указанный  правовой акт делается один раз (при его первом  упоминании).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 При оформлении сноски на нормативный акт также в обязательном порядке указывается его полное наименование, дата принятия, номер документа и официальный источник опубликования. 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 1:</w:t>
      </w:r>
    </w:p>
    <w:p w:rsidR="003C3E73" w:rsidRPr="003C3E73" w:rsidRDefault="003C3E73" w:rsidP="003C3E73">
      <w:pPr>
        <w:widowControl w:val="0"/>
        <w:pBdr>
          <w:bottom w:val="single" w:sz="12" w:space="18" w:color="auto"/>
        </w:pBdr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Федеральный закон «О введении в действие Кодекса Российской Федерации об административных правонарушениях» ввел в действие Кодекс Российской Федерации об административных правонарушениях с 1 июля 2002 года.</w:t>
      </w:r>
      <w:r w:rsidRPr="003C3E7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1</w:t>
      </w:r>
    </w:p>
    <w:p w:rsidR="003C3E73" w:rsidRPr="003C3E73" w:rsidRDefault="003C3E73" w:rsidP="003C3E73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См. ст. 1 Федерального закона «О введении в действие Кодекса Российской Федерации об административных правонарушениях» от 30 декабря 2001г. №196-ФЗ (в последней ред. ФЗ от 26.04.2007 №63-ФЗ)  //Собрание законодательства РФ. 2002. №1, ч. 1. Ст. 2; 2007. №18. Ст.2117.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 2: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соответствии со ст. 2 Федерального закона «О введении в действие Кодекса Российской Федерации об административных правонарушениях»</w:t>
      </w:r>
      <w:r w:rsidRPr="003C3E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признаны утратившими силу некоторые нормативные акты.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_______________</w:t>
      </w:r>
    </w:p>
    <w:p w:rsidR="003C3E73" w:rsidRPr="003C3E73" w:rsidRDefault="003C3E73" w:rsidP="003C3E73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Федеральный закон «О введении в действие Кодекса Российской Федерации об административных правонарушениях» от 30 декабря 2001г. №196-ФЗ (в последней ред. ФЗ от 26.04.2007 №63-ФЗ)  //Собрание законодательства РФ. 2002. №1, ч. 1. Ст. 2; 2007. №18. Ст.2117.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дальнейшем упоминании того же акта можно использовать его краткое название, например: </w:t>
      </w:r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в соответствии со ст. 2 Федерального закона «О введении в действие Кодекса Российской Федерации об административных правонарушениях». 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Однако обязательно следует назвать статьи или пункты акта, имеющие отношение к вопросу.</w:t>
      </w:r>
    </w:p>
    <w:p w:rsidR="003C3E73" w:rsidRPr="003C3E73" w:rsidRDefault="003C3E73" w:rsidP="003C3E73">
      <w:pPr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Приложение 2</w:t>
      </w:r>
    </w:p>
    <w:p w:rsidR="003C3E73" w:rsidRPr="003C3E73" w:rsidRDefault="003C3E73" w:rsidP="003C3E73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ТРЕБОВАНИЯ, ПРЕДЪЯВЛЯЕМЫЕ К ОФОРМЛЕНИЮ БИБЛИОГРАФИЧЕСКОГО СПИСКА</w:t>
      </w:r>
    </w:p>
    <w:p w:rsidR="003C3E73" w:rsidRPr="003C3E73" w:rsidRDefault="003C3E73" w:rsidP="003C3E73">
      <w:pPr>
        <w:spacing w:after="0" w:line="240" w:lineRule="auto"/>
        <w:ind w:left="5664"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Библиографический список должен состоять из следующих разделов:</w:t>
      </w:r>
    </w:p>
    <w:p w:rsidR="003C3E73" w:rsidRPr="003C3E73" w:rsidRDefault="003C3E73" w:rsidP="003C3E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правовые акты;</w:t>
      </w:r>
    </w:p>
    <w:p w:rsidR="003C3E73" w:rsidRPr="003C3E73" w:rsidRDefault="003C3E73" w:rsidP="003C3E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научная литература – книги, монографии, статьи и др., расположенные в алфавитном порядке;</w:t>
      </w:r>
    </w:p>
    <w:p w:rsidR="003C3E73" w:rsidRPr="003C3E73" w:rsidRDefault="003C3E73" w:rsidP="003C3E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материалы юридической практики.</w:t>
      </w:r>
    </w:p>
    <w:p w:rsidR="003C3E73" w:rsidRPr="003C3E73" w:rsidRDefault="003C3E73" w:rsidP="003C3E73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раздел библиографического списка имеет соответствующее наименование и самостоятельную нумерацию.</w:t>
      </w:r>
    </w:p>
    <w:p w:rsidR="003C3E73" w:rsidRPr="003C3E73" w:rsidRDefault="003C3E73" w:rsidP="003C3E73">
      <w:pPr>
        <w:spacing w:after="120" w:line="240" w:lineRule="auto"/>
        <w:ind w:left="283" w:firstLine="54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Оформление списка использованных правовых актов</w:t>
      </w:r>
    </w:p>
    <w:p w:rsidR="003C3E73" w:rsidRPr="003C3E73" w:rsidRDefault="003C3E73" w:rsidP="003C3E73">
      <w:pPr>
        <w:spacing w:after="120" w:line="240" w:lineRule="auto"/>
        <w:ind w:left="283" w:firstLine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 разделе правовых актов должно быть указано полное название правового акта, дата его принятия и номер (кроме Конституции РФ), официальный источник опубликования. Если документ утратил силу, то он оформляется по всем правилам, в скобках указывается: утратил силу.</w:t>
      </w:r>
    </w:p>
    <w:p w:rsidR="003C3E73" w:rsidRPr="003C3E73" w:rsidRDefault="003C3E73" w:rsidP="003C3E73">
      <w:pPr>
        <w:ind w:firstLine="540"/>
        <w:jc w:val="both"/>
        <w:rPr>
          <w:rFonts w:ascii="Times New Roman" w:eastAsia="Calibri" w:hAnsi="Times New Roman" w:cs="Times New Roman"/>
          <w:noProof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>2. Правовые акты Российской Федерации располагаются в следующей   последовательности:</w:t>
      </w:r>
    </w:p>
    <w:p w:rsidR="003C3E73" w:rsidRPr="003C3E73" w:rsidRDefault="003C3E73" w:rsidP="003C3E73">
      <w:pPr>
        <w:widowControl w:val="0"/>
        <w:numPr>
          <w:ilvl w:val="0"/>
          <w:numId w:val="15"/>
        </w:numPr>
        <w:tabs>
          <w:tab w:val="num" w:pos="0"/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lastRenderedPageBreak/>
        <w:t>Конституция Российской Федерации;</w:t>
      </w:r>
    </w:p>
    <w:p w:rsidR="003C3E73" w:rsidRPr="003C3E73" w:rsidRDefault="003C3E73" w:rsidP="003C3E73">
      <w:pPr>
        <w:widowControl w:val="0"/>
        <w:numPr>
          <w:ilvl w:val="0"/>
          <w:numId w:val="15"/>
        </w:numPr>
        <w:tabs>
          <w:tab w:val="num" w:pos="0"/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законы Российской Федерации (федеральные конституционные законы, а затем – федеральные законы или законы Российской Федерации). Их официальными источниками опубликования являются </w:t>
      </w:r>
      <w:r w:rsidRPr="003C3E73">
        <w:rPr>
          <w:rFonts w:ascii="Times New Roman" w:eastAsia="Calibri" w:hAnsi="Times New Roman" w:cs="Times New Roman"/>
          <w:bCs/>
          <w:noProof/>
          <w:sz w:val="24"/>
          <w:szCs w:val="24"/>
          <w:lang w:val="ru-RU"/>
        </w:rPr>
        <w:t xml:space="preserve">Собрание законодательства РФ 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и </w:t>
      </w:r>
      <w:r w:rsidRPr="003C3E73">
        <w:rPr>
          <w:rFonts w:ascii="Times New Roman" w:eastAsia="Calibri" w:hAnsi="Times New Roman" w:cs="Times New Roman"/>
          <w:bCs/>
          <w:noProof/>
          <w:sz w:val="24"/>
          <w:szCs w:val="24"/>
          <w:lang w:val="ru-RU"/>
        </w:rPr>
        <w:t>Российская газета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>;</w:t>
      </w:r>
    </w:p>
    <w:p w:rsidR="003C3E73" w:rsidRPr="003C3E73" w:rsidRDefault="003C3E73" w:rsidP="003C3E73">
      <w:pPr>
        <w:widowControl w:val="0"/>
        <w:numPr>
          <w:ilvl w:val="0"/>
          <w:numId w:val="15"/>
        </w:numPr>
        <w:tabs>
          <w:tab w:val="num" w:pos="0"/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указы Президента Российской Федерации. Их официальными источниками опубликования являются </w:t>
      </w:r>
      <w:r w:rsidRPr="003C3E73">
        <w:rPr>
          <w:rFonts w:ascii="Times New Roman" w:eastAsia="Calibri" w:hAnsi="Times New Roman" w:cs="Times New Roman"/>
          <w:bCs/>
          <w:noProof/>
          <w:sz w:val="24"/>
          <w:szCs w:val="24"/>
          <w:lang w:val="ru-RU"/>
        </w:rPr>
        <w:t xml:space="preserve">Собрание законодательства РФ 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и </w:t>
      </w:r>
      <w:r w:rsidRPr="003C3E73">
        <w:rPr>
          <w:rFonts w:ascii="Times New Roman" w:eastAsia="Calibri" w:hAnsi="Times New Roman" w:cs="Times New Roman"/>
          <w:bCs/>
          <w:noProof/>
          <w:sz w:val="24"/>
          <w:szCs w:val="24"/>
          <w:lang w:val="ru-RU"/>
        </w:rPr>
        <w:t>Российская газета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>;</w:t>
      </w:r>
    </w:p>
    <w:p w:rsidR="003C3E73" w:rsidRPr="003C3E73" w:rsidRDefault="003C3E73" w:rsidP="003C3E73">
      <w:pPr>
        <w:widowControl w:val="0"/>
        <w:numPr>
          <w:ilvl w:val="0"/>
          <w:numId w:val="15"/>
        </w:numPr>
        <w:tabs>
          <w:tab w:val="num" w:pos="0"/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постановления Правительства Российской Федерации. Их официальными источниками опубликования являются </w:t>
      </w:r>
      <w:r w:rsidRPr="003C3E73">
        <w:rPr>
          <w:rFonts w:ascii="Times New Roman" w:eastAsia="Calibri" w:hAnsi="Times New Roman" w:cs="Times New Roman"/>
          <w:bCs/>
          <w:noProof/>
          <w:sz w:val="24"/>
          <w:szCs w:val="24"/>
          <w:lang w:val="ru-RU"/>
        </w:rPr>
        <w:t xml:space="preserve">Собрание законодательства РФ 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и </w:t>
      </w:r>
      <w:r w:rsidRPr="003C3E73">
        <w:rPr>
          <w:rFonts w:ascii="Times New Roman" w:eastAsia="Calibri" w:hAnsi="Times New Roman" w:cs="Times New Roman"/>
          <w:bCs/>
          <w:noProof/>
          <w:sz w:val="24"/>
          <w:szCs w:val="24"/>
          <w:lang w:val="ru-RU"/>
        </w:rPr>
        <w:t>Российская газета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>;</w:t>
      </w:r>
    </w:p>
    <w:p w:rsidR="003C3E73" w:rsidRPr="003C3E73" w:rsidRDefault="003C3E73" w:rsidP="003C3E73">
      <w:pPr>
        <w:widowControl w:val="0"/>
        <w:numPr>
          <w:ilvl w:val="0"/>
          <w:numId w:val="15"/>
        </w:numPr>
        <w:tabs>
          <w:tab w:val="num" w:pos="0"/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4"/>
          <w:szCs w:val="24"/>
          <w:lang w:val="ru-RU"/>
        </w:rPr>
      </w:pPr>
      <w:proofErr w:type="gramStart"/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нормативные акты федеральных органов исполнительной власти (их официальными источниками опубликования являются </w:t>
      </w:r>
      <w:r w:rsidRPr="003C3E73">
        <w:rPr>
          <w:rFonts w:ascii="Times New Roman" w:eastAsia="Calibri" w:hAnsi="Times New Roman" w:cs="Times New Roman"/>
          <w:bCs/>
          <w:noProof/>
          <w:sz w:val="24"/>
          <w:szCs w:val="24"/>
          <w:lang w:val="ru-RU"/>
        </w:rPr>
        <w:t xml:space="preserve">Бюллетень нормативных актов федеральных органов исполнительной власти 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и </w:t>
      </w:r>
      <w:r w:rsidRPr="003C3E73">
        <w:rPr>
          <w:rFonts w:ascii="Times New Roman" w:eastAsia="Calibri" w:hAnsi="Times New Roman" w:cs="Times New Roman"/>
          <w:bCs/>
          <w:noProof/>
          <w:sz w:val="24"/>
          <w:szCs w:val="24"/>
          <w:lang w:val="ru-RU"/>
        </w:rPr>
        <w:t>Российская газета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) и иных государственных органов (Центрального банка РФ (официальный источник опубликования -  </w:t>
      </w:r>
      <w:r w:rsidRPr="003C3E73">
        <w:rPr>
          <w:rFonts w:ascii="Times New Roman" w:eastAsia="Calibri" w:hAnsi="Times New Roman" w:cs="Times New Roman"/>
          <w:bCs/>
          <w:noProof/>
          <w:sz w:val="24"/>
          <w:szCs w:val="24"/>
          <w:lang w:val="ru-RU"/>
        </w:rPr>
        <w:t>Вестник Банка России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>) и др.);</w:t>
      </w:r>
      <w:proofErr w:type="gramEnd"/>
    </w:p>
    <w:p w:rsidR="003C3E73" w:rsidRPr="003C3E73" w:rsidRDefault="003C3E73" w:rsidP="003C3E73">
      <w:pPr>
        <w:widowControl w:val="0"/>
        <w:numPr>
          <w:ilvl w:val="0"/>
          <w:numId w:val="15"/>
        </w:numPr>
        <w:tabs>
          <w:tab w:val="num" w:pos="0"/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>ненормативные акты федерального уровня (распоряжения Президента РФ, распоряжения Правительства РФ, ненормативные акты федеральных органов исполнительной власти и иных государственных органов).</w:t>
      </w:r>
    </w:p>
    <w:p w:rsidR="003C3E73" w:rsidRPr="003C3E73" w:rsidRDefault="003C3E73" w:rsidP="003C3E73">
      <w:pPr>
        <w:spacing w:after="120" w:line="240" w:lineRule="auto"/>
        <w:ind w:left="283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3.  При оформлении списка правовых актов используются следующие общепринятые сокращения наименований официальных источников     опубликования: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4536"/>
      </w:tblGrid>
      <w:tr w:rsidR="003C3E73" w:rsidRPr="003C3E73" w:rsidTr="00F3641F">
        <w:tc>
          <w:tcPr>
            <w:tcW w:w="5148" w:type="dxa"/>
          </w:tcPr>
          <w:p w:rsidR="003C3E73" w:rsidRPr="003C3E73" w:rsidRDefault="003C3E73" w:rsidP="003C3E73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u-RU"/>
              </w:rPr>
              <w:t>Полное наименование</w:t>
            </w:r>
          </w:p>
        </w:tc>
        <w:tc>
          <w:tcPr>
            <w:tcW w:w="4536" w:type="dxa"/>
          </w:tcPr>
          <w:p w:rsidR="003C3E73" w:rsidRPr="003C3E73" w:rsidRDefault="003C3E73" w:rsidP="003C3E73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u-RU"/>
              </w:rPr>
              <w:t>Сокращенное наименование</w:t>
            </w:r>
          </w:p>
        </w:tc>
      </w:tr>
      <w:tr w:rsidR="003C3E73" w:rsidRPr="003C3E73" w:rsidTr="00F3641F">
        <w:tc>
          <w:tcPr>
            <w:tcW w:w="5148" w:type="dxa"/>
          </w:tcPr>
          <w:p w:rsidR="003C3E73" w:rsidRPr="003C3E73" w:rsidRDefault="003C3E73" w:rsidP="003C3E73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  <w:t>Собрание законодательства Российской Федерации</w:t>
            </w:r>
          </w:p>
        </w:tc>
        <w:tc>
          <w:tcPr>
            <w:tcW w:w="4536" w:type="dxa"/>
          </w:tcPr>
          <w:p w:rsidR="003C3E73" w:rsidRPr="003C3E73" w:rsidRDefault="003C3E73" w:rsidP="003C3E73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  <w:t xml:space="preserve">Собрание законодательства РФ </w:t>
            </w:r>
          </w:p>
        </w:tc>
      </w:tr>
      <w:tr w:rsidR="003C3E73" w:rsidRPr="003C3E73" w:rsidTr="00F3641F">
        <w:tc>
          <w:tcPr>
            <w:tcW w:w="5148" w:type="dxa"/>
          </w:tcPr>
          <w:p w:rsidR="003C3E73" w:rsidRPr="003C3E73" w:rsidRDefault="003C3E73" w:rsidP="003C3E73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  <w:t>Ведомости Съезда народных депутатов  и Верховного Совета Российской Федерации</w:t>
            </w:r>
          </w:p>
        </w:tc>
        <w:tc>
          <w:tcPr>
            <w:tcW w:w="4536" w:type="dxa"/>
          </w:tcPr>
          <w:p w:rsidR="003C3E73" w:rsidRPr="003C3E73" w:rsidRDefault="003C3E73" w:rsidP="003C3E73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  <w:t>Ведомости Съезда народных депутатов и Верховного Совета РФ</w:t>
            </w:r>
          </w:p>
        </w:tc>
      </w:tr>
      <w:tr w:rsidR="003C3E73" w:rsidRPr="003C3E73" w:rsidTr="00F3641F">
        <w:tc>
          <w:tcPr>
            <w:tcW w:w="5148" w:type="dxa"/>
          </w:tcPr>
          <w:p w:rsidR="003C3E73" w:rsidRPr="003C3E73" w:rsidRDefault="003C3E73" w:rsidP="003C3E73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  <w:t>Собрание актов Президента и Правительства Российской Федерации</w:t>
            </w:r>
          </w:p>
        </w:tc>
        <w:tc>
          <w:tcPr>
            <w:tcW w:w="4536" w:type="dxa"/>
          </w:tcPr>
          <w:p w:rsidR="003C3E73" w:rsidRPr="003C3E73" w:rsidRDefault="003C3E73" w:rsidP="003C3E73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  <w:t>Собрание актов Президента и Правительства РФ</w:t>
            </w:r>
          </w:p>
        </w:tc>
      </w:tr>
    </w:tbl>
    <w:p w:rsidR="003C3E73" w:rsidRPr="003C3E73" w:rsidRDefault="003C3E73" w:rsidP="003C3E73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after="120" w:line="240" w:lineRule="auto"/>
        <w:ind w:left="283" w:firstLine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3C3E73" w:rsidRPr="003C3E73" w:rsidRDefault="003C3E73" w:rsidP="003C3E73">
      <w:pPr>
        <w:spacing w:after="120" w:line="240" w:lineRule="auto"/>
        <w:ind w:left="283" w:firstLine="53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Правовые акты</w:t>
      </w:r>
    </w:p>
    <w:p w:rsidR="003C3E73" w:rsidRPr="003C3E73" w:rsidRDefault="003C3E73" w:rsidP="003C3E73">
      <w:pPr>
        <w:ind w:left="-96" w:firstLine="53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1. Конституция Российской Федерации 1993г. (в последней ред. Законов РФ о поправках к Конституции РФ от 30.12.2008г. № 6-ФКЗ, № 7-ФКЗ) // Российская газета. 1993. 25 декабря; 2009. 21 января.</w:t>
      </w:r>
    </w:p>
    <w:p w:rsidR="003C3E73" w:rsidRPr="003C3E73" w:rsidRDefault="003C3E73" w:rsidP="003C3E73">
      <w:pPr>
        <w:keepNext/>
        <w:spacing w:before="240" w:after="60" w:line="240" w:lineRule="auto"/>
        <w:ind w:right="-99" w:firstLine="540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Федеральный конституционный закон «О Правительстве Российской Феде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рации» от</w:t>
      </w:r>
      <w:r w:rsidRPr="003C3E7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 xml:space="preserve"> 17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декабря</w:t>
      </w:r>
      <w:r w:rsidRPr="003C3E7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 xml:space="preserve"> 1997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3C3E7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 xml:space="preserve"> №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2-ФКЗ (в последней ред. ФКЗ от 22.07.10. №4-ФКЗ) //Собрание законодательства РФ. 1997. №51. Ст. 5712;  2010. №30</w:t>
      </w:r>
      <w:proofErr w:type="gram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</w:t>
      </w:r>
      <w:proofErr w:type="gram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т.984.</w:t>
      </w:r>
    </w:p>
    <w:p w:rsidR="003C3E73" w:rsidRPr="003C3E73" w:rsidRDefault="003C3E73" w:rsidP="003C3E73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 Налоговый кодекс </w:t>
      </w:r>
      <w:r w:rsidRPr="003C3E7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Российской Федерации 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(часть 1) </w:t>
      </w:r>
      <w:r w:rsidRPr="003C3E7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 31 июля 1998г. №146-ФЗ (в последней ред. ФЗ от 28.09.10.  №243-ФЗ) //Собрание законодательства РФ. 1998. №31. Ст. 3824; 2010. № 40. Ст. 4969.</w:t>
      </w:r>
    </w:p>
    <w:p w:rsidR="003C3E73" w:rsidRPr="003C3E73" w:rsidRDefault="003C3E73" w:rsidP="003C3E73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4. Федеральный закон «О Счетной палате Российской Федерации» от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 11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января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 1995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г. №4-ФЗ (в последней ред. ФЗ 05.04.10 №43-ФЗ) //Собрание законодательства РФ. 1995. №3. Ст. 167; 2010. №15. Ст. 1739.</w:t>
      </w:r>
    </w:p>
    <w:p w:rsidR="003C3E73" w:rsidRPr="003C3E73" w:rsidRDefault="003C3E73" w:rsidP="003C3E7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Указ Президента РФ «Вопросы системы и структуры федеральных органов исполнительной власти» от 12 мая 2008г. №724 (в последней ред. Указа Президента РФ от 27.08.10 №1074) //Собрание законодательства РФ. 2008. №20. Ст. 2290; 2010. №35. Ст.4533.</w:t>
      </w:r>
    </w:p>
    <w:p w:rsidR="003C3E73" w:rsidRPr="003C3E73" w:rsidRDefault="003C3E73" w:rsidP="003C3E73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6. Постановление Правительства РФ «О Министерстве финансов Российской Федерации» от 30 июня 2004г. № 329 (в последней ред. Постановления Правительства РФ от 13.09.10 №726) //Собрание законодательства РФ. 2004. №31. Ст. 3258; 2010. №38. Ст.4844.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При необходимости рассматриваемый раздел Библиографического списка может 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 xml:space="preserve">дополняться следующими подразделами: 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Правовые акты субъектов Российской Федерации;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Правовые акты зарубежных государств;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Международные правовые акты.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 их составлении следует соблюдать все общие правила, указанные ранее (иерархичность, источники официального опубликования и т.д.)</w:t>
      </w:r>
    </w:p>
    <w:p w:rsidR="003C3E73" w:rsidRPr="003C3E73" w:rsidRDefault="003C3E73" w:rsidP="003C3E73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5. Если правовой акт не был опубликован в официальном источнике опубликования, то он оформляется следующим образом: Название, дата, номер //Неофиц. ист.: Справочно-правовая система «Косультант Плюс». Указание на неофициальный источник опубликования возможно только в исключительном случае (если документ не был опубликован в официальном источнике). В данном случае возможны ссылки на правовые базы Гарант и КонсультантПлюс.</w:t>
      </w:r>
    </w:p>
    <w:p w:rsidR="003C3E73" w:rsidRPr="003C3E73" w:rsidRDefault="003C3E73" w:rsidP="003C3E73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Оформление списка использованной научной литературы</w:t>
      </w:r>
    </w:p>
    <w:p w:rsidR="003C3E73" w:rsidRPr="003C3E73" w:rsidRDefault="003C3E73" w:rsidP="003C3E73">
      <w:pPr>
        <w:tabs>
          <w:tab w:val="left" w:pos="360"/>
        </w:tabs>
        <w:spacing w:after="0" w:line="240" w:lineRule="auto"/>
        <w:ind w:left="360" w:firstLine="1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  разделе «Научная литература» в алфавитном порядке указываются все источники, изученные и проанализированные студентом при подготовке письменной работы.</w:t>
      </w:r>
    </w:p>
    <w:p w:rsidR="003C3E73" w:rsidRPr="003C3E73" w:rsidRDefault="003C3E73" w:rsidP="003C3E73">
      <w:pPr>
        <w:tabs>
          <w:tab w:val="left" w:pos="360"/>
        </w:tabs>
        <w:spacing w:after="0" w:line="240" w:lineRule="auto"/>
        <w:ind w:left="360" w:firstLine="1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 оформлении списка научной литературы следует обратить внимание на точное указание выходных данных использованных источников.</w:t>
      </w:r>
    </w:p>
    <w:p w:rsidR="003C3E73" w:rsidRPr="003C3E73" w:rsidRDefault="003C3E73" w:rsidP="003C3E73">
      <w:pPr>
        <w:tabs>
          <w:tab w:val="left" w:pos="360"/>
        </w:tabs>
        <w:spacing w:after="0" w:line="240" w:lineRule="auto"/>
        <w:ind w:left="360" w:firstLine="1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Для учебников и учебных пособий - фамилия, инициалы автора (авторов), полное название книги, место издания, издательство, год издания, общее количество страниц.</w:t>
      </w:r>
    </w:p>
    <w:p w:rsidR="003C3E73" w:rsidRPr="003C3E73" w:rsidRDefault="003C3E73" w:rsidP="003C3E73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3C3E73" w:rsidRPr="003C3E73" w:rsidRDefault="003C3E73" w:rsidP="003C3E73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Атаманчук</w:t>
      </w:r>
      <w:proofErr w:type="spell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Г.В. Теория государственного управления. - М.: Статут, 1997. - 290с.</w:t>
      </w:r>
    </w:p>
    <w:p w:rsidR="003C3E73" w:rsidRPr="003C3E73" w:rsidRDefault="003C3E73" w:rsidP="003C3E73">
      <w:pPr>
        <w:tabs>
          <w:tab w:val="left" w:pos="360"/>
        </w:tabs>
        <w:spacing w:after="0" w:line="240" w:lineRule="auto"/>
        <w:ind w:left="360" w:firstLine="1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том случае, если учебник или учебное пособие подготовлены коллективом авторов под общей редакцией, то в списке литературы его следует указать следующим образом: полное наименование, под чьей редакцией подготовлено учебное пособие, место издания, издательство, год издания и общее количество страниц.</w:t>
      </w:r>
    </w:p>
    <w:p w:rsidR="003C3E73" w:rsidRPr="003C3E73" w:rsidRDefault="003C3E73" w:rsidP="003C3E7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Пример: </w:t>
      </w:r>
    </w:p>
    <w:p w:rsidR="003C3E73" w:rsidRPr="003C3E73" w:rsidRDefault="003C3E73" w:rsidP="003C3E7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Финансовое  право: Учебник</w:t>
      </w:r>
      <w:proofErr w:type="gram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/П</w:t>
      </w:r>
      <w:proofErr w:type="gram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од ред. Н.И. Химичевой. – М.: Норма, 2008. </w:t>
      </w:r>
    </w:p>
    <w:p w:rsidR="003C3E73" w:rsidRPr="003C3E73" w:rsidRDefault="003C3E73" w:rsidP="003C3E7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proofErr w:type="gram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статей  - фамилия и инициалы автора (авторов); полное наименование статьи; название сборника, книги, газеты, журнала, где опубликована статья; место и год издания (для сборника), год и номер издания (для журнала), дата и год издания (для газеты).</w:t>
      </w:r>
      <w:proofErr w:type="gramEnd"/>
    </w:p>
    <w:p w:rsidR="003C3E73" w:rsidRPr="003C3E73" w:rsidRDefault="003C3E73" w:rsidP="003C3E7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3C3E73" w:rsidRPr="003C3E73" w:rsidRDefault="003C3E73" w:rsidP="003C3E7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Некрасов С.И. Федеральные округа – новое звено в вертикали российской власти //Журнал российского права.  2001.  №11.  - С. 18 - 24.</w:t>
      </w:r>
    </w:p>
    <w:p w:rsidR="003C3E73" w:rsidRPr="003C3E73" w:rsidRDefault="003C3E73" w:rsidP="003C3E7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Парфентьев А.Л. О понятии правового предписания //Проблемы совершенствования советского законодательства. </w:t>
      </w:r>
      <w:proofErr w:type="spell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</w:t>
      </w:r>
      <w:proofErr w:type="spell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9.  – М., 1977. - С. 20 – 25.</w:t>
      </w:r>
    </w:p>
    <w:p w:rsidR="003C3E73" w:rsidRPr="003C3E73" w:rsidRDefault="003C3E73" w:rsidP="003C3E7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При необходимости рассматриваемый раздел Библиографического списка может дополняться следующими подразделами: </w:t>
      </w:r>
    </w:p>
    <w:p w:rsidR="003C3E73" w:rsidRPr="003C3E73" w:rsidRDefault="003C3E73" w:rsidP="003C3E7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Научная литература на иностранном языке;</w:t>
      </w:r>
    </w:p>
    <w:p w:rsidR="003C3E73" w:rsidRPr="003C3E73" w:rsidRDefault="003C3E73" w:rsidP="003C3E7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Материалы сети «Интернет».</w:t>
      </w:r>
    </w:p>
    <w:p w:rsidR="003C3E73" w:rsidRPr="003C3E73" w:rsidRDefault="003C3E73" w:rsidP="003C3E7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3C3E73" w:rsidRPr="003C3E73" w:rsidRDefault="003C3E73" w:rsidP="003C3E7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сайт Министерства финансов Российской Федерации http://www.minfin.ru/</w:t>
      </w:r>
    </w:p>
    <w:p w:rsidR="003C3E73" w:rsidRPr="003C3E73" w:rsidRDefault="003C3E73" w:rsidP="003C3E73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 w:eastAsia="ru-RU"/>
        </w:rPr>
        <w:t>Оформление списка материалов юридической практики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 Если в письменной работе студентом были использованы материалы практики (судебной, нотариальной и др.), то в составляемом списке в первую очередь указываются опубликованные дела, а за ними - неопубликованные. 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Например: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 </w:t>
      </w:r>
      <w:proofErr w:type="gram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Определение Конституционного Суда РФ «О проверке конституционности постановления Правительства РФ от 28.10.1992 №632 «Об утверждении порядка определения платы и ее предельных размеров за загрязнение окружающей природной среды, размещение отходов, другие виды    вредного воздействия» и статьи 7 Федерального закона «О введении в действие части первой Налогового кодекса РФ» от 10 декабря 2002г. №284-О //Вестник Конституционного Суда РФ.  2003.   №2.</w:t>
      </w:r>
      <w:proofErr w:type="gramEnd"/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Дело по иску Иванова И.В. - учредителя общества с ограниченной ответственностью «МКМ» о проверке конституционности пунктов 2 и 3 части первой статьи 11 Закона РФ от 24.06.1993 «О федеральных органах налоговой полиции» // Бюллетень Верховного Суда РФ.  2000.  №5.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3. Дело № 2/194 ... из архива Ворошиловского районного  суда г. Ростова-на-Дону.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Дело №  3/056 ... из архива Арбитражного суда Ростовской области.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Если при написании работы использовались также и материалы периодической печати, в которых комментировались вопросы судебной практики (газетная информация), то их следует указать после списка использованной юридической практики (название статьи, газета, дата). Например: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Иванов И.И. О судебной практике...// Известия.  2001.  3 января.</w:t>
      </w:r>
    </w:p>
    <w:p w:rsidR="003C3E73" w:rsidRPr="003C3E73" w:rsidRDefault="003C3E73" w:rsidP="003C3E73">
      <w:pPr>
        <w:spacing w:before="240" w:after="60"/>
        <w:jc w:val="right"/>
        <w:outlineLvl w:val="1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Приложение 3</w:t>
      </w:r>
    </w:p>
    <w:p w:rsidR="003C3E73" w:rsidRPr="003C3E73" w:rsidRDefault="003C3E73" w:rsidP="003C3E7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ТАБЛИЦ И СХЕМ</w:t>
      </w:r>
    </w:p>
    <w:p w:rsidR="003C3E73" w:rsidRPr="003C3E73" w:rsidRDefault="003C3E73" w:rsidP="003C3E73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Таблица - это своеобразная форма оформления материала. Благодаря лаконичности и выразительности табличной формы читателю облегчается восприятие и сопоставление данных. Таблица размещается после первого  упоминания о ней  в тексте таким образом, чтобы ее можно было читать без поворота документа или с поворотом по часовой стрелке. </w:t>
      </w:r>
    </w:p>
    <w:p w:rsidR="003C3E73" w:rsidRPr="003C3E73" w:rsidRDefault="003C3E73" w:rsidP="003C3E73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Таблицы в зависимости от характера материала делятся </w:t>
      </w:r>
      <w:proofErr w:type="gramStart"/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на</w:t>
      </w:r>
      <w:proofErr w:type="gramEnd"/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</w:p>
    <w:p w:rsidR="003C3E73" w:rsidRPr="003C3E73" w:rsidRDefault="003C3E73" w:rsidP="003C3E73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1) цифровые и текстовые;</w:t>
      </w:r>
    </w:p>
    <w:p w:rsidR="003C3E73" w:rsidRPr="003C3E73" w:rsidRDefault="003C3E73" w:rsidP="003C3E73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2) таблицы-проформы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, у которых полностью дана только заголовочная часть, а графы обозначены короткими вертикальными ячейками, служат в качестве образца формы учета или отчетности.</w:t>
      </w:r>
    </w:p>
    <w:p w:rsidR="003C3E73" w:rsidRPr="003C3E73" w:rsidRDefault="003C3E73" w:rsidP="003C3E73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По содержанию таблицы делятся следующим образом:</w:t>
      </w:r>
    </w:p>
    <w:p w:rsidR="003C3E73" w:rsidRPr="003C3E73" w:rsidRDefault="003C3E73" w:rsidP="003C3E73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1) таблицы статики явлений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. В таких таблицах фиксируется какой-либо момент (например, структура государственных доходов на текущий год);</w:t>
      </w:r>
    </w:p>
    <w:p w:rsidR="003C3E73" w:rsidRPr="003C3E73" w:rsidRDefault="003C3E73" w:rsidP="003C3E73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2) таблицы динамики явлений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учитывают явление в движении (например, динамика роста государственных доходов за ряд лет);</w:t>
      </w:r>
    </w:p>
    <w:p w:rsidR="003C3E73" w:rsidRPr="003C3E73" w:rsidRDefault="003C3E73" w:rsidP="003C3E73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3) вспомогательные таблицы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. В таких таблицах расшифровываются какие-либо сведения;</w:t>
      </w:r>
    </w:p>
    <w:p w:rsidR="003C3E73" w:rsidRPr="003C3E73" w:rsidRDefault="003C3E73" w:rsidP="003C3E73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4) результирующие, итоговые таблицы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3C3E73" w:rsidRPr="003C3E73" w:rsidRDefault="003C3E73" w:rsidP="003C3E73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Принятые определенные наименования основных элементов таблицы приведены ниже.</w:t>
      </w:r>
    </w:p>
    <w:p w:rsidR="003C3E73" w:rsidRPr="003C3E73" w:rsidRDefault="003C3E73" w:rsidP="003C3E73">
      <w:pPr>
        <w:ind w:firstLine="851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C3E73" w:rsidRPr="003C3E73" w:rsidRDefault="003C3E73" w:rsidP="003C3E73">
      <w:pPr>
        <w:ind w:firstLine="851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Таблица 7.1. </w:t>
      </w:r>
      <w:r w:rsidRPr="003C3E7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(а)</w:t>
      </w:r>
    </w:p>
    <w:p w:rsidR="003C3E73" w:rsidRPr="003C3E73" w:rsidRDefault="003C3E73" w:rsidP="003C3E73">
      <w:pPr>
        <w:spacing w:before="240" w:after="6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Динамика роста государственных доходов за определенный период времени 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(б)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119"/>
        <w:gridCol w:w="2835"/>
        <w:gridCol w:w="2835"/>
        <w:gridCol w:w="567"/>
      </w:tblGrid>
      <w:tr w:rsidR="003C3E73" w:rsidRPr="003C3E73" w:rsidTr="00F3641F">
        <w:trPr>
          <w:cantSplit/>
        </w:trPr>
        <w:tc>
          <w:tcPr>
            <w:tcW w:w="675" w:type="dxa"/>
          </w:tcPr>
          <w:p w:rsidR="003C3E73" w:rsidRPr="003C3E73" w:rsidRDefault="003C3E73" w:rsidP="003C3E73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 w:eastAsia="ru-RU"/>
              </w:rPr>
              <w:t>Год</w:t>
            </w:r>
          </w:p>
        </w:tc>
        <w:tc>
          <w:tcPr>
            <w:tcW w:w="3119" w:type="dxa"/>
          </w:tcPr>
          <w:p w:rsidR="003C3E73" w:rsidRPr="003C3E73" w:rsidRDefault="003C3E73" w:rsidP="003C3E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Состав государственных доходов</w:t>
            </w:r>
          </w:p>
        </w:tc>
        <w:tc>
          <w:tcPr>
            <w:tcW w:w="2835" w:type="dxa"/>
          </w:tcPr>
          <w:p w:rsidR="003C3E73" w:rsidRPr="003C3E73" w:rsidRDefault="003C3E73" w:rsidP="003C3E73">
            <w:pPr>
              <w:spacing w:before="240" w:after="6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proofErr w:type="gramStart"/>
            <w:r w:rsidRPr="003C3E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% </w:t>
            </w:r>
            <w:proofErr w:type="gramStart"/>
            <w:r w:rsidRPr="003C3E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к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предыдущему году</w:t>
            </w:r>
          </w:p>
        </w:tc>
        <w:tc>
          <w:tcPr>
            <w:tcW w:w="2835" w:type="dxa"/>
            <w:tcBorders>
              <w:right w:val="nil"/>
            </w:tcBorders>
          </w:tcPr>
          <w:p w:rsidR="003C3E73" w:rsidRPr="003C3E73" w:rsidRDefault="003C3E73" w:rsidP="003C3E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C3E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3C3E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3C3E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уб</w:t>
            </w:r>
            <w:proofErr w:type="spellEnd"/>
            <w:r w:rsidRPr="003C3E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67" w:type="dxa"/>
            <w:tcBorders>
              <w:top w:val="nil"/>
              <w:right w:val="nil"/>
            </w:tcBorders>
          </w:tcPr>
          <w:p w:rsidR="003C3E73" w:rsidRPr="003C3E73" w:rsidRDefault="003C3E73" w:rsidP="003C3E7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(в)</w:t>
            </w:r>
          </w:p>
        </w:tc>
      </w:tr>
      <w:tr w:rsidR="003C3E73" w:rsidRPr="003C3E73" w:rsidTr="00F3641F">
        <w:trPr>
          <w:cantSplit/>
        </w:trPr>
        <w:tc>
          <w:tcPr>
            <w:tcW w:w="675" w:type="dxa"/>
          </w:tcPr>
          <w:p w:rsidR="003C3E73" w:rsidRPr="003C3E73" w:rsidRDefault="003C3E73" w:rsidP="003C3E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9" w:type="dxa"/>
          </w:tcPr>
          <w:p w:rsidR="003C3E73" w:rsidRPr="003C3E73" w:rsidRDefault="003C3E73" w:rsidP="003C3E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</w:tcPr>
          <w:p w:rsidR="003C3E73" w:rsidRPr="003C3E73" w:rsidRDefault="003C3E73" w:rsidP="003C3E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right w:val="nil"/>
            </w:tcBorders>
          </w:tcPr>
          <w:p w:rsidR="003C3E73" w:rsidRPr="003C3E73" w:rsidRDefault="003C3E73" w:rsidP="003C3E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3C3E73" w:rsidRPr="003C3E73" w:rsidRDefault="003C3E73" w:rsidP="003C3E7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(г)</w:t>
            </w:r>
          </w:p>
        </w:tc>
      </w:tr>
    </w:tbl>
    <w:p w:rsidR="003C3E73" w:rsidRPr="003C3E73" w:rsidRDefault="003C3E73" w:rsidP="003C3E73">
      <w:pPr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(а)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нумерационный заголовок;</w:t>
      </w:r>
    </w:p>
    <w:p w:rsidR="003C3E73" w:rsidRPr="003C3E73" w:rsidRDefault="003C3E73" w:rsidP="003C3E73">
      <w:pPr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(б)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тематический заголовок;</w:t>
      </w:r>
    </w:p>
    <w:p w:rsidR="003C3E73" w:rsidRPr="003C3E73" w:rsidRDefault="003C3E73" w:rsidP="003C3E73">
      <w:pPr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(в)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заголовочная часть;</w:t>
      </w:r>
    </w:p>
    <w:p w:rsidR="003C3E73" w:rsidRPr="003C3E73" w:rsidRDefault="003C3E73" w:rsidP="003C3E73">
      <w:pPr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(г)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нумерация подзаголовка.</w:t>
      </w:r>
    </w:p>
    <w:p w:rsidR="003C3E73" w:rsidRPr="003C3E73" w:rsidRDefault="003C3E73" w:rsidP="003C3E73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lastRenderedPageBreak/>
        <w:t>Нумерационный заголовок (а)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проставляется в правом верхнем углу и является  сквозным для данного раздела. Номер таблицы состоит из номера  раздела и порядкового номера таблицы в пределах данного раздела, разделенных точкой. Например, первая таблица первого раздела имеет номер 1.1. Аналогичную нумерацию имеют формулы, иллюстрации. Таблицы, вынесенные в приложение, имеют самостоятельную нумерацию в той последовательности, в какой на них делается ссылка в ВКР специалиста. Графу «№ </w:t>
      </w:r>
      <w:proofErr w:type="gramStart"/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п</w:t>
      </w:r>
      <w:proofErr w:type="gramEnd"/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/п» в таблицу не включают, а если необходимо нумеровать строки, показатели и другие данные, порядковые номера ставят в первой графе перед наименованием. Диагональное деление головки таблицы не допускается.</w:t>
      </w:r>
    </w:p>
    <w:p w:rsidR="003C3E73" w:rsidRPr="003C3E73" w:rsidRDefault="003C3E73" w:rsidP="003C3E7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случае если на какие-либо элементы таблицы будут даны ссылки в тексте, то вертикальные графы нумеруются. Это особенно удобно, когда таблица не умещается на одной странице, заголовки граф в этом случае остаются  только над первой частью, а в последующих частях таблицы помещаются только номера граф. При этом в правом верхнем углу пишут слово «Продолжение», например «Продолжение табл.2.4.»</w:t>
      </w:r>
    </w:p>
    <w:p w:rsidR="003C3E73" w:rsidRPr="003C3E73" w:rsidRDefault="003C3E73" w:rsidP="003C3E73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На все таблицы в тексте должны быть ссылки, при этом слово «таблица» пишут сокращенно, например: «…в табл. 2.4…», кроме тех случаев, когда таблица в документе одна и не имеет номера. В этом случае пишется слово «Таблица» полностью.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Тематический заголовок (б)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пишется с прописной буквы и размещается ниже  нумерационного заголовка над таблицей. Каждый тематический заголовок должен отвечать на три вопроса: «что?», «где?», «когда?». Слова «Итого», «Всего», «Сумма» в конце таблицы пишутся с большой буквы. Графа «Примечание» допустима в тех случаях, когда она включает примечание к большинству горизонтальных строк. Примечание к небольшому числу отдельных строк следует помещать в виде сносок непосредственно под таблицей. Знаки сносок в таблице должны  быть  отличными от знаков сносок текста. Рекомендуется применять в качестве знака сноски звездочку. Примечание, относящееся ко всей таблице, рекомендуется помещать не в виде самостоятельной графы, а под таблицей вместе со словами «Примечание».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Заголовочная часть (в)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таблицы  содержит конкретные наименования данных, заносимых в таблицу. Под каждой графой заголовочной части проставляется порядковый номе</w:t>
      </w:r>
      <w:proofErr w:type="gram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(</w:t>
      </w:r>
      <w:proofErr w:type="gramEnd"/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нумерация подзаголовка (г).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случае переноса таблицы нумерация подзаголовка переносится на следующую  страницу, а сам заголовок не переносится.</w:t>
      </w: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spacing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Приложение 4</w:t>
      </w:r>
    </w:p>
    <w:p w:rsidR="003C3E73" w:rsidRPr="003C3E73" w:rsidRDefault="003C3E73" w:rsidP="003C3E7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ОБРАЗЕЦ ТИТУЛЬНОГО ЛИСТА РЕФЕРАТА</w:t>
      </w:r>
    </w:p>
    <w:p w:rsidR="003C3E73" w:rsidRPr="003C3E73" w:rsidRDefault="003C3E73" w:rsidP="003C3E7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caps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C3E73" w:rsidRPr="003C3E73" w:rsidRDefault="003C3E73" w:rsidP="003C3E73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ФГБОУ </w:t>
      </w:r>
      <w:proofErr w:type="gramStart"/>
      <w:r w:rsidRPr="003C3E7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ВО</w:t>
      </w:r>
      <w:proofErr w:type="gramEnd"/>
      <w:r w:rsidRPr="003C3E7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 «РОСТОВСКИЙ ГОСУДАРСТВЕННЫЙ </w:t>
      </w:r>
    </w:p>
    <w:p w:rsidR="003C3E73" w:rsidRPr="003C3E73" w:rsidRDefault="003C3E73" w:rsidP="003C3E73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ЭКОНОМИЧЕСКИЙ  УНИВЕРСИТЕТ (РИНХ)»</w:t>
      </w:r>
    </w:p>
    <w:p w:rsidR="003C3E73" w:rsidRPr="003C3E73" w:rsidRDefault="003C3E73" w:rsidP="003C3E73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ЮРИДИЧЕСКИЙ ФАКУЛЬТЕТ </w:t>
      </w:r>
    </w:p>
    <w:p w:rsidR="003C3E73" w:rsidRPr="003C3E73" w:rsidRDefault="003C3E73" w:rsidP="003C3E73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mallCaps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mallCaps/>
          <w:sz w:val="24"/>
          <w:szCs w:val="24"/>
          <w:lang w:val="ru-RU" w:eastAsia="ru-RU"/>
        </w:rPr>
        <w:t>кафедра Теории государства и права</w:t>
      </w:r>
    </w:p>
    <w:p w:rsidR="003C3E73" w:rsidRPr="003C3E73" w:rsidRDefault="003C3E73" w:rsidP="003C3E73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C3E73" w:rsidRPr="003C3E73" w:rsidRDefault="003C3E73" w:rsidP="003C3E73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bCs/>
          <w:caps/>
          <w:sz w:val="24"/>
          <w:szCs w:val="24"/>
          <w:lang w:val="ru-RU"/>
        </w:rPr>
        <w:t>Наименование темЫ РЕФЕРАТА</w:t>
      </w:r>
    </w:p>
    <w:p w:rsidR="003C3E73" w:rsidRPr="003C3E73" w:rsidRDefault="003C3E73" w:rsidP="003C3E73">
      <w:pPr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</w:p>
    <w:p w:rsidR="003C3E73" w:rsidRPr="003C3E73" w:rsidRDefault="003C3E73" w:rsidP="003C3E73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C3E73" w:rsidRPr="003C3E73" w:rsidRDefault="003C3E73" w:rsidP="003C3E73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Реферат </w:t>
      </w:r>
    </w:p>
    <w:p w:rsidR="003C3E73" w:rsidRPr="003C3E73" w:rsidRDefault="003C3E73" w:rsidP="003C3E73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  <w:t>студента 3 курса</w:t>
      </w:r>
    </w:p>
    <w:p w:rsidR="003C3E73" w:rsidRPr="003C3E73" w:rsidRDefault="003C3E73" w:rsidP="003C3E73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дневной формы обучения 631гр.</w:t>
      </w:r>
    </w:p>
    <w:p w:rsidR="003C3E73" w:rsidRPr="003C3E73" w:rsidRDefault="003C3E73" w:rsidP="003C3E73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Петрова В.И.</w:t>
      </w:r>
    </w:p>
    <w:p w:rsidR="003C3E73" w:rsidRPr="003C3E73" w:rsidRDefault="003C3E73" w:rsidP="003C3E73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C3E73" w:rsidRPr="003C3E73" w:rsidRDefault="003C3E73" w:rsidP="003C3E73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Научный руководитель:</w:t>
      </w:r>
    </w:p>
    <w:p w:rsidR="003C3E73" w:rsidRPr="003C3E73" w:rsidRDefault="003C3E73" w:rsidP="003C3E73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(ученая степень, должность,</w:t>
      </w:r>
      <w:proofErr w:type="gramEnd"/>
    </w:p>
    <w:p w:rsidR="003C3E73" w:rsidRPr="003C3E73" w:rsidRDefault="003C3E73" w:rsidP="003C3E73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фамилия, инициалы)</w:t>
      </w:r>
    </w:p>
    <w:p w:rsidR="003C3E73" w:rsidRPr="003C3E73" w:rsidRDefault="003C3E73" w:rsidP="003C3E73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C3E73" w:rsidRPr="003C3E73" w:rsidRDefault="003C3E73" w:rsidP="003C3E73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Дата сдачи реферата:</w:t>
      </w:r>
    </w:p>
    <w:p w:rsidR="003C3E73" w:rsidRPr="003C3E73" w:rsidRDefault="003C3E73" w:rsidP="003C3E73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Дата защиты:</w:t>
      </w:r>
    </w:p>
    <w:p w:rsidR="003C3E73" w:rsidRPr="003C3E73" w:rsidRDefault="003C3E73" w:rsidP="003C3E73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Оценка</w:t>
      </w:r>
    </w:p>
    <w:p w:rsidR="003C3E73" w:rsidRPr="003C3E73" w:rsidRDefault="003C3E73" w:rsidP="003C3E73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C3E73" w:rsidRPr="003C3E73" w:rsidRDefault="003C3E73" w:rsidP="003C3E73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Ростов-на-Дону</w:t>
      </w:r>
    </w:p>
    <w:p w:rsidR="003C3E73" w:rsidRPr="003C3E73" w:rsidRDefault="003C3E73" w:rsidP="003C3E73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20___</w:t>
      </w:r>
    </w:p>
    <w:p w:rsidR="003C3E73" w:rsidRPr="003C3E73" w:rsidRDefault="003C3E73" w:rsidP="003C3E73">
      <w:pPr>
        <w:widowControl w:val="0"/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Приложение 5</w:t>
      </w:r>
    </w:p>
    <w:p w:rsidR="003C3E73" w:rsidRPr="003C3E73" w:rsidRDefault="003C3E73" w:rsidP="003C3E73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0БРАЗЕЦ ПЛАНА РЕФЕРАТА </w:t>
      </w:r>
    </w:p>
    <w:p w:rsidR="003C3E73" w:rsidRPr="003C3E73" w:rsidRDefault="003C3E73" w:rsidP="003C3E73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План</w:t>
      </w:r>
    </w:p>
    <w:p w:rsidR="003C3E73" w:rsidRPr="003C3E73" w:rsidRDefault="003C3E73" w:rsidP="003C3E73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3E73" w:rsidRPr="003C3E73" w:rsidRDefault="003C3E73" w:rsidP="003C3E73">
      <w:pPr>
        <w:widowControl w:val="0"/>
        <w:tabs>
          <w:tab w:val="left" w:pos="0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Введение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………………………………………………………………………...</w:t>
      </w: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</w:t>
      </w:r>
    </w:p>
    <w:p w:rsidR="003C3E73" w:rsidRPr="003C3E73" w:rsidRDefault="003C3E73" w:rsidP="003C3E73">
      <w:pPr>
        <w:widowControl w:val="0"/>
        <w:tabs>
          <w:tab w:val="left" w:pos="0"/>
        </w:tabs>
        <w:spacing w:after="0" w:line="36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1. Название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……………………………………………………………………..</w:t>
      </w:r>
    </w:p>
    <w:p w:rsidR="003C3E73" w:rsidRPr="003C3E73" w:rsidRDefault="003C3E73" w:rsidP="003C3E73">
      <w:pPr>
        <w:widowControl w:val="0"/>
        <w:numPr>
          <w:ilvl w:val="1"/>
          <w:numId w:val="16"/>
        </w:numPr>
        <w:tabs>
          <w:tab w:val="num" w:pos="284"/>
          <w:tab w:val="num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Название…………………………………………………………………...</w:t>
      </w:r>
    </w:p>
    <w:p w:rsidR="003C3E73" w:rsidRPr="003C3E73" w:rsidRDefault="003C3E73" w:rsidP="003C3E73">
      <w:pPr>
        <w:widowControl w:val="0"/>
        <w:numPr>
          <w:ilvl w:val="1"/>
          <w:numId w:val="16"/>
        </w:numPr>
        <w:tabs>
          <w:tab w:val="num" w:pos="284"/>
          <w:tab w:val="num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Название….………………………………………………………………...</w:t>
      </w:r>
    </w:p>
    <w:p w:rsidR="003C3E73" w:rsidRPr="003C3E73" w:rsidRDefault="003C3E73" w:rsidP="003C3E73">
      <w:pPr>
        <w:widowControl w:val="0"/>
        <w:tabs>
          <w:tab w:val="num" w:pos="1134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Название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……………………………………………………………….…….</w:t>
      </w:r>
    </w:p>
    <w:p w:rsidR="003C3E73" w:rsidRPr="003C3E73" w:rsidRDefault="003C3E73" w:rsidP="003C3E73">
      <w:pPr>
        <w:widowControl w:val="0"/>
        <w:numPr>
          <w:ilvl w:val="1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Название……………………………………...……………………………</w:t>
      </w:r>
    </w:p>
    <w:p w:rsidR="003C3E73" w:rsidRPr="003C3E73" w:rsidRDefault="003C3E73" w:rsidP="003C3E73">
      <w:pPr>
        <w:widowControl w:val="0"/>
        <w:numPr>
          <w:ilvl w:val="1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Название…………………………………………………..…………......</w:t>
      </w:r>
    </w:p>
    <w:p w:rsidR="003C3E73" w:rsidRPr="003C3E73" w:rsidRDefault="003C3E73" w:rsidP="003C3E73">
      <w:pPr>
        <w:widowControl w:val="0"/>
        <w:numPr>
          <w:ilvl w:val="1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Название………………………………………………………………….</w:t>
      </w:r>
    </w:p>
    <w:p w:rsidR="003C3E73" w:rsidRPr="003C3E73" w:rsidRDefault="003C3E73" w:rsidP="003C3E73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Заключение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………………………..………………………………………........</w:t>
      </w:r>
    </w:p>
    <w:p w:rsidR="003C3E73" w:rsidRPr="003C3E73" w:rsidRDefault="003C3E73" w:rsidP="003C3E73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Библиографический список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…………….………………………………........</w:t>
      </w:r>
    </w:p>
    <w:p w:rsidR="003C3E73" w:rsidRPr="003C3E73" w:rsidRDefault="003C3E73" w:rsidP="003C3E73">
      <w:pPr>
        <w:rPr>
          <w:rFonts w:eastAsiaTheme="minorHAnsi"/>
          <w:lang w:val="ru-RU"/>
        </w:rPr>
      </w:pPr>
    </w:p>
    <w:bookmarkEnd w:id="0"/>
    <w:p w:rsidR="003C3E73" w:rsidRPr="003C3E73" w:rsidRDefault="003C3E73" w:rsidP="003C3E73">
      <w:pPr>
        <w:tabs>
          <w:tab w:val="left" w:pos="3645"/>
        </w:tabs>
        <w:rPr>
          <w:sz w:val="0"/>
          <w:szCs w:val="0"/>
          <w:lang w:val="ru-RU"/>
        </w:rPr>
      </w:pPr>
    </w:p>
    <w:sectPr w:rsidR="003C3E73" w:rsidRPr="003C3E7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94414C"/>
    <w:multiLevelType w:val="multilevel"/>
    <w:tmpl w:val="A3489602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8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422021"/>
    <w:multiLevelType w:val="multilevel"/>
    <w:tmpl w:val="0D109EFA"/>
    <w:lvl w:ilvl="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0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A910CB"/>
    <w:multiLevelType w:val="hybridMultilevel"/>
    <w:tmpl w:val="AFEC6662"/>
    <w:lvl w:ilvl="0" w:tplc="1090E35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7B13AE"/>
    <w:multiLevelType w:val="multilevel"/>
    <w:tmpl w:val="3206683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8"/>
  </w:num>
  <w:num w:numId="6">
    <w:abstractNumId w:val="14"/>
  </w:num>
  <w:num w:numId="7">
    <w:abstractNumId w:val="13"/>
  </w:num>
  <w:num w:numId="8">
    <w:abstractNumId w:val="2"/>
  </w:num>
  <w:num w:numId="9">
    <w:abstractNumId w:val="10"/>
  </w:num>
  <w:num w:numId="10">
    <w:abstractNumId w:val="3"/>
  </w:num>
  <w:num w:numId="11">
    <w:abstractNumId w:val="12"/>
  </w:num>
  <w:num w:numId="12">
    <w:abstractNumId w:val="11"/>
  </w:num>
  <w:num w:numId="13">
    <w:abstractNumId w:val="5"/>
  </w:num>
  <w:num w:numId="14">
    <w:abstractNumId w:val="1"/>
  </w:num>
  <w:num w:numId="15">
    <w:abstractNumId w:val="9"/>
  </w:num>
  <w:num w:numId="16">
    <w:abstractNumId w:val="1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1F6DAD"/>
    <w:rsid w:val="003C3E73"/>
    <w:rsid w:val="00445A1B"/>
    <w:rsid w:val="00667432"/>
    <w:rsid w:val="009E7C3B"/>
    <w:rsid w:val="00A45C4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DAD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3C3E73"/>
  </w:style>
  <w:style w:type="paragraph" w:styleId="a5">
    <w:name w:val="List Paragraph"/>
    <w:basedOn w:val="a"/>
    <w:uiPriority w:val="34"/>
    <w:qFormat/>
    <w:rsid w:val="003C3E73"/>
    <w:pPr>
      <w:ind w:left="720"/>
      <w:contextualSpacing/>
    </w:pPr>
    <w:rPr>
      <w:rFonts w:eastAsiaTheme="minorHAnsi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control" Target="activeX/activeX9.xml"/><Relationship Id="rId26" Type="http://schemas.openxmlformats.org/officeDocument/2006/relationships/control" Target="activeX/activeX16.xml"/><Relationship Id="rId39" Type="http://schemas.openxmlformats.org/officeDocument/2006/relationships/control" Target="activeX/activeX29.xml"/><Relationship Id="rId21" Type="http://schemas.openxmlformats.org/officeDocument/2006/relationships/control" Target="activeX/activeX11.xml"/><Relationship Id="rId34" Type="http://schemas.openxmlformats.org/officeDocument/2006/relationships/control" Target="activeX/activeX24.xml"/><Relationship Id="rId42" Type="http://schemas.openxmlformats.org/officeDocument/2006/relationships/control" Target="activeX/activeX32.xml"/><Relationship Id="rId47" Type="http://schemas.openxmlformats.org/officeDocument/2006/relationships/control" Target="activeX/activeX37.xml"/><Relationship Id="rId50" Type="http://schemas.openxmlformats.org/officeDocument/2006/relationships/control" Target="activeX/activeX40.xml"/><Relationship Id="rId55" Type="http://schemas.openxmlformats.org/officeDocument/2006/relationships/control" Target="activeX/activeX45.xml"/><Relationship Id="rId63" Type="http://schemas.openxmlformats.org/officeDocument/2006/relationships/control" Target="activeX/activeX53.xml"/><Relationship Id="rId68" Type="http://schemas.openxmlformats.org/officeDocument/2006/relationships/control" Target="activeX/activeX58.xml"/><Relationship Id="rId76" Type="http://schemas.openxmlformats.org/officeDocument/2006/relationships/control" Target="activeX/activeX66.xml"/><Relationship Id="rId84" Type="http://schemas.openxmlformats.org/officeDocument/2006/relationships/image" Target="media/image6.jpeg"/><Relationship Id="rId7" Type="http://schemas.openxmlformats.org/officeDocument/2006/relationships/image" Target="media/image2.jpeg"/><Relationship Id="rId71" Type="http://schemas.openxmlformats.org/officeDocument/2006/relationships/control" Target="activeX/activeX61.xml"/><Relationship Id="rId2" Type="http://schemas.openxmlformats.org/officeDocument/2006/relationships/styles" Target="styles.xml"/><Relationship Id="rId16" Type="http://schemas.openxmlformats.org/officeDocument/2006/relationships/control" Target="activeX/activeX7.xml"/><Relationship Id="rId29" Type="http://schemas.openxmlformats.org/officeDocument/2006/relationships/control" Target="activeX/activeX19.xml"/><Relationship Id="rId11" Type="http://schemas.openxmlformats.org/officeDocument/2006/relationships/control" Target="activeX/activeX2.xml"/><Relationship Id="rId24" Type="http://schemas.openxmlformats.org/officeDocument/2006/relationships/control" Target="activeX/activeX14.xml"/><Relationship Id="rId32" Type="http://schemas.openxmlformats.org/officeDocument/2006/relationships/control" Target="activeX/activeX22.xml"/><Relationship Id="rId37" Type="http://schemas.openxmlformats.org/officeDocument/2006/relationships/control" Target="activeX/activeX27.xml"/><Relationship Id="rId40" Type="http://schemas.openxmlformats.org/officeDocument/2006/relationships/control" Target="activeX/activeX30.xml"/><Relationship Id="rId45" Type="http://schemas.openxmlformats.org/officeDocument/2006/relationships/control" Target="activeX/activeX35.xml"/><Relationship Id="rId53" Type="http://schemas.openxmlformats.org/officeDocument/2006/relationships/control" Target="activeX/activeX43.xml"/><Relationship Id="rId58" Type="http://schemas.openxmlformats.org/officeDocument/2006/relationships/control" Target="activeX/activeX48.xml"/><Relationship Id="rId66" Type="http://schemas.openxmlformats.org/officeDocument/2006/relationships/control" Target="activeX/activeX56.xml"/><Relationship Id="rId74" Type="http://schemas.openxmlformats.org/officeDocument/2006/relationships/control" Target="activeX/activeX64.xml"/><Relationship Id="rId79" Type="http://schemas.openxmlformats.org/officeDocument/2006/relationships/control" Target="activeX/activeX69.xm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control" Target="activeX/activeX51.xml"/><Relationship Id="rId82" Type="http://schemas.openxmlformats.org/officeDocument/2006/relationships/control" Target="activeX/activeX72.xml"/><Relationship Id="rId19" Type="http://schemas.openxmlformats.org/officeDocument/2006/relationships/control" Target="activeX/activeX10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control" Target="activeX/activeX5.xml"/><Relationship Id="rId22" Type="http://schemas.openxmlformats.org/officeDocument/2006/relationships/control" Target="activeX/activeX12.xml"/><Relationship Id="rId27" Type="http://schemas.openxmlformats.org/officeDocument/2006/relationships/control" Target="activeX/activeX17.xml"/><Relationship Id="rId30" Type="http://schemas.openxmlformats.org/officeDocument/2006/relationships/control" Target="activeX/activeX20.xml"/><Relationship Id="rId35" Type="http://schemas.openxmlformats.org/officeDocument/2006/relationships/control" Target="activeX/activeX25.xml"/><Relationship Id="rId43" Type="http://schemas.openxmlformats.org/officeDocument/2006/relationships/control" Target="activeX/activeX33.xml"/><Relationship Id="rId48" Type="http://schemas.openxmlformats.org/officeDocument/2006/relationships/control" Target="activeX/activeX38.xml"/><Relationship Id="rId56" Type="http://schemas.openxmlformats.org/officeDocument/2006/relationships/control" Target="activeX/activeX46.xml"/><Relationship Id="rId64" Type="http://schemas.openxmlformats.org/officeDocument/2006/relationships/control" Target="activeX/activeX54.xml"/><Relationship Id="rId69" Type="http://schemas.openxmlformats.org/officeDocument/2006/relationships/control" Target="activeX/activeX59.xml"/><Relationship Id="rId77" Type="http://schemas.openxmlformats.org/officeDocument/2006/relationships/control" Target="activeX/activeX67.xml"/><Relationship Id="rId8" Type="http://schemas.openxmlformats.org/officeDocument/2006/relationships/image" Target="media/image3.jpeg"/><Relationship Id="rId51" Type="http://schemas.openxmlformats.org/officeDocument/2006/relationships/control" Target="activeX/activeX41.xml"/><Relationship Id="rId72" Type="http://schemas.openxmlformats.org/officeDocument/2006/relationships/control" Target="activeX/activeX62.xml"/><Relationship Id="rId80" Type="http://schemas.openxmlformats.org/officeDocument/2006/relationships/control" Target="activeX/activeX70.xml"/><Relationship Id="rId85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12" Type="http://schemas.openxmlformats.org/officeDocument/2006/relationships/control" Target="activeX/activeX3.xml"/><Relationship Id="rId17" Type="http://schemas.openxmlformats.org/officeDocument/2006/relationships/control" Target="activeX/activeX8.xml"/><Relationship Id="rId25" Type="http://schemas.openxmlformats.org/officeDocument/2006/relationships/control" Target="activeX/activeX15.xml"/><Relationship Id="rId33" Type="http://schemas.openxmlformats.org/officeDocument/2006/relationships/control" Target="activeX/activeX23.xml"/><Relationship Id="rId38" Type="http://schemas.openxmlformats.org/officeDocument/2006/relationships/control" Target="activeX/activeX28.xml"/><Relationship Id="rId46" Type="http://schemas.openxmlformats.org/officeDocument/2006/relationships/control" Target="activeX/activeX36.xml"/><Relationship Id="rId59" Type="http://schemas.openxmlformats.org/officeDocument/2006/relationships/control" Target="activeX/activeX49.xml"/><Relationship Id="rId67" Type="http://schemas.openxmlformats.org/officeDocument/2006/relationships/control" Target="activeX/activeX57.xml"/><Relationship Id="rId20" Type="http://schemas.openxmlformats.org/officeDocument/2006/relationships/image" Target="media/image5.wmf"/><Relationship Id="rId41" Type="http://schemas.openxmlformats.org/officeDocument/2006/relationships/control" Target="activeX/activeX31.xml"/><Relationship Id="rId54" Type="http://schemas.openxmlformats.org/officeDocument/2006/relationships/control" Target="activeX/activeX44.xml"/><Relationship Id="rId62" Type="http://schemas.openxmlformats.org/officeDocument/2006/relationships/control" Target="activeX/activeX52.xml"/><Relationship Id="rId70" Type="http://schemas.openxmlformats.org/officeDocument/2006/relationships/control" Target="activeX/activeX60.xml"/><Relationship Id="rId75" Type="http://schemas.openxmlformats.org/officeDocument/2006/relationships/control" Target="activeX/activeX65.xml"/><Relationship Id="rId83" Type="http://schemas.openxmlformats.org/officeDocument/2006/relationships/control" Target="activeX/activeX73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control" Target="activeX/activeX6.xml"/><Relationship Id="rId23" Type="http://schemas.openxmlformats.org/officeDocument/2006/relationships/control" Target="activeX/activeX13.xml"/><Relationship Id="rId28" Type="http://schemas.openxmlformats.org/officeDocument/2006/relationships/control" Target="activeX/activeX18.xml"/><Relationship Id="rId36" Type="http://schemas.openxmlformats.org/officeDocument/2006/relationships/control" Target="activeX/activeX26.xml"/><Relationship Id="rId49" Type="http://schemas.openxmlformats.org/officeDocument/2006/relationships/control" Target="activeX/activeX39.xml"/><Relationship Id="rId57" Type="http://schemas.openxmlformats.org/officeDocument/2006/relationships/control" Target="activeX/activeX47.xml"/><Relationship Id="rId10" Type="http://schemas.openxmlformats.org/officeDocument/2006/relationships/control" Target="activeX/activeX1.xml"/><Relationship Id="rId31" Type="http://schemas.openxmlformats.org/officeDocument/2006/relationships/control" Target="activeX/activeX21.xml"/><Relationship Id="rId44" Type="http://schemas.openxmlformats.org/officeDocument/2006/relationships/control" Target="activeX/activeX34.xml"/><Relationship Id="rId52" Type="http://schemas.openxmlformats.org/officeDocument/2006/relationships/control" Target="activeX/activeX42.xml"/><Relationship Id="rId60" Type="http://schemas.openxmlformats.org/officeDocument/2006/relationships/control" Target="activeX/activeX50.xml"/><Relationship Id="rId65" Type="http://schemas.openxmlformats.org/officeDocument/2006/relationships/control" Target="activeX/activeX55.xml"/><Relationship Id="rId73" Type="http://schemas.openxmlformats.org/officeDocument/2006/relationships/control" Target="activeX/activeX63.xml"/><Relationship Id="rId78" Type="http://schemas.openxmlformats.org/officeDocument/2006/relationships/control" Target="activeX/activeX68.xml"/><Relationship Id="rId81" Type="http://schemas.openxmlformats.org/officeDocument/2006/relationships/control" Target="activeX/activeX71.xml"/><Relationship Id="rId86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44</Pages>
  <Words>9992</Words>
  <Characters>75070</Characters>
  <Application>Microsoft Office Word</Application>
  <DocSecurity>0</DocSecurity>
  <Lines>625</Lines>
  <Paragraphs>169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2018-2019_42_03_02_1_plx_Правовые основы журналистики</vt:lpstr>
      <vt:lpstr>Лист1</vt:lpstr>
    </vt:vector>
  </TitlesOfParts>
  <Company>Microsoft</Company>
  <LinksUpToDate>false</LinksUpToDate>
  <CharactersWithSpaces>84893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2018-2019_42_03_02_1_plx_Правовые основы журналистики</dc:title>
  <dc:creator>FastReport.NET</dc:creator>
  <cp:lastModifiedBy>Лаборант104</cp:lastModifiedBy>
  <cp:revision>5</cp:revision>
  <dcterms:created xsi:type="dcterms:W3CDTF">2018-08-22T10:11:00Z</dcterms:created>
  <dcterms:modified xsi:type="dcterms:W3CDTF">2019-03-20T12:23:00Z</dcterms:modified>
</cp:coreProperties>
</file>