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70" w:type="dxa"/>
        <w:tblCellMar>
          <w:left w:w="0" w:type="dxa"/>
          <w:right w:w="0" w:type="dxa"/>
        </w:tblCellMar>
        <w:tblLook w:val="04A0" w:firstRow="1" w:lastRow="0" w:firstColumn="1" w:lastColumn="0" w:noHBand="0" w:noVBand="1"/>
      </w:tblPr>
      <w:tblGrid>
        <w:gridCol w:w="14"/>
        <w:gridCol w:w="15"/>
        <w:gridCol w:w="20"/>
        <w:gridCol w:w="950"/>
        <w:gridCol w:w="79"/>
        <w:gridCol w:w="838"/>
        <w:gridCol w:w="75"/>
        <w:gridCol w:w="62"/>
        <w:gridCol w:w="7891"/>
        <w:gridCol w:w="6"/>
        <w:gridCol w:w="6"/>
        <w:gridCol w:w="6"/>
        <w:gridCol w:w="74"/>
      </w:tblGrid>
      <w:tr w:rsidR="00CD702E" w:rsidTr="00ED5ED4">
        <w:trPr>
          <w:trHeight w:hRule="exact" w:val="10348"/>
        </w:trPr>
        <w:tc>
          <w:tcPr>
            <w:tcW w:w="10070" w:type="dxa"/>
            <w:gridSpan w:val="13"/>
            <w:shd w:val="clear" w:color="000000" w:fill="FFFFFF"/>
            <w:tcMar>
              <w:left w:w="34" w:type="dxa"/>
              <w:right w:w="34" w:type="dxa"/>
            </w:tcMar>
          </w:tcPr>
          <w:p w:rsidR="00AE3B23" w:rsidRDefault="00ED5ED4" w:rsidP="00AE3B23">
            <w:pPr>
              <w:tabs>
                <w:tab w:val="left" w:pos="421"/>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9pt;height:509pt;mso-left-percent:-10001;mso-top-percent:-10001;mso-position-horizontal:absolute;mso-position-horizontal-relative:char;mso-position-vertical:absolute;mso-position-vertical-relative:line;mso-left-percent:-10001;mso-top-percent:-10001">
                  <v:imagedata r:id="rId5" o:title="IMG_4044"/>
                </v:shape>
              </w:pict>
            </w:r>
            <w:r w:rsidR="00AE3B23">
              <w:br w:type="page"/>
            </w:r>
          </w:p>
          <w:p w:rsidR="00CD702E" w:rsidRDefault="00CD702E"/>
        </w:tc>
      </w:tr>
      <w:tr w:rsidR="00ED5ED4" w:rsidTr="00ED5ED4">
        <w:trPr>
          <w:trHeight w:hRule="exact" w:val="277"/>
        </w:trPr>
        <w:tc>
          <w:tcPr>
            <w:tcW w:w="10070" w:type="dxa"/>
            <w:gridSpan w:val="13"/>
            <w:shd w:val="clear" w:color="000000" w:fill="FFFFFF"/>
            <w:tcMar>
              <w:left w:w="34" w:type="dxa"/>
              <w:right w:w="34" w:type="dxa"/>
            </w:tcMar>
          </w:tcPr>
          <w:p w:rsidR="00ED5ED4" w:rsidRDefault="00ED5ED4" w:rsidP="00AE3B23">
            <w:pPr>
              <w:tabs>
                <w:tab w:val="left" w:pos="421"/>
              </w:tabs>
            </w:pPr>
          </w:p>
        </w:tc>
      </w:tr>
      <w:tr w:rsidR="00AE3B23" w:rsidTr="00ED5ED4">
        <w:trPr>
          <w:trHeight w:hRule="exact" w:val="138"/>
        </w:trPr>
        <w:tc>
          <w:tcPr>
            <w:tcW w:w="14" w:type="dxa"/>
          </w:tcPr>
          <w:p w:rsidR="00CD702E" w:rsidRDefault="00CD702E"/>
        </w:tc>
        <w:tc>
          <w:tcPr>
            <w:tcW w:w="15" w:type="dxa"/>
          </w:tcPr>
          <w:p w:rsidR="00CD702E" w:rsidRDefault="00CD702E"/>
        </w:tc>
        <w:tc>
          <w:tcPr>
            <w:tcW w:w="20" w:type="dxa"/>
          </w:tcPr>
          <w:p w:rsidR="00CD702E" w:rsidRDefault="00CD702E"/>
        </w:tc>
        <w:tc>
          <w:tcPr>
            <w:tcW w:w="950" w:type="dxa"/>
          </w:tcPr>
          <w:p w:rsidR="00CD702E" w:rsidRDefault="00CD702E"/>
        </w:tc>
        <w:tc>
          <w:tcPr>
            <w:tcW w:w="79" w:type="dxa"/>
          </w:tcPr>
          <w:p w:rsidR="00CD702E" w:rsidRDefault="00CD702E"/>
        </w:tc>
        <w:tc>
          <w:tcPr>
            <w:tcW w:w="838" w:type="dxa"/>
          </w:tcPr>
          <w:p w:rsidR="00CD702E" w:rsidRDefault="00CD702E"/>
        </w:tc>
        <w:tc>
          <w:tcPr>
            <w:tcW w:w="75" w:type="dxa"/>
          </w:tcPr>
          <w:p w:rsidR="00CD702E" w:rsidRDefault="00CD702E"/>
        </w:tc>
        <w:tc>
          <w:tcPr>
            <w:tcW w:w="62" w:type="dxa"/>
          </w:tcPr>
          <w:p w:rsidR="00CD702E" w:rsidRDefault="00CD702E"/>
        </w:tc>
        <w:tc>
          <w:tcPr>
            <w:tcW w:w="7925" w:type="dxa"/>
          </w:tcPr>
          <w:p w:rsidR="00CD702E" w:rsidRDefault="00CD702E"/>
        </w:tc>
        <w:tc>
          <w:tcPr>
            <w:tcW w:w="6" w:type="dxa"/>
          </w:tcPr>
          <w:p w:rsidR="00CD702E" w:rsidRDefault="00CD702E"/>
        </w:tc>
        <w:tc>
          <w:tcPr>
            <w:tcW w:w="6" w:type="dxa"/>
          </w:tcPr>
          <w:p w:rsidR="00CD702E" w:rsidRDefault="00CD702E"/>
        </w:tc>
        <w:tc>
          <w:tcPr>
            <w:tcW w:w="6" w:type="dxa"/>
          </w:tcPr>
          <w:p w:rsidR="00CD702E" w:rsidRDefault="00CD702E"/>
        </w:tc>
        <w:tc>
          <w:tcPr>
            <w:tcW w:w="74" w:type="dxa"/>
          </w:tcPr>
          <w:p w:rsidR="00CD702E" w:rsidRDefault="00CD702E"/>
        </w:tc>
      </w:tr>
      <w:tr w:rsidR="00AE3B23" w:rsidRPr="00AE3B23" w:rsidTr="00ED5ED4">
        <w:trPr>
          <w:trHeight w:hRule="exact" w:val="972"/>
        </w:trPr>
        <w:tc>
          <w:tcPr>
            <w:tcW w:w="14" w:type="dxa"/>
          </w:tcPr>
          <w:p w:rsidR="00CD702E" w:rsidRPr="00AE3B23" w:rsidRDefault="00CD702E">
            <w:pPr>
              <w:rPr>
                <w:lang w:val="ru-RU"/>
              </w:rPr>
            </w:pPr>
          </w:p>
        </w:tc>
        <w:tc>
          <w:tcPr>
            <w:tcW w:w="15" w:type="dxa"/>
          </w:tcPr>
          <w:p w:rsidR="00CD702E" w:rsidRPr="00AE3B23" w:rsidRDefault="00CD702E">
            <w:pPr>
              <w:rPr>
                <w:lang w:val="ru-RU"/>
              </w:rPr>
            </w:pPr>
          </w:p>
        </w:tc>
        <w:tc>
          <w:tcPr>
            <w:tcW w:w="20" w:type="dxa"/>
          </w:tcPr>
          <w:p w:rsidR="00CD702E" w:rsidRPr="00AE3B23" w:rsidRDefault="00CD702E">
            <w:pPr>
              <w:rPr>
                <w:lang w:val="ru-RU"/>
              </w:rPr>
            </w:pPr>
          </w:p>
        </w:tc>
        <w:tc>
          <w:tcPr>
            <w:tcW w:w="950" w:type="dxa"/>
          </w:tcPr>
          <w:p w:rsidR="00CD702E" w:rsidRPr="00AE3B23" w:rsidRDefault="00CD702E">
            <w:pPr>
              <w:rPr>
                <w:lang w:val="ru-RU"/>
              </w:rPr>
            </w:pPr>
          </w:p>
        </w:tc>
        <w:tc>
          <w:tcPr>
            <w:tcW w:w="79" w:type="dxa"/>
          </w:tcPr>
          <w:p w:rsidR="00CD702E" w:rsidRPr="00AE3B23" w:rsidRDefault="00CD702E">
            <w:pPr>
              <w:rPr>
                <w:lang w:val="ru-RU"/>
              </w:rPr>
            </w:pPr>
          </w:p>
        </w:tc>
        <w:tc>
          <w:tcPr>
            <w:tcW w:w="838" w:type="dxa"/>
          </w:tcPr>
          <w:p w:rsidR="00CD702E" w:rsidRPr="00AE3B23" w:rsidRDefault="00CD702E">
            <w:pPr>
              <w:rPr>
                <w:lang w:val="ru-RU"/>
              </w:rPr>
            </w:pPr>
          </w:p>
        </w:tc>
        <w:tc>
          <w:tcPr>
            <w:tcW w:w="75" w:type="dxa"/>
          </w:tcPr>
          <w:p w:rsidR="00CD702E" w:rsidRPr="00AE3B23" w:rsidRDefault="00CD702E">
            <w:pPr>
              <w:rPr>
                <w:lang w:val="ru-RU"/>
              </w:rPr>
            </w:pPr>
          </w:p>
        </w:tc>
        <w:tc>
          <w:tcPr>
            <w:tcW w:w="62" w:type="dxa"/>
          </w:tcPr>
          <w:p w:rsidR="00CD702E" w:rsidRPr="00AE3B23" w:rsidRDefault="00CD702E">
            <w:pPr>
              <w:rPr>
                <w:lang w:val="ru-RU"/>
              </w:rPr>
            </w:pPr>
          </w:p>
        </w:tc>
        <w:tc>
          <w:tcPr>
            <w:tcW w:w="7925" w:type="dxa"/>
          </w:tcPr>
          <w:p w:rsidR="00CD702E" w:rsidRPr="00AE3B23" w:rsidRDefault="00CD702E">
            <w:pPr>
              <w:rPr>
                <w:lang w:val="ru-RU"/>
              </w:rPr>
            </w:pPr>
          </w:p>
        </w:tc>
        <w:tc>
          <w:tcPr>
            <w:tcW w:w="6" w:type="dxa"/>
          </w:tcPr>
          <w:p w:rsidR="00CD702E" w:rsidRPr="00AE3B23" w:rsidRDefault="00CD702E">
            <w:pPr>
              <w:rPr>
                <w:lang w:val="ru-RU"/>
              </w:rPr>
            </w:pPr>
          </w:p>
        </w:tc>
        <w:tc>
          <w:tcPr>
            <w:tcW w:w="6" w:type="dxa"/>
          </w:tcPr>
          <w:p w:rsidR="00CD702E" w:rsidRPr="00AE3B23" w:rsidRDefault="00CD702E">
            <w:pPr>
              <w:rPr>
                <w:lang w:val="ru-RU"/>
              </w:rPr>
            </w:pPr>
          </w:p>
        </w:tc>
        <w:tc>
          <w:tcPr>
            <w:tcW w:w="6" w:type="dxa"/>
          </w:tcPr>
          <w:p w:rsidR="00CD702E" w:rsidRPr="00AE3B23" w:rsidRDefault="00CD702E">
            <w:pPr>
              <w:rPr>
                <w:lang w:val="ru-RU"/>
              </w:rPr>
            </w:pPr>
          </w:p>
        </w:tc>
        <w:tc>
          <w:tcPr>
            <w:tcW w:w="74" w:type="dxa"/>
          </w:tcPr>
          <w:p w:rsidR="00CD702E" w:rsidRPr="00AE3B23" w:rsidRDefault="00CD702E">
            <w:pPr>
              <w:rPr>
                <w:lang w:val="ru-RU"/>
              </w:rPr>
            </w:pPr>
          </w:p>
        </w:tc>
      </w:tr>
    </w:tbl>
    <w:p w:rsidR="00AE3B23" w:rsidRDefault="00AE3B23">
      <w:r>
        <w:rPr>
          <w:noProof/>
          <w:lang w:val="ru-RU" w:eastAsia="ru-RU"/>
        </w:rPr>
        <w:lastRenderedPageBreak/>
        <w:drawing>
          <wp:inline distT="0" distB="0" distL="0" distR="0" wp14:anchorId="4F6745D2">
            <wp:extent cx="4857115" cy="64763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7115" cy="6476365"/>
                    </a:xfrm>
                    <a:prstGeom prst="rect">
                      <a:avLst/>
                    </a:prstGeom>
                    <a:noFill/>
                  </pic:spPr>
                </pic:pic>
              </a:graphicData>
            </a:graphic>
          </wp:inline>
        </w:drawing>
      </w:r>
    </w:p>
    <w:p w:rsidR="00AE3B23" w:rsidRPr="00AE3B23" w:rsidRDefault="00AE3B23" w:rsidP="00AE3B23"/>
    <w:p w:rsidR="00AE3B23" w:rsidRDefault="00AE3B23"/>
    <w:p w:rsidR="00AE3B23" w:rsidRDefault="00AE3B23" w:rsidP="00AE3B23">
      <w:pPr>
        <w:tabs>
          <w:tab w:val="left" w:pos="6048"/>
        </w:tabs>
      </w:pPr>
      <w:r>
        <w:tab/>
      </w:r>
    </w:p>
    <w:p w:rsidR="00AE3B23" w:rsidRDefault="00AE3B23">
      <w:r w:rsidRPr="00AE3B23">
        <w:br w:type="page"/>
      </w:r>
    </w:p>
    <w:p w:rsidR="00AE3B23" w:rsidRDefault="00AE3B23"/>
    <w:tbl>
      <w:tblPr>
        <w:tblW w:w="0" w:type="auto"/>
        <w:tblInd w:w="34" w:type="dxa"/>
        <w:tblCellMar>
          <w:left w:w="0" w:type="dxa"/>
          <w:right w:w="0" w:type="dxa"/>
        </w:tblCellMar>
        <w:tblLook w:val="04A0" w:firstRow="1" w:lastRow="0" w:firstColumn="1" w:lastColumn="0" w:noHBand="0" w:noVBand="1"/>
      </w:tblPr>
      <w:tblGrid>
        <w:gridCol w:w="141"/>
        <w:gridCol w:w="1744"/>
        <w:gridCol w:w="2572"/>
        <w:gridCol w:w="3310"/>
        <w:gridCol w:w="1447"/>
        <w:gridCol w:w="811"/>
        <w:gridCol w:w="147"/>
      </w:tblGrid>
      <w:tr w:rsidR="00CD702E" w:rsidTr="00AE3B23">
        <w:trPr>
          <w:trHeight w:hRule="exact" w:val="555"/>
        </w:trPr>
        <w:tc>
          <w:tcPr>
            <w:tcW w:w="4470" w:type="dxa"/>
            <w:gridSpan w:val="3"/>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t>УП: 42.03.01_1.plx</w:t>
            </w:r>
          </w:p>
        </w:tc>
        <w:tc>
          <w:tcPr>
            <w:tcW w:w="3323" w:type="dxa"/>
          </w:tcPr>
          <w:p w:rsidR="00CD702E" w:rsidRDefault="00CD702E"/>
        </w:tc>
        <w:tc>
          <w:tcPr>
            <w:tcW w:w="1453" w:type="dxa"/>
          </w:tcPr>
          <w:p w:rsidR="00CD702E" w:rsidRDefault="00CD702E"/>
        </w:tc>
        <w:tc>
          <w:tcPr>
            <w:tcW w:w="960" w:type="dxa"/>
            <w:gridSpan w:val="2"/>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3</w:t>
            </w:r>
          </w:p>
        </w:tc>
      </w:tr>
      <w:tr w:rsidR="00CD702E" w:rsidTr="00AE3B23">
        <w:trPr>
          <w:trHeight w:hRule="exact" w:val="138"/>
        </w:trPr>
        <w:tc>
          <w:tcPr>
            <w:tcW w:w="142" w:type="dxa"/>
          </w:tcPr>
          <w:p w:rsidR="00CD702E" w:rsidRDefault="00CD702E"/>
        </w:tc>
        <w:tc>
          <w:tcPr>
            <w:tcW w:w="1749" w:type="dxa"/>
          </w:tcPr>
          <w:p w:rsidR="00CD702E" w:rsidRDefault="00CD702E"/>
        </w:tc>
        <w:tc>
          <w:tcPr>
            <w:tcW w:w="2579" w:type="dxa"/>
          </w:tcPr>
          <w:p w:rsidR="00CD702E" w:rsidRDefault="00CD702E"/>
        </w:tc>
        <w:tc>
          <w:tcPr>
            <w:tcW w:w="3323" w:type="dxa"/>
          </w:tcPr>
          <w:p w:rsidR="00CD702E" w:rsidRDefault="00CD702E"/>
        </w:tc>
        <w:tc>
          <w:tcPr>
            <w:tcW w:w="1453" w:type="dxa"/>
          </w:tcPr>
          <w:p w:rsidR="00CD702E" w:rsidRDefault="00CD702E"/>
        </w:tc>
        <w:tc>
          <w:tcPr>
            <w:tcW w:w="813" w:type="dxa"/>
          </w:tcPr>
          <w:p w:rsidR="00CD702E" w:rsidRDefault="00CD702E"/>
        </w:tc>
        <w:tc>
          <w:tcPr>
            <w:tcW w:w="147" w:type="dxa"/>
          </w:tcPr>
          <w:p w:rsidR="00CD702E" w:rsidRDefault="00CD702E"/>
        </w:tc>
      </w:tr>
      <w:tr w:rsidR="00CD702E" w:rsidTr="00AE3B23">
        <w:trPr>
          <w:trHeight w:hRule="exact" w:val="29"/>
        </w:trPr>
        <w:tc>
          <w:tcPr>
            <w:tcW w:w="10206" w:type="dxa"/>
            <w:gridSpan w:val="7"/>
            <w:tcBorders>
              <w:top w:val="single" w:sz="16" w:space="0" w:color="000000"/>
            </w:tcBorders>
            <w:shd w:val="clear" w:color="FFFFFF" w:fill="FFFFFF"/>
            <w:tcMar>
              <w:left w:w="4" w:type="dxa"/>
              <w:right w:w="4" w:type="dxa"/>
            </w:tcMar>
          </w:tcPr>
          <w:p w:rsidR="00CD702E" w:rsidRDefault="00CD702E"/>
        </w:tc>
      </w:tr>
      <w:tr w:rsidR="00CD702E" w:rsidTr="00AE3B23">
        <w:trPr>
          <w:trHeight w:hRule="exact" w:val="248"/>
        </w:trPr>
        <w:tc>
          <w:tcPr>
            <w:tcW w:w="142" w:type="dxa"/>
          </w:tcPr>
          <w:p w:rsidR="00CD702E" w:rsidRDefault="00CD702E"/>
        </w:tc>
        <w:tc>
          <w:tcPr>
            <w:tcW w:w="1749" w:type="dxa"/>
          </w:tcPr>
          <w:p w:rsidR="00CD702E" w:rsidRDefault="00CD702E"/>
        </w:tc>
        <w:tc>
          <w:tcPr>
            <w:tcW w:w="2579" w:type="dxa"/>
          </w:tcPr>
          <w:p w:rsidR="00CD702E" w:rsidRDefault="00CD702E"/>
        </w:tc>
        <w:tc>
          <w:tcPr>
            <w:tcW w:w="3323" w:type="dxa"/>
          </w:tcPr>
          <w:p w:rsidR="00CD702E" w:rsidRDefault="00CD702E"/>
        </w:tc>
        <w:tc>
          <w:tcPr>
            <w:tcW w:w="1453" w:type="dxa"/>
          </w:tcPr>
          <w:p w:rsidR="00CD702E" w:rsidRDefault="00CD702E"/>
        </w:tc>
        <w:tc>
          <w:tcPr>
            <w:tcW w:w="813" w:type="dxa"/>
          </w:tcPr>
          <w:p w:rsidR="00CD702E" w:rsidRDefault="00CD702E"/>
        </w:tc>
        <w:tc>
          <w:tcPr>
            <w:tcW w:w="147" w:type="dxa"/>
          </w:tcPr>
          <w:p w:rsidR="00CD702E" w:rsidRDefault="00CD702E"/>
        </w:tc>
      </w:tr>
      <w:tr w:rsidR="00CD702E" w:rsidRPr="00ED5ED4" w:rsidTr="00AE3B23">
        <w:trPr>
          <w:trHeight w:hRule="exact" w:val="277"/>
        </w:trPr>
        <w:tc>
          <w:tcPr>
            <w:tcW w:w="142" w:type="dxa"/>
          </w:tcPr>
          <w:p w:rsidR="00CD702E" w:rsidRDefault="00CD702E"/>
        </w:tc>
        <w:tc>
          <w:tcPr>
            <w:tcW w:w="1749" w:type="dxa"/>
          </w:tcPr>
          <w:p w:rsidR="00CD702E" w:rsidRDefault="00CD702E"/>
        </w:tc>
        <w:tc>
          <w:tcPr>
            <w:tcW w:w="5902" w:type="dxa"/>
            <w:gridSpan w:val="2"/>
            <w:shd w:val="clear" w:color="000000" w:fill="FFFFFF"/>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138"/>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2579" w:type="dxa"/>
          </w:tcPr>
          <w:p w:rsidR="00CD702E" w:rsidRPr="00AE3B23" w:rsidRDefault="00CD702E">
            <w:pPr>
              <w:rPr>
                <w:lang w:val="ru-RU"/>
              </w:rPr>
            </w:pPr>
          </w:p>
        </w:tc>
        <w:tc>
          <w:tcPr>
            <w:tcW w:w="3323" w:type="dxa"/>
          </w:tcPr>
          <w:p w:rsidR="00CD702E" w:rsidRPr="00AE3B23" w:rsidRDefault="00CD702E">
            <w:pPr>
              <w:rPr>
                <w:lang w:val="ru-RU"/>
              </w:rPr>
            </w:pP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361"/>
        </w:trPr>
        <w:tc>
          <w:tcPr>
            <w:tcW w:w="142" w:type="dxa"/>
          </w:tcPr>
          <w:p w:rsidR="00CD702E" w:rsidRPr="00AE3B23" w:rsidRDefault="00CD702E">
            <w:pPr>
              <w:rPr>
                <w:lang w:val="ru-RU"/>
              </w:rPr>
            </w:pPr>
          </w:p>
        </w:tc>
        <w:tc>
          <w:tcPr>
            <w:tcW w:w="9917" w:type="dxa"/>
            <w:gridSpan w:val="5"/>
            <w:shd w:val="clear" w:color="000000" w:fill="FFFFFF"/>
            <w:tcMar>
              <w:left w:w="34" w:type="dxa"/>
              <w:right w:w="34" w:type="dxa"/>
            </w:tcMar>
          </w:tcPr>
          <w:p w:rsidR="00CD702E" w:rsidRPr="00AE3B23" w:rsidRDefault="00AE3B23">
            <w:pPr>
              <w:spacing w:after="0" w:line="240" w:lineRule="auto"/>
              <w:rPr>
                <w:lang w:val="ru-RU"/>
              </w:rPr>
            </w:pPr>
            <w:r w:rsidRPr="00AE3B2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Финансовое и административное право</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Зав. кафедрой д.ю.н., профессор И.В. Рукавишникова _________________</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Программу составил(и):  к.ю.н., доцент, Щетинин А.А. _________________</w:t>
            </w:r>
          </w:p>
        </w:tc>
        <w:tc>
          <w:tcPr>
            <w:tcW w:w="147" w:type="dxa"/>
          </w:tcPr>
          <w:p w:rsidR="00CD702E" w:rsidRPr="00AE3B23" w:rsidRDefault="00CD702E">
            <w:pPr>
              <w:rPr>
                <w:lang w:val="ru-RU"/>
              </w:rPr>
            </w:pPr>
          </w:p>
        </w:tc>
      </w:tr>
      <w:tr w:rsidR="00CD702E" w:rsidRPr="00ED5ED4" w:rsidTr="00AE3B23">
        <w:trPr>
          <w:trHeight w:hRule="exact" w:val="138"/>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2579" w:type="dxa"/>
          </w:tcPr>
          <w:p w:rsidR="00CD702E" w:rsidRPr="00AE3B23" w:rsidRDefault="00CD702E">
            <w:pPr>
              <w:rPr>
                <w:lang w:val="ru-RU"/>
              </w:rPr>
            </w:pPr>
          </w:p>
        </w:tc>
        <w:tc>
          <w:tcPr>
            <w:tcW w:w="3323" w:type="dxa"/>
          </w:tcPr>
          <w:p w:rsidR="00CD702E" w:rsidRPr="00AE3B23" w:rsidRDefault="00CD702E">
            <w:pPr>
              <w:rPr>
                <w:lang w:val="ru-RU"/>
              </w:rPr>
            </w:pP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9"/>
        </w:trPr>
        <w:tc>
          <w:tcPr>
            <w:tcW w:w="10206" w:type="dxa"/>
            <w:gridSpan w:val="7"/>
            <w:tcBorders>
              <w:top w:val="single" w:sz="16" w:space="0" w:color="000000"/>
            </w:tcBorders>
            <w:shd w:val="clear" w:color="FFFFFF" w:fill="FFFFFF"/>
            <w:tcMar>
              <w:left w:w="4" w:type="dxa"/>
              <w:right w:w="4" w:type="dxa"/>
            </w:tcMar>
          </w:tcPr>
          <w:p w:rsidR="00CD702E" w:rsidRPr="00AE3B23" w:rsidRDefault="00CD702E">
            <w:pPr>
              <w:rPr>
                <w:lang w:val="ru-RU"/>
              </w:rPr>
            </w:pPr>
          </w:p>
        </w:tc>
      </w:tr>
      <w:tr w:rsidR="00CD702E" w:rsidRPr="00ED5ED4" w:rsidTr="00AE3B23">
        <w:trPr>
          <w:trHeight w:hRule="exact" w:val="248"/>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2579" w:type="dxa"/>
          </w:tcPr>
          <w:p w:rsidR="00CD702E" w:rsidRPr="00AE3B23" w:rsidRDefault="00CD702E">
            <w:pPr>
              <w:rPr>
                <w:lang w:val="ru-RU"/>
              </w:rPr>
            </w:pPr>
          </w:p>
        </w:tc>
        <w:tc>
          <w:tcPr>
            <w:tcW w:w="3323" w:type="dxa"/>
          </w:tcPr>
          <w:p w:rsidR="00CD702E" w:rsidRPr="00AE3B23" w:rsidRDefault="00CD702E">
            <w:pPr>
              <w:rPr>
                <w:lang w:val="ru-RU"/>
              </w:rPr>
            </w:pP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77"/>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5902" w:type="dxa"/>
            <w:gridSpan w:val="2"/>
            <w:shd w:val="clear" w:color="000000" w:fill="FFFFFF"/>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138"/>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2579" w:type="dxa"/>
          </w:tcPr>
          <w:p w:rsidR="00CD702E" w:rsidRPr="00AE3B23" w:rsidRDefault="00CD702E">
            <w:pPr>
              <w:rPr>
                <w:lang w:val="ru-RU"/>
              </w:rPr>
            </w:pPr>
          </w:p>
        </w:tc>
        <w:tc>
          <w:tcPr>
            <w:tcW w:w="3323" w:type="dxa"/>
          </w:tcPr>
          <w:p w:rsidR="00CD702E" w:rsidRPr="00AE3B23" w:rsidRDefault="00CD702E">
            <w:pPr>
              <w:rPr>
                <w:lang w:val="ru-RU"/>
              </w:rPr>
            </w:pP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500"/>
        </w:trPr>
        <w:tc>
          <w:tcPr>
            <w:tcW w:w="142" w:type="dxa"/>
          </w:tcPr>
          <w:p w:rsidR="00CD702E" w:rsidRPr="00AE3B23" w:rsidRDefault="00CD702E">
            <w:pPr>
              <w:rPr>
                <w:lang w:val="ru-RU"/>
              </w:rPr>
            </w:pPr>
          </w:p>
        </w:tc>
        <w:tc>
          <w:tcPr>
            <w:tcW w:w="9917" w:type="dxa"/>
            <w:gridSpan w:val="5"/>
            <w:shd w:val="clear" w:color="000000" w:fill="FFFFFF"/>
            <w:tcMar>
              <w:left w:w="34" w:type="dxa"/>
              <w:right w:w="34" w:type="dxa"/>
            </w:tcMar>
          </w:tcPr>
          <w:p w:rsidR="00CD702E" w:rsidRPr="00AE3B23" w:rsidRDefault="00AE3B23">
            <w:pPr>
              <w:spacing w:after="0" w:line="240" w:lineRule="auto"/>
              <w:rPr>
                <w:lang w:val="ru-RU"/>
              </w:rPr>
            </w:pPr>
            <w:r w:rsidRPr="00AE3B2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Финансовое и административное право</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Зав. кафедрой д.ю.н., профессор И.В. Рукавишникова _________________</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Программу составил(и):  к.ю.н., доцент, Щетинин А.А. _________________</w:t>
            </w:r>
          </w:p>
        </w:tc>
        <w:tc>
          <w:tcPr>
            <w:tcW w:w="147" w:type="dxa"/>
          </w:tcPr>
          <w:p w:rsidR="00CD702E" w:rsidRPr="00AE3B23" w:rsidRDefault="00CD702E">
            <w:pPr>
              <w:rPr>
                <w:lang w:val="ru-RU"/>
              </w:rPr>
            </w:pPr>
          </w:p>
        </w:tc>
      </w:tr>
      <w:tr w:rsidR="00CD702E" w:rsidRPr="00ED5ED4" w:rsidTr="00AE3B23">
        <w:trPr>
          <w:trHeight w:hRule="exact" w:val="138"/>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2579" w:type="dxa"/>
          </w:tcPr>
          <w:p w:rsidR="00CD702E" w:rsidRPr="00AE3B23" w:rsidRDefault="00CD702E">
            <w:pPr>
              <w:rPr>
                <w:lang w:val="ru-RU"/>
              </w:rPr>
            </w:pPr>
          </w:p>
        </w:tc>
        <w:tc>
          <w:tcPr>
            <w:tcW w:w="3323" w:type="dxa"/>
          </w:tcPr>
          <w:p w:rsidR="00CD702E" w:rsidRPr="00AE3B23" w:rsidRDefault="00CD702E">
            <w:pPr>
              <w:rPr>
                <w:lang w:val="ru-RU"/>
              </w:rPr>
            </w:pP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9"/>
        </w:trPr>
        <w:tc>
          <w:tcPr>
            <w:tcW w:w="10206" w:type="dxa"/>
            <w:gridSpan w:val="7"/>
            <w:tcBorders>
              <w:top w:val="single" w:sz="16" w:space="0" w:color="000000"/>
            </w:tcBorders>
            <w:shd w:val="clear" w:color="FFFFFF" w:fill="FFFFFF"/>
            <w:tcMar>
              <w:left w:w="4" w:type="dxa"/>
              <w:right w:w="4" w:type="dxa"/>
            </w:tcMar>
          </w:tcPr>
          <w:p w:rsidR="00CD702E" w:rsidRPr="00AE3B23" w:rsidRDefault="00CD702E">
            <w:pPr>
              <w:rPr>
                <w:lang w:val="ru-RU"/>
              </w:rPr>
            </w:pPr>
          </w:p>
        </w:tc>
      </w:tr>
      <w:tr w:rsidR="00CD702E" w:rsidRPr="00ED5ED4" w:rsidTr="00AE3B23">
        <w:trPr>
          <w:trHeight w:hRule="exact" w:val="248"/>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2579" w:type="dxa"/>
          </w:tcPr>
          <w:p w:rsidR="00CD702E" w:rsidRPr="00AE3B23" w:rsidRDefault="00CD702E">
            <w:pPr>
              <w:rPr>
                <w:lang w:val="ru-RU"/>
              </w:rPr>
            </w:pPr>
          </w:p>
        </w:tc>
        <w:tc>
          <w:tcPr>
            <w:tcW w:w="3323" w:type="dxa"/>
          </w:tcPr>
          <w:p w:rsidR="00CD702E" w:rsidRPr="00AE3B23" w:rsidRDefault="00CD702E">
            <w:pPr>
              <w:rPr>
                <w:lang w:val="ru-RU"/>
              </w:rPr>
            </w:pP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77"/>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5902" w:type="dxa"/>
            <w:gridSpan w:val="2"/>
            <w:shd w:val="clear" w:color="000000" w:fill="FFFFFF"/>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138"/>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2579" w:type="dxa"/>
          </w:tcPr>
          <w:p w:rsidR="00CD702E" w:rsidRPr="00AE3B23" w:rsidRDefault="00CD702E">
            <w:pPr>
              <w:rPr>
                <w:lang w:val="ru-RU"/>
              </w:rPr>
            </w:pPr>
          </w:p>
        </w:tc>
        <w:tc>
          <w:tcPr>
            <w:tcW w:w="3323" w:type="dxa"/>
          </w:tcPr>
          <w:p w:rsidR="00CD702E" w:rsidRPr="00AE3B23" w:rsidRDefault="00CD702E">
            <w:pPr>
              <w:rPr>
                <w:lang w:val="ru-RU"/>
              </w:rPr>
            </w:pP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222"/>
        </w:trPr>
        <w:tc>
          <w:tcPr>
            <w:tcW w:w="142" w:type="dxa"/>
          </w:tcPr>
          <w:p w:rsidR="00CD702E" w:rsidRPr="00AE3B23" w:rsidRDefault="00CD702E">
            <w:pPr>
              <w:rPr>
                <w:lang w:val="ru-RU"/>
              </w:rPr>
            </w:pPr>
          </w:p>
        </w:tc>
        <w:tc>
          <w:tcPr>
            <w:tcW w:w="9917" w:type="dxa"/>
            <w:gridSpan w:val="5"/>
            <w:shd w:val="clear" w:color="000000" w:fill="FFFFFF"/>
            <w:tcMar>
              <w:left w:w="34" w:type="dxa"/>
              <w:right w:w="34" w:type="dxa"/>
            </w:tcMar>
          </w:tcPr>
          <w:p w:rsidR="00CD702E" w:rsidRPr="00AE3B23" w:rsidRDefault="00AE3B23">
            <w:pPr>
              <w:spacing w:after="0" w:line="240" w:lineRule="auto"/>
              <w:rPr>
                <w:lang w:val="ru-RU"/>
              </w:rPr>
            </w:pPr>
            <w:r w:rsidRPr="00AE3B2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Финансовое и административное право</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Зав. кафедрой: д.ю.н., профессор И.В. Рукавишникова _________________</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Программу составил(и):  к.ю.н., доцент, Щетинин А.А. _________________</w:t>
            </w:r>
          </w:p>
        </w:tc>
        <w:tc>
          <w:tcPr>
            <w:tcW w:w="147" w:type="dxa"/>
          </w:tcPr>
          <w:p w:rsidR="00CD702E" w:rsidRPr="00AE3B23" w:rsidRDefault="00CD702E">
            <w:pPr>
              <w:rPr>
                <w:lang w:val="ru-RU"/>
              </w:rPr>
            </w:pPr>
          </w:p>
        </w:tc>
      </w:tr>
      <w:tr w:rsidR="00CD702E" w:rsidRPr="00ED5ED4" w:rsidTr="00AE3B23">
        <w:trPr>
          <w:trHeight w:hRule="exact" w:val="138"/>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2579" w:type="dxa"/>
          </w:tcPr>
          <w:p w:rsidR="00CD702E" w:rsidRPr="00AE3B23" w:rsidRDefault="00CD702E">
            <w:pPr>
              <w:rPr>
                <w:lang w:val="ru-RU"/>
              </w:rPr>
            </w:pPr>
          </w:p>
        </w:tc>
        <w:tc>
          <w:tcPr>
            <w:tcW w:w="3323" w:type="dxa"/>
          </w:tcPr>
          <w:p w:rsidR="00CD702E" w:rsidRPr="00AE3B23" w:rsidRDefault="00CD702E">
            <w:pPr>
              <w:rPr>
                <w:lang w:val="ru-RU"/>
              </w:rPr>
            </w:pP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9"/>
        </w:trPr>
        <w:tc>
          <w:tcPr>
            <w:tcW w:w="10206" w:type="dxa"/>
            <w:gridSpan w:val="7"/>
            <w:tcBorders>
              <w:top w:val="single" w:sz="16" w:space="0" w:color="000000"/>
            </w:tcBorders>
            <w:shd w:val="clear" w:color="FFFFFF" w:fill="FFFFFF"/>
            <w:tcMar>
              <w:left w:w="4" w:type="dxa"/>
              <w:right w:w="4" w:type="dxa"/>
            </w:tcMar>
          </w:tcPr>
          <w:p w:rsidR="00CD702E" w:rsidRPr="00AE3B23" w:rsidRDefault="00CD702E">
            <w:pPr>
              <w:rPr>
                <w:lang w:val="ru-RU"/>
              </w:rPr>
            </w:pPr>
          </w:p>
        </w:tc>
      </w:tr>
      <w:tr w:rsidR="00CD702E" w:rsidRPr="00ED5ED4" w:rsidTr="00AE3B23">
        <w:trPr>
          <w:trHeight w:hRule="exact" w:val="387"/>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2579" w:type="dxa"/>
          </w:tcPr>
          <w:p w:rsidR="00CD702E" w:rsidRPr="00AE3B23" w:rsidRDefault="00CD702E">
            <w:pPr>
              <w:rPr>
                <w:lang w:val="ru-RU"/>
              </w:rPr>
            </w:pPr>
          </w:p>
        </w:tc>
        <w:tc>
          <w:tcPr>
            <w:tcW w:w="3323" w:type="dxa"/>
          </w:tcPr>
          <w:p w:rsidR="00CD702E" w:rsidRPr="00AE3B23" w:rsidRDefault="00CD702E">
            <w:pPr>
              <w:rPr>
                <w:lang w:val="ru-RU"/>
              </w:rPr>
            </w:pP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77"/>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5902" w:type="dxa"/>
            <w:gridSpan w:val="2"/>
            <w:shd w:val="clear" w:color="000000" w:fill="FFFFFF"/>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77"/>
        </w:trPr>
        <w:tc>
          <w:tcPr>
            <w:tcW w:w="142" w:type="dxa"/>
          </w:tcPr>
          <w:p w:rsidR="00CD702E" w:rsidRPr="00AE3B23" w:rsidRDefault="00CD702E">
            <w:pPr>
              <w:rPr>
                <w:lang w:val="ru-RU"/>
              </w:rPr>
            </w:pPr>
          </w:p>
        </w:tc>
        <w:tc>
          <w:tcPr>
            <w:tcW w:w="1749" w:type="dxa"/>
          </w:tcPr>
          <w:p w:rsidR="00CD702E" w:rsidRPr="00AE3B23" w:rsidRDefault="00CD702E">
            <w:pPr>
              <w:rPr>
                <w:lang w:val="ru-RU"/>
              </w:rPr>
            </w:pPr>
          </w:p>
        </w:tc>
        <w:tc>
          <w:tcPr>
            <w:tcW w:w="2579" w:type="dxa"/>
          </w:tcPr>
          <w:p w:rsidR="00CD702E" w:rsidRPr="00AE3B23" w:rsidRDefault="00CD702E">
            <w:pPr>
              <w:rPr>
                <w:lang w:val="ru-RU"/>
              </w:rPr>
            </w:pPr>
          </w:p>
        </w:tc>
        <w:tc>
          <w:tcPr>
            <w:tcW w:w="3323" w:type="dxa"/>
          </w:tcPr>
          <w:p w:rsidR="00CD702E" w:rsidRPr="00AE3B23" w:rsidRDefault="00CD702E">
            <w:pPr>
              <w:rPr>
                <w:lang w:val="ru-RU"/>
              </w:rPr>
            </w:pPr>
          </w:p>
        </w:tc>
        <w:tc>
          <w:tcPr>
            <w:tcW w:w="1453" w:type="dxa"/>
          </w:tcPr>
          <w:p w:rsidR="00CD702E" w:rsidRPr="00AE3B23" w:rsidRDefault="00CD702E">
            <w:pPr>
              <w:rPr>
                <w:lang w:val="ru-RU"/>
              </w:rPr>
            </w:pPr>
          </w:p>
        </w:tc>
        <w:tc>
          <w:tcPr>
            <w:tcW w:w="813" w:type="dxa"/>
          </w:tcPr>
          <w:p w:rsidR="00CD702E" w:rsidRPr="00AE3B23" w:rsidRDefault="00CD702E">
            <w:pPr>
              <w:rPr>
                <w:lang w:val="ru-RU"/>
              </w:rPr>
            </w:pPr>
          </w:p>
        </w:tc>
        <w:tc>
          <w:tcPr>
            <w:tcW w:w="147" w:type="dxa"/>
          </w:tcPr>
          <w:p w:rsidR="00CD702E" w:rsidRPr="00AE3B23" w:rsidRDefault="00CD702E">
            <w:pPr>
              <w:rPr>
                <w:lang w:val="ru-RU"/>
              </w:rPr>
            </w:pPr>
          </w:p>
        </w:tc>
      </w:tr>
      <w:tr w:rsidR="00CD702E" w:rsidRPr="00ED5ED4" w:rsidTr="00AE3B23">
        <w:trPr>
          <w:trHeight w:hRule="exact" w:val="2222"/>
        </w:trPr>
        <w:tc>
          <w:tcPr>
            <w:tcW w:w="142" w:type="dxa"/>
          </w:tcPr>
          <w:p w:rsidR="00CD702E" w:rsidRPr="00AE3B23" w:rsidRDefault="00CD702E">
            <w:pPr>
              <w:rPr>
                <w:lang w:val="ru-RU"/>
              </w:rPr>
            </w:pPr>
          </w:p>
        </w:tc>
        <w:tc>
          <w:tcPr>
            <w:tcW w:w="9917" w:type="dxa"/>
            <w:gridSpan w:val="5"/>
            <w:shd w:val="clear" w:color="000000" w:fill="FFFFFF"/>
            <w:tcMar>
              <w:left w:w="34" w:type="dxa"/>
              <w:right w:w="34" w:type="dxa"/>
            </w:tcMar>
          </w:tcPr>
          <w:p w:rsidR="00CD702E" w:rsidRPr="00AE3B23" w:rsidRDefault="00AE3B23">
            <w:pPr>
              <w:spacing w:after="0" w:line="240" w:lineRule="auto"/>
              <w:rPr>
                <w:lang w:val="ru-RU"/>
              </w:rPr>
            </w:pPr>
            <w:r w:rsidRPr="00AE3B2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Финансовое и административное право</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Зав. кафедрой: д.ю.н., профессор И.В. Рукавишникова _________________</w:t>
            </w:r>
          </w:p>
          <w:p w:rsidR="00CD702E" w:rsidRPr="00AE3B23" w:rsidRDefault="00CD702E">
            <w:pPr>
              <w:spacing w:after="0" w:line="240" w:lineRule="auto"/>
              <w:rPr>
                <w:lang w:val="ru-RU"/>
              </w:rPr>
            </w:pPr>
          </w:p>
          <w:p w:rsidR="00CD702E" w:rsidRPr="00AE3B23" w:rsidRDefault="00AE3B23">
            <w:pPr>
              <w:spacing w:after="0" w:line="240" w:lineRule="auto"/>
              <w:rPr>
                <w:lang w:val="ru-RU"/>
              </w:rPr>
            </w:pPr>
            <w:r w:rsidRPr="00AE3B23">
              <w:rPr>
                <w:rFonts w:ascii="Times New Roman" w:hAnsi="Times New Roman" w:cs="Times New Roman"/>
                <w:color w:val="000000"/>
                <w:lang w:val="ru-RU"/>
              </w:rPr>
              <w:t>Программу составил(и):  к.ю.н., доцент, Щетинин А.А. _________________</w:t>
            </w:r>
          </w:p>
        </w:tc>
        <w:tc>
          <w:tcPr>
            <w:tcW w:w="147" w:type="dxa"/>
          </w:tcPr>
          <w:p w:rsidR="00CD702E" w:rsidRPr="00AE3B23" w:rsidRDefault="00CD702E">
            <w:pPr>
              <w:rPr>
                <w:lang w:val="ru-RU"/>
              </w:rPr>
            </w:pPr>
          </w:p>
        </w:tc>
      </w:tr>
    </w:tbl>
    <w:p w:rsidR="00CD702E" w:rsidRPr="00AE3B23" w:rsidRDefault="00AE3B23">
      <w:pPr>
        <w:rPr>
          <w:sz w:val="0"/>
          <w:szCs w:val="0"/>
          <w:lang w:val="ru-RU"/>
        </w:rPr>
      </w:pPr>
      <w:r w:rsidRPr="00AE3B23">
        <w:rPr>
          <w:lang w:val="ru-RU"/>
        </w:rPr>
        <w:br w:type="page"/>
      </w:r>
    </w:p>
    <w:tbl>
      <w:tblPr>
        <w:tblW w:w="0" w:type="auto"/>
        <w:tblCellMar>
          <w:left w:w="0" w:type="dxa"/>
          <w:right w:w="0" w:type="dxa"/>
        </w:tblCellMar>
        <w:tblLook w:val="04A0" w:firstRow="1" w:lastRow="0" w:firstColumn="1" w:lastColumn="0" w:noHBand="0" w:noVBand="1"/>
      </w:tblPr>
      <w:tblGrid>
        <w:gridCol w:w="763"/>
        <w:gridCol w:w="197"/>
        <w:gridCol w:w="1708"/>
        <w:gridCol w:w="1502"/>
        <w:gridCol w:w="143"/>
        <w:gridCol w:w="821"/>
        <w:gridCol w:w="696"/>
        <w:gridCol w:w="1115"/>
        <w:gridCol w:w="1250"/>
        <w:gridCol w:w="701"/>
        <w:gridCol w:w="398"/>
        <w:gridCol w:w="980"/>
      </w:tblGrid>
      <w:tr w:rsidR="00CD702E">
        <w:trPr>
          <w:trHeight w:hRule="exact" w:val="416"/>
        </w:trPr>
        <w:tc>
          <w:tcPr>
            <w:tcW w:w="4692" w:type="dxa"/>
            <w:gridSpan w:val="5"/>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4</w:t>
            </w:r>
          </w:p>
        </w:tc>
      </w:tr>
      <w:tr w:rsidR="00CD702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D702E" w:rsidRPr="00ED5ED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Цели освоения дисциплины: освоение обучающимися основ правового регулирования отношений в сфере рекламной деятельности,  обеспечение понимания студентами сути правовых норм, регулирующих данные отношения, и развитие навыков их квалифицированного применения на практике.</w:t>
            </w:r>
          </w:p>
        </w:tc>
      </w:tr>
      <w:tr w:rsidR="00CD702E" w:rsidRPr="00ED5ED4">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Задачи:  познание основных положений, сущности и содержания основных юридических понятий, категорий и институтов в сфере рекламной деятельности;  изучение массива законодательства и выработка навыков их применения, реализации материальных и процессуальных норм в сфере рекламной деятельности;  получение знаний, направленных на формирование нетерпимого отношения к коррупционному поведению в сфере рекламной деятельности, способствующих воспитанию уважительного отношения к праву и закону; формирование способностей принимать участие в проведении юридической экспертизы проектов нормативных правовых актов органов исполнительной власти, органов местного самоуправления, в том числе в целях выявления в них положений, способствующих созданию условий для проявления коррупции;  формирование способностей давать квалифицированные юридические заключения и консультации в сфере рекламной деятельности.</w:t>
            </w:r>
          </w:p>
        </w:tc>
      </w:tr>
      <w:tr w:rsidR="00CD702E" w:rsidRPr="00ED5ED4">
        <w:trPr>
          <w:trHeight w:hRule="exact" w:val="277"/>
        </w:trPr>
        <w:tc>
          <w:tcPr>
            <w:tcW w:w="766" w:type="dxa"/>
          </w:tcPr>
          <w:p w:rsidR="00CD702E" w:rsidRPr="00AE3B23" w:rsidRDefault="00CD702E">
            <w:pPr>
              <w:rPr>
                <w:lang w:val="ru-RU"/>
              </w:rPr>
            </w:pPr>
          </w:p>
        </w:tc>
        <w:tc>
          <w:tcPr>
            <w:tcW w:w="228" w:type="dxa"/>
          </w:tcPr>
          <w:p w:rsidR="00CD702E" w:rsidRPr="00AE3B23" w:rsidRDefault="00CD702E">
            <w:pPr>
              <w:rPr>
                <w:lang w:val="ru-RU"/>
              </w:rPr>
            </w:pPr>
          </w:p>
        </w:tc>
        <w:tc>
          <w:tcPr>
            <w:tcW w:w="1844" w:type="dxa"/>
          </w:tcPr>
          <w:p w:rsidR="00CD702E" w:rsidRPr="00AE3B23" w:rsidRDefault="00CD702E">
            <w:pPr>
              <w:rPr>
                <w:lang w:val="ru-RU"/>
              </w:rPr>
            </w:pPr>
          </w:p>
        </w:tc>
        <w:tc>
          <w:tcPr>
            <w:tcW w:w="1702" w:type="dxa"/>
          </w:tcPr>
          <w:p w:rsidR="00CD702E" w:rsidRPr="00AE3B23" w:rsidRDefault="00CD702E">
            <w:pPr>
              <w:rPr>
                <w:lang w:val="ru-RU"/>
              </w:rPr>
            </w:pPr>
          </w:p>
        </w:tc>
        <w:tc>
          <w:tcPr>
            <w:tcW w:w="143" w:type="dxa"/>
          </w:tcPr>
          <w:p w:rsidR="00CD702E" w:rsidRPr="00AE3B23" w:rsidRDefault="00CD702E">
            <w:pPr>
              <w:rPr>
                <w:lang w:val="ru-RU"/>
              </w:rPr>
            </w:pPr>
          </w:p>
        </w:tc>
        <w:tc>
          <w:tcPr>
            <w:tcW w:w="851" w:type="dxa"/>
          </w:tcPr>
          <w:p w:rsidR="00CD702E" w:rsidRPr="00AE3B23" w:rsidRDefault="00CD702E">
            <w:pPr>
              <w:rPr>
                <w:lang w:val="ru-RU"/>
              </w:rPr>
            </w:pPr>
          </w:p>
        </w:tc>
        <w:tc>
          <w:tcPr>
            <w:tcW w:w="710" w:type="dxa"/>
          </w:tcPr>
          <w:p w:rsidR="00CD702E" w:rsidRPr="00AE3B23" w:rsidRDefault="00CD702E">
            <w:pPr>
              <w:rPr>
                <w:lang w:val="ru-RU"/>
              </w:rPr>
            </w:pPr>
          </w:p>
        </w:tc>
        <w:tc>
          <w:tcPr>
            <w:tcW w:w="1135" w:type="dxa"/>
          </w:tcPr>
          <w:p w:rsidR="00CD702E" w:rsidRPr="00AE3B23" w:rsidRDefault="00CD702E">
            <w:pPr>
              <w:rPr>
                <w:lang w:val="ru-RU"/>
              </w:rPr>
            </w:pPr>
          </w:p>
        </w:tc>
        <w:tc>
          <w:tcPr>
            <w:tcW w:w="1277" w:type="dxa"/>
          </w:tcPr>
          <w:p w:rsidR="00CD702E" w:rsidRPr="00AE3B23" w:rsidRDefault="00CD702E">
            <w:pPr>
              <w:rPr>
                <w:lang w:val="ru-RU"/>
              </w:rPr>
            </w:pPr>
          </w:p>
        </w:tc>
        <w:tc>
          <w:tcPr>
            <w:tcW w:w="710" w:type="dxa"/>
          </w:tcPr>
          <w:p w:rsidR="00CD702E" w:rsidRPr="00AE3B23" w:rsidRDefault="00CD702E">
            <w:pPr>
              <w:rPr>
                <w:lang w:val="ru-RU"/>
              </w:rPr>
            </w:pPr>
          </w:p>
        </w:tc>
        <w:tc>
          <w:tcPr>
            <w:tcW w:w="426" w:type="dxa"/>
          </w:tcPr>
          <w:p w:rsidR="00CD702E" w:rsidRPr="00AE3B23" w:rsidRDefault="00CD702E">
            <w:pPr>
              <w:rPr>
                <w:lang w:val="ru-RU"/>
              </w:rPr>
            </w:pPr>
          </w:p>
        </w:tc>
        <w:tc>
          <w:tcPr>
            <w:tcW w:w="993" w:type="dxa"/>
          </w:tcPr>
          <w:p w:rsidR="00CD702E" w:rsidRPr="00AE3B23" w:rsidRDefault="00CD702E">
            <w:pPr>
              <w:rPr>
                <w:lang w:val="ru-RU"/>
              </w:rPr>
            </w:pPr>
          </w:p>
        </w:tc>
      </w:tr>
      <w:tr w:rsidR="00CD702E" w:rsidRPr="00ED5E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2. МЕСТО ДИСЦИПЛИНЫ В СТРУКТУРЕ ОБРАЗОВАТЕЛЬНОЙ ПРОГРАММЫ</w:t>
            </w:r>
          </w:p>
        </w:tc>
      </w:tr>
      <w:tr w:rsidR="00CD702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Б1.В.ДВ.07</w:t>
            </w:r>
          </w:p>
        </w:tc>
      </w:tr>
      <w:tr w:rsidR="00CD702E" w:rsidRPr="00ED5ED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b/>
                <w:color w:val="000000"/>
                <w:sz w:val="19"/>
                <w:szCs w:val="19"/>
                <w:lang w:val="ru-RU"/>
              </w:rPr>
              <w:t>Требования к предварительной подготовке обучающегося:</w:t>
            </w:r>
          </w:p>
        </w:tc>
      </w:tr>
      <w:tr w:rsidR="00CD702E" w:rsidRPr="00ED5ED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CD702E" w:rsidRPr="00ED5ED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Наружная реклама,Реклама в местах продаж,Реклама в электронных СМИ,Организация и планирование рекламной деятельности,Государственно-частное партнерство в реализации проектов,Правоведение</w:t>
            </w:r>
          </w:p>
        </w:tc>
      </w:tr>
      <w:tr w:rsidR="00CD702E" w:rsidRPr="00ED5ED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D702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Перечень последующих дисциплин:</w:t>
            </w:r>
          </w:p>
        </w:tc>
      </w:tr>
      <w:tr w:rsidR="00CD702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Преддипломная практика</w:t>
            </w:r>
          </w:p>
        </w:tc>
      </w:tr>
      <w:tr w:rsidR="00CD702E">
        <w:trPr>
          <w:trHeight w:hRule="exact" w:val="277"/>
        </w:trPr>
        <w:tc>
          <w:tcPr>
            <w:tcW w:w="766" w:type="dxa"/>
          </w:tcPr>
          <w:p w:rsidR="00CD702E" w:rsidRDefault="00CD702E"/>
        </w:tc>
        <w:tc>
          <w:tcPr>
            <w:tcW w:w="228" w:type="dxa"/>
          </w:tcPr>
          <w:p w:rsidR="00CD702E" w:rsidRDefault="00CD702E"/>
        </w:tc>
        <w:tc>
          <w:tcPr>
            <w:tcW w:w="1844" w:type="dxa"/>
          </w:tcPr>
          <w:p w:rsidR="00CD702E" w:rsidRDefault="00CD702E"/>
        </w:tc>
        <w:tc>
          <w:tcPr>
            <w:tcW w:w="1702" w:type="dxa"/>
          </w:tcPr>
          <w:p w:rsidR="00CD702E" w:rsidRDefault="00CD702E"/>
        </w:tc>
        <w:tc>
          <w:tcPr>
            <w:tcW w:w="143" w:type="dxa"/>
          </w:tcPr>
          <w:p w:rsidR="00CD702E" w:rsidRDefault="00CD702E"/>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993" w:type="dxa"/>
          </w:tcPr>
          <w:p w:rsidR="00CD702E" w:rsidRDefault="00CD702E"/>
        </w:tc>
      </w:tr>
      <w:tr w:rsidR="00CD702E" w:rsidRPr="00ED5ED4">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3. ТРЕБОВАНИЯ К РЕЗУЛЬТАТАМ ОСВОЕНИЯ ДИСЦИПЛИНЫ</w:t>
            </w:r>
          </w:p>
        </w:tc>
      </w:tr>
      <w:tr w:rsidR="00CD702E" w:rsidRPr="00ED5E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ОК-4:      способностью использовать основы правовых знаний в различных сферах жизнедеятельности</w:t>
            </w:r>
          </w:p>
        </w:tc>
      </w:tr>
      <w:tr w:rsidR="00CD702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b/>
                <w:color w:val="000000"/>
                <w:sz w:val="19"/>
                <w:szCs w:val="19"/>
              </w:rPr>
              <w:t>Знать:</w:t>
            </w:r>
          </w:p>
        </w:tc>
      </w:tr>
      <w:tr w:rsidR="00CD702E" w:rsidRPr="00ED5ED4">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основные формы реализации права в сфере рекламных отношений, систему юридических гарантий законного применения правовых норм в сфере рекламных отношений, основные положения отраслевых и специальных наук, сущность и содержание основных понятий, категорий, институтов, правовых статусов субъектов в сфере рекламных отношений в различных отраслях материального и процессуального права</w:t>
            </w:r>
          </w:p>
        </w:tc>
      </w:tr>
      <w:tr w:rsidR="00CD702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b/>
                <w:color w:val="000000"/>
                <w:sz w:val="19"/>
                <w:szCs w:val="19"/>
              </w:rPr>
              <w:t>Уметь:</w:t>
            </w:r>
          </w:p>
        </w:tc>
      </w:tr>
      <w:tr w:rsidR="00CD702E" w:rsidRPr="00ED5ED4">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исследовать фактические обстоятельства, лежащие в основе сложившегося общественного отношения в сфере рекламных отношений, выбирать норму права, соответствующую конкретным обстоятельствам и подлежащую применению, составляющую материальную основу дела в сфере рекламных отношений</w:t>
            </w:r>
          </w:p>
        </w:tc>
      </w:tr>
      <w:tr w:rsidR="00CD702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b/>
                <w:color w:val="000000"/>
                <w:sz w:val="19"/>
                <w:szCs w:val="19"/>
              </w:rPr>
              <w:t>Владеть:</w:t>
            </w:r>
          </w:p>
        </w:tc>
      </w:tr>
      <w:tr w:rsidR="00CD702E" w:rsidRPr="00ED5ED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навыками анализа различных правовых явлений, юридических фактов, в рекламной сфере, юридической терминологией в рекламной сфере, навыками работы с правовыми актами в рекламной сфере</w:t>
            </w:r>
          </w:p>
        </w:tc>
      </w:tr>
      <w:tr w:rsidR="00CD702E" w:rsidRPr="00ED5E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ПК-15: владением навыками работы в отделе рекламы, маркетинговом отделе, рекламном агентстве</w:t>
            </w:r>
          </w:p>
        </w:tc>
      </w:tr>
      <w:tr w:rsidR="00CD702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b/>
                <w:color w:val="000000"/>
                <w:sz w:val="19"/>
                <w:szCs w:val="19"/>
              </w:rPr>
              <w:t>Знать:</w:t>
            </w:r>
          </w:p>
        </w:tc>
      </w:tr>
      <w:tr w:rsidR="00CD702E" w:rsidRPr="00ED5E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правовые основы осуществления рекламной деятельности;</w:t>
            </w:r>
          </w:p>
        </w:tc>
      </w:tr>
      <w:tr w:rsidR="00CD702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b/>
                <w:color w:val="000000"/>
                <w:sz w:val="19"/>
                <w:szCs w:val="19"/>
              </w:rPr>
              <w:t>Уметь:</w:t>
            </w:r>
          </w:p>
        </w:tc>
      </w:tr>
      <w:tr w:rsidR="00CD702E" w:rsidRPr="00ED5E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применять рекламное законодательство в отделе рекламы, маркетинговом отделе, рекламном агенстве</w:t>
            </w:r>
          </w:p>
        </w:tc>
      </w:tr>
      <w:tr w:rsidR="00CD702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b/>
                <w:color w:val="000000"/>
                <w:sz w:val="19"/>
                <w:szCs w:val="19"/>
              </w:rPr>
              <w:t>Владеть:</w:t>
            </w:r>
          </w:p>
        </w:tc>
      </w:tr>
      <w:tr w:rsidR="00CD702E" w:rsidRPr="00ED5ED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навыками работы в отделе рекламы маркетинговом отделе, рекламном агентстве с учетом действующего рекламного законодательства</w:t>
            </w:r>
          </w:p>
        </w:tc>
      </w:tr>
      <w:tr w:rsidR="00CD702E" w:rsidRPr="00ED5ED4">
        <w:trPr>
          <w:trHeight w:hRule="exact" w:val="277"/>
        </w:trPr>
        <w:tc>
          <w:tcPr>
            <w:tcW w:w="766" w:type="dxa"/>
          </w:tcPr>
          <w:p w:rsidR="00CD702E" w:rsidRPr="00AE3B23" w:rsidRDefault="00CD702E">
            <w:pPr>
              <w:rPr>
                <w:lang w:val="ru-RU"/>
              </w:rPr>
            </w:pPr>
          </w:p>
        </w:tc>
        <w:tc>
          <w:tcPr>
            <w:tcW w:w="228" w:type="dxa"/>
          </w:tcPr>
          <w:p w:rsidR="00CD702E" w:rsidRPr="00AE3B23" w:rsidRDefault="00CD702E">
            <w:pPr>
              <w:rPr>
                <w:lang w:val="ru-RU"/>
              </w:rPr>
            </w:pPr>
          </w:p>
        </w:tc>
        <w:tc>
          <w:tcPr>
            <w:tcW w:w="1844" w:type="dxa"/>
          </w:tcPr>
          <w:p w:rsidR="00CD702E" w:rsidRPr="00AE3B23" w:rsidRDefault="00CD702E">
            <w:pPr>
              <w:rPr>
                <w:lang w:val="ru-RU"/>
              </w:rPr>
            </w:pPr>
          </w:p>
        </w:tc>
        <w:tc>
          <w:tcPr>
            <w:tcW w:w="1702" w:type="dxa"/>
          </w:tcPr>
          <w:p w:rsidR="00CD702E" w:rsidRPr="00AE3B23" w:rsidRDefault="00CD702E">
            <w:pPr>
              <w:rPr>
                <w:lang w:val="ru-RU"/>
              </w:rPr>
            </w:pPr>
          </w:p>
        </w:tc>
        <w:tc>
          <w:tcPr>
            <w:tcW w:w="143" w:type="dxa"/>
          </w:tcPr>
          <w:p w:rsidR="00CD702E" w:rsidRPr="00AE3B23" w:rsidRDefault="00CD702E">
            <w:pPr>
              <w:rPr>
                <w:lang w:val="ru-RU"/>
              </w:rPr>
            </w:pPr>
          </w:p>
        </w:tc>
        <w:tc>
          <w:tcPr>
            <w:tcW w:w="851" w:type="dxa"/>
          </w:tcPr>
          <w:p w:rsidR="00CD702E" w:rsidRPr="00AE3B23" w:rsidRDefault="00CD702E">
            <w:pPr>
              <w:rPr>
                <w:lang w:val="ru-RU"/>
              </w:rPr>
            </w:pPr>
          </w:p>
        </w:tc>
        <w:tc>
          <w:tcPr>
            <w:tcW w:w="710" w:type="dxa"/>
          </w:tcPr>
          <w:p w:rsidR="00CD702E" w:rsidRPr="00AE3B23" w:rsidRDefault="00CD702E">
            <w:pPr>
              <w:rPr>
                <w:lang w:val="ru-RU"/>
              </w:rPr>
            </w:pPr>
          </w:p>
        </w:tc>
        <w:tc>
          <w:tcPr>
            <w:tcW w:w="1135" w:type="dxa"/>
          </w:tcPr>
          <w:p w:rsidR="00CD702E" w:rsidRPr="00AE3B23" w:rsidRDefault="00CD702E">
            <w:pPr>
              <w:rPr>
                <w:lang w:val="ru-RU"/>
              </w:rPr>
            </w:pPr>
          </w:p>
        </w:tc>
        <w:tc>
          <w:tcPr>
            <w:tcW w:w="1277" w:type="dxa"/>
          </w:tcPr>
          <w:p w:rsidR="00CD702E" w:rsidRPr="00AE3B23" w:rsidRDefault="00CD702E">
            <w:pPr>
              <w:rPr>
                <w:lang w:val="ru-RU"/>
              </w:rPr>
            </w:pPr>
          </w:p>
        </w:tc>
        <w:tc>
          <w:tcPr>
            <w:tcW w:w="710" w:type="dxa"/>
          </w:tcPr>
          <w:p w:rsidR="00CD702E" w:rsidRPr="00AE3B23" w:rsidRDefault="00CD702E">
            <w:pPr>
              <w:rPr>
                <w:lang w:val="ru-RU"/>
              </w:rPr>
            </w:pPr>
          </w:p>
        </w:tc>
        <w:tc>
          <w:tcPr>
            <w:tcW w:w="426" w:type="dxa"/>
          </w:tcPr>
          <w:p w:rsidR="00CD702E" w:rsidRPr="00AE3B23" w:rsidRDefault="00CD702E">
            <w:pPr>
              <w:rPr>
                <w:lang w:val="ru-RU"/>
              </w:rPr>
            </w:pPr>
          </w:p>
        </w:tc>
        <w:tc>
          <w:tcPr>
            <w:tcW w:w="993" w:type="dxa"/>
          </w:tcPr>
          <w:p w:rsidR="00CD702E" w:rsidRPr="00AE3B23" w:rsidRDefault="00CD702E">
            <w:pPr>
              <w:rPr>
                <w:lang w:val="ru-RU"/>
              </w:rPr>
            </w:pPr>
          </w:p>
        </w:tc>
      </w:tr>
      <w:tr w:rsidR="00CD702E" w:rsidRPr="00ED5E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4. СТРУКТУРА И СОДЕРЖАНИЕ ДИСЦИПЛИНЫ (МОДУЛЯ)</w:t>
            </w:r>
          </w:p>
        </w:tc>
      </w:tr>
      <w:tr w:rsidR="00CD702E">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Компетен-</w:t>
            </w:r>
          </w:p>
          <w:p w:rsidR="00CD702E" w:rsidRDefault="00AE3B2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D702E" w:rsidRPr="00ED5ED4">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b/>
                <w:color w:val="000000"/>
                <w:sz w:val="19"/>
                <w:szCs w:val="19"/>
                <w:lang w:val="ru-RU"/>
              </w:rPr>
              <w:t>Раздел 1. Отношения в области рекламы как предмет правового</w:t>
            </w:r>
          </w:p>
          <w:p w:rsidR="00CD702E" w:rsidRPr="00AE3B23" w:rsidRDefault="00AE3B23">
            <w:pPr>
              <w:spacing w:after="0" w:line="240" w:lineRule="auto"/>
              <w:rPr>
                <w:sz w:val="19"/>
                <w:szCs w:val="19"/>
                <w:lang w:val="ru-RU"/>
              </w:rPr>
            </w:pPr>
            <w:r w:rsidRPr="00AE3B23">
              <w:rPr>
                <w:rFonts w:ascii="Times New Roman" w:hAnsi="Times New Roman" w:cs="Times New Roman"/>
                <w:b/>
                <w:color w:val="000000"/>
                <w:sz w:val="19"/>
                <w:szCs w:val="19"/>
                <w:lang w:val="ru-RU"/>
              </w:rPr>
              <w:t>регулирования, государственного контроля и саморегулирования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r>
    </w:tbl>
    <w:p w:rsidR="00CD702E" w:rsidRPr="00AE3B23" w:rsidRDefault="00AE3B23">
      <w:pPr>
        <w:rPr>
          <w:sz w:val="0"/>
          <w:szCs w:val="0"/>
          <w:lang w:val="ru-RU"/>
        </w:rPr>
      </w:pPr>
      <w:r w:rsidRPr="00AE3B23">
        <w:rPr>
          <w:lang w:val="ru-RU"/>
        </w:rPr>
        <w:br w:type="page"/>
      </w:r>
    </w:p>
    <w:tbl>
      <w:tblPr>
        <w:tblW w:w="0" w:type="auto"/>
        <w:tblCellMar>
          <w:left w:w="0" w:type="dxa"/>
          <w:right w:w="0" w:type="dxa"/>
        </w:tblCellMar>
        <w:tblLook w:val="04A0" w:firstRow="1" w:lastRow="0" w:firstColumn="1" w:lastColumn="0" w:noHBand="0" w:noVBand="1"/>
      </w:tblPr>
      <w:tblGrid>
        <w:gridCol w:w="940"/>
        <w:gridCol w:w="3433"/>
        <w:gridCol w:w="118"/>
        <w:gridCol w:w="809"/>
        <w:gridCol w:w="670"/>
        <w:gridCol w:w="1096"/>
        <w:gridCol w:w="1209"/>
        <w:gridCol w:w="670"/>
        <w:gridCol w:w="386"/>
        <w:gridCol w:w="943"/>
      </w:tblGrid>
      <w:tr w:rsidR="00CD702E">
        <w:trPr>
          <w:trHeight w:hRule="exact" w:val="416"/>
        </w:trPr>
        <w:tc>
          <w:tcPr>
            <w:tcW w:w="4692" w:type="dxa"/>
            <w:gridSpan w:val="3"/>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5</w:t>
            </w:r>
          </w:p>
        </w:tc>
      </w:tr>
      <w:tr w:rsidR="00CD702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«Рекламная деятельность: понятие и нормативное закрепление» 1. Понятие и нормативно-правовое регулирование рекламной деятельности.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Понятие и признаки рекламы: их значение и классификация.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Классификация рекламной информации.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Общие требования к рекламе.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r w:rsidR="00CD702E">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«Отношения в области рекламы как предмет правового регулирования, государственного контроля и саморегулирования»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Общая характеристика отношения в области рекламы как предмета правового регулирования.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Участники отношений в области рекламы: субъекты рекламной деятельности (рекламодатель, рекламопроизводитель, рекламораспространитель, правообладатели), потребители рекламы и заинтересованные лица.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Государственный контроль в области рекламы: антимонопольные органы и их структура и полномочия.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Саморегулирование в сфере рекламы: правовой статус саморегулируемых организаций и норм саморегулирования.</w:t>
            </w:r>
          </w:p>
          <w:p w:rsidR="00CD702E" w:rsidRDefault="00AE3B2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r w:rsidR="00CD702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«Рекламная деятельность: понятие и нормативное закрепление»</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Понятие и нормативно-правовое регулирование рекламной деятельности.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Понятие и признаки рекламы: их значение и классификация.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Классификация рекламной информации.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Общие требования к рекламе.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r w:rsidR="00CD702E">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«Отношения в области рекламы как предмет правового</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регулирования, государственного контроля и саморегулирования»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Общая характеристика отношения в области рекламы как предмета правового регулирования.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Участники отношений в области рекламы: субъекты рекламной деятельности (рекламодатель, рекламопроизводитель, рекламораспространитель, правообладатели), потребители рекламы и заинтересованные лица.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Государственный контроль в области рекламы: антимонопольные органы и их структура и полномочия.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Саморегулирование в сфере рекламы: правовой статус саморегулируемых организаций и норм саморегулирования.</w:t>
            </w:r>
          </w:p>
          <w:p w:rsidR="00CD702E" w:rsidRDefault="00AE3B2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bl>
    <w:p w:rsidR="00CD702E" w:rsidRDefault="00AE3B2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2"/>
        <w:gridCol w:w="672"/>
        <w:gridCol w:w="1098"/>
        <w:gridCol w:w="1213"/>
        <w:gridCol w:w="672"/>
        <w:gridCol w:w="388"/>
        <w:gridCol w:w="946"/>
      </w:tblGrid>
      <w:tr w:rsidR="00CD702E">
        <w:trPr>
          <w:trHeight w:hRule="exact" w:val="416"/>
        </w:trPr>
        <w:tc>
          <w:tcPr>
            <w:tcW w:w="4692" w:type="dxa"/>
            <w:gridSpan w:val="3"/>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6</w:t>
            </w:r>
          </w:p>
        </w:tc>
      </w:tr>
      <w:tr w:rsidR="00CD702E">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«Требования к рекламе в защиту экономических, информационных и социально-культурных отношений»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Требования к рекламе в защиту конкуренции: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Требования к рекламе в защиту интересов потребителей: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Требования в рекламе в защиту свободы информационного оборота: запрет злоупотребления свободой распространения информации (скрытая реклама, несанкционированная реклама (</w:t>
            </w:r>
            <w:r>
              <w:rPr>
                <w:rFonts w:ascii="Times New Roman" w:hAnsi="Times New Roman" w:cs="Times New Roman"/>
                <w:color w:val="000000"/>
                <w:sz w:val="19"/>
                <w:szCs w:val="19"/>
              </w:rPr>
              <w:t>SPAM</w:t>
            </w:r>
            <w:r w:rsidRPr="00AE3B23">
              <w:rPr>
                <w:rFonts w:ascii="Times New Roman" w:hAnsi="Times New Roman" w:cs="Times New Roman"/>
                <w:color w:val="000000"/>
                <w:sz w:val="19"/>
                <w:szCs w:val="19"/>
                <w:lang w:val="ru-RU"/>
              </w:rPr>
              <w:t>), нераспознаваемая реклама и др.).</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Требования к рекламе в защиту безопасности и правопорядка: запрет рекламы, посягащей на общественную безопасность (включая безопасность дорожного движения), личную безопасность или правопорядок. Специальные требования в защиту несовершеннолетних.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 Требования к рекламе в защиту здоровья населения: меры по предупреждению вреда здоровью, вызываемого обычным или неправильным потреблением отдельных товаров. Нормы медицинской этики в рекламе.</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 Требования к рекламе в защиту норм гуманности и морали: запрет непристойной и дискриминационной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7. Требования к рекламе в защиту государственого языка.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8. Требования к рекламе в защиту интересов несовершеннолетних.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bl>
    <w:p w:rsidR="00CD702E" w:rsidRDefault="00AE3B2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8"/>
        <w:gridCol w:w="119"/>
        <w:gridCol w:w="814"/>
        <w:gridCol w:w="682"/>
        <w:gridCol w:w="1100"/>
        <w:gridCol w:w="1215"/>
        <w:gridCol w:w="674"/>
        <w:gridCol w:w="389"/>
        <w:gridCol w:w="948"/>
      </w:tblGrid>
      <w:tr w:rsidR="00CD702E">
        <w:trPr>
          <w:trHeight w:hRule="exact" w:val="416"/>
        </w:trPr>
        <w:tc>
          <w:tcPr>
            <w:tcW w:w="4692" w:type="dxa"/>
            <w:gridSpan w:val="3"/>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7</w:t>
            </w:r>
          </w:p>
        </w:tc>
      </w:tr>
      <w:tr w:rsidR="00CD702E">
        <w:trPr>
          <w:trHeight w:hRule="exact" w:val="88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«Понятие и признаки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А). Юридически значимые признаки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 информационная составляющая рекламы. Соотношение рекламы и стимулирующих мероприятий;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 объект рекламирования. Идентификация объекта рекламирования и «зонтичные бренды»;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 коммерческое назначение рекламы. Разграничение рекламы и информации нерекламного характера. Идентификация рекламы при упоминании товаров, их изготовителей и продавцов в информационных сообщениях и продукции нерекламного характера (в справочно- информационных и аналитических материалах, сообщениях органов власти, произведениях науки, литературы, искусства и др.);</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 адресованность неопределенному кругу лиц. Соотношение массовых и индивидуальных рекламных сообщений. Критерии неопределенного круга лиц. Соотношение понятий «неопределенный» и «неограниченный» круг лиц;</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 факт распространения. Распространение рекламы путем её сообщения или предоставления открытого доступа к ней.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Б). Юридически безразличные признаки рекламы. Соотношение правового и маркетингового понятий рекламы: цели правовой терминологии.</w:t>
            </w:r>
          </w:p>
          <w:p w:rsidR="00CD702E" w:rsidRDefault="00AE3B2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bl>
    <w:p w:rsidR="00CD702E" w:rsidRDefault="00AE3B2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0"/>
        <w:gridCol w:w="118"/>
        <w:gridCol w:w="811"/>
        <w:gridCol w:w="680"/>
        <w:gridCol w:w="1097"/>
        <w:gridCol w:w="1211"/>
        <w:gridCol w:w="672"/>
        <w:gridCol w:w="387"/>
        <w:gridCol w:w="945"/>
      </w:tblGrid>
      <w:tr w:rsidR="00CD702E">
        <w:trPr>
          <w:trHeight w:hRule="exact" w:val="416"/>
        </w:trPr>
        <w:tc>
          <w:tcPr>
            <w:tcW w:w="4692" w:type="dxa"/>
            <w:gridSpan w:val="3"/>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8</w:t>
            </w:r>
          </w:p>
        </w:tc>
      </w:tr>
      <w:tr w:rsidR="00CD702E">
        <w:trPr>
          <w:trHeight w:hRule="exact" w:val="1278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«Требования к рекламе в защиту экономических, информационных и социально-культурных отношений»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Требования к рекламе в защиту конкуренции: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а) общая характеристика недобросовестной конкуренции как формы злоупотребления свободой экономической деятельности;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б) запрет недобросовестной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Требования к рекламе в защиту интересов потребителей: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а) запрет недостоверной, искаженной рекламы и рекламы, вводящей в заблуждение потребителей. Специальные требования в защиту несовершеннолетних;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б) обязательная информация для потребителей в рекламе товаров при дистанционном способе их продажи, в рекламе о проведении стимулирующих мероприятий; информация о стоимости; срок действия рекламы, признаваемой офертой.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Требования в рекламе в защиту свободы информационного оборота: запрет злоупотребления свободой распространения информации (скрытая реклама, несанкционированная реклама (</w:t>
            </w:r>
            <w:r>
              <w:rPr>
                <w:rFonts w:ascii="Times New Roman" w:hAnsi="Times New Roman" w:cs="Times New Roman"/>
                <w:color w:val="000000"/>
                <w:sz w:val="19"/>
                <w:szCs w:val="19"/>
              </w:rPr>
              <w:t>SPAM</w:t>
            </w:r>
            <w:r w:rsidRPr="00AE3B23">
              <w:rPr>
                <w:rFonts w:ascii="Times New Roman" w:hAnsi="Times New Roman" w:cs="Times New Roman"/>
                <w:color w:val="000000"/>
                <w:sz w:val="19"/>
                <w:szCs w:val="19"/>
                <w:lang w:val="ru-RU"/>
              </w:rPr>
              <w:t>), нераспознаваемая реклама и др.).</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Требования к рекламе в защиту безопасности и правопорядка: запрет рекламы, посягащей на общественную безопасность (включая безопасность дорожного движения), личную безопасность или правопорядок. Специальные требования в защиту несовершеннолетних.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 Требования к рекламе в защиту здоровья населения: меры по предупреждению вреда здоровью, вызываемого обычным или неправильным потреблением отдельных товаров. Нормы медицинской этики в рекламе.</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 Требования к рекламе в защиту норм гуманности и морали: запрет непристойной и дискриминационной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7. Требования к рекламе в защиту государственного языка.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8. Требования к рекламе в защиту интересов несовершеннолетних.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bl>
    <w:p w:rsidR="00CD702E" w:rsidRDefault="00AE3B2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7"/>
        <w:gridCol w:w="119"/>
        <w:gridCol w:w="814"/>
        <w:gridCol w:w="682"/>
        <w:gridCol w:w="1100"/>
        <w:gridCol w:w="1215"/>
        <w:gridCol w:w="674"/>
        <w:gridCol w:w="389"/>
        <w:gridCol w:w="948"/>
      </w:tblGrid>
      <w:tr w:rsidR="00CD702E">
        <w:trPr>
          <w:trHeight w:hRule="exact" w:val="416"/>
        </w:trPr>
        <w:tc>
          <w:tcPr>
            <w:tcW w:w="4692" w:type="dxa"/>
            <w:gridSpan w:val="3"/>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9</w:t>
            </w:r>
          </w:p>
        </w:tc>
      </w:tr>
      <w:tr w:rsidR="00CD702E">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«Правовые основания использования в рекламе объектов исключительных прав»</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А) Правовые основания использования в рекламе средств индивидуализации физических лиц (имя и внешний облик)</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Б) Правовые основания использования в рекламе средств индивидуализации юридических лиц (наименование и фирменное наименование).</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В) Правовые основания использования в рекламе средств индивидуализации товаров, работ, услуг (товарные знаки)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Г) Правовые основания использования в рекламе объектов авторских и смежных прав</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Д) Правовые основания использования в рекламе объектов патентных прав.</w:t>
            </w:r>
          </w:p>
          <w:p w:rsidR="00CD702E" w:rsidRDefault="00AE3B2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r w:rsidR="00CD702E" w:rsidRPr="00ED5ED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b/>
                <w:color w:val="000000"/>
                <w:sz w:val="19"/>
                <w:szCs w:val="19"/>
                <w:lang w:val="ru-RU"/>
              </w:rPr>
              <w:t>Раздел 2. Особенности правого регулирования рекламной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CD702E">
            <w:pPr>
              <w:rPr>
                <w:lang w:val="ru-RU"/>
              </w:rPr>
            </w:pPr>
          </w:p>
        </w:tc>
      </w:tr>
      <w:tr w:rsidR="00CD702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«Правовое регулирование рекламы в теле- и радио программах и передачах, наружной рекламы» 1. Правовое регулирование рекламы в телепрограммах и телепередачах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Правовое регулирование рекламы в радиопрограммах и радиопередачах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Правовое регулирование наружной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Правовое регулирование иных форм и способов рекламы</w:t>
            </w:r>
          </w:p>
          <w:p w:rsidR="00CD702E" w:rsidRDefault="00AE3B2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bl>
    <w:p w:rsidR="00CD702E" w:rsidRDefault="00AE3B23">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4"/>
        <w:gridCol w:w="119"/>
        <w:gridCol w:w="816"/>
        <w:gridCol w:w="675"/>
        <w:gridCol w:w="1101"/>
        <w:gridCol w:w="1217"/>
        <w:gridCol w:w="675"/>
        <w:gridCol w:w="390"/>
        <w:gridCol w:w="949"/>
      </w:tblGrid>
      <w:tr w:rsidR="00CD702E">
        <w:trPr>
          <w:trHeight w:hRule="exact" w:val="416"/>
        </w:trPr>
        <w:tc>
          <w:tcPr>
            <w:tcW w:w="4692" w:type="dxa"/>
            <w:gridSpan w:val="3"/>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10</w:t>
            </w:r>
          </w:p>
        </w:tc>
      </w:tr>
      <w:tr w:rsidR="00CD702E">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«Правовое регулирование рекламы товаров в защиту личной и общественной безопасности, здоровья населения»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Товары, реклама которых не допускается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Правовое регулирование рекламы алкогольной продукции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Правовое регулирование рекламы пива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Правовое регулирование рекламы табачных изделий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 Правовое регулирование рекламы лекарственных средств, медицинской техники, изделий медицинского назначения и медицинских услуг</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 Правовое регулирование рекламы биологически активных добавок и пищевых добавок</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7. Правовое регулирование рекламы продуктов детского питания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8. Правовое регулирование рекламы продукции военного назначения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9. Правовое регулирование рекламы оружия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r w:rsidR="00CD702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«Правовое регулирование рекламы в теле- и радио программах и передачах»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Правовое регулирование рекламы в телепрограммах и телепередачах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Правовое регулирование рекламы в радиопрограммах и радиопередачах</w:t>
            </w:r>
          </w:p>
          <w:p w:rsidR="00CD702E" w:rsidRDefault="00AE3B2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bl>
    <w:p w:rsidR="00CD702E" w:rsidRDefault="00AE3B2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5"/>
        <w:gridCol w:w="674"/>
        <w:gridCol w:w="1100"/>
        <w:gridCol w:w="1216"/>
        <w:gridCol w:w="674"/>
        <w:gridCol w:w="390"/>
        <w:gridCol w:w="948"/>
      </w:tblGrid>
      <w:tr w:rsidR="00CD702E">
        <w:trPr>
          <w:trHeight w:hRule="exact" w:val="416"/>
        </w:trPr>
        <w:tc>
          <w:tcPr>
            <w:tcW w:w="4692" w:type="dxa"/>
            <w:gridSpan w:val="3"/>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11</w:t>
            </w:r>
          </w:p>
        </w:tc>
      </w:tr>
      <w:tr w:rsidR="00CD702E">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«Правовое регулирование наружной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Требования к рекламным конструкциям правовые послествия нарушения данных требований.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Порядок и условия заключения договора на установку и эксплуатацию рекламной конструкции; срок действия договора; временные рекламные конструкции.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Порядок и условия заключения договора на установку и эксплуатацию рекламной конструкции на основе торгов (в форме конкурса или аукциона).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Порядок и условия получения разрешения на установку рекламной конструкции; срок рассмотрения заявления и основания отказа в выдаче разрешения; срок действия разрешения на установку рекламной конструкции; самовольная установка рекламной конструкции и её правовые последствия.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 Основания для аннулирования разрешения на установку рекламной конструкции или признания его недействительным; порядок демонтажа рекламной конструкции и удаления рекламной информации.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 Ограничения деятельности лиц, занимающих преимущественное положение в сфере распространения наружной рекламы; правовые последствия нарушения данных ограничений.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7. Ограничения наружной рекламы отдельных видов товаров.</w:t>
            </w:r>
          </w:p>
          <w:p w:rsidR="00CD702E" w:rsidRDefault="00AE3B2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bl>
    <w:p w:rsidR="00CD702E" w:rsidRDefault="00AE3B2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6"/>
        <w:gridCol w:w="119"/>
        <w:gridCol w:w="814"/>
        <w:gridCol w:w="674"/>
        <w:gridCol w:w="1100"/>
        <w:gridCol w:w="1215"/>
        <w:gridCol w:w="674"/>
        <w:gridCol w:w="389"/>
        <w:gridCol w:w="948"/>
      </w:tblGrid>
      <w:tr w:rsidR="00CD702E">
        <w:trPr>
          <w:trHeight w:hRule="exact" w:val="416"/>
        </w:trPr>
        <w:tc>
          <w:tcPr>
            <w:tcW w:w="4692" w:type="dxa"/>
            <w:gridSpan w:val="3"/>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12</w:t>
            </w:r>
          </w:p>
        </w:tc>
      </w:tr>
      <w:tr w:rsidR="00CD702E">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«Правовое регулирование иных форм и способов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Правовое регулирование рекламы в периодических печатных изданиях.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Правовое регулирование рекламы отдельных видов товаров в периодических печатных изданиях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Правовое регулирование рекламы, распространяемой при кино- и видеообслуживании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Правовое регулирование рекламы, распространяемой по сетям электросвязи, предоставляемой при справочном телефонном обслуживании, размещаемой на почтовых отправлениях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 Правовое регулирование рекламы на транспортных средствах и с их использованием: требования к размещению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 Правовое регулирование рекламы на транспортных средствах и с их использованием: ограничения рекламы отдельных видов товаров на транспортных средствах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7. Правовое регулирование проведения рекламных акций: требования к рекламе отдельных видов товаров с использованием рекламных акций.</w:t>
            </w:r>
          </w:p>
          <w:p w:rsidR="00CD702E" w:rsidRDefault="00AE3B2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r w:rsidR="00CD702E">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«Правовое регулирование рекламы товаров в защиту личной и общественной безопасности, здоровья населения»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Товары, реклама которых не допускается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Правовое регулирование рекламы алкогольной продукции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Правовое регулирование рекламы пива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Правовое регулирование рекламы табачных изделий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 Правовое регулирование рекламы лекарственных средств, медицинской техники, изделий медицинского назначения и медицинских услуг</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 Правовое регулирование рекламы биологически активных добавок и пищевых добавок</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7. Правовое регулирование рекламы продуктов детского питания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8. Правовое регулирование рекламы продукции военного назначения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9. Правовое регулирование рекламы оружия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bl>
    <w:p w:rsidR="00CD702E" w:rsidRDefault="00AE3B2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34"/>
        <w:gridCol w:w="799"/>
        <w:gridCol w:w="682"/>
        <w:gridCol w:w="1099"/>
        <w:gridCol w:w="1215"/>
        <w:gridCol w:w="674"/>
        <w:gridCol w:w="389"/>
        <w:gridCol w:w="947"/>
      </w:tblGrid>
      <w:tr w:rsidR="00CD702E">
        <w:trPr>
          <w:trHeight w:hRule="exact" w:val="416"/>
        </w:trPr>
        <w:tc>
          <w:tcPr>
            <w:tcW w:w="4692" w:type="dxa"/>
            <w:gridSpan w:val="3"/>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13</w:t>
            </w:r>
          </w:p>
        </w:tc>
      </w:tr>
      <w:tr w:rsidR="00CD702E">
        <w:trPr>
          <w:trHeight w:hRule="exact" w:val="948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«Правовое регулирование наружной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А) Требования к рекламным конструкциям (средствам наружной рекламы) и их размещению; правовые послествия нарушения данных требований.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Б) Порядок и условия заключения договора на установку и эксплуатацию рекламной конструкции; срок действия договора; временные рекламные конструкции.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В) Порядок и условия заключения договора на установку и эксплуатацию рекламной конструкции на основе торгов (в форме конкурса или аукциона).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Г) Порядок и условия получения разрешения на установку рекламной конструкции; срок рассмотрения заявления и основания отказа в выдаче разрешения; срок действия разрешения на установку рекламной конструкции; самовольная установка рекламной конструкции и её правовые последствия.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Д) Основания для аннулирования разрешения на установку рекламной конструкции или признания его недействительным; порядок демонтажа рекламной конструкции и удаления рекламной информации.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Е) Ограничения деятельности лиц, занимающих преимущественное положение в сфере распространения наружной рекламы; правовые последствия нарушения данных ограничений.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Ж) Ограничения наружной рекламы отдельных видов товаров.</w:t>
            </w:r>
          </w:p>
          <w:p w:rsidR="00CD702E" w:rsidRDefault="00AE3B2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r w:rsidR="00CD702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ОК-4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 Л1.3 Л1.2 Л2.3 Л2.2 Л2.1 Л2.5 Л2.4</w:t>
            </w:r>
          </w:p>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r>
      <w:tr w:rsidR="00CD702E">
        <w:trPr>
          <w:trHeight w:hRule="exact" w:val="277"/>
        </w:trPr>
        <w:tc>
          <w:tcPr>
            <w:tcW w:w="993" w:type="dxa"/>
          </w:tcPr>
          <w:p w:rsidR="00CD702E" w:rsidRDefault="00CD702E"/>
        </w:tc>
        <w:tc>
          <w:tcPr>
            <w:tcW w:w="3545" w:type="dxa"/>
          </w:tcPr>
          <w:p w:rsidR="00CD702E" w:rsidRDefault="00CD702E"/>
        </w:tc>
        <w:tc>
          <w:tcPr>
            <w:tcW w:w="143" w:type="dxa"/>
          </w:tcPr>
          <w:p w:rsidR="00CD702E" w:rsidRDefault="00CD702E"/>
        </w:tc>
        <w:tc>
          <w:tcPr>
            <w:tcW w:w="851" w:type="dxa"/>
          </w:tcPr>
          <w:p w:rsidR="00CD702E" w:rsidRDefault="00CD702E"/>
        </w:tc>
        <w:tc>
          <w:tcPr>
            <w:tcW w:w="710" w:type="dxa"/>
          </w:tcPr>
          <w:p w:rsidR="00CD702E" w:rsidRDefault="00CD702E"/>
        </w:tc>
        <w:tc>
          <w:tcPr>
            <w:tcW w:w="1135" w:type="dxa"/>
          </w:tcPr>
          <w:p w:rsidR="00CD702E" w:rsidRDefault="00CD702E"/>
        </w:tc>
        <w:tc>
          <w:tcPr>
            <w:tcW w:w="1277" w:type="dxa"/>
          </w:tcPr>
          <w:p w:rsidR="00CD702E" w:rsidRDefault="00CD702E"/>
        </w:tc>
        <w:tc>
          <w:tcPr>
            <w:tcW w:w="710" w:type="dxa"/>
          </w:tcPr>
          <w:p w:rsidR="00CD702E" w:rsidRDefault="00CD702E"/>
        </w:tc>
        <w:tc>
          <w:tcPr>
            <w:tcW w:w="426" w:type="dxa"/>
          </w:tcPr>
          <w:p w:rsidR="00CD702E" w:rsidRDefault="00CD702E"/>
        </w:tc>
        <w:tc>
          <w:tcPr>
            <w:tcW w:w="993" w:type="dxa"/>
          </w:tcPr>
          <w:p w:rsidR="00CD702E" w:rsidRDefault="00CD702E"/>
        </w:tc>
      </w:tr>
      <w:tr w:rsidR="00CD702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D702E" w:rsidRPr="00ED5ED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D702E" w:rsidRPr="00ED5ED4">
        <w:trPr>
          <w:trHeight w:hRule="exact" w:val="33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Вопросы к зачету</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 Понятие рекламы и рекламной деятельности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 Правовые и экономические признаки рекламы: их значение и классификация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 Понятие и классификация рекламной информации.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 Отношения в области рекламы как предмет правового регулирования. Общая характеристика.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 Участники отношений в области рекламы: субъекты рекламной деятельности (рекламодатель, рекламопроизводитель, рекламораспространитель, правообладатели), потребители рекламы и заинтересованные лица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 Система актов законодательства о рекламе.</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7. Государственный контроль в области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8. Саморегулирование в сфере рекламы: правовой статус саморегулируемых организаций и норм саморегулирования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9. Требования к рекламе в защиту конкуренции. Правовое регулирование недобросовестной конкуренции.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10. Требования к рекламе в защиту конкуренции: запрет недобросовестной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11. Требования к рекламе в защиту интересов потребителей: запрет недостоверной, искаженной рекламы и рекламы, вводящей в заблуждение потребителей.</w:t>
            </w:r>
          </w:p>
        </w:tc>
      </w:tr>
    </w:tbl>
    <w:p w:rsidR="00CD702E" w:rsidRPr="00AE3B23" w:rsidRDefault="00AE3B23">
      <w:pPr>
        <w:rPr>
          <w:sz w:val="0"/>
          <w:szCs w:val="0"/>
          <w:lang w:val="ru-RU"/>
        </w:rPr>
      </w:pPr>
      <w:r w:rsidRPr="00AE3B23">
        <w:rPr>
          <w:lang w:val="ru-RU"/>
        </w:rPr>
        <w:br w:type="page"/>
      </w:r>
    </w:p>
    <w:tbl>
      <w:tblPr>
        <w:tblW w:w="0" w:type="auto"/>
        <w:tblCellMar>
          <w:left w:w="0" w:type="dxa"/>
          <w:right w:w="0" w:type="dxa"/>
        </w:tblCellMar>
        <w:tblLook w:val="04A0" w:firstRow="1" w:lastRow="0" w:firstColumn="1" w:lastColumn="0" w:noHBand="0" w:noVBand="1"/>
      </w:tblPr>
      <w:tblGrid>
        <w:gridCol w:w="4491"/>
        <w:gridCol w:w="4812"/>
        <w:gridCol w:w="971"/>
      </w:tblGrid>
      <w:tr w:rsidR="00CD702E">
        <w:trPr>
          <w:trHeight w:hRule="exact" w:val="416"/>
        </w:trPr>
        <w:tc>
          <w:tcPr>
            <w:tcW w:w="4692" w:type="dxa"/>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5104"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14</w:t>
            </w:r>
          </w:p>
        </w:tc>
      </w:tr>
      <w:tr w:rsidR="00CD702E" w:rsidRPr="00ED5ED4">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12. Требования в рекламе в защиту свободы информационного оборота (скрытая реклама, несанкционированная реклама (</w:t>
            </w:r>
            <w:r>
              <w:rPr>
                <w:rFonts w:ascii="Times New Roman" w:hAnsi="Times New Roman" w:cs="Times New Roman"/>
                <w:color w:val="000000"/>
                <w:sz w:val="19"/>
                <w:szCs w:val="19"/>
              </w:rPr>
              <w:t>SPAM</w:t>
            </w:r>
            <w:r w:rsidRPr="00AE3B23">
              <w:rPr>
                <w:rFonts w:ascii="Times New Roman" w:hAnsi="Times New Roman" w:cs="Times New Roman"/>
                <w:color w:val="000000"/>
                <w:sz w:val="19"/>
                <w:szCs w:val="19"/>
                <w:lang w:val="ru-RU"/>
              </w:rPr>
              <w:t>), нераспознаваемая реклама и др.)</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13. Требования к рекламе в защиту безопасности и правопорядка.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14. Требования к рекламе в защиту здоровья населения: меры по предупреждению вреда здоровью, вызываемого обычным или неправильным потреблением отдельных товаров.</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15. Требования к рекламе в защиту норм гуманности и морали: запрет непристойной и дискриминационной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16. Требования к рекламе в защиту государственного языка.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17. Требования к рекламе в защиту интересов несовершеннолетних.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18. Правовые основания использования в рекламе средств индивидуализации физических лиц (имя и внешний облик)</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19. Правовые основания использования в рекламе средств индивидуализации юридических лиц (наименование и фирменное наименование).</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20. Правовые основания использования в рекламе средств индивидуализации товаров, работ, услуг (товарные знаки).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21. Правовые основания использования в рекламе объектов авторских и смежных прав.</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22. Правовые основания использования в рекламе объектов патентных прав.</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23. Правовое регулирование рекламы в телепрограммах и телепередачах: ограничения времени вещания рекламы, прерываниям телепрограмм и телепередач рекламой.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24. Правовое регулирование рекламы в телепрограммах и телепередачах: ограничения рекламы отдельных видов товаров в телепрограммах.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25. Правовое регулирование рекламы в радиопрограммах и радиопередачах.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26. Правовое регулирование рекламы в периодических печатных изданиях.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27. Правовое регулирование рекламы отдельных видов товаров в периодических печатных изданиях.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28. Правовое регулирование рекламы, распространяемой при кино- и видео обслуживании.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29. Правовое регулирование рекламы, распространяемой по сетям электросвязи, предоставляемой при справочном телефонном обслуживании, размещаемой на почтовых отправлениях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30. Правовое регулирование наружной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31. Ограничения наружной рекламы отдельных видов товаров.</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32. Правовое регулирование рекламы на транспортных средствах и с их использованием: требования к размещению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33. Правовое регулирование рекламы на транспортных средствах и с их использованием: ограничения рекламы отдельных видов товаров на транспортных средствах.</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34. Правовое регулирование проведения рекламных акций: требования к рекламе отдельных видов товаров с использованием рекламных акций.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35. Товары, реклама которых не допускается.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36. Правовое регулирование рекламы алкогольной продукции: требования к распространению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37. Правовое регулирование рекламы алкогольной продукции: требования к содержанию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38. Правовое регулирование рекламы пива: требования к содержанию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39. Правовое регулирование рекламы пива: требования к распространению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40. Правовое регулирование рекламы табачных изделий: требования к содержанию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41. Правовое регулирование рекламы табачных изделий: требования к распространению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42. Правовое регулирование рекламы лекарственных средств, медицинской техники и изделий медицинского назначения: требования к содержанию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43. Правовое регулирование рекламы медицинских услуг: требования к содержанию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44. Правовое регулирование рекламы лекарственных средств, медицинской техники, изделий медицинского назначения и медицинских услуг: требования к распространению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45. Правовое регулирование рекламы биологически активных добавок и пищевых добавок: требования к содержанию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46. Правовое регулирование рекламы продуктов детского питания: требования к содержанию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47. Правовое регулирование рекламы продукции военного назначения.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48. Правовое регулирование рекламы оружия: требования к содержанию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49. Правовое регулирование рекламы оружия: требования к распространению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50. Правовое регулирование рекламы основанных на риске игр, пари: требования к содержанию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51. Правовое регулирование рекламы основанных на риске игр, пари: требования к распространению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52. Правовое регулирование рекламы о проведении стимулирующих мероприятий: требования к содержанию рекламы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53. Правовое регулирование стимулирующих лотерей: требования к проведению</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54. Правовое регулирование стимулирующих конкурсов: требования к проведению</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55. Правовое регулирование рекламы страховых и банковских услуг</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56. Правовое регулирование рекламы услуг, связанных с осуществлением управления активами</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57. Правовое регулирование рекламы, связанной с привлечением денежных средств для строительства (приобретения) жилья.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58. Правовое регулирование рекламы ценных бумаг</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59. Правовое регулирование рекламы услуг по заключению договоров ренты</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60. Ответственность за нарушения законодательства о рекламе: понятие и виды нарушений.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61. Меры защиты от ненадлежащей рекламы: способы защиты гражданских прав и правопорядка; порядок применения мер защиты (судебный и административный); субъекты права на защиту гражданских прав и правопорядка</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62. Меры защиты от ненадлежащей рекламы: пресечение (запрет) ненадлежащей рекламы, основания и порядок</w:t>
            </w:r>
          </w:p>
        </w:tc>
      </w:tr>
    </w:tbl>
    <w:p w:rsidR="00CD702E" w:rsidRPr="00AE3B23" w:rsidRDefault="00AE3B23">
      <w:pPr>
        <w:rPr>
          <w:sz w:val="0"/>
          <w:szCs w:val="0"/>
          <w:lang w:val="ru-RU"/>
        </w:rPr>
      </w:pPr>
      <w:r w:rsidRPr="00AE3B23">
        <w:rPr>
          <w:lang w:val="ru-RU"/>
        </w:rPr>
        <w:br w:type="page"/>
      </w:r>
    </w:p>
    <w:tbl>
      <w:tblPr>
        <w:tblW w:w="0" w:type="auto"/>
        <w:tblCellMar>
          <w:left w:w="0" w:type="dxa"/>
          <w:right w:w="0" w:type="dxa"/>
        </w:tblCellMar>
        <w:tblLook w:val="04A0" w:firstRow="1" w:lastRow="0" w:firstColumn="1" w:lastColumn="0" w:noHBand="0" w:noVBand="1"/>
      </w:tblPr>
      <w:tblGrid>
        <w:gridCol w:w="709"/>
        <w:gridCol w:w="58"/>
        <w:gridCol w:w="1823"/>
        <w:gridCol w:w="1872"/>
        <w:gridCol w:w="1938"/>
        <w:gridCol w:w="2178"/>
        <w:gridCol w:w="700"/>
        <w:gridCol w:w="996"/>
      </w:tblGrid>
      <w:tr w:rsidR="00CD702E">
        <w:trPr>
          <w:trHeight w:hRule="exact" w:val="416"/>
        </w:trPr>
        <w:tc>
          <w:tcPr>
            <w:tcW w:w="4692" w:type="dxa"/>
            <w:gridSpan w:val="4"/>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2127" w:type="dxa"/>
          </w:tcPr>
          <w:p w:rsidR="00CD702E" w:rsidRDefault="00CD702E"/>
        </w:tc>
        <w:tc>
          <w:tcPr>
            <w:tcW w:w="2269" w:type="dxa"/>
          </w:tcPr>
          <w:p w:rsidR="00CD702E" w:rsidRDefault="00CD702E"/>
        </w:tc>
        <w:tc>
          <w:tcPr>
            <w:tcW w:w="710"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15</w:t>
            </w:r>
          </w:p>
        </w:tc>
      </w:tr>
      <w:tr w:rsidR="00CD702E" w:rsidRPr="00ED5ED4">
        <w:trPr>
          <w:trHeight w:hRule="exact" w:val="179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применения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63. Меры защиты от ненадлежащей рекламы: опровержение недостоверной рекламы (контрреклама), основания и порядок применения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64. Меры защиты от ненадлежащей рекламы: возмещение убытков, причиненных ненадлежащей рекламой (гражданско- правовая ответственность), основания и порядок применения</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65. Меры защиты от ненадлежащей рекламы: компенсация морального вреда, причиненного ненадлежащей рекламой.</w:t>
            </w:r>
          </w:p>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66. Меры наказания за правонарушения в области рекламы: административные наказания (административная ответственность), основания и порядок применения</w:t>
            </w:r>
          </w:p>
        </w:tc>
      </w:tr>
      <w:tr w:rsidR="00CD702E" w:rsidRPr="00ED5ED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D702E" w:rsidRPr="00ED5ED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D702E" w:rsidRPr="00ED5ED4">
        <w:trPr>
          <w:trHeight w:hRule="exact" w:val="277"/>
        </w:trPr>
        <w:tc>
          <w:tcPr>
            <w:tcW w:w="710" w:type="dxa"/>
          </w:tcPr>
          <w:p w:rsidR="00CD702E" w:rsidRPr="00AE3B23" w:rsidRDefault="00CD702E">
            <w:pPr>
              <w:rPr>
                <w:lang w:val="ru-RU"/>
              </w:rPr>
            </w:pPr>
          </w:p>
        </w:tc>
        <w:tc>
          <w:tcPr>
            <w:tcW w:w="58" w:type="dxa"/>
          </w:tcPr>
          <w:p w:rsidR="00CD702E" w:rsidRPr="00AE3B23" w:rsidRDefault="00CD702E">
            <w:pPr>
              <w:rPr>
                <w:lang w:val="ru-RU"/>
              </w:rPr>
            </w:pPr>
          </w:p>
        </w:tc>
        <w:tc>
          <w:tcPr>
            <w:tcW w:w="1929" w:type="dxa"/>
          </w:tcPr>
          <w:p w:rsidR="00CD702E" w:rsidRPr="00AE3B23" w:rsidRDefault="00CD702E">
            <w:pPr>
              <w:rPr>
                <w:lang w:val="ru-RU"/>
              </w:rPr>
            </w:pPr>
          </w:p>
        </w:tc>
        <w:tc>
          <w:tcPr>
            <w:tcW w:w="1986" w:type="dxa"/>
          </w:tcPr>
          <w:p w:rsidR="00CD702E" w:rsidRPr="00AE3B23" w:rsidRDefault="00CD702E">
            <w:pPr>
              <w:rPr>
                <w:lang w:val="ru-RU"/>
              </w:rPr>
            </w:pPr>
          </w:p>
        </w:tc>
        <w:tc>
          <w:tcPr>
            <w:tcW w:w="2127" w:type="dxa"/>
          </w:tcPr>
          <w:p w:rsidR="00CD702E" w:rsidRPr="00AE3B23" w:rsidRDefault="00CD702E">
            <w:pPr>
              <w:rPr>
                <w:lang w:val="ru-RU"/>
              </w:rPr>
            </w:pPr>
          </w:p>
        </w:tc>
        <w:tc>
          <w:tcPr>
            <w:tcW w:w="2269" w:type="dxa"/>
          </w:tcPr>
          <w:p w:rsidR="00CD702E" w:rsidRPr="00AE3B23" w:rsidRDefault="00CD702E">
            <w:pPr>
              <w:rPr>
                <w:lang w:val="ru-RU"/>
              </w:rPr>
            </w:pPr>
          </w:p>
        </w:tc>
        <w:tc>
          <w:tcPr>
            <w:tcW w:w="710" w:type="dxa"/>
          </w:tcPr>
          <w:p w:rsidR="00CD702E" w:rsidRPr="00AE3B23" w:rsidRDefault="00CD702E">
            <w:pPr>
              <w:rPr>
                <w:lang w:val="ru-RU"/>
              </w:rPr>
            </w:pPr>
          </w:p>
        </w:tc>
        <w:tc>
          <w:tcPr>
            <w:tcW w:w="993" w:type="dxa"/>
          </w:tcPr>
          <w:p w:rsidR="00CD702E" w:rsidRPr="00AE3B23" w:rsidRDefault="00CD702E">
            <w:pPr>
              <w:rPr>
                <w:lang w:val="ru-RU"/>
              </w:rPr>
            </w:pPr>
          </w:p>
        </w:tc>
      </w:tr>
      <w:tr w:rsidR="00CD702E" w:rsidRPr="00ED5ED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D702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D702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D702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Колич-во</w:t>
            </w:r>
          </w:p>
        </w:tc>
      </w:tr>
      <w:tr w:rsidR="00CD702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Писарева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Реклама в местах продаж: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Ростов н/Д: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83</w:t>
            </w:r>
          </w:p>
        </w:tc>
      </w:tr>
      <w:tr w:rsidR="00CD702E" w:rsidRPr="00ED5ED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Блюм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Рекламная деятельность: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Тамбов: Издательство ФГБОУ ВПО «ТГТУ»,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jc w:val="center"/>
              <w:rPr>
                <w:sz w:val="19"/>
                <w:szCs w:val="19"/>
                <w:lang w:val="ru-RU"/>
              </w:rPr>
            </w:pPr>
            <w:r>
              <w:rPr>
                <w:rFonts w:ascii="Times New Roman" w:hAnsi="Times New Roman" w:cs="Times New Roman"/>
                <w:color w:val="000000"/>
                <w:sz w:val="19"/>
                <w:szCs w:val="19"/>
              </w:rPr>
              <w:t>http</w:t>
            </w:r>
            <w:r w:rsidRPr="00AE3B2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E3B2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E3B23">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D702E" w:rsidRPr="00ED5ED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Егоров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Рекламная деятельность на товарном рынке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Москва: Лаборатория книги,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jc w:val="center"/>
              <w:rPr>
                <w:sz w:val="19"/>
                <w:szCs w:val="19"/>
                <w:lang w:val="ru-RU"/>
              </w:rPr>
            </w:pPr>
            <w:r>
              <w:rPr>
                <w:rFonts w:ascii="Times New Roman" w:hAnsi="Times New Roman" w:cs="Times New Roman"/>
                <w:color w:val="000000"/>
                <w:sz w:val="19"/>
                <w:szCs w:val="19"/>
              </w:rPr>
              <w:t>http</w:t>
            </w:r>
            <w:r w:rsidRPr="00AE3B2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E3B2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E3B23">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D702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D702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CD702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Колич-во</w:t>
            </w:r>
          </w:p>
        </w:tc>
      </w:tr>
      <w:tr w:rsidR="00CD702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Свиридова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sidRPr="00AE3B23">
              <w:rPr>
                <w:rFonts w:ascii="Times New Roman" w:hAnsi="Times New Roman" w:cs="Times New Roman"/>
                <w:color w:val="000000"/>
                <w:sz w:val="19"/>
                <w:szCs w:val="19"/>
                <w:lang w:val="ru-RU"/>
              </w:rPr>
              <w:t xml:space="preserve">Правовое регулирование рекламы: учеб. пособие для студентов вузов, обучающихся по спец. </w:t>
            </w:r>
            <w:r>
              <w:rPr>
                <w:rFonts w:ascii="Times New Roman" w:hAnsi="Times New Roman" w:cs="Times New Roman"/>
                <w:color w:val="000000"/>
                <w:sz w:val="19"/>
                <w:szCs w:val="19"/>
              </w:rPr>
              <w:t>030501 "Юриспруденция"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М.: ЮНИТИ-ДАНА,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20</w:t>
            </w:r>
          </w:p>
        </w:tc>
      </w:tr>
      <w:tr w:rsidR="00CD702E">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Шарков Ф.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sidRPr="00AE3B23">
              <w:rPr>
                <w:rFonts w:ascii="Times New Roman" w:hAnsi="Times New Roman" w:cs="Times New Roman"/>
                <w:color w:val="000000"/>
                <w:sz w:val="19"/>
                <w:szCs w:val="19"/>
                <w:lang w:val="ru-RU"/>
              </w:rPr>
              <w:t xml:space="preserve">Интегрированные коммуникации: правовое регулирование в рекламе, связях с общественностью и журналистике: учеб. пособие для студентов вузов, обучающихся по напр. подгот. </w:t>
            </w:r>
            <w:r>
              <w:rPr>
                <w:rFonts w:ascii="Times New Roman" w:hAnsi="Times New Roman" w:cs="Times New Roman"/>
                <w:color w:val="000000"/>
                <w:sz w:val="19"/>
                <w:szCs w:val="19"/>
              </w:rPr>
              <w:t>"Реклама и связи с общественностью"</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М.: Дашков и К,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15</w:t>
            </w:r>
          </w:p>
        </w:tc>
      </w:tr>
      <w:tr w:rsidR="00CD702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Секерин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sidRPr="00AE3B23">
              <w:rPr>
                <w:rFonts w:ascii="Times New Roman" w:hAnsi="Times New Roman" w:cs="Times New Roman"/>
                <w:color w:val="000000"/>
                <w:sz w:val="19"/>
                <w:szCs w:val="19"/>
                <w:lang w:val="ru-RU"/>
              </w:rPr>
              <w:t xml:space="preserve">Рекламная деятельность: учеб. для студентов высш. учеб. заведений, обучающихся по напр. подгот. </w:t>
            </w:r>
            <w:r>
              <w:rPr>
                <w:rFonts w:ascii="Times New Roman" w:hAnsi="Times New Roman" w:cs="Times New Roman"/>
                <w:color w:val="000000"/>
                <w:sz w:val="19"/>
                <w:szCs w:val="19"/>
              </w:rPr>
              <w:t>38.04.02 "Менеджмент" (квалификация (степень) - "магистр")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М.: ИНФРА-М,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15</w:t>
            </w:r>
          </w:p>
        </w:tc>
      </w:tr>
      <w:tr w:rsidR="00CD702E" w:rsidRPr="00ED5ED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Булатова С.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Рекламная деятельность учреждений СС и СКС: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Кемерово: КемГУКИ,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jc w:val="center"/>
              <w:rPr>
                <w:sz w:val="19"/>
                <w:szCs w:val="19"/>
                <w:lang w:val="ru-RU"/>
              </w:rPr>
            </w:pPr>
            <w:r>
              <w:rPr>
                <w:rFonts w:ascii="Times New Roman" w:hAnsi="Times New Roman" w:cs="Times New Roman"/>
                <w:color w:val="000000"/>
                <w:sz w:val="19"/>
                <w:szCs w:val="19"/>
              </w:rPr>
              <w:t>http</w:t>
            </w:r>
            <w:r w:rsidRPr="00AE3B2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E3B2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E3B23">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D702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Щепакин М. Б., Хандамова Э.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sidRPr="00AE3B23">
              <w:rPr>
                <w:rFonts w:ascii="Times New Roman" w:hAnsi="Times New Roman" w:cs="Times New Roman"/>
                <w:color w:val="000000"/>
                <w:sz w:val="19"/>
                <w:szCs w:val="19"/>
                <w:lang w:val="ru-RU"/>
              </w:rPr>
              <w:t xml:space="preserve">Рекламная деятельность: экономика и эффективность: учеб. для студентов вузов, обучающихся по напр. подгот. </w:t>
            </w:r>
            <w:r>
              <w:rPr>
                <w:rFonts w:ascii="Times New Roman" w:hAnsi="Times New Roman" w:cs="Times New Roman"/>
                <w:color w:val="000000"/>
                <w:sz w:val="19"/>
                <w:szCs w:val="19"/>
              </w:rPr>
              <w:t>(спец.) "Реклама и связи с общественностью"</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Ростов н/Д: Феникс,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20</w:t>
            </w:r>
          </w:p>
        </w:tc>
      </w:tr>
      <w:tr w:rsidR="00CD702E" w:rsidRPr="00ED5ED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D702E" w:rsidRPr="00ED5ED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 xml:space="preserve">Официальный сайт Федеральной антимонопольной службы РФ </w:t>
            </w:r>
            <w:r>
              <w:rPr>
                <w:rFonts w:ascii="Times New Roman" w:hAnsi="Times New Roman" w:cs="Times New Roman"/>
                <w:color w:val="000000"/>
                <w:sz w:val="19"/>
                <w:szCs w:val="19"/>
              </w:rPr>
              <w:t>http</w:t>
            </w:r>
            <w:r w:rsidRPr="00AE3B23">
              <w:rPr>
                <w:rFonts w:ascii="Times New Roman" w:hAnsi="Times New Roman" w:cs="Times New Roman"/>
                <w:color w:val="000000"/>
                <w:sz w:val="19"/>
                <w:szCs w:val="19"/>
                <w:lang w:val="ru-RU"/>
              </w:rPr>
              <w:t>://</w:t>
            </w:r>
            <w:r>
              <w:rPr>
                <w:rFonts w:ascii="Times New Roman" w:hAnsi="Times New Roman" w:cs="Times New Roman"/>
                <w:color w:val="000000"/>
                <w:sz w:val="19"/>
                <w:szCs w:val="19"/>
              </w:rPr>
              <w:t>fas</w:t>
            </w:r>
            <w:r w:rsidRPr="00AE3B23">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AE3B2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E3B23">
              <w:rPr>
                <w:rFonts w:ascii="Times New Roman" w:hAnsi="Times New Roman" w:cs="Times New Roman"/>
                <w:color w:val="000000"/>
                <w:sz w:val="19"/>
                <w:szCs w:val="19"/>
                <w:lang w:val="ru-RU"/>
              </w:rPr>
              <w:t>/</w:t>
            </w:r>
          </w:p>
        </w:tc>
      </w:tr>
      <w:tr w:rsidR="00CD702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D702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Microsoft Office</w:t>
            </w:r>
          </w:p>
        </w:tc>
      </w:tr>
      <w:tr w:rsidR="00CD702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Project Expert</w:t>
            </w:r>
          </w:p>
        </w:tc>
      </w:tr>
      <w:tr w:rsidR="00CD702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D702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Информационно-справочная система “КонсультантПлюс”</w:t>
            </w:r>
          </w:p>
        </w:tc>
      </w:tr>
      <w:tr w:rsidR="00CD702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CD702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6.4.3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Pr>
                <w:rFonts w:ascii="Times New Roman" w:hAnsi="Times New Roman" w:cs="Times New Roman"/>
                <w:color w:val="000000"/>
                <w:sz w:val="19"/>
                <w:szCs w:val="19"/>
              </w:rPr>
              <w:t>Кодекс</w:t>
            </w:r>
          </w:p>
        </w:tc>
      </w:tr>
    </w:tbl>
    <w:p w:rsidR="00CD702E" w:rsidRDefault="00AE3B23">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28"/>
        <w:gridCol w:w="4791"/>
        <w:gridCol w:w="975"/>
      </w:tblGrid>
      <w:tr w:rsidR="00CD702E">
        <w:trPr>
          <w:trHeight w:hRule="exact" w:val="416"/>
        </w:trPr>
        <w:tc>
          <w:tcPr>
            <w:tcW w:w="4692" w:type="dxa"/>
            <w:gridSpan w:val="2"/>
            <w:shd w:val="clear" w:color="C0C0C0" w:fill="FFFFFF"/>
            <w:tcMar>
              <w:left w:w="34" w:type="dxa"/>
              <w:right w:w="34" w:type="dxa"/>
            </w:tcMar>
          </w:tcPr>
          <w:p w:rsidR="00CD702E" w:rsidRDefault="00AE3B23">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5104" w:type="dxa"/>
          </w:tcPr>
          <w:p w:rsidR="00CD702E" w:rsidRDefault="00CD702E"/>
        </w:tc>
        <w:tc>
          <w:tcPr>
            <w:tcW w:w="1007" w:type="dxa"/>
            <w:shd w:val="clear" w:color="C0C0C0" w:fill="FFFFFF"/>
            <w:tcMar>
              <w:left w:w="34" w:type="dxa"/>
              <w:right w:w="34" w:type="dxa"/>
            </w:tcMar>
          </w:tcPr>
          <w:p w:rsidR="00CD702E" w:rsidRDefault="00AE3B23">
            <w:pPr>
              <w:spacing w:after="0" w:line="240" w:lineRule="auto"/>
              <w:jc w:val="right"/>
              <w:rPr>
                <w:sz w:val="16"/>
                <w:szCs w:val="16"/>
              </w:rPr>
            </w:pPr>
            <w:r>
              <w:rPr>
                <w:rFonts w:ascii="Times New Roman" w:hAnsi="Times New Roman" w:cs="Times New Roman"/>
                <w:color w:val="C0C0C0"/>
                <w:sz w:val="16"/>
                <w:szCs w:val="16"/>
              </w:rPr>
              <w:t>стр. 16</w:t>
            </w:r>
          </w:p>
        </w:tc>
      </w:tr>
      <w:tr w:rsidR="00CD702E">
        <w:trPr>
          <w:trHeight w:hRule="exact" w:val="277"/>
        </w:trPr>
        <w:tc>
          <w:tcPr>
            <w:tcW w:w="766" w:type="dxa"/>
          </w:tcPr>
          <w:p w:rsidR="00CD702E" w:rsidRDefault="00CD702E"/>
        </w:tc>
        <w:tc>
          <w:tcPr>
            <w:tcW w:w="3913" w:type="dxa"/>
          </w:tcPr>
          <w:p w:rsidR="00CD702E" w:rsidRDefault="00CD702E"/>
        </w:tc>
        <w:tc>
          <w:tcPr>
            <w:tcW w:w="5104" w:type="dxa"/>
          </w:tcPr>
          <w:p w:rsidR="00CD702E" w:rsidRDefault="00CD702E"/>
        </w:tc>
        <w:tc>
          <w:tcPr>
            <w:tcW w:w="993" w:type="dxa"/>
          </w:tcPr>
          <w:p w:rsidR="00CD702E" w:rsidRDefault="00CD702E"/>
        </w:tc>
      </w:tr>
      <w:tr w:rsidR="00CD702E" w:rsidRPr="00ED5ED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7. МАТЕРИАЛЬНО-ТЕХНИЧЕСКОЕ ОБЕСПЕЧЕНИЕ ДИСЦИПЛИНЫ (МОДУЛЯ)</w:t>
            </w:r>
          </w:p>
        </w:tc>
      </w:tr>
      <w:tr w:rsidR="00CD702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Default="00AE3B23">
            <w:pPr>
              <w:spacing w:after="0" w:line="240" w:lineRule="auto"/>
              <w:rPr>
                <w:sz w:val="19"/>
                <w:szCs w:val="19"/>
              </w:rPr>
            </w:pPr>
            <w:r w:rsidRPr="00AE3B23">
              <w:rPr>
                <w:rFonts w:ascii="Times New Roman" w:hAnsi="Times New Roman" w:cs="Times New Roman"/>
                <w:color w:val="000000"/>
                <w:sz w:val="19"/>
                <w:szCs w:val="19"/>
                <w:lang w:val="ru-RU"/>
              </w:rPr>
              <w:t xml:space="preserve">Помещения для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демонстрационной оборудование.</w:t>
            </w:r>
          </w:p>
        </w:tc>
      </w:tr>
      <w:tr w:rsidR="00CD702E">
        <w:trPr>
          <w:trHeight w:hRule="exact" w:val="277"/>
        </w:trPr>
        <w:tc>
          <w:tcPr>
            <w:tcW w:w="766" w:type="dxa"/>
          </w:tcPr>
          <w:p w:rsidR="00CD702E" w:rsidRDefault="00CD702E"/>
        </w:tc>
        <w:tc>
          <w:tcPr>
            <w:tcW w:w="3913" w:type="dxa"/>
          </w:tcPr>
          <w:p w:rsidR="00CD702E" w:rsidRDefault="00CD702E"/>
        </w:tc>
        <w:tc>
          <w:tcPr>
            <w:tcW w:w="5104" w:type="dxa"/>
          </w:tcPr>
          <w:p w:rsidR="00CD702E" w:rsidRDefault="00CD702E"/>
        </w:tc>
        <w:tc>
          <w:tcPr>
            <w:tcW w:w="993" w:type="dxa"/>
          </w:tcPr>
          <w:p w:rsidR="00CD702E" w:rsidRDefault="00CD702E"/>
        </w:tc>
      </w:tr>
      <w:tr w:rsidR="00CD702E" w:rsidRPr="00ED5ED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702E" w:rsidRPr="00AE3B23" w:rsidRDefault="00AE3B23">
            <w:pPr>
              <w:spacing w:after="0" w:line="240" w:lineRule="auto"/>
              <w:jc w:val="center"/>
              <w:rPr>
                <w:sz w:val="19"/>
                <w:szCs w:val="19"/>
                <w:lang w:val="ru-RU"/>
              </w:rPr>
            </w:pPr>
            <w:r w:rsidRPr="00AE3B23">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CD702E" w:rsidRPr="00ED5ED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702E" w:rsidRPr="00AE3B23" w:rsidRDefault="00AE3B23">
            <w:pPr>
              <w:spacing w:after="0" w:line="240" w:lineRule="auto"/>
              <w:rPr>
                <w:sz w:val="19"/>
                <w:szCs w:val="19"/>
                <w:lang w:val="ru-RU"/>
              </w:rPr>
            </w:pPr>
            <w:r w:rsidRPr="00AE3B2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D702E" w:rsidRDefault="00CD702E">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pPr>
        <w:rPr>
          <w:lang w:val="ru-RU"/>
        </w:rPr>
      </w:pPr>
    </w:p>
    <w:p w:rsidR="00ED5ED4" w:rsidRDefault="00ED5ED4" w:rsidP="00ED5ED4">
      <w:pPr>
        <w:rPr>
          <w:lang w:val="ru-RU"/>
        </w:rPr>
      </w:pPr>
    </w:p>
    <w:p w:rsidR="00ED5ED4" w:rsidRDefault="00ED5ED4" w:rsidP="00ED5ED4">
      <w:pPr>
        <w:rPr>
          <w:lang w:val="ru-RU"/>
        </w:rPr>
      </w:pPr>
      <w:r w:rsidRPr="00E829DE">
        <w:rPr>
          <w:noProof/>
          <w:lang w:val="ru-RU" w:eastAsia="ru-RU"/>
        </w:rPr>
        <w:drawing>
          <wp:inline distT="0" distB="0" distL="0" distR="0" wp14:anchorId="1D4CCC18" wp14:editId="263E7BE7">
            <wp:extent cx="6480810" cy="9118443"/>
            <wp:effectExtent l="0" t="0" r="0" b="0"/>
            <wp:docPr id="3" name="Рисунок 3" descr="C:\Users\hachatran\Desktop\сканы 2018\022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chatran\Desktop\сканы 2018\0220008.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18443"/>
                    </a:xfrm>
                    <a:prstGeom prst="rect">
                      <a:avLst/>
                    </a:prstGeom>
                    <a:noFill/>
                    <a:ln>
                      <a:noFill/>
                    </a:ln>
                  </pic:spPr>
                </pic:pic>
              </a:graphicData>
            </a:graphic>
          </wp:inline>
        </w:drawing>
      </w:r>
    </w:p>
    <w:p w:rsidR="00ED5ED4" w:rsidRPr="00E829DE" w:rsidRDefault="00ED5ED4" w:rsidP="00ED5ED4">
      <w:pPr>
        <w:rPr>
          <w:lang w:val="ru-RU"/>
        </w:rPr>
      </w:pPr>
    </w:p>
    <w:p w:rsidR="00ED5ED4" w:rsidRDefault="00ED5ED4" w:rsidP="00ED5ED4">
      <w:pPr>
        <w:jc w:val="cente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ED5ED4" w:rsidRPr="00E829DE" w:rsidRDefault="00ED5ED4" w:rsidP="00ED5ED4">
          <w:pPr>
            <w:keepNext/>
            <w:keepLines/>
            <w:spacing w:before="480" w:after="0" w:line="360" w:lineRule="auto"/>
            <w:jc w:val="center"/>
            <w:rPr>
              <w:rFonts w:ascii="Times New Roman" w:eastAsia="Times New Roman" w:hAnsi="Times New Roman" w:cs="Times New Roman"/>
              <w:b/>
              <w:bCs/>
              <w:color w:val="365F91"/>
              <w:sz w:val="24"/>
              <w:szCs w:val="24"/>
              <w:lang w:val="ru-RU" w:eastAsia="ru-RU"/>
            </w:rPr>
          </w:pPr>
          <w:r w:rsidRPr="00E829DE">
            <w:rPr>
              <w:rFonts w:ascii="Times New Roman" w:eastAsia="Times New Roman" w:hAnsi="Times New Roman" w:cs="Times New Roman"/>
              <w:b/>
              <w:bCs/>
              <w:color w:val="365F91"/>
              <w:sz w:val="24"/>
              <w:szCs w:val="24"/>
              <w:lang w:val="ru-RU" w:eastAsia="ru-RU"/>
            </w:rPr>
            <w:t>Оглавление</w:t>
          </w:r>
        </w:p>
        <w:p w:rsidR="00ED5ED4" w:rsidRPr="00E829DE" w:rsidRDefault="00ED5ED4" w:rsidP="00ED5ED4">
          <w:pPr>
            <w:spacing w:after="0" w:line="360" w:lineRule="auto"/>
            <w:rPr>
              <w:rFonts w:ascii="Times New Roman" w:eastAsia="Times New Roman" w:hAnsi="Times New Roman" w:cs="Times New Roman"/>
              <w:sz w:val="24"/>
              <w:szCs w:val="24"/>
              <w:lang w:val="ru-RU" w:eastAsia="ru-RU"/>
            </w:rPr>
          </w:pPr>
        </w:p>
        <w:p w:rsidR="00ED5ED4" w:rsidRPr="00E829DE" w:rsidRDefault="00ED5ED4" w:rsidP="00ED5ED4">
          <w:pPr>
            <w:spacing w:after="0" w:line="36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программы……………………………………………………………………3</w:t>
          </w:r>
        </w:p>
        <w:p w:rsidR="00ED5ED4" w:rsidRPr="00E829DE" w:rsidRDefault="00ED5ED4" w:rsidP="00ED5ED4">
          <w:pPr>
            <w:spacing w:after="0" w:line="36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оценивания……………………………………………..……..3</w:t>
          </w:r>
        </w:p>
        <w:p w:rsidR="00ED5ED4" w:rsidRPr="00E829DE" w:rsidRDefault="00ED5ED4" w:rsidP="00ED5ED4">
          <w:pPr>
            <w:spacing w:after="0" w:line="36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программы…………………………...18</w:t>
          </w:r>
        </w:p>
        <w:p w:rsidR="00ED5ED4" w:rsidRPr="00E829DE" w:rsidRDefault="00ED5ED4" w:rsidP="00ED5ED4">
          <w:pPr>
            <w:spacing w:after="0" w:line="36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компетенций…………………………………………………………………………………….44</w:t>
          </w:r>
        </w:p>
        <w:p w:rsidR="00ED5ED4" w:rsidRPr="00E829DE" w:rsidRDefault="00ED5ED4" w:rsidP="00ED5ED4">
          <w:pPr>
            <w:spacing w:after="0" w:line="360" w:lineRule="auto"/>
            <w:rPr>
              <w:rFonts w:ascii="Times New Roman" w:eastAsia="Times New Roman" w:hAnsi="Times New Roman" w:cs="Times New Roman"/>
              <w:sz w:val="24"/>
              <w:szCs w:val="24"/>
              <w:lang w:val="ru-RU" w:eastAsia="ru-RU"/>
            </w:rPr>
          </w:pPr>
        </w:p>
      </w:sdtContent>
    </w:sdt>
    <w:p w:rsidR="00ED5ED4" w:rsidRPr="00E829DE" w:rsidRDefault="00ED5ED4" w:rsidP="00ED5ED4">
      <w:pPr>
        <w:tabs>
          <w:tab w:val="right" w:leader="dot" w:pos="9345"/>
        </w:tabs>
        <w:spacing w:after="100" w:line="240" w:lineRule="auto"/>
        <w:rPr>
          <w:rFonts w:ascii="Calibri" w:eastAsia="Times New Roman" w:hAnsi="Calibri" w:cs="Times New Roman"/>
          <w:noProof/>
          <w:sz w:val="24"/>
          <w:szCs w:val="24"/>
          <w:lang w:val="ru-RU" w:eastAsia="ru-RU"/>
        </w:rPr>
      </w:pPr>
      <w:r w:rsidRPr="00E829DE">
        <w:rPr>
          <w:rFonts w:ascii="Times New Roman" w:eastAsia="Times New Roman" w:hAnsi="Times New Roman" w:cs="Times New Roman"/>
          <w:sz w:val="24"/>
          <w:szCs w:val="24"/>
          <w:lang w:val="ru-RU" w:eastAsia="ru-RU"/>
        </w:rPr>
        <w:fldChar w:fldCharType="begin"/>
      </w:r>
      <w:r w:rsidRPr="00E829DE">
        <w:rPr>
          <w:rFonts w:ascii="Times New Roman" w:eastAsia="Times New Roman" w:hAnsi="Times New Roman" w:cs="Times New Roman"/>
          <w:sz w:val="24"/>
          <w:szCs w:val="24"/>
          <w:lang w:val="ru-RU" w:eastAsia="ru-RU"/>
        </w:rPr>
        <w:instrText xml:space="preserve"> TOC \o "1-3" \h \z \u </w:instrText>
      </w:r>
      <w:r w:rsidRPr="00E829DE">
        <w:rPr>
          <w:rFonts w:ascii="Times New Roman" w:eastAsia="Times New Roman" w:hAnsi="Times New Roman" w:cs="Times New Roman"/>
          <w:sz w:val="24"/>
          <w:szCs w:val="24"/>
          <w:lang w:val="ru-RU" w:eastAsia="ru-RU"/>
        </w:rPr>
        <w:fldChar w:fldCharType="separate"/>
      </w: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b/>
          <w:bCs/>
          <w:sz w:val="24"/>
          <w:szCs w:val="24"/>
          <w:lang w:val="ru-RU" w:eastAsia="ru-RU"/>
        </w:rPr>
        <w:fldChar w:fldCharType="end"/>
      </w: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5ED4" w:rsidRPr="00E829DE" w:rsidRDefault="00ED5ED4" w:rsidP="00ED5ED4">
      <w:pPr>
        <w:keepNext/>
        <w:keepLines/>
        <w:spacing w:before="480" w:after="0" w:line="240" w:lineRule="auto"/>
        <w:outlineLvl w:val="0"/>
        <w:rPr>
          <w:rFonts w:ascii="Cambria" w:eastAsia="Times New Roman" w:hAnsi="Cambria" w:cs="Times New Roman"/>
          <w:b/>
          <w:bCs/>
          <w:color w:val="365F91"/>
          <w:sz w:val="24"/>
          <w:szCs w:val="24"/>
          <w:lang w:val="ru-RU" w:eastAsia="ru-RU"/>
        </w:rPr>
      </w:pPr>
      <w:bookmarkStart w:id="0" w:name="_Toc453750942"/>
      <w:bookmarkStart w:id="1" w:name="_Toc459970373"/>
      <w:r w:rsidRPr="00E829DE">
        <w:rPr>
          <w:rFonts w:ascii="Cambria" w:eastAsia="Times New Roman" w:hAnsi="Cambria" w:cs="Times New Roman"/>
          <w:b/>
          <w:bCs/>
          <w:color w:val="365F91"/>
          <w:sz w:val="24"/>
          <w:szCs w:val="24"/>
          <w:lang w:val="ru-RU" w:eastAsia="ru-RU"/>
        </w:rPr>
        <w:t>1 Перечень компетенций с указанием этапов их формирования в процессе освоения образовательной программы</w:t>
      </w:r>
      <w:bookmarkEnd w:id="0"/>
      <w:bookmarkEnd w:id="1"/>
    </w:p>
    <w:p w:rsidR="00ED5ED4" w:rsidRPr="00E829DE" w:rsidRDefault="00ED5ED4" w:rsidP="00ED5ED4">
      <w:pPr>
        <w:tabs>
          <w:tab w:val="left" w:pos="2295"/>
        </w:tabs>
        <w:spacing w:after="0" w:line="240" w:lineRule="auto"/>
        <w:jc w:val="center"/>
        <w:rPr>
          <w:rFonts w:ascii="Times New Roman" w:eastAsia="Times New Roman" w:hAnsi="Times New Roman" w:cs="Times New Roman"/>
          <w:b/>
          <w:sz w:val="24"/>
          <w:szCs w:val="24"/>
          <w:lang w:val="ru-RU" w:eastAsia="ru-RU"/>
        </w:rPr>
      </w:pPr>
    </w:p>
    <w:p w:rsidR="00ED5ED4" w:rsidRPr="00E829DE" w:rsidRDefault="00ED5ED4" w:rsidP="00ED5ED4">
      <w:pPr>
        <w:tabs>
          <w:tab w:val="left" w:pos="360"/>
        </w:tabs>
        <w:ind w:firstLine="709"/>
        <w:jc w:val="both"/>
        <w:rPr>
          <w:rFonts w:ascii="Times New Roman" w:eastAsia="Times New Roman" w:hAnsi="Times New Roman" w:cs="Times New Roman"/>
          <w:color w:val="4F81BD"/>
          <w:sz w:val="24"/>
          <w:szCs w:val="24"/>
          <w:lang w:val="ru-RU" w:eastAsia="ru-RU"/>
        </w:rPr>
      </w:pPr>
      <w:r w:rsidRPr="00E829DE">
        <w:rPr>
          <w:rFonts w:ascii="Times New Roman" w:eastAsia="Times New Roman" w:hAnsi="Times New Roman" w:cs="Times New Roman"/>
          <w:color w:val="4F81BD"/>
          <w:sz w:val="24"/>
          <w:szCs w:val="24"/>
          <w:lang w:val="ru-RU" w:eastAsia="ru-RU"/>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ED5ED4" w:rsidRPr="00E829DE" w:rsidRDefault="00ED5ED4" w:rsidP="00ED5ED4">
      <w:pPr>
        <w:keepNext/>
        <w:keepLines/>
        <w:spacing w:before="480" w:after="0" w:line="240" w:lineRule="auto"/>
        <w:outlineLvl w:val="0"/>
        <w:rPr>
          <w:rFonts w:ascii="Cambria" w:eastAsia="Times New Roman" w:hAnsi="Cambria" w:cs="Times New Roman"/>
          <w:b/>
          <w:bCs/>
          <w:color w:val="4F81BD"/>
          <w:sz w:val="24"/>
          <w:szCs w:val="24"/>
          <w:lang w:val="ru-RU" w:eastAsia="ru-RU"/>
        </w:rPr>
      </w:pPr>
      <w:bookmarkStart w:id="2" w:name="_Toc453750943"/>
      <w:bookmarkStart w:id="3" w:name="_Toc459970374"/>
      <w:r w:rsidRPr="00E829DE">
        <w:rPr>
          <w:rFonts w:ascii="Cambria" w:eastAsia="Times New Roman" w:hAnsi="Cambria" w:cs="Times New Roman"/>
          <w:b/>
          <w:bCs/>
          <w:color w:val="4F81BD"/>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p>
    <w:p w:rsidR="00ED5ED4" w:rsidRPr="00E829DE" w:rsidRDefault="00ED5ED4" w:rsidP="00ED5ED4">
      <w:pPr>
        <w:spacing w:after="0" w:line="240" w:lineRule="auto"/>
        <w:ind w:firstLine="708"/>
        <w:rPr>
          <w:rFonts w:ascii="Times New Roman" w:eastAsia="Times New Roman" w:hAnsi="Times New Roman" w:cs="Times New Roman"/>
          <w:color w:val="4F81BD"/>
          <w:sz w:val="24"/>
          <w:szCs w:val="24"/>
          <w:lang w:val="ru-RU" w:eastAsia="ru-RU"/>
        </w:rPr>
      </w:pPr>
    </w:p>
    <w:p w:rsidR="00ED5ED4" w:rsidRPr="00E829DE" w:rsidRDefault="00ED5ED4" w:rsidP="00ED5ED4">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444" w:type="dxa"/>
        <w:tblCellMar>
          <w:left w:w="0" w:type="dxa"/>
          <w:right w:w="0" w:type="dxa"/>
        </w:tblCellMar>
        <w:tblLook w:val="01E0" w:firstRow="1" w:lastRow="1" w:firstColumn="1" w:lastColumn="1" w:noHBand="0" w:noVBand="0"/>
      </w:tblPr>
      <w:tblGrid>
        <w:gridCol w:w="3065"/>
        <w:gridCol w:w="1844"/>
        <w:gridCol w:w="3725"/>
        <w:gridCol w:w="1748"/>
      </w:tblGrid>
      <w:tr w:rsidR="00ED5ED4" w:rsidRPr="00E829DE" w:rsidTr="00A36363">
        <w:trPr>
          <w:trHeight w:val="752"/>
        </w:trPr>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color w:val="000000"/>
                <w:sz w:val="24"/>
                <w:szCs w:val="24"/>
                <w:lang w:val="ru-RU" w:eastAsia="ru-RU"/>
              </w:rPr>
              <w:t>Показатели оценивания</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color w:val="000000"/>
                <w:sz w:val="24"/>
                <w:szCs w:val="24"/>
                <w:lang w:val="ru-RU" w:eastAsia="ru-RU"/>
              </w:rPr>
              <w:t>Критерии оценивания</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color w:val="000000"/>
                <w:sz w:val="24"/>
                <w:szCs w:val="24"/>
                <w:lang w:val="ru-RU" w:eastAsia="ru-RU"/>
              </w:rPr>
              <w:t>Средства оценивания</w:t>
            </w:r>
          </w:p>
        </w:tc>
      </w:tr>
      <w:tr w:rsidR="00ED5ED4" w:rsidRPr="00240292" w:rsidTr="00A3636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D5ED4" w:rsidRPr="00E829DE" w:rsidRDefault="00ED5ED4" w:rsidP="00A36363">
            <w:pPr>
              <w:spacing w:after="0" w:line="240" w:lineRule="auto"/>
              <w:jc w:val="both"/>
              <w:rPr>
                <w:rFonts w:ascii="Times New Roman" w:eastAsia="Times New Roman" w:hAnsi="Times New Roman" w:cs="Times New Roman"/>
                <w:color w:val="000000"/>
                <w:sz w:val="24"/>
                <w:szCs w:val="24"/>
                <w:lang w:val="ru-RU" w:eastAsia="ru-RU"/>
              </w:rPr>
            </w:pPr>
            <w:r w:rsidRPr="00E829DE">
              <w:rPr>
                <w:rFonts w:ascii="Times New Roman" w:eastAsia="Times New Roman" w:hAnsi="Times New Roman" w:cs="Times New Roman"/>
                <w:sz w:val="24"/>
                <w:szCs w:val="24"/>
                <w:lang w:val="ru-RU" w:eastAsia="ru-RU"/>
              </w:rPr>
              <w:t>ПК-5: способен применять нормативные правовые акты, реализовывать нормы материального и процессуального права в профессиональной деятельности</w:t>
            </w:r>
          </w:p>
        </w:tc>
      </w:tr>
      <w:tr w:rsidR="00ED5ED4" w:rsidRPr="00240292" w:rsidTr="00A36363">
        <w:trPr>
          <w:trHeight w:val="2005"/>
        </w:trPr>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З1понятие, признаки, структуру и виды административно-правовых норм  и состав нормативно-правовых актов –источников административного права </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У1 Выявлять в нормативных правовых актах материальные и процессуальные административно-правовые нормы</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В1 Навыками анализа нормативно-правовых актов, правовых норм, являющихся объектами профессиональной деятельности</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Изучение лекционных материалов, учебной основной и дополнительной литературы, нормативных правовых актов, ресурсов сети «Интернет»  </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устных ответов, решения ситуационных задач:</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«отлично»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z w:val="24"/>
                <w:szCs w:val="24"/>
                <w:lang w:val="ru-RU" w:eastAsia="ru-RU"/>
              </w:rPr>
              <w:t>правильные, уверенные действия по применению получен</w:t>
            </w:r>
            <w:r w:rsidRPr="00E829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829DE">
              <w:rPr>
                <w:rFonts w:ascii="Times New Roman" w:eastAsia="Times New Roman" w:hAnsi="Times New Roman" w:cs="Times New Roman"/>
                <w:sz w:val="24"/>
                <w:szCs w:val="24"/>
                <w:lang w:val="ru-RU" w:eastAsia="ru-RU"/>
              </w:rPr>
              <w:t>при ответе;</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«хорошо»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pacing w:val="-1"/>
                <w:sz w:val="24"/>
                <w:szCs w:val="24"/>
                <w:lang w:val="ru-RU" w:eastAsia="ru-RU"/>
              </w:rPr>
              <w:t xml:space="preserve">наличие твердых и достаточно полных знаний по вопросу, </w:t>
            </w:r>
            <w:r w:rsidRPr="00E829DE">
              <w:rPr>
                <w:rFonts w:ascii="Times New Roman" w:eastAsia="Times New Roman" w:hAnsi="Times New Roman" w:cs="Times New Roman"/>
                <w:sz w:val="24"/>
                <w:szCs w:val="24"/>
                <w:lang w:val="ru-RU" w:eastAsia="ru-RU"/>
              </w:rPr>
              <w:t>четкое изложение материала, допускаются отдельные логические и стилистические погрешности;</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оценка «удовлетворительно» - наличие твердых знаний в объеме пройденного курса </w:t>
            </w:r>
            <w:r w:rsidRPr="00E829DE">
              <w:rPr>
                <w:rFonts w:ascii="Times New Roman" w:eastAsia="Times New Roman" w:hAnsi="Times New Roman" w:cs="Times New Roman"/>
                <w:spacing w:val="-1"/>
                <w:sz w:val="24"/>
                <w:szCs w:val="24"/>
                <w:lang w:val="ru-RU" w:eastAsia="ru-RU"/>
              </w:rPr>
              <w:t>в соответствии с целями обучения, изложение ответов с отдельными ошибками</w:t>
            </w:r>
            <w:r w:rsidRPr="00E829DE">
              <w:rPr>
                <w:rFonts w:ascii="Times New Roman" w:eastAsia="Times New Roman" w:hAnsi="Times New Roman" w:cs="Times New Roman"/>
                <w:sz w:val="24"/>
                <w:szCs w:val="24"/>
                <w:lang w:val="ru-RU" w:eastAsia="ru-RU"/>
              </w:rPr>
              <w:t>;</w:t>
            </w:r>
          </w:p>
          <w:p w:rsidR="00ED5ED4" w:rsidRPr="00E829DE" w:rsidRDefault="00ED5ED4" w:rsidP="00A36363">
            <w:pPr>
              <w:widowControl w:val="0"/>
              <w:spacing w:after="0" w:line="240" w:lineRule="auto"/>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«неудовлетворительно</w:t>
            </w:r>
            <w:r w:rsidRPr="00E829DE">
              <w:rPr>
                <w:rFonts w:ascii="Times New Roman" w:eastAsia="Times New Roman" w:hAnsi="Times New Roman" w:cs="Times New Roman"/>
                <w:iCs/>
                <w:sz w:val="24"/>
                <w:szCs w:val="24"/>
                <w:lang w:val="ru-RU" w:eastAsia="ru-RU"/>
              </w:rPr>
              <w:t xml:space="preserve"> - ответы не связаны с вопросами, </w:t>
            </w:r>
            <w:r w:rsidRPr="00E829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w:t>
            </w: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рефератов:</w:t>
            </w:r>
          </w:p>
          <w:p w:rsidR="00ED5ED4" w:rsidRPr="00E829DE" w:rsidRDefault="00ED5ED4" w:rsidP="00A36363">
            <w:pPr>
              <w:numPr>
                <w:ilvl w:val="0"/>
                <w:numId w:val="12"/>
              </w:numPr>
              <w:spacing w:after="0" w:line="240" w:lineRule="auto"/>
              <w:ind w:firstLine="567"/>
              <w:contextualSpacing/>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sz w:val="24"/>
                <w:szCs w:val="24"/>
                <w:lang w:val="ru-RU" w:eastAsia="ru-RU"/>
              </w:rPr>
              <w:t>использование современных технологий для поиска и обработки научной  информации;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отражение актуальных </w:t>
            </w:r>
            <w:r w:rsidRPr="00E829DE">
              <w:rPr>
                <w:rFonts w:ascii="Times New Roman" w:eastAsia="Times New Roman" w:hAnsi="Times New Roman" w:cs="Times New Roman"/>
                <w:sz w:val="24"/>
                <w:szCs w:val="24"/>
                <w:lang w:val="ru-RU" w:eastAsia="ru-RU"/>
              </w:rPr>
              <w:lastRenderedPageBreak/>
              <w:t>нормативно-правовых источников, регламентирующих общественные отношения в рамках тематики реферата;</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анализ правоприменительной практики;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научных монографий по теме;</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учебников и учебных пособий по выбранной тематике.</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владение профессиональным языком и терминологией при публичном  представлении реферата;</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юридически-грамотные и полные ответы на поставленные вопросы, наличие необходимых пояснений и развернутых комментариев по изложенному в работе материалу;</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диагностическое сопровождение публичного представления реферата: подготовка презентаций, графиков, иллюстрирующих проведенное исследование.</w:t>
            </w:r>
          </w:p>
          <w:p w:rsidR="00ED5ED4" w:rsidRPr="00E829DE" w:rsidRDefault="00ED5ED4" w:rsidP="00A36363">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Для тестов: </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Правильный ответ на 1 вопрос – 2 балла.</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Итоговая оценка за выполнение тестового задания из 50 вопросов:</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- 84-100 баллов (оценка «отлично»);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- 67-83 баллов (оценка «хорошо»);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- 50-66 баллов (оценка «удовлетворительно»);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- 0-49 баллов (оценка «неудовлетворительно»).</w:t>
            </w:r>
          </w:p>
          <w:p w:rsidR="00ED5ED4" w:rsidRPr="00E829DE" w:rsidRDefault="00ED5ED4" w:rsidP="00A36363">
            <w:pPr>
              <w:spacing w:after="0" w:line="240" w:lineRule="auto"/>
              <w:rPr>
                <w:rFonts w:ascii="Times New Roman" w:eastAsia="Times New Roman" w:hAnsi="Times New Roman" w:cs="Times New Roman"/>
                <w:iCs/>
                <w:color w:val="808080"/>
                <w:sz w:val="24"/>
                <w:szCs w:val="24"/>
                <w:lang w:val="ru-RU" w:eastAsia="ru-RU"/>
              </w:rPr>
            </w:pP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lastRenderedPageBreak/>
              <w:t xml:space="preserve">О – опрос (вопросы </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СЗ –5-130)</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ситуационные задания (2,3,5-20)</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 xml:space="preserve">Т – тест (модуль 1,2,3,4), </w:t>
            </w:r>
          </w:p>
          <w:p w:rsidR="00ED5ED4" w:rsidRPr="00E829DE" w:rsidRDefault="00ED5ED4" w:rsidP="00A36363">
            <w:pPr>
              <w:spacing w:after="0" w:line="240" w:lineRule="auto"/>
              <w:rPr>
                <w:rFonts w:ascii="Times New Roman" w:eastAsia="Times New Roman" w:hAnsi="Times New Roman" w:cs="Times New Roman"/>
                <w:color w:val="808080"/>
                <w:sz w:val="24"/>
                <w:szCs w:val="24"/>
                <w:lang w:val="ru-RU" w:eastAsia="ru-RU"/>
              </w:rPr>
            </w:pPr>
            <w:r w:rsidRPr="00E829DE">
              <w:rPr>
                <w:rFonts w:ascii="Times New Roman" w:eastAsia="Times New Roman" w:hAnsi="Times New Roman" w:cs="Times New Roman"/>
                <w:iCs/>
                <w:sz w:val="24"/>
                <w:szCs w:val="24"/>
                <w:lang w:val="ru-RU" w:eastAsia="ru-RU"/>
              </w:rPr>
              <w:t>Р – реферат (темы 20-52).</w:t>
            </w:r>
          </w:p>
        </w:tc>
      </w:tr>
      <w:tr w:rsidR="00ED5ED4" w:rsidRPr="00240292" w:rsidTr="00A3636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D5ED4" w:rsidRPr="00E829DE" w:rsidRDefault="00ED5ED4" w:rsidP="00A36363">
            <w:pPr>
              <w:spacing w:after="0" w:line="240" w:lineRule="auto"/>
              <w:jc w:val="both"/>
              <w:rPr>
                <w:rFonts w:ascii="Times New Roman" w:eastAsia="Times New Roman" w:hAnsi="Times New Roman" w:cs="Times New Roman"/>
                <w:color w:val="000000"/>
                <w:sz w:val="24"/>
                <w:szCs w:val="24"/>
                <w:lang w:val="ru-RU" w:eastAsia="ru-RU"/>
              </w:rPr>
            </w:pPr>
            <w:r w:rsidRPr="00E829DE">
              <w:rPr>
                <w:rFonts w:ascii="Times New Roman" w:eastAsia="Times New Roman" w:hAnsi="Times New Roman" w:cs="Times New Roman"/>
                <w:sz w:val="24"/>
                <w:szCs w:val="24"/>
                <w:lang w:val="ru-RU" w:eastAsia="ru-RU"/>
              </w:rPr>
              <w:lastRenderedPageBreak/>
              <w:t>ПК-8: готов к выполнению должностных обязанностей по обеспечению законности и правопорядка, безопасности личности, общества, государства</w:t>
            </w:r>
          </w:p>
        </w:tc>
      </w:tr>
      <w:tr w:rsidR="00ED5ED4" w:rsidRPr="00240292" w:rsidTr="00A36363">
        <w:trPr>
          <w:trHeight w:val="2005"/>
        </w:trPr>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З1 Нормативно-правовую основу  должностных обязанностей, должностного регламента </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У1 Осуществлять действия по реализации должностных обязанностей</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В1 Навыками реализации </w:t>
            </w:r>
            <w:r w:rsidRPr="00E829DE">
              <w:rPr>
                <w:rFonts w:ascii="Times New Roman" w:eastAsia="Times New Roman" w:hAnsi="Times New Roman" w:cs="Times New Roman"/>
                <w:sz w:val="24"/>
                <w:szCs w:val="24"/>
                <w:lang w:val="ru-RU" w:eastAsia="ru-RU"/>
              </w:rPr>
              <w:lastRenderedPageBreak/>
              <w:t xml:space="preserve">должностных обязанностей                </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 xml:space="preserve">Изучение лекционных материалов, учебной основной и дополнительной литературы, нормативных </w:t>
            </w:r>
            <w:r w:rsidRPr="00E829DE">
              <w:rPr>
                <w:rFonts w:ascii="Times New Roman" w:eastAsia="Times New Roman" w:hAnsi="Times New Roman" w:cs="Times New Roman"/>
                <w:sz w:val="24"/>
                <w:szCs w:val="24"/>
                <w:lang w:val="ru-RU" w:eastAsia="ru-RU"/>
              </w:rPr>
              <w:lastRenderedPageBreak/>
              <w:t xml:space="preserve">правовых актов, ресурсов сети «Интернет»  </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Для устных ответов, решения ситуационных задач:</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«отлично»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z w:val="24"/>
                <w:szCs w:val="24"/>
                <w:lang w:val="ru-RU" w:eastAsia="ru-RU"/>
              </w:rPr>
              <w:t>правильные, уверенные действия по применению получен</w:t>
            </w:r>
            <w:r w:rsidRPr="00E829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829DE">
              <w:rPr>
                <w:rFonts w:ascii="Times New Roman" w:eastAsia="Times New Roman" w:hAnsi="Times New Roman" w:cs="Times New Roman"/>
                <w:sz w:val="24"/>
                <w:szCs w:val="24"/>
                <w:lang w:val="ru-RU" w:eastAsia="ru-RU"/>
              </w:rPr>
              <w:t>при ответе;</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 оценка «хорошо»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pacing w:val="-1"/>
                <w:sz w:val="24"/>
                <w:szCs w:val="24"/>
                <w:lang w:val="ru-RU" w:eastAsia="ru-RU"/>
              </w:rPr>
              <w:t xml:space="preserve">наличие твердых и достаточно полных знаний по вопросу, </w:t>
            </w:r>
            <w:r w:rsidRPr="00E829DE">
              <w:rPr>
                <w:rFonts w:ascii="Times New Roman" w:eastAsia="Times New Roman" w:hAnsi="Times New Roman" w:cs="Times New Roman"/>
                <w:sz w:val="24"/>
                <w:szCs w:val="24"/>
                <w:lang w:val="ru-RU" w:eastAsia="ru-RU"/>
              </w:rPr>
              <w:t>четкое изложение материала, допускаются отдельные логические и стилистические погрешности;</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оценка «удовлетворительно» - наличие твердых знаний в объеме пройденного курса </w:t>
            </w:r>
            <w:r w:rsidRPr="00E829DE">
              <w:rPr>
                <w:rFonts w:ascii="Times New Roman" w:eastAsia="Times New Roman" w:hAnsi="Times New Roman" w:cs="Times New Roman"/>
                <w:spacing w:val="-1"/>
                <w:sz w:val="24"/>
                <w:szCs w:val="24"/>
                <w:lang w:val="ru-RU" w:eastAsia="ru-RU"/>
              </w:rPr>
              <w:t>в соответствии с целями обучения, изложение ответов с отдельными ошибками</w:t>
            </w:r>
            <w:r w:rsidRPr="00E829DE">
              <w:rPr>
                <w:rFonts w:ascii="Times New Roman" w:eastAsia="Times New Roman" w:hAnsi="Times New Roman" w:cs="Times New Roman"/>
                <w:sz w:val="24"/>
                <w:szCs w:val="24"/>
                <w:lang w:val="ru-RU" w:eastAsia="ru-RU"/>
              </w:rPr>
              <w:t>;</w:t>
            </w:r>
          </w:p>
          <w:p w:rsidR="00ED5ED4" w:rsidRPr="00E829DE" w:rsidRDefault="00ED5ED4" w:rsidP="00A36363">
            <w:pPr>
              <w:widowControl w:val="0"/>
              <w:spacing w:after="0" w:line="240" w:lineRule="auto"/>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«неудовлетворительно</w:t>
            </w:r>
            <w:r w:rsidRPr="00E829DE">
              <w:rPr>
                <w:rFonts w:ascii="Times New Roman" w:eastAsia="Times New Roman" w:hAnsi="Times New Roman" w:cs="Times New Roman"/>
                <w:iCs/>
                <w:sz w:val="24"/>
                <w:szCs w:val="24"/>
                <w:lang w:val="ru-RU" w:eastAsia="ru-RU"/>
              </w:rPr>
              <w:t xml:space="preserve"> - ответы не связаны с вопросами, </w:t>
            </w:r>
            <w:r w:rsidRPr="00E829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w:t>
            </w: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рефератов:</w:t>
            </w:r>
          </w:p>
          <w:p w:rsidR="00ED5ED4" w:rsidRPr="00E829DE" w:rsidRDefault="00ED5ED4" w:rsidP="00A36363">
            <w:pPr>
              <w:numPr>
                <w:ilvl w:val="0"/>
                <w:numId w:val="12"/>
              </w:numPr>
              <w:spacing w:after="0" w:line="240" w:lineRule="auto"/>
              <w:ind w:firstLine="567"/>
              <w:contextualSpacing/>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sz w:val="24"/>
                <w:szCs w:val="24"/>
                <w:lang w:val="ru-RU" w:eastAsia="ru-RU"/>
              </w:rPr>
              <w:t>использование современных технологий для поиска и обработки научной  информации;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отражение актуальных нормативно-правовых источников, регламентирующих общественные отношения в рамках тематики реферата;</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анализ правоприменительной практики;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научных монографий по теме;</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учебников и учебных пособий по выбранной тематике.</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владение профессиональным языком и терминологией при публичном  представлении реферата;</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юридически-грамотные и полные ответы на поставленные вопросы, наличие необходимых пояснений и развернутых комментариев по изложенному в работе материалу;</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xml:space="preserve">- диагностическое </w:t>
            </w:r>
            <w:r w:rsidRPr="00E829DE">
              <w:rPr>
                <w:rFonts w:ascii="Times New Roman" w:eastAsia="Times New Roman" w:hAnsi="Times New Roman" w:cs="Times New Roman"/>
                <w:sz w:val="24"/>
                <w:szCs w:val="24"/>
                <w:lang w:val="ru-RU" w:eastAsia="ru-RU"/>
              </w:rPr>
              <w:lastRenderedPageBreak/>
              <w:t>сопровождение публичного представления реферата: подготовка презентаций, графиков, иллюстрирующих проведенное исследование.</w:t>
            </w:r>
          </w:p>
          <w:p w:rsidR="00ED5ED4" w:rsidRPr="00E829DE" w:rsidRDefault="00ED5ED4" w:rsidP="00A36363">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Для тестов: </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Правильный ответ на 1 вопрос – 2 балла.</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Итоговая оценка за выполнение тестового задания из 50 вопросов:</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- 84-100 баллов (оценка «отлично»);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- 67-83 баллов (оценка «хорошо»);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- 50-66 баллов (оценка «удовлетворительно»);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- 0-49 баллов (оценка «неудовлетворительно»).</w:t>
            </w:r>
          </w:p>
          <w:p w:rsidR="00ED5ED4" w:rsidRPr="00E829DE" w:rsidRDefault="00ED5ED4" w:rsidP="00A36363">
            <w:pPr>
              <w:spacing w:after="0" w:line="240" w:lineRule="auto"/>
              <w:rPr>
                <w:rFonts w:ascii="Times New Roman" w:eastAsia="Times New Roman" w:hAnsi="Times New Roman" w:cs="Times New Roman"/>
                <w:iCs/>
                <w:color w:val="808080"/>
                <w:sz w:val="24"/>
                <w:szCs w:val="24"/>
                <w:lang w:val="ru-RU" w:eastAsia="ru-RU"/>
              </w:rPr>
            </w:pP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lastRenderedPageBreak/>
              <w:t xml:space="preserve">О – опрос (вопросы 38-47 64-83, 91-102),  </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 xml:space="preserve">СЗ –ситуационные задания (4-9, 11-15), </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 xml:space="preserve">Т – тест </w:t>
            </w:r>
            <w:r w:rsidRPr="00E829DE">
              <w:rPr>
                <w:rFonts w:ascii="Times New Roman" w:eastAsia="Times New Roman" w:hAnsi="Times New Roman" w:cs="Times New Roman"/>
                <w:iCs/>
                <w:sz w:val="24"/>
                <w:szCs w:val="24"/>
                <w:lang w:val="ru-RU" w:eastAsia="ru-RU"/>
              </w:rPr>
              <w:lastRenderedPageBreak/>
              <w:t xml:space="preserve">(модуль 2,3), </w:t>
            </w:r>
          </w:p>
          <w:p w:rsidR="00ED5ED4" w:rsidRPr="00E829DE" w:rsidRDefault="00ED5ED4" w:rsidP="00A36363">
            <w:pPr>
              <w:spacing w:after="0" w:line="240" w:lineRule="auto"/>
              <w:rPr>
                <w:rFonts w:ascii="Times New Roman" w:eastAsia="Times New Roman" w:hAnsi="Times New Roman" w:cs="Times New Roman"/>
                <w:color w:val="808080"/>
                <w:sz w:val="24"/>
                <w:szCs w:val="24"/>
                <w:lang w:val="ru-RU" w:eastAsia="ru-RU"/>
              </w:rPr>
            </w:pPr>
            <w:r w:rsidRPr="00E829DE">
              <w:rPr>
                <w:rFonts w:ascii="Times New Roman" w:eastAsia="Times New Roman" w:hAnsi="Times New Roman" w:cs="Times New Roman"/>
                <w:iCs/>
                <w:sz w:val="24"/>
                <w:szCs w:val="24"/>
                <w:lang w:val="ru-RU" w:eastAsia="ru-RU"/>
              </w:rPr>
              <w:t>Р – реферат (темы 28, 29, 38-43).</w:t>
            </w:r>
          </w:p>
        </w:tc>
      </w:tr>
      <w:tr w:rsidR="00ED5ED4" w:rsidRPr="00240292" w:rsidTr="00A3636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D5ED4" w:rsidRPr="00E829DE" w:rsidRDefault="00ED5ED4" w:rsidP="00A36363">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829DE">
              <w:rPr>
                <w:rFonts w:ascii="Times New Roman" w:eastAsia="Times New Roman" w:hAnsi="Times New Roman" w:cs="Times New Roman"/>
                <w:sz w:val="24"/>
                <w:szCs w:val="24"/>
                <w:lang w:val="ru-RU" w:eastAsia="ru-RU"/>
              </w:rPr>
              <w:lastRenderedPageBreak/>
              <w:t>ПК-10: способен выявлять, пресекать, раскрывать и расследовать преступления и иные правонарушения</w:t>
            </w:r>
          </w:p>
        </w:tc>
      </w:tr>
      <w:tr w:rsidR="00ED5ED4" w:rsidRPr="00240292" w:rsidTr="00A36363">
        <w:trPr>
          <w:trHeight w:val="2005"/>
        </w:trPr>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З1 Понятие, признаки состав административного правонарушения, дисциплинарного проступка</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У1 Выявлять признаки административного и дисциплинарного проступка, элементы  состава административного правонарушения и дисциплинарного проступка</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В1 навыками анализа состава административного правонарушения и дисциплинарного проступка</w:t>
            </w:r>
          </w:p>
          <w:p w:rsidR="00ED5ED4" w:rsidRPr="00E829DE" w:rsidRDefault="00ED5ED4" w:rsidP="00A36363">
            <w:pPr>
              <w:widowControl w:val="0"/>
              <w:spacing w:after="0" w:line="240" w:lineRule="auto"/>
              <w:jc w:val="both"/>
              <w:rPr>
                <w:rFonts w:ascii="Times New Roman" w:eastAsia="Times New Roman" w:hAnsi="Times New Roman" w:cs="Times New Roman"/>
                <w:sz w:val="24"/>
                <w:szCs w:val="24"/>
                <w:lang w:val="ru-RU" w:eastAsia="ru-RU"/>
              </w:rPr>
            </w:pP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Изучение лекционных материалов, учебной основной и дополнительной литературы, нормативных правовых актов, ресурсов сети «Интернет»  </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устных ответов, решения ситуационных задач:</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«отлично»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z w:val="24"/>
                <w:szCs w:val="24"/>
                <w:lang w:val="ru-RU" w:eastAsia="ru-RU"/>
              </w:rPr>
              <w:t>правильные, уверенные действия по применению получен</w:t>
            </w:r>
            <w:r w:rsidRPr="00E829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829DE">
              <w:rPr>
                <w:rFonts w:ascii="Times New Roman" w:eastAsia="Times New Roman" w:hAnsi="Times New Roman" w:cs="Times New Roman"/>
                <w:sz w:val="24"/>
                <w:szCs w:val="24"/>
                <w:lang w:val="ru-RU" w:eastAsia="ru-RU"/>
              </w:rPr>
              <w:t>при ответе;</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«хорошо»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pacing w:val="-1"/>
                <w:sz w:val="24"/>
                <w:szCs w:val="24"/>
                <w:lang w:val="ru-RU" w:eastAsia="ru-RU"/>
              </w:rPr>
              <w:t xml:space="preserve">наличие твердых и достаточно полных знаний по вопросу, </w:t>
            </w:r>
            <w:r w:rsidRPr="00E829DE">
              <w:rPr>
                <w:rFonts w:ascii="Times New Roman" w:eastAsia="Times New Roman" w:hAnsi="Times New Roman" w:cs="Times New Roman"/>
                <w:sz w:val="24"/>
                <w:szCs w:val="24"/>
                <w:lang w:val="ru-RU" w:eastAsia="ru-RU"/>
              </w:rPr>
              <w:t>четкое изложение материала, допускаются отдельные логические и стилистические погрешности;</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оценка «удовлетворительно» - наличие твердых знаний в объеме пройденного курса </w:t>
            </w:r>
            <w:r w:rsidRPr="00E829DE">
              <w:rPr>
                <w:rFonts w:ascii="Times New Roman" w:eastAsia="Times New Roman" w:hAnsi="Times New Roman" w:cs="Times New Roman"/>
                <w:spacing w:val="-1"/>
                <w:sz w:val="24"/>
                <w:szCs w:val="24"/>
                <w:lang w:val="ru-RU" w:eastAsia="ru-RU"/>
              </w:rPr>
              <w:t>в соответствии с целями обучения, изложение ответов с отдельными ошибками</w:t>
            </w:r>
            <w:r w:rsidRPr="00E829DE">
              <w:rPr>
                <w:rFonts w:ascii="Times New Roman" w:eastAsia="Times New Roman" w:hAnsi="Times New Roman" w:cs="Times New Roman"/>
                <w:sz w:val="24"/>
                <w:szCs w:val="24"/>
                <w:lang w:val="ru-RU" w:eastAsia="ru-RU"/>
              </w:rPr>
              <w:t>;</w:t>
            </w:r>
          </w:p>
          <w:p w:rsidR="00ED5ED4" w:rsidRPr="00E829DE" w:rsidRDefault="00ED5ED4" w:rsidP="00A36363">
            <w:pPr>
              <w:widowControl w:val="0"/>
              <w:spacing w:after="0" w:line="240" w:lineRule="auto"/>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«неудовлетворительно</w:t>
            </w:r>
            <w:r w:rsidRPr="00E829DE">
              <w:rPr>
                <w:rFonts w:ascii="Times New Roman" w:eastAsia="Times New Roman" w:hAnsi="Times New Roman" w:cs="Times New Roman"/>
                <w:iCs/>
                <w:sz w:val="24"/>
                <w:szCs w:val="24"/>
                <w:lang w:val="ru-RU" w:eastAsia="ru-RU"/>
              </w:rPr>
              <w:t xml:space="preserve"> - ответы не связаны с вопросами, </w:t>
            </w:r>
            <w:r w:rsidRPr="00E829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w:t>
            </w: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рефератов:</w:t>
            </w:r>
          </w:p>
          <w:p w:rsidR="00ED5ED4" w:rsidRPr="00E829DE" w:rsidRDefault="00ED5ED4" w:rsidP="00A36363">
            <w:pPr>
              <w:numPr>
                <w:ilvl w:val="0"/>
                <w:numId w:val="12"/>
              </w:numPr>
              <w:spacing w:after="0" w:line="240" w:lineRule="auto"/>
              <w:ind w:firstLine="567"/>
              <w:contextualSpacing/>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sz w:val="24"/>
                <w:szCs w:val="24"/>
                <w:lang w:val="ru-RU" w:eastAsia="ru-RU"/>
              </w:rPr>
              <w:t>использование современных технологий для поиска и обработки научной  информации;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отражение актуальных нормативно-правовых источников, регламентирующих общественные отношения в рамках тематики реферата;</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анализ правоприменительной практики;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научных монографий по теме;</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учебников и учебных пособий по выбранной тематике.</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владение профессиональным языком и терминологией при публичном  представлении реферата;</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юридически-грамотные и полные ответы на поставленные вопросы, наличие необходимых пояснений и развернутых комментариев по изложенному в работе материалу;</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диагностическое сопровождение публичного представления реферата: подготовка презентаций, графиков, иллюстрирующих проведенное исследование.</w:t>
            </w:r>
          </w:p>
          <w:p w:rsidR="00ED5ED4" w:rsidRPr="00E829DE" w:rsidRDefault="00ED5ED4" w:rsidP="00A36363">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Для тестов: </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Правильный ответ на 1 вопрос – 2 балла.</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Итоговая оценка за выполнение тестового задания из 50 вопросов:</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- 84-100 баллов (оценка «отлично»);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- 67-83 баллов (оценка «хорошо»);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- 50-66 баллов (оценка «удовлетворительно»);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- 0-49 баллов (оценка «неудовлетворительно»).</w:t>
            </w:r>
          </w:p>
          <w:p w:rsidR="00ED5ED4" w:rsidRPr="00E829DE" w:rsidRDefault="00ED5ED4" w:rsidP="00A36363">
            <w:pPr>
              <w:spacing w:after="0" w:line="240" w:lineRule="auto"/>
              <w:rPr>
                <w:rFonts w:ascii="Times New Roman" w:eastAsia="Times New Roman" w:hAnsi="Times New Roman" w:cs="Times New Roman"/>
                <w:iCs/>
                <w:color w:val="808080"/>
                <w:sz w:val="24"/>
                <w:szCs w:val="24"/>
                <w:lang w:val="ru-RU" w:eastAsia="ru-RU"/>
              </w:rPr>
            </w:pP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lastRenderedPageBreak/>
              <w:t>О – опрос (вопросы 53-63, 69-83,  91-102),</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СЗ –ситуационные задания (5-9, 11-15, 20),</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 xml:space="preserve">Т – тест (модуль 3), </w:t>
            </w:r>
          </w:p>
          <w:p w:rsidR="00ED5ED4" w:rsidRPr="00E829DE" w:rsidRDefault="00ED5ED4" w:rsidP="00A36363">
            <w:pPr>
              <w:spacing w:after="0" w:line="240" w:lineRule="auto"/>
              <w:rPr>
                <w:rFonts w:ascii="Times New Roman" w:eastAsia="Times New Roman" w:hAnsi="Times New Roman" w:cs="Times New Roman"/>
                <w:color w:val="808080"/>
                <w:sz w:val="24"/>
                <w:szCs w:val="24"/>
                <w:lang w:val="ru-RU" w:eastAsia="ru-RU"/>
              </w:rPr>
            </w:pPr>
            <w:r w:rsidRPr="00E829DE">
              <w:rPr>
                <w:rFonts w:ascii="Times New Roman" w:eastAsia="Times New Roman" w:hAnsi="Times New Roman" w:cs="Times New Roman"/>
                <w:iCs/>
                <w:sz w:val="24"/>
                <w:szCs w:val="24"/>
                <w:lang w:val="ru-RU" w:eastAsia="ru-RU"/>
              </w:rPr>
              <w:t>Р – реферат (темы 28, 29, 38-43).</w:t>
            </w:r>
          </w:p>
        </w:tc>
      </w:tr>
      <w:tr w:rsidR="00ED5ED4" w:rsidRPr="00240292" w:rsidTr="00A3636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D5ED4" w:rsidRPr="00E829DE" w:rsidRDefault="00ED5ED4" w:rsidP="00A36363">
            <w:pPr>
              <w:spacing w:after="0" w:line="240" w:lineRule="auto"/>
              <w:jc w:val="both"/>
              <w:rPr>
                <w:rFonts w:ascii="Times New Roman" w:eastAsia="Times New Roman" w:hAnsi="Times New Roman" w:cs="Times New Roman"/>
                <w:color w:val="000000"/>
                <w:sz w:val="24"/>
                <w:szCs w:val="24"/>
                <w:lang w:val="ru-RU" w:eastAsia="ru-RU"/>
              </w:rPr>
            </w:pPr>
            <w:r w:rsidRPr="00E829DE">
              <w:rPr>
                <w:rFonts w:ascii="Times New Roman" w:eastAsia="Times New Roman" w:hAnsi="Times New Roman" w:cs="Times New Roman"/>
                <w:sz w:val="24"/>
                <w:szCs w:val="24"/>
                <w:lang w:val="ru-RU" w:eastAsia="ru-RU"/>
              </w:rPr>
              <w:lastRenderedPageBreak/>
              <w:t>ПК-12: способен выявлять, давать оценку коррупционному поведению и содействовать его пресечению</w:t>
            </w:r>
          </w:p>
        </w:tc>
      </w:tr>
      <w:tr w:rsidR="00ED5ED4" w:rsidRPr="00E829DE" w:rsidTr="00A36363">
        <w:trPr>
          <w:trHeight w:val="2005"/>
        </w:trPr>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 xml:space="preserve"> З1 основные положения, сущность и содержание основных понятий и категорий антикоррупционного законодательства</w:t>
            </w:r>
          </w:p>
          <w:p w:rsidR="00ED5ED4" w:rsidRPr="00E829DE" w:rsidRDefault="00ED5ED4" w:rsidP="00A36363">
            <w:pPr>
              <w:spacing w:after="0" w:line="240" w:lineRule="auto"/>
              <w:rPr>
                <w:rFonts w:ascii="Times New Roman" w:eastAsia="Times New Roman" w:hAnsi="Times New Roman" w:cs="Times New Roman"/>
                <w:color w:val="FF0000"/>
                <w:sz w:val="24"/>
                <w:szCs w:val="24"/>
                <w:lang w:val="ru-RU" w:eastAsia="ru-RU"/>
              </w:rPr>
            </w:pPr>
            <w:r w:rsidRPr="00E829DE">
              <w:rPr>
                <w:rFonts w:ascii="Times New Roman" w:eastAsia="Times New Roman" w:hAnsi="Times New Roman" w:cs="Times New Roman"/>
                <w:sz w:val="24"/>
                <w:szCs w:val="24"/>
                <w:lang w:val="ru-RU" w:eastAsia="ru-RU"/>
              </w:rPr>
              <w:t>У1Анализировать юридические факты и возникающие в связи с ними правовые отношения с точки зрения антикоррупционных требований</w:t>
            </w:r>
            <w:r w:rsidRPr="00E829DE">
              <w:rPr>
                <w:rFonts w:ascii="Times New Roman" w:eastAsia="Times New Roman" w:hAnsi="Times New Roman" w:cs="Times New Roman"/>
                <w:color w:val="FF0000"/>
                <w:sz w:val="24"/>
                <w:szCs w:val="24"/>
                <w:lang w:val="ru-RU" w:eastAsia="ru-RU"/>
              </w:rPr>
              <w:t xml:space="preserve"> </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В1 Навыками выявления фактов и обстоятельств, обладающих признаками коррупционных правонарушений</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Изучение лекционных материалов, учебной основной и дополнительной литературы, нормативных правовых актов, ресурсов сети «Интернет»  </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устных ответов, решения ситуационных задач:</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«отлично»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z w:val="24"/>
                <w:szCs w:val="24"/>
                <w:lang w:val="ru-RU" w:eastAsia="ru-RU"/>
              </w:rPr>
              <w:t>правильные, уверенные действия по применению получен</w:t>
            </w:r>
            <w:r w:rsidRPr="00E829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829DE">
              <w:rPr>
                <w:rFonts w:ascii="Times New Roman" w:eastAsia="Times New Roman" w:hAnsi="Times New Roman" w:cs="Times New Roman"/>
                <w:sz w:val="24"/>
                <w:szCs w:val="24"/>
                <w:lang w:val="ru-RU" w:eastAsia="ru-RU"/>
              </w:rPr>
              <w:t>при ответе;</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«хорошо»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pacing w:val="-1"/>
                <w:sz w:val="24"/>
                <w:szCs w:val="24"/>
                <w:lang w:val="ru-RU" w:eastAsia="ru-RU"/>
              </w:rPr>
              <w:t xml:space="preserve">наличие твердых и достаточно полных знаний по вопросу, </w:t>
            </w:r>
            <w:r w:rsidRPr="00E829DE">
              <w:rPr>
                <w:rFonts w:ascii="Times New Roman" w:eastAsia="Times New Roman" w:hAnsi="Times New Roman" w:cs="Times New Roman"/>
                <w:sz w:val="24"/>
                <w:szCs w:val="24"/>
                <w:lang w:val="ru-RU" w:eastAsia="ru-RU"/>
              </w:rPr>
              <w:t>четкое изложение материала, допускаются отдельные логические и стилистические погрешности;</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оценка «удовлетворительно» - наличие твердых знаний в объеме пройденного курса </w:t>
            </w:r>
            <w:r w:rsidRPr="00E829DE">
              <w:rPr>
                <w:rFonts w:ascii="Times New Roman" w:eastAsia="Times New Roman" w:hAnsi="Times New Roman" w:cs="Times New Roman"/>
                <w:spacing w:val="-1"/>
                <w:sz w:val="24"/>
                <w:szCs w:val="24"/>
                <w:lang w:val="ru-RU" w:eastAsia="ru-RU"/>
              </w:rPr>
              <w:t>в соответствии с целями обучения, изложение ответов с отдельными ошибками</w:t>
            </w:r>
            <w:r w:rsidRPr="00E829DE">
              <w:rPr>
                <w:rFonts w:ascii="Times New Roman" w:eastAsia="Times New Roman" w:hAnsi="Times New Roman" w:cs="Times New Roman"/>
                <w:sz w:val="24"/>
                <w:szCs w:val="24"/>
                <w:lang w:val="ru-RU" w:eastAsia="ru-RU"/>
              </w:rPr>
              <w:t>;</w:t>
            </w:r>
          </w:p>
          <w:p w:rsidR="00ED5ED4" w:rsidRPr="00E829DE" w:rsidRDefault="00ED5ED4" w:rsidP="00A36363">
            <w:pPr>
              <w:widowControl w:val="0"/>
              <w:spacing w:after="0" w:line="240" w:lineRule="auto"/>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«неудовлетворительно</w:t>
            </w:r>
            <w:r w:rsidRPr="00E829DE">
              <w:rPr>
                <w:rFonts w:ascii="Times New Roman" w:eastAsia="Times New Roman" w:hAnsi="Times New Roman" w:cs="Times New Roman"/>
                <w:iCs/>
                <w:sz w:val="24"/>
                <w:szCs w:val="24"/>
                <w:lang w:val="ru-RU" w:eastAsia="ru-RU"/>
              </w:rPr>
              <w:t xml:space="preserve"> - ответы не связаны с вопросами, </w:t>
            </w:r>
            <w:r w:rsidRPr="00E829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w:t>
            </w: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рефератов:</w:t>
            </w:r>
          </w:p>
          <w:p w:rsidR="00ED5ED4" w:rsidRPr="00E829DE" w:rsidRDefault="00ED5ED4" w:rsidP="00A36363">
            <w:pPr>
              <w:numPr>
                <w:ilvl w:val="0"/>
                <w:numId w:val="12"/>
              </w:numPr>
              <w:spacing w:after="0" w:line="240" w:lineRule="auto"/>
              <w:ind w:firstLine="567"/>
              <w:contextualSpacing/>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sz w:val="24"/>
                <w:szCs w:val="24"/>
                <w:lang w:val="ru-RU" w:eastAsia="ru-RU"/>
              </w:rPr>
              <w:t>использование современных технологий для поиска и обработки научной  информации;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отражение актуальных нормативно-правовых источников, регламентирующих общественные отношения в рамках тематики реферата;</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анализ правоприменительной практики;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научных монографий по теме;</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учебников и учебных пособий по выбранной тематике.</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владение профессиональным языком и терминологией при публичном  </w:t>
            </w:r>
            <w:r w:rsidRPr="00E829DE">
              <w:rPr>
                <w:rFonts w:ascii="Times New Roman" w:eastAsia="Times New Roman" w:hAnsi="Times New Roman" w:cs="Times New Roman"/>
                <w:sz w:val="24"/>
                <w:szCs w:val="24"/>
                <w:lang w:val="ru-RU" w:eastAsia="ru-RU"/>
              </w:rPr>
              <w:lastRenderedPageBreak/>
              <w:t>представлении реферата;</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юридически-грамотные и полные ответы на поставленные вопросы, наличие необходимых пояснений и развернутых комментариев по изложенному в работе материалу;</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диагностическое сопровождение публичного представления реферата: подготовка презентаций, графиков, иллюстрирующих проведенное исследование.</w:t>
            </w:r>
          </w:p>
          <w:p w:rsidR="00ED5ED4" w:rsidRPr="00E829DE" w:rsidRDefault="00ED5ED4" w:rsidP="00A36363">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Для тестов: </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Правильный ответ на 1 вопрос – 2 балла.</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Итоговая оценка за выполнение тестового задания из 50 вопросов:</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- 84-100 баллов (оценка «отлично»);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- 67-83 баллов (оценка «хорошо»);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- 50-66 баллов (оценка «удовлетворительно»);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- 0-49 баллов (оценка «неудовлетворительно»).</w:t>
            </w:r>
          </w:p>
          <w:p w:rsidR="00ED5ED4" w:rsidRPr="00E829DE" w:rsidRDefault="00ED5ED4" w:rsidP="00A36363">
            <w:pPr>
              <w:spacing w:after="0" w:line="240" w:lineRule="auto"/>
              <w:rPr>
                <w:rFonts w:ascii="Times New Roman" w:eastAsia="Times New Roman" w:hAnsi="Times New Roman" w:cs="Times New Roman"/>
                <w:iCs/>
                <w:color w:val="808080"/>
                <w:sz w:val="24"/>
                <w:szCs w:val="24"/>
                <w:lang w:val="ru-RU" w:eastAsia="ru-RU"/>
              </w:rPr>
            </w:pP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lastRenderedPageBreak/>
              <w:t xml:space="preserve">О – опрос (вопросы 38-47, 69-83),  </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 xml:space="preserve">Т – тест (модуль 2,3), </w:t>
            </w:r>
          </w:p>
          <w:p w:rsidR="00ED5ED4" w:rsidRPr="00E829DE" w:rsidRDefault="00ED5ED4" w:rsidP="00A36363">
            <w:pPr>
              <w:spacing w:after="0" w:line="240" w:lineRule="auto"/>
              <w:rPr>
                <w:rFonts w:ascii="Times New Roman" w:eastAsia="Times New Roman" w:hAnsi="Times New Roman" w:cs="Times New Roman"/>
                <w:color w:val="808080"/>
                <w:sz w:val="24"/>
                <w:szCs w:val="24"/>
                <w:lang w:val="ru-RU" w:eastAsia="ru-RU"/>
              </w:rPr>
            </w:pPr>
            <w:r w:rsidRPr="00E829DE">
              <w:rPr>
                <w:rFonts w:ascii="Times New Roman" w:eastAsia="Times New Roman" w:hAnsi="Times New Roman" w:cs="Times New Roman"/>
                <w:iCs/>
                <w:sz w:val="24"/>
                <w:szCs w:val="24"/>
                <w:lang w:val="ru-RU" w:eastAsia="ru-RU"/>
              </w:rPr>
              <w:t>Р – реферат (тема 30).</w:t>
            </w:r>
          </w:p>
        </w:tc>
      </w:tr>
      <w:tr w:rsidR="00ED5ED4" w:rsidRPr="00EA71EB" w:rsidTr="00A3636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D5ED4" w:rsidRPr="00E829DE" w:rsidRDefault="00ED5ED4" w:rsidP="00A36363">
            <w:pPr>
              <w:widowControl w:val="0"/>
              <w:spacing w:after="0" w:line="240" w:lineRule="auto"/>
              <w:jc w:val="both"/>
              <w:rPr>
                <w:rFonts w:ascii="Times New Roman" w:eastAsia="Times New Roman" w:hAnsi="Times New Roman" w:cs="Times New Roman"/>
                <w:color w:val="000000"/>
                <w:sz w:val="24"/>
                <w:szCs w:val="24"/>
                <w:lang w:val="ru-RU" w:eastAsia="ru-RU"/>
              </w:rPr>
            </w:pPr>
            <w:r w:rsidRPr="00E829DE">
              <w:rPr>
                <w:rFonts w:ascii="Times New Roman" w:eastAsia="Times New Roman" w:hAnsi="Times New Roman" w:cs="Times New Roman"/>
                <w:sz w:val="24"/>
                <w:szCs w:val="24"/>
                <w:lang w:val="ru-RU" w:eastAsia="ru-RU"/>
              </w:rPr>
              <w:lastRenderedPageBreak/>
              <w:t>ПК – 14: готов принимать участие в проведении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tc>
      </w:tr>
      <w:tr w:rsidR="00ED5ED4" w:rsidRPr="00E829DE" w:rsidTr="00A36363">
        <w:trPr>
          <w:trHeight w:val="2005"/>
        </w:trPr>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З1 требования действующего законодательства, предъявляемые к содержанию и процедуре принятия нормативно-правовых актов органов исполнительной власти </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нормативных правовых актов и их проектов</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У1 осуществлять анализ нормативных правовых актов органов исполнительной власти с точки зрения соблюдения требований действующего законодательства</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В1 Навыками анализа фактов несоблюдения требований действующего законодательства в проектах нормативных правовых актов</w:t>
            </w:r>
          </w:p>
          <w:p w:rsidR="00ED5ED4" w:rsidRPr="00E829DE" w:rsidRDefault="00ED5ED4" w:rsidP="00A36363">
            <w:pPr>
              <w:widowControl w:val="0"/>
              <w:spacing w:after="0" w:line="240" w:lineRule="auto"/>
              <w:jc w:val="both"/>
              <w:rPr>
                <w:rFonts w:ascii="Times New Roman" w:eastAsia="Times New Roman" w:hAnsi="Times New Roman" w:cs="Times New Roman"/>
                <w:sz w:val="24"/>
                <w:szCs w:val="24"/>
                <w:lang w:val="ru-RU" w:eastAsia="ru-RU"/>
              </w:rPr>
            </w:pP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Изучение лекционных материалов, учебной основной и дополнительной литературы, нормативных правовых актов, ресурсов сети «Интернет»  </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устных ответов, решения ситуационных задач, контрольных работ:</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«отлично»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z w:val="24"/>
                <w:szCs w:val="24"/>
                <w:lang w:val="ru-RU" w:eastAsia="ru-RU"/>
              </w:rPr>
              <w:t>правильные, уверенные действия по применению получен</w:t>
            </w:r>
            <w:r w:rsidRPr="00E829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829DE">
              <w:rPr>
                <w:rFonts w:ascii="Times New Roman" w:eastAsia="Times New Roman" w:hAnsi="Times New Roman" w:cs="Times New Roman"/>
                <w:sz w:val="24"/>
                <w:szCs w:val="24"/>
                <w:lang w:val="ru-RU" w:eastAsia="ru-RU"/>
              </w:rPr>
              <w:t>при ответе;</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«хорошо»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pacing w:val="-1"/>
                <w:sz w:val="24"/>
                <w:szCs w:val="24"/>
                <w:lang w:val="ru-RU" w:eastAsia="ru-RU"/>
              </w:rPr>
              <w:t xml:space="preserve">наличие твердых и достаточно полных знаний по вопросу, </w:t>
            </w:r>
            <w:r w:rsidRPr="00E829DE">
              <w:rPr>
                <w:rFonts w:ascii="Times New Roman" w:eastAsia="Times New Roman" w:hAnsi="Times New Roman" w:cs="Times New Roman"/>
                <w:sz w:val="24"/>
                <w:szCs w:val="24"/>
                <w:lang w:val="ru-RU" w:eastAsia="ru-RU"/>
              </w:rPr>
              <w:t>четкое изложение материала, допускаются отдельные логические и стилистические погрешности;</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оценка «удовлетворительно» - наличие твердых знаний в объеме пройденного курса </w:t>
            </w:r>
            <w:r w:rsidRPr="00E829DE">
              <w:rPr>
                <w:rFonts w:ascii="Times New Roman" w:eastAsia="Times New Roman" w:hAnsi="Times New Roman" w:cs="Times New Roman"/>
                <w:spacing w:val="-1"/>
                <w:sz w:val="24"/>
                <w:szCs w:val="24"/>
                <w:lang w:val="ru-RU" w:eastAsia="ru-RU"/>
              </w:rPr>
              <w:t>в соответствии с целями обучения, изложение ответов с отдельными ошибками</w:t>
            </w:r>
            <w:r w:rsidRPr="00E829DE">
              <w:rPr>
                <w:rFonts w:ascii="Times New Roman" w:eastAsia="Times New Roman" w:hAnsi="Times New Roman" w:cs="Times New Roman"/>
                <w:sz w:val="24"/>
                <w:szCs w:val="24"/>
                <w:lang w:val="ru-RU" w:eastAsia="ru-RU"/>
              </w:rPr>
              <w:t>;</w:t>
            </w:r>
          </w:p>
          <w:p w:rsidR="00ED5ED4" w:rsidRPr="00E829DE" w:rsidRDefault="00ED5ED4" w:rsidP="00A36363">
            <w:pPr>
              <w:widowControl w:val="0"/>
              <w:spacing w:after="0" w:line="240" w:lineRule="auto"/>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«неудовлетворительно</w:t>
            </w:r>
            <w:r w:rsidRPr="00E829DE">
              <w:rPr>
                <w:rFonts w:ascii="Times New Roman" w:eastAsia="Times New Roman" w:hAnsi="Times New Roman" w:cs="Times New Roman"/>
                <w:iCs/>
                <w:sz w:val="24"/>
                <w:szCs w:val="24"/>
                <w:lang w:val="ru-RU" w:eastAsia="ru-RU"/>
              </w:rPr>
              <w:t xml:space="preserve"> - ответы не связаны с вопросами, </w:t>
            </w:r>
            <w:r w:rsidRPr="00E829DE">
              <w:rPr>
                <w:rFonts w:ascii="Times New Roman" w:eastAsia="Times New Roman" w:hAnsi="Times New Roman" w:cs="Times New Roman"/>
                <w:sz w:val="24"/>
                <w:szCs w:val="24"/>
                <w:lang w:val="ru-RU" w:eastAsia="ru-RU"/>
              </w:rPr>
              <w:t xml:space="preserve">наличие грубых ошибок в ответе, </w:t>
            </w:r>
            <w:r w:rsidRPr="00E829DE">
              <w:rPr>
                <w:rFonts w:ascii="Times New Roman" w:eastAsia="Times New Roman" w:hAnsi="Times New Roman" w:cs="Times New Roman"/>
                <w:sz w:val="24"/>
                <w:szCs w:val="24"/>
                <w:lang w:val="ru-RU" w:eastAsia="ru-RU"/>
              </w:rPr>
              <w:lastRenderedPageBreak/>
              <w:t>непонимание сущности излагаемого вопроса.</w:t>
            </w: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рефератов:</w:t>
            </w:r>
          </w:p>
          <w:p w:rsidR="00ED5ED4" w:rsidRPr="00E829DE" w:rsidRDefault="00ED5ED4" w:rsidP="00A36363">
            <w:pPr>
              <w:numPr>
                <w:ilvl w:val="0"/>
                <w:numId w:val="12"/>
              </w:numPr>
              <w:spacing w:after="0" w:line="240" w:lineRule="auto"/>
              <w:ind w:firstLine="567"/>
              <w:contextualSpacing/>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sz w:val="24"/>
                <w:szCs w:val="24"/>
                <w:lang w:val="ru-RU" w:eastAsia="ru-RU"/>
              </w:rPr>
              <w:t>использование современных технологий для поиска и обработки научной  информации;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отражение актуальных нормативно-правовых источников, регламентирующих общественные отношения в рамках тематики реферата;</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анализ правоприменительной практики;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научных монографий по теме;</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учебников и учебных пособий по выбранной тематике.</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владение профессиональным языком и терминологией при публичном  представлении реферата;</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юридически-грамотные и полные ответы на поставленные вопросы, наличие необходимых пояснений и развернутых комментариев по изложенному в работе материалу;</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диагностическое сопровождение публичного представления реферата: подготовка презентаций, графиков, иллюстрирующих проведенное исследование.</w:t>
            </w:r>
          </w:p>
          <w:p w:rsidR="00ED5ED4" w:rsidRPr="00E829DE" w:rsidRDefault="00ED5ED4" w:rsidP="00A36363">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Для тестов: </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Правильный ответ на 1 вопрос – 2 балла.</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Итоговая оценка за выполнение тестового задания из 50 вопросов:</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- 84-100 баллов (оценка «отлично»);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- 67-83 баллов (оценка «хорошо»);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- 50-66 баллов (оценка «удовлетворительно»);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- 0-49 баллов (оценка «неудовлетворительно»).</w:t>
            </w:r>
          </w:p>
          <w:p w:rsidR="00ED5ED4" w:rsidRPr="00E829DE" w:rsidRDefault="00ED5ED4" w:rsidP="00A36363">
            <w:pPr>
              <w:spacing w:after="0" w:line="240" w:lineRule="auto"/>
              <w:rPr>
                <w:rFonts w:ascii="Times New Roman" w:eastAsia="Times New Roman" w:hAnsi="Times New Roman" w:cs="Times New Roman"/>
                <w:iCs/>
                <w:color w:val="808080"/>
                <w:sz w:val="24"/>
                <w:szCs w:val="24"/>
                <w:lang w:val="ru-RU" w:eastAsia="ru-RU"/>
              </w:rPr>
            </w:pP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lastRenderedPageBreak/>
              <w:t xml:space="preserve">О – опрос  (84-90),  </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 xml:space="preserve">Т – тест (модуль 3), </w:t>
            </w:r>
          </w:p>
          <w:p w:rsidR="00ED5ED4" w:rsidRPr="00E829DE" w:rsidRDefault="00ED5ED4" w:rsidP="00A36363">
            <w:pPr>
              <w:spacing w:after="0" w:line="240" w:lineRule="auto"/>
              <w:rPr>
                <w:rFonts w:ascii="Times New Roman" w:eastAsia="Times New Roman" w:hAnsi="Times New Roman" w:cs="Times New Roman"/>
                <w:color w:val="808080"/>
                <w:sz w:val="24"/>
                <w:szCs w:val="24"/>
                <w:lang w:val="ru-RU" w:eastAsia="ru-RU"/>
              </w:rPr>
            </w:pPr>
            <w:r w:rsidRPr="00E829DE">
              <w:rPr>
                <w:rFonts w:ascii="Times New Roman" w:eastAsia="Times New Roman" w:hAnsi="Times New Roman" w:cs="Times New Roman"/>
                <w:iCs/>
                <w:sz w:val="24"/>
                <w:szCs w:val="24"/>
                <w:lang w:val="ru-RU" w:eastAsia="ru-RU"/>
              </w:rPr>
              <w:t>Р – реферат (тема 30).</w:t>
            </w:r>
          </w:p>
        </w:tc>
      </w:tr>
      <w:tr w:rsidR="00ED5ED4" w:rsidRPr="00EA71EB" w:rsidTr="00A3636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D5ED4" w:rsidRPr="00E829DE" w:rsidRDefault="00ED5ED4" w:rsidP="00A3636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ПК – 16: способен давать квалифицированные юридические заключения и консультации в конкретных видах юридической деятельности</w:t>
            </w:r>
          </w:p>
        </w:tc>
      </w:tr>
      <w:tr w:rsidR="00ED5ED4" w:rsidRPr="00EA71EB" w:rsidTr="00A36363">
        <w:trPr>
          <w:trHeight w:val="2005"/>
        </w:trPr>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З1 основные положения, сущность и содержание основных понятий и категорий административного права, особенности правового статуса участников административно-правовых отношений </w:t>
            </w:r>
          </w:p>
          <w:p w:rsidR="00ED5ED4" w:rsidRPr="00E829DE" w:rsidRDefault="00ED5ED4" w:rsidP="00A36363">
            <w:pPr>
              <w:widowControl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У1 Анализировать правовое положение участников административно-правового отношения </w:t>
            </w:r>
          </w:p>
          <w:p w:rsidR="00ED5ED4" w:rsidRPr="00E829DE" w:rsidRDefault="00ED5ED4" w:rsidP="00A36363">
            <w:pPr>
              <w:widowControl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В1 Навыками анализа различных правовых явлений, юридических фактов, правовых норм  и правоотношений в административно-правовой сфере</w:t>
            </w:r>
          </w:p>
          <w:p w:rsidR="00ED5ED4" w:rsidRPr="00E829DE" w:rsidRDefault="00ED5ED4" w:rsidP="00A36363">
            <w:pPr>
              <w:widowControl w:val="0"/>
              <w:spacing w:after="0" w:line="240" w:lineRule="auto"/>
              <w:jc w:val="both"/>
              <w:rPr>
                <w:rFonts w:ascii="Times New Roman" w:eastAsia="Times New Roman" w:hAnsi="Times New Roman" w:cs="Times New Roman"/>
                <w:sz w:val="24"/>
                <w:szCs w:val="24"/>
                <w:lang w:val="ru-RU" w:eastAsia="ru-RU"/>
              </w:rPr>
            </w:pP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Изучение лекционных материалов, учебной основной и дополнительной литературы, нормативных правовых актов, ресурсов сети «Интернет»  </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устных ответов, решения ситуационных задач:</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«отлично»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z w:val="24"/>
                <w:szCs w:val="24"/>
                <w:lang w:val="ru-RU" w:eastAsia="ru-RU"/>
              </w:rPr>
              <w:t>правильные, уверенные действия по применению получен</w:t>
            </w:r>
            <w:r w:rsidRPr="00E829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829DE">
              <w:rPr>
                <w:rFonts w:ascii="Times New Roman" w:eastAsia="Times New Roman" w:hAnsi="Times New Roman" w:cs="Times New Roman"/>
                <w:sz w:val="24"/>
                <w:szCs w:val="24"/>
                <w:lang w:val="ru-RU" w:eastAsia="ru-RU"/>
              </w:rPr>
              <w:t>при ответе;</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«хорошо»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pacing w:val="-1"/>
                <w:sz w:val="24"/>
                <w:szCs w:val="24"/>
                <w:lang w:val="ru-RU" w:eastAsia="ru-RU"/>
              </w:rPr>
              <w:t xml:space="preserve">наличие твердых и достаточно полных знаний по вопросу, </w:t>
            </w:r>
            <w:r w:rsidRPr="00E829DE">
              <w:rPr>
                <w:rFonts w:ascii="Times New Roman" w:eastAsia="Times New Roman" w:hAnsi="Times New Roman" w:cs="Times New Roman"/>
                <w:sz w:val="24"/>
                <w:szCs w:val="24"/>
                <w:lang w:val="ru-RU" w:eastAsia="ru-RU"/>
              </w:rPr>
              <w:t>четкое изложение материала, допускаются отдельные логические и стилистические погрешности;</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оценка «удовлетворительно» - наличие твердых знаний в объеме пройденного курса </w:t>
            </w:r>
            <w:r w:rsidRPr="00E829DE">
              <w:rPr>
                <w:rFonts w:ascii="Times New Roman" w:eastAsia="Times New Roman" w:hAnsi="Times New Roman" w:cs="Times New Roman"/>
                <w:spacing w:val="-1"/>
                <w:sz w:val="24"/>
                <w:szCs w:val="24"/>
                <w:lang w:val="ru-RU" w:eastAsia="ru-RU"/>
              </w:rPr>
              <w:t>в соответствии с целями обучения, изложение ответов с отдельными ошибками</w:t>
            </w:r>
            <w:r w:rsidRPr="00E829DE">
              <w:rPr>
                <w:rFonts w:ascii="Times New Roman" w:eastAsia="Times New Roman" w:hAnsi="Times New Roman" w:cs="Times New Roman"/>
                <w:sz w:val="24"/>
                <w:szCs w:val="24"/>
                <w:lang w:val="ru-RU" w:eastAsia="ru-RU"/>
              </w:rPr>
              <w:t>;</w:t>
            </w:r>
          </w:p>
          <w:p w:rsidR="00ED5ED4" w:rsidRPr="00E829DE" w:rsidRDefault="00ED5ED4" w:rsidP="00A36363">
            <w:pPr>
              <w:widowControl w:val="0"/>
              <w:spacing w:after="0" w:line="240" w:lineRule="auto"/>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«неудовлетворительно</w:t>
            </w:r>
            <w:r w:rsidRPr="00E829DE">
              <w:rPr>
                <w:rFonts w:ascii="Times New Roman" w:eastAsia="Times New Roman" w:hAnsi="Times New Roman" w:cs="Times New Roman"/>
                <w:iCs/>
                <w:sz w:val="24"/>
                <w:szCs w:val="24"/>
                <w:lang w:val="ru-RU" w:eastAsia="ru-RU"/>
              </w:rPr>
              <w:t xml:space="preserve"> - ответы не связаны с вопросами, </w:t>
            </w:r>
            <w:r w:rsidRPr="00E829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w:t>
            </w: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рефератов:</w:t>
            </w:r>
          </w:p>
          <w:p w:rsidR="00ED5ED4" w:rsidRPr="00E829DE" w:rsidRDefault="00ED5ED4" w:rsidP="00A36363">
            <w:pPr>
              <w:numPr>
                <w:ilvl w:val="0"/>
                <w:numId w:val="12"/>
              </w:numPr>
              <w:spacing w:after="0" w:line="240" w:lineRule="auto"/>
              <w:ind w:firstLine="567"/>
              <w:contextualSpacing/>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sz w:val="24"/>
                <w:szCs w:val="24"/>
                <w:lang w:val="ru-RU" w:eastAsia="ru-RU"/>
              </w:rPr>
              <w:t>использование современных технологий для поиска и обработки научной  информации;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отражение актуальных нормативно-правовых источников, регламентирующих общественные отношения в рамках тематики реферата;</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анализ правоприменительной практики;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изучение научных монографий </w:t>
            </w:r>
            <w:r w:rsidRPr="00E829DE">
              <w:rPr>
                <w:rFonts w:ascii="Times New Roman" w:eastAsia="Times New Roman" w:hAnsi="Times New Roman" w:cs="Times New Roman"/>
                <w:sz w:val="24"/>
                <w:szCs w:val="24"/>
                <w:lang w:val="ru-RU" w:eastAsia="ru-RU"/>
              </w:rPr>
              <w:lastRenderedPageBreak/>
              <w:t>по теме;</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учебников и учебных пособий по выбранной тематике.</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владение профессиональным языком и терминологией при публичном  представлении реферата;</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юридически-грамотные и полные ответы на поставленные вопросы, наличие необходимых пояснений и развернутых комментариев по изложенному в работе материалу;</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диагностическое сопровождение публичного представления реферата: подготовка презентаций, графиков, иллюстрирующих проведенное исследование.</w:t>
            </w:r>
          </w:p>
          <w:p w:rsidR="00ED5ED4" w:rsidRPr="00E829DE" w:rsidRDefault="00ED5ED4" w:rsidP="00A36363">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Для тестов: </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Правильный ответ на 1 вопрос – 2 балла.</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Итоговая оценка за выполнение тестового задания из 50 вопросов:</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- 84-100 баллов (оценка «отлично»);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- 67-83 баллов (оценка «хорошо»);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- 50-66 баллов (оценка «удовлетворительно»);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- 0-49 баллов (оценка «неудовлетворительно»).</w:t>
            </w:r>
          </w:p>
          <w:p w:rsidR="00ED5ED4" w:rsidRPr="00E829DE" w:rsidRDefault="00ED5ED4" w:rsidP="00A36363">
            <w:pPr>
              <w:spacing w:after="0" w:line="240" w:lineRule="auto"/>
              <w:rPr>
                <w:rFonts w:ascii="Times New Roman" w:eastAsia="Times New Roman" w:hAnsi="Times New Roman" w:cs="Times New Roman"/>
                <w:iCs/>
                <w:color w:val="808080"/>
                <w:sz w:val="24"/>
                <w:szCs w:val="24"/>
                <w:lang w:val="ru-RU" w:eastAsia="ru-RU"/>
              </w:rPr>
            </w:pP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lastRenderedPageBreak/>
              <w:t xml:space="preserve">О – опрос (вопросы 20-25,69-83) ,  </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 xml:space="preserve">СЗ –ситуационные задания (1-20), </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 xml:space="preserve">Т – тест (модуль 2,3), </w:t>
            </w:r>
          </w:p>
          <w:p w:rsidR="00ED5ED4" w:rsidRPr="00E829DE" w:rsidRDefault="00ED5ED4" w:rsidP="00A36363">
            <w:pPr>
              <w:spacing w:after="0" w:line="240" w:lineRule="auto"/>
              <w:rPr>
                <w:rFonts w:ascii="Times New Roman" w:eastAsia="Times New Roman" w:hAnsi="Times New Roman" w:cs="Times New Roman"/>
                <w:color w:val="808080"/>
                <w:sz w:val="24"/>
                <w:szCs w:val="24"/>
                <w:lang w:val="ru-RU" w:eastAsia="ru-RU"/>
              </w:rPr>
            </w:pPr>
            <w:r w:rsidRPr="00E829DE">
              <w:rPr>
                <w:rFonts w:ascii="Times New Roman" w:eastAsia="Times New Roman" w:hAnsi="Times New Roman" w:cs="Times New Roman"/>
                <w:iCs/>
                <w:sz w:val="24"/>
                <w:szCs w:val="24"/>
                <w:lang w:val="ru-RU" w:eastAsia="ru-RU"/>
              </w:rPr>
              <w:t>Р – реферат (темы 19-52).</w:t>
            </w:r>
          </w:p>
        </w:tc>
      </w:tr>
      <w:tr w:rsidR="00ED5ED4" w:rsidRPr="00EA71EB" w:rsidTr="00A3636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D5ED4" w:rsidRPr="00E829DE" w:rsidRDefault="00ED5ED4" w:rsidP="00A36363">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ОПК-1: способен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p w:rsidR="00ED5ED4" w:rsidRPr="00E829DE" w:rsidRDefault="00ED5ED4" w:rsidP="00A3636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ED5ED4" w:rsidRPr="00E829DE" w:rsidTr="00A36363">
        <w:trPr>
          <w:trHeight w:val="2005"/>
        </w:trPr>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З1 Состав законодательства РФ, общепризнанные принципы, нормы международного права и международные договоры, регулирующие административные отношения </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У1 Выявлять в действующем законодательстве РФ и международно-правовых актах нормы, регулирующие административные отношения </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В1 Навыками идентификации административно-правовых норм в действующем законодательстве РФ и международно-правовых актах</w:t>
            </w:r>
          </w:p>
          <w:p w:rsidR="00ED5ED4" w:rsidRPr="00E829DE" w:rsidRDefault="00ED5ED4" w:rsidP="00A36363">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 xml:space="preserve">Изучение лекционных материалов, учебной основной и дополнительной литературы, нормативных правовых актов, ресурсов сети «Интернет»  </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устных ответов, решения ситуационных задач:</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«отлично»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z w:val="24"/>
                <w:szCs w:val="24"/>
                <w:lang w:val="ru-RU" w:eastAsia="ru-RU"/>
              </w:rPr>
              <w:t>правильные, уверенные действия по применению получен</w:t>
            </w:r>
            <w:r w:rsidRPr="00E829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829DE">
              <w:rPr>
                <w:rFonts w:ascii="Times New Roman" w:eastAsia="Times New Roman" w:hAnsi="Times New Roman" w:cs="Times New Roman"/>
                <w:sz w:val="24"/>
                <w:szCs w:val="24"/>
                <w:lang w:val="ru-RU" w:eastAsia="ru-RU"/>
              </w:rPr>
              <w:t>при ответе;</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«хорошо»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pacing w:val="-1"/>
                <w:sz w:val="24"/>
                <w:szCs w:val="24"/>
                <w:lang w:val="ru-RU" w:eastAsia="ru-RU"/>
              </w:rPr>
              <w:t xml:space="preserve">наличие твердых и достаточно полных знаний по вопросу, </w:t>
            </w:r>
            <w:r w:rsidRPr="00E829DE">
              <w:rPr>
                <w:rFonts w:ascii="Times New Roman" w:eastAsia="Times New Roman" w:hAnsi="Times New Roman" w:cs="Times New Roman"/>
                <w:sz w:val="24"/>
                <w:szCs w:val="24"/>
                <w:lang w:val="ru-RU" w:eastAsia="ru-RU"/>
              </w:rPr>
              <w:t>четкое изложение материала, допускаются отдельные логические и стилистические погрешности;</w:t>
            </w:r>
          </w:p>
          <w:p w:rsidR="00ED5ED4" w:rsidRPr="00E829DE" w:rsidRDefault="00ED5ED4" w:rsidP="00A36363">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оценка </w:t>
            </w:r>
            <w:r w:rsidRPr="00E829DE">
              <w:rPr>
                <w:rFonts w:ascii="Times New Roman" w:eastAsia="Times New Roman" w:hAnsi="Times New Roman" w:cs="Times New Roman"/>
                <w:sz w:val="24"/>
                <w:szCs w:val="24"/>
                <w:lang w:val="ru-RU" w:eastAsia="ru-RU"/>
              </w:rPr>
              <w:lastRenderedPageBreak/>
              <w:t xml:space="preserve">«удовлетворительно» - наличие твердых знаний в объеме пройденного курса </w:t>
            </w:r>
            <w:r w:rsidRPr="00E829DE">
              <w:rPr>
                <w:rFonts w:ascii="Times New Roman" w:eastAsia="Times New Roman" w:hAnsi="Times New Roman" w:cs="Times New Roman"/>
                <w:spacing w:val="-1"/>
                <w:sz w:val="24"/>
                <w:szCs w:val="24"/>
                <w:lang w:val="ru-RU" w:eastAsia="ru-RU"/>
              </w:rPr>
              <w:t>в соответствии с целями обучения, изложение ответов с отдельными ошибками</w:t>
            </w:r>
            <w:r w:rsidRPr="00E829DE">
              <w:rPr>
                <w:rFonts w:ascii="Times New Roman" w:eastAsia="Times New Roman" w:hAnsi="Times New Roman" w:cs="Times New Roman"/>
                <w:sz w:val="24"/>
                <w:szCs w:val="24"/>
                <w:lang w:val="ru-RU" w:eastAsia="ru-RU"/>
              </w:rPr>
              <w:t>;</w:t>
            </w:r>
          </w:p>
          <w:p w:rsidR="00ED5ED4" w:rsidRPr="00E829DE" w:rsidRDefault="00ED5ED4" w:rsidP="00A36363">
            <w:pPr>
              <w:widowControl w:val="0"/>
              <w:spacing w:after="0" w:line="240" w:lineRule="auto"/>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«неудовлетворительно</w:t>
            </w:r>
            <w:r w:rsidRPr="00E829DE">
              <w:rPr>
                <w:rFonts w:ascii="Times New Roman" w:eastAsia="Times New Roman" w:hAnsi="Times New Roman" w:cs="Times New Roman"/>
                <w:iCs/>
                <w:sz w:val="24"/>
                <w:szCs w:val="24"/>
                <w:lang w:val="ru-RU" w:eastAsia="ru-RU"/>
              </w:rPr>
              <w:t xml:space="preserve"> - ответы не связаны с вопросами, </w:t>
            </w:r>
            <w:r w:rsidRPr="00E829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w:t>
            </w: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p>
          <w:p w:rsidR="00ED5ED4" w:rsidRPr="00E829DE" w:rsidRDefault="00ED5ED4" w:rsidP="00A36363">
            <w:pPr>
              <w:spacing w:after="0" w:line="240" w:lineRule="auto"/>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рефератов:</w:t>
            </w:r>
          </w:p>
          <w:p w:rsidR="00ED5ED4" w:rsidRPr="00E829DE" w:rsidRDefault="00ED5ED4" w:rsidP="00A36363">
            <w:pPr>
              <w:numPr>
                <w:ilvl w:val="0"/>
                <w:numId w:val="12"/>
              </w:numPr>
              <w:spacing w:after="0" w:line="240" w:lineRule="auto"/>
              <w:ind w:firstLine="567"/>
              <w:contextualSpacing/>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sz w:val="24"/>
                <w:szCs w:val="24"/>
                <w:lang w:val="ru-RU" w:eastAsia="ru-RU"/>
              </w:rPr>
              <w:t>использование современных технологий для поиска и обработки научной  информации;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отражение актуальных нормативно-правовых источников, регламентирующих общественные отношения в рамках тематики реферата;</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анализ правоприменительной практики;</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научных монографий по теме;</w:t>
            </w:r>
          </w:p>
          <w:p w:rsidR="00ED5ED4" w:rsidRPr="00E829DE" w:rsidRDefault="00ED5ED4" w:rsidP="00A36363">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учебников и учебных пособий по выбранной тематике.</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владение профессиональным языком и терминологией при публичном  представлении реферата;</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юридически-грамотные и полные ответы на поставленные вопросы, наличие необходимых пояснений и развернутых комментариев по изложенному в работе материалу;</w:t>
            </w:r>
          </w:p>
          <w:p w:rsidR="00ED5ED4" w:rsidRPr="00E829DE" w:rsidRDefault="00ED5ED4" w:rsidP="00A36363">
            <w:pPr>
              <w:spacing w:after="0" w:line="240" w:lineRule="auto"/>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диагностическое сопровождение публичного представления реферата: подготовка презентаций, графиков, иллюстрирующих проведенное исследование.</w:t>
            </w:r>
          </w:p>
          <w:p w:rsidR="00ED5ED4" w:rsidRPr="00E829DE" w:rsidRDefault="00ED5ED4" w:rsidP="00A36363">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Для тестов: </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Правильный ответ на 1 вопрос – 2 балла.</w:t>
            </w:r>
          </w:p>
          <w:p w:rsidR="00ED5ED4" w:rsidRPr="00E829DE" w:rsidRDefault="00ED5ED4" w:rsidP="00A36363">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Итоговая оценка за выполнение тестового задания из 50 вопросов:</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- 84-100 баллов (оценка «отлично»);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- 67-83 баллов (оценка «хорошо»);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- 50-66 баллов (оценка «удовлетворительно»);</w:t>
            </w:r>
          </w:p>
          <w:p w:rsidR="00ED5ED4" w:rsidRPr="00E829DE" w:rsidRDefault="00ED5ED4" w:rsidP="00A36363">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- 0-49 баллов (оценка «неудовлетворительно»).</w:t>
            </w:r>
          </w:p>
          <w:p w:rsidR="00ED5ED4" w:rsidRPr="00E829DE" w:rsidRDefault="00ED5ED4" w:rsidP="00A36363">
            <w:pPr>
              <w:spacing w:after="0" w:line="240" w:lineRule="auto"/>
              <w:rPr>
                <w:rFonts w:ascii="Times New Roman" w:eastAsia="Times New Roman" w:hAnsi="Times New Roman" w:cs="Times New Roman"/>
                <w:iCs/>
                <w:color w:val="808080"/>
                <w:sz w:val="24"/>
                <w:szCs w:val="24"/>
                <w:lang w:val="ru-RU" w:eastAsia="ru-RU"/>
              </w:rPr>
            </w:pP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lastRenderedPageBreak/>
              <w:t xml:space="preserve">О – опрос (вопросы 1-4, 14-19),  </w:t>
            </w:r>
          </w:p>
          <w:p w:rsidR="00ED5ED4" w:rsidRPr="00E829DE" w:rsidRDefault="00ED5ED4" w:rsidP="00A36363">
            <w:pPr>
              <w:spacing w:after="0" w:line="240" w:lineRule="auto"/>
              <w:rPr>
                <w:rFonts w:ascii="Times New Roman" w:eastAsia="Times New Roman" w:hAnsi="Times New Roman" w:cs="Times New Roman"/>
                <w:iCs/>
                <w:sz w:val="24"/>
                <w:szCs w:val="24"/>
                <w:lang w:val="ru-RU" w:eastAsia="ru-RU"/>
              </w:rPr>
            </w:pPr>
            <w:r w:rsidRPr="00E829DE">
              <w:rPr>
                <w:rFonts w:ascii="Times New Roman" w:eastAsia="Times New Roman" w:hAnsi="Times New Roman" w:cs="Times New Roman"/>
                <w:iCs/>
                <w:sz w:val="24"/>
                <w:szCs w:val="24"/>
                <w:lang w:val="ru-RU" w:eastAsia="ru-RU"/>
              </w:rPr>
              <w:t xml:space="preserve">Т – тест (модуль 1), </w:t>
            </w:r>
          </w:p>
          <w:p w:rsidR="00ED5ED4" w:rsidRPr="00E829DE" w:rsidRDefault="00ED5ED4" w:rsidP="00A36363">
            <w:pPr>
              <w:spacing w:after="0" w:line="240" w:lineRule="auto"/>
              <w:rPr>
                <w:rFonts w:ascii="Times New Roman" w:eastAsia="Times New Roman" w:hAnsi="Times New Roman" w:cs="Times New Roman"/>
                <w:color w:val="808080"/>
                <w:sz w:val="24"/>
                <w:szCs w:val="24"/>
                <w:lang w:val="ru-RU" w:eastAsia="ru-RU"/>
              </w:rPr>
            </w:pPr>
            <w:r w:rsidRPr="00E829DE">
              <w:rPr>
                <w:rFonts w:ascii="Times New Roman" w:eastAsia="Times New Roman" w:hAnsi="Times New Roman" w:cs="Times New Roman"/>
                <w:iCs/>
                <w:sz w:val="24"/>
                <w:szCs w:val="24"/>
                <w:lang w:val="ru-RU" w:eastAsia="ru-RU"/>
              </w:rPr>
              <w:t>Р – реферат (темы 1-18).</w:t>
            </w:r>
          </w:p>
        </w:tc>
      </w:tr>
    </w:tbl>
    <w:p w:rsidR="00ED5ED4" w:rsidRPr="00E829DE" w:rsidRDefault="00ED5ED4" w:rsidP="00ED5ED4">
      <w:pPr>
        <w:spacing w:after="0"/>
        <w:ind w:firstLine="708"/>
        <w:rPr>
          <w:rFonts w:ascii="Times New Roman" w:eastAsia="Times New Roman" w:hAnsi="Times New Roman" w:cs="Times New Roman"/>
          <w:sz w:val="24"/>
          <w:szCs w:val="24"/>
          <w:lang w:val="ru-RU" w:eastAsia="ru-RU"/>
        </w:rPr>
      </w:pPr>
    </w:p>
    <w:p w:rsidR="00ED5ED4" w:rsidRPr="00E829DE" w:rsidRDefault="00ED5ED4" w:rsidP="00ED5ED4">
      <w:pPr>
        <w:spacing w:after="0"/>
        <w:ind w:firstLine="708"/>
        <w:rPr>
          <w:rFonts w:ascii="Times New Roman" w:eastAsia="Times New Roman" w:hAnsi="Times New Roman" w:cs="Times New Roman"/>
          <w:sz w:val="24"/>
          <w:szCs w:val="24"/>
          <w:lang w:val="ru-RU" w:eastAsia="ru-RU"/>
        </w:rPr>
      </w:pPr>
    </w:p>
    <w:p w:rsidR="00ED5ED4" w:rsidRPr="00E829DE" w:rsidRDefault="00ED5ED4" w:rsidP="00ED5ED4">
      <w:pPr>
        <w:spacing w:after="0"/>
        <w:ind w:firstLine="708"/>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2.2 Шкалы оценивания:   </w:t>
      </w:r>
    </w:p>
    <w:p w:rsidR="00ED5ED4" w:rsidRPr="00E829DE" w:rsidRDefault="00ED5ED4" w:rsidP="00ED5ED4">
      <w:pPr>
        <w:spacing w:after="0"/>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Согласно п. 4.7 Положения о</w:t>
      </w:r>
      <w:r w:rsidRPr="00E829DE">
        <w:rPr>
          <w:rFonts w:ascii="Times New Roman" w:eastAsia="Times New Roman" w:hAnsi="Times New Roman" w:cs="Times New Roman"/>
          <w:bCs/>
          <w:color w:val="000000"/>
          <w:spacing w:val="1"/>
          <w:sz w:val="24"/>
          <w:szCs w:val="24"/>
          <w:lang w:val="ru-RU" w:eastAsia="ru-RU"/>
        </w:rPr>
        <w:t xml:space="preserve">б организации учебного процесса в Ростовском государственном экономическом университете (РИНХ) </w:t>
      </w:r>
      <w:r w:rsidRPr="00E829DE">
        <w:rPr>
          <w:rFonts w:ascii="Times New Roman" w:eastAsia="Times New Roman" w:hAnsi="Times New Roman" w:cs="Times New Roman"/>
          <w:bCs/>
          <w:color w:val="000000"/>
          <w:sz w:val="24"/>
          <w:szCs w:val="24"/>
          <w:lang w:val="ru-RU" w:eastAsia="ru-RU"/>
        </w:rPr>
        <w:t>с использованием зачетных единиц (кредитов) и балльно-рейтинговой системы «</w:t>
      </w:r>
      <w:r w:rsidRPr="00E829DE">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Студент, набравший количество 50 баллов, соответствующее нижнему порогу оценки «удовлетворительно», от экзамена освобождается, получив автоматически данную оценку. Если студент желает повысить оценку, он должен прийти на экзамен. В этом случае максимальное количество баллов, которое студент может набрать за промежуточную аттестацию по дисциплине  - 100 баллов. </w:t>
      </w: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Модули 1,2 предусматривают 18ч. лекций и 30ч. практических занятий.</w:t>
      </w: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Модули 3,4 предусматривают 18ч. лекций и 46ч. практических занятий.</w:t>
      </w: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25 баллов, которые можно заработать следующим образом:</w:t>
      </w: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баллы по практическим занятиям начисляются за активную работу из расчета:  активная работа на 1 семинарском занятии – максимально 1 балл;</w:t>
      </w: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баллы за самостоятельную работу по контрольной точке №1 начисляются за подготовку реферата (объемом не менее 10-15 страниц, оформление в соответствии с утвержденными на ЮФ методическими рекомендациями), с использованием научных статей из журналов и газет, монографий (не менее 5 источников) – 1 балл (однократно);</w:t>
      </w: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баллы за самостоятельную работу по контрольной точке №2 начисляются за подготовку реферата (объемом не менее 10-15 страниц, оформление в соответствии с утвержденными на ЮФ методическими рекомендациями), с использованием научных статей из журналов и газет, монографий (не менее 5 источников) – 1 балл (однократно).</w:t>
      </w: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тестирование предполагает выполнение письменных тестов по каждому модулю.</w:t>
      </w: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ind w:firstLine="709"/>
        <w:jc w:val="both"/>
        <w:rPr>
          <w:rFonts w:ascii="Times New Roman" w:eastAsia="Times New Roman" w:hAnsi="Times New Roman" w:cs="Times New Roman"/>
          <w:sz w:val="24"/>
          <w:szCs w:val="24"/>
          <w:lang w:val="ru-RU" w:eastAsia="ru-RU"/>
        </w:rPr>
      </w:pPr>
    </w:p>
    <w:p w:rsidR="00ED5ED4" w:rsidRPr="00E829DE" w:rsidRDefault="00ED5ED4" w:rsidP="00ED5ED4">
      <w:pPr>
        <w:keepNext/>
        <w:keepLines/>
        <w:spacing w:before="480" w:after="0" w:line="240" w:lineRule="auto"/>
        <w:jc w:val="both"/>
        <w:outlineLvl w:val="0"/>
        <w:rPr>
          <w:rFonts w:ascii="Cambria" w:eastAsia="Times New Roman" w:hAnsi="Cambria" w:cs="Times New Roman"/>
          <w:b/>
          <w:bCs/>
          <w:color w:val="365F91"/>
          <w:sz w:val="24"/>
          <w:szCs w:val="24"/>
          <w:lang w:val="ru-RU" w:eastAsia="ru-RU"/>
        </w:rPr>
      </w:pPr>
      <w:bookmarkStart w:id="4" w:name="_Toc459970375"/>
      <w:r w:rsidRPr="00E829DE">
        <w:rPr>
          <w:rFonts w:ascii="Cambria" w:eastAsia="Times New Roman" w:hAnsi="Cambria" w:cs="Times New Roman"/>
          <w:b/>
          <w:bCs/>
          <w:color w:val="365F91"/>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ED5ED4" w:rsidRPr="00E829DE" w:rsidRDefault="00ED5ED4" w:rsidP="00ED5ED4">
      <w:pPr>
        <w:spacing w:after="0" w:line="240" w:lineRule="auto"/>
        <w:ind w:firstLine="708"/>
        <w:jc w:val="both"/>
        <w:rPr>
          <w:rFonts w:ascii="Times New Roman" w:eastAsia="Times New Roman" w:hAnsi="Times New Roman" w:cs="Times New Roman"/>
          <w:i/>
          <w:color w:val="00B050"/>
          <w:sz w:val="24"/>
          <w:szCs w:val="24"/>
          <w:lang w:val="ru-RU" w:eastAsia="ru-RU"/>
        </w:rPr>
      </w:pP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D5ED4" w:rsidRPr="00E829DE" w:rsidRDefault="00ED5ED4" w:rsidP="00ED5ED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Федеральное государственное бюджетное образовательное учреждение высшего образования</w:t>
      </w: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D5ED4" w:rsidRPr="00E829DE" w:rsidRDefault="00ED5ED4" w:rsidP="00ED5ED4">
      <w:pPr>
        <w:spacing w:after="0" w:line="240" w:lineRule="auto"/>
        <w:jc w:val="center"/>
        <w:textAlignment w:val="baseline"/>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jc w:val="center"/>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Кафедра финансового и административного права</w:t>
      </w:r>
    </w:p>
    <w:p w:rsidR="00ED5ED4" w:rsidRPr="00E829DE" w:rsidRDefault="00ED5ED4" w:rsidP="00ED5ED4">
      <w:pPr>
        <w:spacing w:after="0" w:line="240" w:lineRule="auto"/>
        <w:rPr>
          <w:rFonts w:ascii="Times New Roman" w:eastAsia="Times New Roman" w:hAnsi="Times New Roman" w:cs="Times New Roman"/>
          <w:b/>
          <w:sz w:val="24"/>
          <w:szCs w:val="24"/>
          <w:lang w:val="ru-RU" w:eastAsia="ru-RU"/>
        </w:rPr>
      </w:pPr>
    </w:p>
    <w:p w:rsidR="00ED5ED4" w:rsidRPr="00E829DE" w:rsidRDefault="00ED5ED4" w:rsidP="00ED5ED4">
      <w:pPr>
        <w:spacing w:after="0" w:line="240" w:lineRule="auto"/>
        <w:jc w:val="center"/>
        <w:rPr>
          <w:rFonts w:ascii="Times New Roman" w:eastAsia="Times New Roman" w:hAnsi="Times New Roman" w:cs="Times New Roman"/>
          <w:b/>
          <w:sz w:val="24"/>
          <w:szCs w:val="24"/>
          <w:lang w:val="ru-RU" w:eastAsia="ru-RU"/>
        </w:rPr>
      </w:pPr>
    </w:p>
    <w:p w:rsidR="00ED5ED4" w:rsidRPr="00E829DE" w:rsidRDefault="00ED5ED4" w:rsidP="00ED5ED4">
      <w:pPr>
        <w:spacing w:after="0" w:line="240" w:lineRule="auto"/>
        <w:jc w:val="center"/>
        <w:rPr>
          <w:rFonts w:ascii="Times New Roman" w:eastAsia="Times New Roman" w:hAnsi="Times New Roman" w:cs="Times New Roman"/>
          <w:b/>
          <w:sz w:val="24"/>
          <w:szCs w:val="24"/>
          <w:lang w:val="ru-RU" w:eastAsia="ru-RU"/>
        </w:rPr>
      </w:pPr>
      <w:r w:rsidRPr="00E829DE">
        <w:rPr>
          <w:rFonts w:ascii="Times New Roman" w:eastAsia="Times New Roman" w:hAnsi="Times New Roman" w:cs="Times New Roman"/>
          <w:b/>
          <w:sz w:val="24"/>
          <w:szCs w:val="24"/>
          <w:lang w:val="ru-RU" w:eastAsia="ru-RU"/>
        </w:rPr>
        <w:t>Вопросы к экзамену</w:t>
      </w:r>
    </w:p>
    <w:p w:rsidR="00ED5ED4" w:rsidRPr="00E829DE" w:rsidRDefault="00ED5ED4" w:rsidP="00ED5ED4">
      <w:pPr>
        <w:tabs>
          <w:tab w:val="left" w:pos="500"/>
        </w:tabs>
        <w:spacing w:after="0" w:line="240" w:lineRule="auto"/>
        <w:ind w:right="-30"/>
        <w:jc w:val="center"/>
        <w:rPr>
          <w:rFonts w:ascii="Times New Roman" w:eastAsia="Times New Roman" w:hAnsi="Times New Roman" w:cs="Times New Roman"/>
          <w:b/>
          <w:i/>
          <w:sz w:val="24"/>
          <w:szCs w:val="24"/>
          <w:vertAlign w:val="superscript"/>
          <w:lang w:val="ru-RU" w:eastAsia="ko-KR"/>
        </w:rPr>
      </w:pPr>
      <w:r w:rsidRPr="00E829DE">
        <w:rPr>
          <w:rFonts w:ascii="Times New Roman" w:eastAsia="Times New Roman" w:hAnsi="Times New Roman" w:cs="Times New Roman"/>
          <w:b/>
          <w:sz w:val="24"/>
          <w:szCs w:val="24"/>
          <w:lang w:val="ru-RU" w:eastAsia="ko-KR"/>
        </w:rPr>
        <w:t>по дисциплине «Административное право»</w:t>
      </w:r>
    </w:p>
    <w:p w:rsidR="00ED5ED4" w:rsidRPr="00E829DE" w:rsidRDefault="00ED5ED4" w:rsidP="00ED5ED4">
      <w:pPr>
        <w:spacing w:after="0" w:line="240" w:lineRule="auto"/>
        <w:rPr>
          <w:rFonts w:ascii="Times New Roman" w:eastAsia="Times New Roman" w:hAnsi="Times New Roman" w:cs="Times New Roman"/>
          <w:b/>
          <w:sz w:val="24"/>
          <w:szCs w:val="24"/>
          <w:lang w:val="ru-RU" w:eastAsia="ru-RU"/>
        </w:rPr>
      </w:pPr>
    </w:p>
    <w:p w:rsidR="00ED5ED4" w:rsidRPr="00E829DE" w:rsidRDefault="00ED5ED4" w:rsidP="00ED5ED4">
      <w:pPr>
        <w:numPr>
          <w:ilvl w:val="0"/>
          <w:numId w:val="1"/>
        </w:numPr>
        <w:tabs>
          <w:tab w:val="left" w:pos="504"/>
          <w:tab w:val="left" w:pos="567"/>
          <w:tab w:val="left" w:pos="851"/>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Государственное управление: понятие, сущность  и признаки.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Исполнительная власть: понятие, ее место в системе разделения властей.</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Административное право как отрасль права.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и принципы административного права.</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Место административного права в правовой системе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система субъектов административного права. Административная правоспособность и дееспособность.</w:t>
      </w:r>
    </w:p>
    <w:p w:rsidR="00ED5ED4" w:rsidRPr="00E829DE" w:rsidRDefault="00ED5ED4" w:rsidP="00ED5ED4">
      <w:pPr>
        <w:numPr>
          <w:ilvl w:val="0"/>
          <w:numId w:val="1"/>
        </w:numPr>
        <w:tabs>
          <w:tab w:val="left" w:pos="504"/>
          <w:tab w:val="left" w:pos="567"/>
          <w:tab w:val="left" w:pos="851"/>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структура и виды административно-правовых норм. Реализация административно-правовых норм.</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Источники административного права.</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основные черты административно-правовых отношений. Юридические факты в административном праве.</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Основания классификации и виды административно-правовых отношений.</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Административно-правовой статус граждан Российской Федерации.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Государственные органы Российской Федерации, ведающие делами о гражданстве Российской Федерации, их полномочия.</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Права и обязанности граждан в сфере государственного управления. Административно-правовые гарантии прав, свобод и законных интересов граждан.</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Обращения граждан: виды и механизм реализации.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Административно-правовой статус иностранных граждан и лиц без гражданства.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виды органов исполнительной власти, принципы их организации и деятельности.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Полномочия Президента Российской Федерации в сфере исполнительной власти.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Система и структура федеральных органов исполнительной власти.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Правительство Российской Федерации как высший  исполнительный орган государственной власти  Российской Федерации (порядок образования, состав и компетенция).</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Федеральные органы исполнительной власти, их организационно-правовые формы и компетенция.</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Административно-правовой статус территориальных органов федеральных органов исполнительной власти.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органов исполнительной власти субъектов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Понятие, система и принципы государственной службы Российской Федерации.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государственных гражданских служащих.</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Административно-правовое регулирование прохождения гражданской службы.</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Классификация должностей и классные чины гражданской службы.</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Государственная политика противодействия коррупции в сфере государственной службы.</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Административно-правовой статус государственных и негосударственных предприятий и учреждений.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общественных объединений.</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религиозных объединений.</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виды форм реализации исполнительной власти.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юридическое значение и виды правовых актов органов исполнительной власти.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Действие правовых актов органов исполнительной власти.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Требования, предъявляемые к актам органов исполнительной власти.</w:t>
      </w:r>
    </w:p>
    <w:p w:rsidR="00ED5ED4" w:rsidRPr="00E829DE" w:rsidRDefault="00ED5ED4" w:rsidP="00ED5ED4">
      <w:pPr>
        <w:numPr>
          <w:ilvl w:val="0"/>
          <w:numId w:val="1"/>
        </w:numPr>
        <w:tabs>
          <w:tab w:val="left" w:pos="504"/>
          <w:tab w:val="left" w:pos="567"/>
          <w:tab w:val="left" w:pos="851"/>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Административно-правовые договоры (соглашения) и их использование в государственно-управленческой деятельности.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Понятие, виды и содержание административно-правовых методов реализации исполнительной власти.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Административное принуждение: сущность, основания и виды.</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признаки  и правовые основы административной ответственности.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Понятие, признаки и состав административного правонарушения.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Освобождение от административной ответственности и ее ограничение.</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виды административных наказаний, правила их назначения.</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правовые основы  и основания  наступления дисциплинарной ответственности.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материальной ответственности, ее субъекты и основания наступления.</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Дисциплинарная и материальная ответственность государственных  служащих.</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признаки, правовое регулирование административного процесса.</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Сущность и виды административно-процедурных производств.</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Административная юрисдикция:  понятие и основные черты. Виды административно-юрисдикционного производства.</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Административная юстиция: практика зарубежных государств и формирование в России.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Понятие, задачи и принципы производства по делам об административных правонарушениях.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Судьи, органы и должностные лица, уполномоченные рассматривать дела об административных правонарушениях.</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Участники производства по делам об административных правонарушениях, их права и обязанности.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Доказательства по делам об административных правонарушениях.</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Меры обеспечения производства по делам об административных правонарушениях.</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Стадия возбуждения дела об административном правонарушении: сущность и содержание.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Стадия рассмотрения дела об административном правонарушении: сущность и содержание.</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Порядок пересмотра постановлений и решений по делам об административных правонарушениях.</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Стадия исполнения постановлений (решений) по делам об административных правонарушениях.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Порядок исполнения  отдельных видов административных наказаний.</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законности и дисциплины в сфере управления, способы их обеспечения.</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Контроль Президента Российской Федерации в сфере исполнительной власти.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Контроль за исполнительной властью, осуществляемый органами законодательной власти.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Контрольные полномочия органов исполнительной власти.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Роль органов судебной власти в обеспечении законности в управлении.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Общественный контроль в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Административный надзор: понятие, субъекты и  содержание.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задачи надзора прокуратуры. Формы реагирования прокурора на нарушение законности.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и структура государственного управления. Экономическая, социально-культурная и административно-политическая сферы государственного управления.</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Соотношение компетенции Российской Федерации и ее субъектов в области организации государственного управления.</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Функции, методы и формы государственного управления в современных условиях.</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Административно-правовые режимы по законодательству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Система и правовое положение органов управления экономическим развитием в Российской Федерации. </w:t>
      </w:r>
    </w:p>
    <w:p w:rsidR="00ED5ED4" w:rsidRPr="00E829DE" w:rsidRDefault="00ED5ED4" w:rsidP="00ED5ED4">
      <w:pPr>
        <w:numPr>
          <w:ilvl w:val="0"/>
          <w:numId w:val="1"/>
        </w:numPr>
        <w:tabs>
          <w:tab w:val="left" w:pos="504"/>
          <w:tab w:val="left" w:pos="567"/>
          <w:tab w:val="left" w:pos="851"/>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Государственное антимонопольное регулирование в Российской Федерации.</w:t>
      </w:r>
    </w:p>
    <w:p w:rsidR="00ED5ED4" w:rsidRPr="00E829DE" w:rsidRDefault="00ED5ED4" w:rsidP="00ED5ED4">
      <w:pPr>
        <w:numPr>
          <w:ilvl w:val="0"/>
          <w:numId w:val="1"/>
        </w:numPr>
        <w:tabs>
          <w:tab w:val="left" w:pos="504"/>
          <w:tab w:val="left" w:pos="567"/>
          <w:tab w:val="left" w:pos="851"/>
          <w:tab w:val="left" w:pos="4500"/>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и правовое положение органов государственного управления промышленностью и торговлей в Российской Федерации.</w:t>
      </w:r>
    </w:p>
    <w:p w:rsidR="00ED5ED4" w:rsidRPr="00E829DE" w:rsidRDefault="00ED5ED4" w:rsidP="00ED5ED4">
      <w:pPr>
        <w:numPr>
          <w:ilvl w:val="0"/>
          <w:numId w:val="1"/>
        </w:numPr>
        <w:tabs>
          <w:tab w:val="left" w:pos="504"/>
          <w:tab w:val="left" w:pos="567"/>
          <w:tab w:val="left" w:pos="851"/>
          <w:tab w:val="left" w:pos="4500"/>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Организация государственного управле</w:t>
      </w:r>
      <w:r w:rsidRPr="00E829DE">
        <w:rPr>
          <w:rFonts w:ascii="Times New Roman" w:eastAsia="Times New Roman" w:hAnsi="Times New Roman" w:cs="Times New Roman"/>
          <w:sz w:val="24"/>
          <w:szCs w:val="24"/>
          <w:lang w:val="ru-RU" w:eastAsia="ru-RU"/>
        </w:rPr>
        <w:softHyphen/>
        <w:t>ния энергетикой в Российской Федерации.</w:t>
      </w:r>
    </w:p>
    <w:p w:rsidR="00ED5ED4" w:rsidRPr="00E829DE" w:rsidRDefault="00ED5ED4" w:rsidP="00ED5ED4">
      <w:pPr>
        <w:numPr>
          <w:ilvl w:val="0"/>
          <w:numId w:val="1"/>
        </w:numPr>
        <w:tabs>
          <w:tab w:val="left" w:pos="504"/>
          <w:tab w:val="left" w:pos="567"/>
          <w:tab w:val="left" w:pos="851"/>
          <w:tab w:val="left" w:pos="4500"/>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Организационно-правовая система управления сельским хозяйством в Российской Федерации. </w:t>
      </w:r>
    </w:p>
    <w:p w:rsidR="00ED5ED4" w:rsidRPr="00E829DE" w:rsidRDefault="00ED5ED4" w:rsidP="00ED5ED4">
      <w:pPr>
        <w:widowControl w:val="0"/>
        <w:numPr>
          <w:ilvl w:val="0"/>
          <w:numId w:val="1"/>
        </w:numPr>
        <w:tabs>
          <w:tab w:val="left" w:pos="504"/>
          <w:tab w:val="left" w:pos="567"/>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и 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ления  транспортным комплексом в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Органы государственного управления в сфере связи и массовых коммуникаций в Российской Федерации, их право</w:t>
      </w:r>
      <w:r w:rsidRPr="00E829DE">
        <w:rPr>
          <w:rFonts w:ascii="Times New Roman" w:eastAsia="Times New Roman" w:hAnsi="Times New Roman" w:cs="Times New Roman"/>
          <w:sz w:val="24"/>
          <w:szCs w:val="24"/>
          <w:lang w:val="ru-RU" w:eastAsia="ru-RU"/>
        </w:rPr>
        <w:softHyphen/>
        <w:t>вое положение.</w:t>
      </w:r>
    </w:p>
    <w:p w:rsidR="00ED5ED4" w:rsidRPr="00E829DE" w:rsidRDefault="00ED5ED4" w:rsidP="00ED5ED4">
      <w:pPr>
        <w:numPr>
          <w:ilvl w:val="0"/>
          <w:numId w:val="1"/>
        </w:numPr>
        <w:tabs>
          <w:tab w:val="left" w:pos="504"/>
          <w:tab w:val="left" w:pos="567"/>
          <w:tab w:val="left" w:pos="851"/>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 xml:space="preserve">ления в сфере природных ресурсов и экологии в Российской Федерации. </w:t>
      </w:r>
    </w:p>
    <w:p w:rsidR="00ED5ED4" w:rsidRPr="00E829DE" w:rsidRDefault="00ED5ED4" w:rsidP="00ED5ED4">
      <w:pPr>
        <w:numPr>
          <w:ilvl w:val="0"/>
          <w:numId w:val="1"/>
        </w:numPr>
        <w:tabs>
          <w:tab w:val="left" w:pos="504"/>
          <w:tab w:val="left" w:pos="567"/>
          <w:tab w:val="left" w:pos="851"/>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 xml:space="preserve">ления в сфере строительства и жилищно-коммунального хозяйства в Российской Федерации.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Государственное управление финансами и кредитом в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ления образованием в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Государственное управление в области науки в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и 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ления в области культуры в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и 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ления  здравоохранением в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Организация государственного управления  в области труда и социальной защиты в Российской Федерации.</w:t>
      </w:r>
    </w:p>
    <w:p w:rsidR="00ED5ED4" w:rsidRPr="00E829DE" w:rsidRDefault="00ED5ED4" w:rsidP="00ED5ED4">
      <w:pPr>
        <w:widowControl w:val="0"/>
        <w:numPr>
          <w:ilvl w:val="0"/>
          <w:numId w:val="1"/>
        </w:numPr>
        <w:tabs>
          <w:tab w:val="left" w:pos="504"/>
          <w:tab w:val="left" w:pos="567"/>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органов государственного управления обороной в Российской Федерации и их правовой статус.</w:t>
      </w:r>
    </w:p>
    <w:p w:rsidR="00ED5ED4" w:rsidRPr="00E829DE" w:rsidRDefault="00ED5ED4" w:rsidP="00ED5ED4">
      <w:pPr>
        <w:widowControl w:val="0"/>
        <w:numPr>
          <w:ilvl w:val="0"/>
          <w:numId w:val="1"/>
        </w:numPr>
        <w:tabs>
          <w:tab w:val="left" w:pos="504"/>
          <w:tab w:val="left" w:pos="567"/>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и правовой статус органов государственного управления безопасностью в Российской Федерации.</w:t>
      </w:r>
    </w:p>
    <w:p w:rsidR="00ED5ED4" w:rsidRPr="00E829DE" w:rsidRDefault="00ED5ED4" w:rsidP="00ED5ED4">
      <w:pPr>
        <w:numPr>
          <w:ilvl w:val="0"/>
          <w:numId w:val="1"/>
        </w:numPr>
        <w:tabs>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Система и правовой статус органов государственного управления в сфере внутренних дел в Российской Федерации. </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Организация государственного  управления в сфере иностранных дел в Российской Федерации.</w:t>
      </w:r>
    </w:p>
    <w:p w:rsidR="00ED5ED4" w:rsidRPr="00E829DE" w:rsidRDefault="00ED5ED4" w:rsidP="00ED5ED4">
      <w:pPr>
        <w:numPr>
          <w:ilvl w:val="0"/>
          <w:numId w:val="1"/>
        </w:numPr>
        <w:tabs>
          <w:tab w:val="left" w:pos="504"/>
          <w:tab w:val="left" w:pos="567"/>
          <w:tab w:val="left" w:pos="851"/>
        </w:tabs>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Организация государственного  управления в сфере юстиции в Российской Федерации.        </w:t>
      </w:r>
    </w:p>
    <w:p w:rsidR="00ED5ED4" w:rsidRPr="00E829DE" w:rsidRDefault="00ED5ED4" w:rsidP="00ED5ED4">
      <w:pPr>
        <w:spacing w:after="0" w:line="240" w:lineRule="auto"/>
        <w:rPr>
          <w:rFonts w:ascii="Times New Roman" w:eastAsia="Times New Roman" w:hAnsi="Times New Roman" w:cs="Times New Roman"/>
          <w:b/>
          <w:sz w:val="24"/>
          <w:szCs w:val="24"/>
          <w:lang w:val="ru-RU" w:eastAsia="ru-RU"/>
        </w:rPr>
      </w:pP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b/>
          <w:bCs/>
          <w:sz w:val="24"/>
          <w:szCs w:val="24"/>
          <w:lang w:val="ru-RU" w:eastAsia="ru-RU"/>
        </w:rPr>
        <w:t>Критерии оценивания:</w:t>
      </w:r>
      <w:r w:rsidRPr="00E829DE">
        <w:rPr>
          <w:rFonts w:ascii="Times New Roman" w:eastAsia="Times New Roman" w:hAnsi="Times New Roman" w:cs="Times New Roman"/>
          <w:sz w:val="24"/>
          <w:szCs w:val="24"/>
          <w:lang w:val="ru-RU" w:eastAsia="ru-RU"/>
        </w:rPr>
        <w:t> </w:t>
      </w:r>
    </w:p>
    <w:p w:rsidR="00ED5ED4" w:rsidRPr="00E829DE" w:rsidRDefault="00ED5ED4" w:rsidP="00ED5ED4">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- 84-100 баллов (оценка «отлично»)</w:t>
      </w:r>
      <w:r w:rsidRPr="00E829DE">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E829DE">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E829DE">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E829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829DE">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
    <w:p w:rsidR="00ED5ED4" w:rsidRPr="00E829DE" w:rsidRDefault="00ED5ED4" w:rsidP="00ED5ED4">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- 67-83 баллов (оценка «хорошо»)</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E829DE">
        <w:rPr>
          <w:rFonts w:ascii="Times New Roman" w:eastAsia="Times New Roman" w:hAnsi="Times New Roman" w:cs="Times New Roman"/>
          <w:sz w:val="24"/>
          <w:szCs w:val="24"/>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ED5ED4" w:rsidRPr="00E829DE" w:rsidRDefault="00ED5ED4" w:rsidP="00ED5ED4">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E829DE">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E829DE">
        <w:rPr>
          <w:rFonts w:ascii="Times New Roman" w:eastAsia="Times New Roman" w:hAnsi="Times New Roman" w:cs="Times New Roman"/>
          <w:sz w:val="24"/>
          <w:szCs w:val="24"/>
          <w:lang w:val="ru-RU" w:eastAsia="ru-RU"/>
        </w:rPr>
        <w:t>действия по применению знаний на практике;</w:t>
      </w:r>
    </w:p>
    <w:p w:rsidR="00ED5ED4" w:rsidRPr="00E829DE" w:rsidRDefault="00ED5ED4" w:rsidP="00ED5ED4">
      <w:pPr>
        <w:widowControl w:val="0"/>
        <w:spacing w:after="0" w:line="240" w:lineRule="auto"/>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- 0-49 баллов (оценка неудовлетворительно)</w:t>
      </w:r>
      <w:r w:rsidRPr="00E829DE">
        <w:rPr>
          <w:rFonts w:ascii="Times New Roman" w:eastAsia="Times New Roman" w:hAnsi="Times New Roman" w:cs="Times New Roman"/>
          <w:iCs/>
          <w:sz w:val="24"/>
          <w:szCs w:val="24"/>
          <w:lang w:val="ru-RU" w:eastAsia="ru-RU"/>
        </w:rPr>
        <w:t xml:space="preserve"> - ответы не связаны с вопросами, </w:t>
      </w:r>
      <w:r w:rsidRPr="00E829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D5ED4" w:rsidRPr="00E829DE" w:rsidRDefault="00ED5ED4" w:rsidP="00ED5ED4">
      <w:pPr>
        <w:spacing w:after="0" w:line="240" w:lineRule="auto"/>
        <w:rPr>
          <w:rFonts w:ascii="Times New Roman" w:eastAsia="Times New Roman" w:hAnsi="Times New Roman" w:cs="Times New Roman"/>
          <w:b/>
          <w:sz w:val="24"/>
          <w:szCs w:val="24"/>
          <w:lang w:val="ru-RU" w:eastAsia="ru-RU"/>
        </w:rPr>
      </w:pP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Составитель ________________________ Ю.А. Соколова</w:t>
      </w: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«____»__________________20     г. </w:t>
      </w: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D5ED4" w:rsidRPr="00E829DE" w:rsidRDefault="00ED5ED4" w:rsidP="00ED5ED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D5ED4" w:rsidRPr="00E829DE" w:rsidRDefault="00ED5ED4" w:rsidP="00ED5ED4">
      <w:pPr>
        <w:spacing w:after="0" w:line="240" w:lineRule="auto"/>
        <w:jc w:val="center"/>
        <w:textAlignment w:val="baseline"/>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jc w:val="center"/>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Кафедра финансового и административного права</w:t>
      </w:r>
    </w:p>
    <w:p w:rsidR="00ED5ED4" w:rsidRPr="00E829DE" w:rsidRDefault="00ED5ED4" w:rsidP="00ED5ED4">
      <w:pPr>
        <w:spacing w:after="0" w:line="240" w:lineRule="auto"/>
        <w:rPr>
          <w:rFonts w:ascii="Times New Roman" w:eastAsia="Times New Roman" w:hAnsi="Times New Roman" w:cs="Times New Roman"/>
          <w:b/>
          <w:sz w:val="24"/>
          <w:szCs w:val="24"/>
          <w:lang w:val="ru-RU" w:eastAsia="ru-RU"/>
        </w:rPr>
      </w:pPr>
    </w:p>
    <w:p w:rsidR="00ED5ED4" w:rsidRPr="00E829DE" w:rsidRDefault="00ED5ED4" w:rsidP="00ED5ED4">
      <w:pPr>
        <w:spacing w:after="0" w:line="240" w:lineRule="auto"/>
        <w:jc w:val="center"/>
        <w:rPr>
          <w:rFonts w:ascii="Times New Roman" w:eastAsia="Times New Roman" w:hAnsi="Times New Roman" w:cs="Times New Roman"/>
          <w:b/>
          <w:sz w:val="24"/>
          <w:szCs w:val="24"/>
          <w:lang w:val="ru-RU" w:eastAsia="ru-RU"/>
        </w:rPr>
      </w:pPr>
    </w:p>
    <w:p w:rsidR="00ED5ED4" w:rsidRPr="00E829DE" w:rsidRDefault="00ED5ED4" w:rsidP="00ED5ED4">
      <w:pPr>
        <w:spacing w:after="0" w:line="240" w:lineRule="auto"/>
        <w:jc w:val="center"/>
        <w:rPr>
          <w:rFonts w:ascii="Times New Roman" w:eastAsia="Times New Roman" w:hAnsi="Times New Roman" w:cs="Times New Roman"/>
          <w:b/>
          <w:sz w:val="24"/>
          <w:szCs w:val="24"/>
          <w:lang w:val="ru-RU" w:eastAsia="ru-RU"/>
        </w:rPr>
      </w:pPr>
      <w:r w:rsidRPr="00E829DE">
        <w:rPr>
          <w:rFonts w:ascii="Times New Roman" w:eastAsia="Times New Roman" w:hAnsi="Times New Roman" w:cs="Times New Roman"/>
          <w:b/>
          <w:sz w:val="24"/>
          <w:szCs w:val="24"/>
          <w:lang w:val="ru-RU" w:eastAsia="ru-RU"/>
        </w:rPr>
        <w:t>Вопросы для опроса</w:t>
      </w:r>
    </w:p>
    <w:p w:rsidR="00ED5ED4" w:rsidRPr="00E829DE" w:rsidRDefault="00ED5ED4" w:rsidP="00ED5ED4">
      <w:pPr>
        <w:tabs>
          <w:tab w:val="left" w:pos="500"/>
        </w:tabs>
        <w:spacing w:after="0" w:line="240" w:lineRule="auto"/>
        <w:ind w:right="-30"/>
        <w:jc w:val="center"/>
        <w:rPr>
          <w:rFonts w:ascii="Times New Roman" w:eastAsia="Times New Roman" w:hAnsi="Times New Roman" w:cs="Times New Roman"/>
          <w:b/>
          <w:i/>
          <w:sz w:val="24"/>
          <w:szCs w:val="24"/>
          <w:vertAlign w:val="superscript"/>
          <w:lang w:val="ru-RU" w:eastAsia="ko-KR"/>
        </w:rPr>
      </w:pPr>
      <w:r w:rsidRPr="00E829DE">
        <w:rPr>
          <w:rFonts w:ascii="Times New Roman" w:eastAsia="Times New Roman" w:hAnsi="Times New Roman" w:cs="Times New Roman"/>
          <w:b/>
          <w:sz w:val="24"/>
          <w:szCs w:val="24"/>
          <w:lang w:val="ru-RU" w:eastAsia="ko-KR"/>
        </w:rPr>
        <w:t>по дисциплине «Административное право»</w:t>
      </w:r>
    </w:p>
    <w:p w:rsidR="00ED5ED4" w:rsidRPr="00E829DE" w:rsidRDefault="00ED5ED4" w:rsidP="00ED5ED4">
      <w:pPr>
        <w:spacing w:after="0" w:line="240" w:lineRule="auto"/>
        <w:ind w:firstLine="708"/>
        <w:jc w:val="both"/>
        <w:rPr>
          <w:rFonts w:ascii="Times New Roman" w:eastAsia="Times New Roman" w:hAnsi="Times New Roman" w:cs="Times New Roman"/>
          <w:i/>
          <w:color w:val="00B050"/>
          <w:sz w:val="24"/>
          <w:szCs w:val="24"/>
          <w:lang w:val="ru-RU" w:eastAsia="ru-RU"/>
        </w:rPr>
      </w:pPr>
    </w:p>
    <w:p w:rsidR="00ED5ED4" w:rsidRPr="00E829DE" w:rsidRDefault="00ED5ED4" w:rsidP="00ED5ED4">
      <w:pPr>
        <w:spacing w:after="0" w:line="240" w:lineRule="auto"/>
        <w:ind w:firstLine="708"/>
        <w:jc w:val="both"/>
        <w:rPr>
          <w:rFonts w:ascii="Times New Roman" w:eastAsia="Times New Roman" w:hAnsi="Times New Roman" w:cs="Times New Roman"/>
          <w:i/>
          <w:color w:val="00B050"/>
          <w:sz w:val="24"/>
          <w:szCs w:val="24"/>
          <w:lang w:val="ru-RU" w:eastAsia="ru-RU"/>
        </w:rPr>
      </w:pP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содержание управления как социального явле</w:t>
      </w:r>
      <w:r w:rsidRPr="00E829DE">
        <w:rPr>
          <w:rFonts w:ascii="Times New Roman" w:eastAsia="Times New Roman" w:hAnsi="Times New Roman" w:cs="Times New Roman"/>
          <w:sz w:val="24"/>
          <w:szCs w:val="24"/>
          <w:lang w:val="ru-RU" w:eastAsia="ru-RU"/>
        </w:rPr>
        <w:softHyphen/>
        <w:t>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Государственное управление: понятие, сущность  и признаки.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Исполнительная власть  и ее место в системе властей.</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Соотношение  исполни</w:t>
      </w:r>
      <w:r w:rsidRPr="00E829DE">
        <w:rPr>
          <w:rFonts w:ascii="Times New Roman" w:eastAsia="Times New Roman" w:hAnsi="Times New Roman" w:cs="Times New Roman"/>
          <w:sz w:val="24"/>
          <w:szCs w:val="24"/>
          <w:lang w:val="ru-RU" w:eastAsia="ru-RU"/>
        </w:rPr>
        <w:softHyphen/>
        <w:t>тельной власти и государственного управления.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Административное право как отрасль российского права.</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Общественные отношения, регулируемые административным правом.</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содержание методов административного права.</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Принципы административного права.</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Функции административного права.</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административного права.</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система субъектов административного права.  Административная правоспособность и дееспособность.</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Место административного права в правовой системе РФ.</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Наука административного права в  России:  основные этапы развития.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структура  и виды административно-правовых норм.</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Реализация административно-правовых норм.</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виды источников административного права.</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основные черты административно-правовых отношений.</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Юридические факты в административном праве.</w:t>
      </w:r>
    </w:p>
    <w:p w:rsidR="00ED5ED4" w:rsidRPr="00E829DE" w:rsidRDefault="00ED5ED4" w:rsidP="00ED5ED4">
      <w:pPr>
        <w:numPr>
          <w:ilvl w:val="0"/>
          <w:numId w:val="44"/>
        </w:num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Основания классификации и виды административно-правовых отношений.</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Основы административно-правового статуса граждан  Российской Федерации.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Права и обязанности граждан в сфере государственного управления.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Административно-правовые гарантии прав, свобод и законных интересов граждан.</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Обращения граждан: виды и механизм реализации.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Административно-правовой статус иностранных граждан и лиц без гражданства. </w:t>
      </w:r>
    </w:p>
    <w:p w:rsidR="00ED5ED4" w:rsidRPr="00E829DE" w:rsidRDefault="00ED5ED4" w:rsidP="00ED5ED4">
      <w:pPr>
        <w:numPr>
          <w:ilvl w:val="0"/>
          <w:numId w:val="44"/>
        </w:num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Полномочные органы Российской Федерации, ведающие делами о гражданстве Российской Федерации.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правовой статус органа исполнительной власти.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Виды органов исполнительной власти, </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Принципы организации и деятельности органов исполнительной власти.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Полномочия Президента РФ в сфере исполнительной власти.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органов исполнительной власти в РФ.</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Основные направления реформирования федеральных органов исполнительной власти.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Правительство РФ как высший исполнительный орган государственной власти РФ.</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Федеральные органы исполнительной власти, их система и структура.</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Территориальные органы федеральных органов исполнительной власти.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организации и деятельности  органов исполнительной власти субъектов РФ.</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высшего должностного лица субъекта РФ.</w:t>
      </w:r>
    </w:p>
    <w:p w:rsidR="00ED5ED4" w:rsidRPr="00E829DE" w:rsidRDefault="00ED5ED4" w:rsidP="00ED5ED4">
      <w:pPr>
        <w:numPr>
          <w:ilvl w:val="0"/>
          <w:numId w:val="4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высшего органа исполнительной  власти субъекта РФ.</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Этапы формирования федерального законодательства о государственной службе Российской Федерации.</w:t>
      </w:r>
      <w:r w:rsidRPr="00E829DE">
        <w:rPr>
          <w:rFonts w:ascii="Times New Roman" w:eastAsia="Times New Roman" w:hAnsi="Times New Roman" w:cs="Times New Roman"/>
          <w:noProof/>
          <w:sz w:val="24"/>
          <w:szCs w:val="24"/>
          <w:lang w:val="ru-RU" w:eastAsia="ru-RU"/>
        </w:rPr>
        <w:t xml:space="preserve">  </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Понятие и  система государственной службы. </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Принципы государственной службы. </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государственных гражданских служащих.</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Административно-правовое регулирование прохождения гражданской службы.</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Классификация должностей и классные чины гражданской службы.</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Должностной регламент государственного гражданского служащего.</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Государственная политика противодействия коррупции в сфере государственной службы. </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Ответственность за нарушение антикоррупционного законодательства.</w:t>
      </w:r>
    </w:p>
    <w:p w:rsidR="00ED5ED4" w:rsidRPr="00E829DE" w:rsidRDefault="00ED5ED4" w:rsidP="00ED5ED4">
      <w:pPr>
        <w:numPr>
          <w:ilvl w:val="0"/>
          <w:numId w:val="44"/>
        </w:num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Государственная служба в зарубежных государствах.</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Основы административно-правового положения предприятий и  учреждений. </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Административно-правовой статус государственных унитарных предприятий.</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Порядок  создания и ликвидации юридических лиц, государственная регистрация данных юридических фактов.</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общественных объединений.</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религиозных объединений.</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виды административно-правовых форм.</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юридическое значение  правовых актов управления.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Виды правовых актов управления.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Требования, предъявляемые к правовым актам управления.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Действие правовых актов управления.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Административно-правовые договоры (соглашения) в государственно-управленческой деятельности. </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основные черты административно-правовых методов.</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Виды и содержание административно-правовых методов.</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Административное  принуждение: сущность, основания  и виды.</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Меры административного  предупреждения.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Меры административного пресечения.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законности и дисциплины,  способы их обеспечения в деятельности органов исполнительной власти.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Государственный контроль  и его виды.</w:t>
      </w:r>
    </w:p>
    <w:p w:rsidR="00ED5ED4" w:rsidRPr="00E829DE" w:rsidRDefault="00ED5ED4" w:rsidP="00ED5ED4">
      <w:pPr>
        <w:numPr>
          <w:ilvl w:val="0"/>
          <w:numId w:val="44"/>
        </w:num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Административный надзор: понятие, субъекты и  содержание.</w:t>
      </w:r>
    </w:p>
    <w:p w:rsidR="00ED5ED4" w:rsidRPr="00E829DE" w:rsidRDefault="00ED5ED4" w:rsidP="00ED5ED4">
      <w:pPr>
        <w:numPr>
          <w:ilvl w:val="0"/>
          <w:numId w:val="44"/>
        </w:num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Надзор органов прокуратуры.</w:t>
      </w:r>
    </w:p>
    <w:p w:rsidR="00ED5ED4" w:rsidRPr="00E829DE" w:rsidRDefault="00ED5ED4" w:rsidP="00ED5ED4">
      <w:pPr>
        <w:numPr>
          <w:ilvl w:val="0"/>
          <w:numId w:val="44"/>
        </w:num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Общественный контроль в Российской Федерации.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основные черты административной ответственности.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Законодательные основы административной ответственности.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признаки и состав административного правонарушения.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Освобождение от административной ответственности и ее ограничение.</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виды административных наказаний.</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Правила назначения административных наказаний.</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Административная ответственность за отдельные виды административных правонарушений.</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административной ответственности в субъектах Российской Федерации.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Понятие, основные черты и правовые основы дисциплинарной ответственности.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дисциплинарной ответственности.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Состав дисциплинарного проступка и характеристика его элементов.</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Виды дисциплинарных взысканий, основания их применения.  </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материальной ответственности, ее субъекты и основания наступления.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материальной ответственности.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Особенности дисциплинарной и материальной ответственности государственных служащих.</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Понятие и признаки административного процесса. </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и принципы административного процесса.</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Кодификация административно-процессуальных норм.</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Сущность и виды административно-процедурных производств.</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Административная юрисдикция: понятие и характерные черты.</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Виды административно-юрисдикционного производства.</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Административная юстиция: практика зарубежных государств и формирование в России.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Производство по делам об административных пра</w:t>
      </w:r>
      <w:r w:rsidRPr="00E829DE">
        <w:rPr>
          <w:rFonts w:ascii="Times New Roman" w:eastAsia="Times New Roman" w:hAnsi="Times New Roman" w:cs="Times New Roman"/>
          <w:sz w:val="24"/>
          <w:szCs w:val="24"/>
          <w:lang w:val="ru-RU" w:eastAsia="ru-RU"/>
        </w:rPr>
        <w:softHyphen/>
        <w:t>вонарушениях как вид административно-юрисдикционной деятельности.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Понятие, задачи и принципы производства по делам об административных правонарушениях. </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Судьи, органы и должностные лица, уполномоченные рассматривать дела об административных правонарушениях.</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Участники производства по делам об административных правонарушениях, их права и обязанности.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Доказательства по делам об административных правонарушениях.</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Меры обеспечения производства по делам об административных правонарушениях.</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Стадия возбуждения дела об административном правонарушении: содержание и процессуальные документы.</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Должностные лица, уполномоченные возбуждать дела об административных правонарушениях.</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Стадия рассмотрения дела об административном правонарушении: содержание и процессуальные документы.</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Пересмотр постановлений и решений по делам об административных правонарушениях.</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Стадия исполнения постановления (решения) по делу об административном правонарушении.</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Порядок исполнения  отдельных видов административных наказаний.</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и структура государственного управления. Экономическая, социально-культурная и административно-политическая сферы государственного управления.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Соотношение компетенции Российской Федерации и субъектов Российской Федерации в области организации государственного управления.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Понятие и правовые основы регионального управления.</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Функции, методы и формы государственного управления в современных условиях.</w:t>
      </w:r>
    </w:p>
    <w:p w:rsidR="00ED5ED4" w:rsidRPr="00E829DE" w:rsidRDefault="00ED5ED4" w:rsidP="00ED5ED4">
      <w:pPr>
        <w:numPr>
          <w:ilvl w:val="0"/>
          <w:numId w:val="4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Организация государственного управления в  условиях военного и чрезвычайного положения. Система и правовое положение органов управления экономическим развитием. </w:t>
      </w:r>
    </w:p>
    <w:p w:rsidR="00ED5ED4" w:rsidRPr="00E829DE" w:rsidRDefault="00ED5ED4" w:rsidP="00ED5ED4">
      <w:pPr>
        <w:numPr>
          <w:ilvl w:val="0"/>
          <w:numId w:val="4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Государственное антимонопольное регулирование в Российской Федерации.</w:t>
      </w:r>
    </w:p>
    <w:p w:rsidR="00ED5ED4" w:rsidRPr="00E829DE" w:rsidRDefault="00ED5ED4" w:rsidP="00ED5ED4">
      <w:pPr>
        <w:numPr>
          <w:ilvl w:val="0"/>
          <w:numId w:val="4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и правовое положение органов государственного управления промышленностью и торговлей.</w:t>
      </w:r>
    </w:p>
    <w:p w:rsidR="00ED5ED4" w:rsidRPr="00E829DE" w:rsidRDefault="00ED5ED4" w:rsidP="00ED5ED4">
      <w:pPr>
        <w:numPr>
          <w:ilvl w:val="0"/>
          <w:numId w:val="4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Организация государственного управле</w:t>
      </w:r>
      <w:r w:rsidRPr="00E829DE">
        <w:rPr>
          <w:rFonts w:ascii="Times New Roman" w:eastAsia="Times New Roman" w:hAnsi="Times New Roman" w:cs="Times New Roman"/>
          <w:sz w:val="24"/>
          <w:szCs w:val="24"/>
          <w:lang w:val="ru-RU" w:eastAsia="ru-RU"/>
        </w:rPr>
        <w:softHyphen/>
        <w:t>ния энергетикой.</w:t>
      </w:r>
    </w:p>
    <w:p w:rsidR="00ED5ED4" w:rsidRPr="00E829DE" w:rsidRDefault="00ED5ED4" w:rsidP="00ED5ED4">
      <w:pPr>
        <w:numPr>
          <w:ilvl w:val="0"/>
          <w:numId w:val="4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Организационно-правовая система управления сельским хозяйством. </w:t>
      </w:r>
    </w:p>
    <w:p w:rsidR="00ED5ED4" w:rsidRPr="00E829DE" w:rsidRDefault="00ED5ED4" w:rsidP="00ED5ED4">
      <w:pPr>
        <w:widowControl w:val="0"/>
        <w:numPr>
          <w:ilvl w:val="0"/>
          <w:numId w:val="4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Государственное управление транспортным комплексом.</w:t>
      </w:r>
    </w:p>
    <w:p w:rsidR="00ED5ED4" w:rsidRPr="00E829DE" w:rsidRDefault="00ED5ED4" w:rsidP="00ED5ED4">
      <w:pPr>
        <w:widowControl w:val="0"/>
        <w:numPr>
          <w:ilvl w:val="0"/>
          <w:numId w:val="4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Органы государственного управления в сфере связи и массовых коммуникаций, их правовое положение.</w:t>
      </w:r>
    </w:p>
    <w:p w:rsidR="00ED5ED4" w:rsidRPr="00E829DE" w:rsidRDefault="00ED5ED4" w:rsidP="00ED5ED4">
      <w:pPr>
        <w:numPr>
          <w:ilvl w:val="0"/>
          <w:numId w:val="44"/>
        </w:numPr>
        <w:tabs>
          <w:tab w:val="left" w:pos="35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 xml:space="preserve">ления в сфере природных ресурсов и экологии. </w:t>
      </w:r>
    </w:p>
    <w:p w:rsidR="00ED5ED4" w:rsidRPr="00E829DE" w:rsidRDefault="00ED5ED4" w:rsidP="00ED5ED4">
      <w:pPr>
        <w:numPr>
          <w:ilvl w:val="0"/>
          <w:numId w:val="44"/>
        </w:numPr>
        <w:tabs>
          <w:tab w:val="left" w:pos="35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 xml:space="preserve">ления в сфере строительства и жилищно-коммунального хозяйства. </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Государственное управление финансами и кредитом. </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и 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ления образованием.</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Организация государственного управления в области науки.</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и 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ления в области культуры.</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и организационно-правовая система государственного управ</w:t>
      </w:r>
      <w:r w:rsidRPr="00E829DE">
        <w:rPr>
          <w:rFonts w:ascii="Times New Roman" w:eastAsia="Times New Roman" w:hAnsi="Times New Roman" w:cs="Times New Roman"/>
          <w:sz w:val="24"/>
          <w:szCs w:val="24"/>
          <w:lang w:val="ru-RU" w:eastAsia="ru-RU"/>
        </w:rPr>
        <w:softHyphen/>
        <w:t xml:space="preserve">ления  здравоохранением. </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Государственный надзор в сфере защиты прав потребителей и благополучия человека.</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Государственное управление в области труда и социальной защиты.</w:t>
      </w:r>
    </w:p>
    <w:p w:rsidR="00ED5ED4" w:rsidRPr="00E829DE" w:rsidRDefault="00ED5ED4" w:rsidP="00ED5ED4">
      <w:pPr>
        <w:numPr>
          <w:ilvl w:val="0"/>
          <w:numId w:val="44"/>
        </w:numPr>
        <w:spacing w:after="0" w:line="240" w:lineRule="auto"/>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Государственный надзор в сфере здравоохранения.</w:t>
      </w:r>
    </w:p>
    <w:p w:rsidR="00ED5ED4" w:rsidRPr="00E829DE" w:rsidRDefault="00ED5ED4" w:rsidP="00ED5ED4">
      <w:pPr>
        <w:widowControl w:val="0"/>
        <w:numPr>
          <w:ilvl w:val="0"/>
          <w:numId w:val="4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Государственный надзор в сфере труда и занятости. </w:t>
      </w:r>
    </w:p>
    <w:p w:rsidR="00ED5ED4" w:rsidRPr="00E829DE" w:rsidRDefault="00ED5ED4" w:rsidP="00ED5ED4">
      <w:pPr>
        <w:widowControl w:val="0"/>
        <w:numPr>
          <w:ilvl w:val="0"/>
          <w:numId w:val="4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органов государственного управления обороной и их правовой статус.</w:t>
      </w:r>
    </w:p>
    <w:p w:rsidR="00ED5ED4" w:rsidRPr="00E829DE" w:rsidRDefault="00ED5ED4" w:rsidP="00ED5ED4">
      <w:pPr>
        <w:widowControl w:val="0"/>
        <w:numPr>
          <w:ilvl w:val="0"/>
          <w:numId w:val="4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и правовой статус органов государственного управления безопасностью.</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Организационно-правовые основы государственного управления в сфере внутренних дел.</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sz w:val="24"/>
          <w:szCs w:val="24"/>
          <w:lang w:val="ru-RU" w:eastAsia="ru-RU"/>
        </w:rPr>
        <w:t>Органы</w:t>
      </w:r>
      <w:r w:rsidRPr="00E829DE">
        <w:rPr>
          <w:rFonts w:ascii="Times New Roman" w:eastAsia="Times New Roman" w:hAnsi="Times New Roman" w:cs="Times New Roman"/>
          <w:bCs/>
          <w:sz w:val="24"/>
          <w:szCs w:val="24"/>
          <w:lang w:val="ru-RU" w:eastAsia="ru-RU"/>
        </w:rPr>
        <w:t xml:space="preserve"> </w:t>
      </w:r>
      <w:r w:rsidRPr="00E829DE">
        <w:rPr>
          <w:rFonts w:ascii="Times New Roman" w:eastAsia="Times New Roman" w:hAnsi="Times New Roman" w:cs="Times New Roman"/>
          <w:sz w:val="24"/>
          <w:szCs w:val="24"/>
          <w:lang w:val="ru-RU" w:eastAsia="ru-RU"/>
        </w:rPr>
        <w:t>государственного управления в области ликвидаций последствий чрезвычайных ситуаций и стихийных бедствий.</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Организация государственного  управления в сфере иностранных дел.</w:t>
      </w:r>
    </w:p>
    <w:p w:rsidR="00ED5ED4" w:rsidRPr="00E829DE" w:rsidRDefault="00ED5ED4" w:rsidP="00ED5ED4">
      <w:pPr>
        <w:numPr>
          <w:ilvl w:val="0"/>
          <w:numId w:val="44"/>
        </w:numPr>
        <w:spacing w:after="0" w:line="240" w:lineRule="auto"/>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Организация государственного  управления в сфере юстиции.        </w:t>
      </w:r>
    </w:p>
    <w:p w:rsidR="00ED5ED4" w:rsidRPr="00E829DE" w:rsidRDefault="00ED5ED4" w:rsidP="00ED5ED4">
      <w:pPr>
        <w:spacing w:after="0" w:line="240" w:lineRule="auto"/>
        <w:ind w:firstLine="708"/>
        <w:jc w:val="both"/>
        <w:rPr>
          <w:rFonts w:ascii="Times New Roman" w:eastAsia="Times New Roman" w:hAnsi="Times New Roman" w:cs="Times New Roman"/>
          <w:color w:val="00B050"/>
          <w:sz w:val="24"/>
          <w:szCs w:val="24"/>
          <w:lang w:val="ru-RU" w:eastAsia="ru-RU"/>
        </w:rPr>
      </w:pPr>
    </w:p>
    <w:p w:rsidR="00ED5ED4" w:rsidRPr="00E829DE" w:rsidRDefault="00ED5ED4" w:rsidP="00ED5ED4">
      <w:pPr>
        <w:spacing w:after="0" w:line="240" w:lineRule="auto"/>
        <w:rPr>
          <w:rFonts w:ascii="Times New Roman" w:eastAsia="Times New Roman" w:hAnsi="Times New Roman" w:cs="Times New Roman"/>
          <w:b/>
          <w:sz w:val="24"/>
          <w:szCs w:val="24"/>
          <w:lang w:val="ru-RU" w:eastAsia="ru-RU"/>
        </w:rPr>
      </w:pPr>
      <w:r w:rsidRPr="00E829DE">
        <w:rPr>
          <w:rFonts w:ascii="Times New Roman" w:eastAsia="Times New Roman" w:hAnsi="Times New Roman" w:cs="Times New Roman"/>
          <w:b/>
          <w:sz w:val="24"/>
          <w:szCs w:val="24"/>
          <w:lang w:val="ru-RU" w:eastAsia="ru-RU"/>
        </w:rPr>
        <w:t>Критерии оценивания:</w:t>
      </w:r>
    </w:p>
    <w:p w:rsidR="00ED5ED4" w:rsidRPr="00E829DE" w:rsidRDefault="00ED5ED4" w:rsidP="00ED5ED4">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оценка «отлично»(84-100 баллов)</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z w:val="24"/>
          <w:szCs w:val="24"/>
          <w:lang w:val="ru-RU" w:eastAsia="ru-RU"/>
        </w:rPr>
        <w:t xml:space="preserve">правильные, уверенные действия по применению </w:t>
      </w:r>
      <w:r w:rsidRPr="00E829DE">
        <w:rPr>
          <w:rFonts w:ascii="Times New Roman" w:eastAsia="Times New Roman" w:hAnsi="Times New Roman" w:cs="Times New Roman"/>
          <w:sz w:val="24"/>
          <w:szCs w:val="24"/>
          <w:lang w:val="ru-RU" w:eastAsia="ru-RU"/>
        </w:rPr>
        <w:lastRenderedPageBreak/>
        <w:t>получен</w:t>
      </w:r>
      <w:r w:rsidRPr="00E829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829DE">
        <w:rPr>
          <w:rFonts w:ascii="Times New Roman" w:eastAsia="Times New Roman" w:hAnsi="Times New Roman" w:cs="Times New Roman"/>
          <w:sz w:val="24"/>
          <w:szCs w:val="24"/>
          <w:lang w:val="ru-RU" w:eastAsia="ru-RU"/>
        </w:rPr>
        <w:t>при ответе;</w:t>
      </w:r>
    </w:p>
    <w:p w:rsidR="00ED5ED4" w:rsidRPr="00E829DE" w:rsidRDefault="00ED5ED4" w:rsidP="00ED5ED4">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«хорошо»</w:t>
      </w:r>
      <w:r w:rsidRPr="00E829DE">
        <w:rPr>
          <w:rFonts w:ascii="Times New Roman" w:eastAsia="Times New Roman" w:hAnsi="Times New Roman" w:cs="Times New Roman"/>
          <w:iCs/>
          <w:spacing w:val="-1"/>
          <w:sz w:val="24"/>
          <w:szCs w:val="24"/>
          <w:lang w:val="ru-RU" w:eastAsia="ru-RU"/>
        </w:rPr>
        <w:t xml:space="preserve"> (67-83 баллов)- </w:t>
      </w:r>
      <w:r w:rsidRPr="00E829DE">
        <w:rPr>
          <w:rFonts w:ascii="Times New Roman" w:eastAsia="Times New Roman" w:hAnsi="Times New Roman" w:cs="Times New Roman"/>
          <w:spacing w:val="-1"/>
          <w:sz w:val="24"/>
          <w:szCs w:val="24"/>
          <w:lang w:val="ru-RU" w:eastAsia="ru-RU"/>
        </w:rPr>
        <w:t xml:space="preserve">наличие твердых и достаточно полных знаний по вопросу, </w:t>
      </w:r>
      <w:r w:rsidRPr="00E829DE">
        <w:rPr>
          <w:rFonts w:ascii="Times New Roman" w:eastAsia="Times New Roman" w:hAnsi="Times New Roman" w:cs="Times New Roman"/>
          <w:sz w:val="24"/>
          <w:szCs w:val="24"/>
          <w:lang w:val="ru-RU" w:eastAsia="ru-RU"/>
        </w:rPr>
        <w:t>четкое изложение материала, допускаются отдельные логические и стилистические погрешности;</w:t>
      </w:r>
    </w:p>
    <w:p w:rsidR="00ED5ED4" w:rsidRPr="00E829DE" w:rsidRDefault="00ED5ED4" w:rsidP="00ED5ED4">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оценка «удовлетворительно»(50-66 баллов) - наличие твердых знаний в объеме пройденного курса </w:t>
      </w:r>
      <w:r w:rsidRPr="00E829DE">
        <w:rPr>
          <w:rFonts w:ascii="Times New Roman" w:eastAsia="Times New Roman" w:hAnsi="Times New Roman" w:cs="Times New Roman"/>
          <w:spacing w:val="-1"/>
          <w:sz w:val="24"/>
          <w:szCs w:val="24"/>
          <w:lang w:val="ru-RU" w:eastAsia="ru-RU"/>
        </w:rPr>
        <w:t>в соответствии с целями обучения, изложение ответов с отдельными ошибками</w:t>
      </w:r>
      <w:r w:rsidRPr="00E829DE">
        <w:rPr>
          <w:rFonts w:ascii="Times New Roman" w:eastAsia="Times New Roman" w:hAnsi="Times New Roman" w:cs="Times New Roman"/>
          <w:sz w:val="24"/>
          <w:szCs w:val="24"/>
          <w:lang w:val="ru-RU" w:eastAsia="ru-RU"/>
        </w:rPr>
        <w:t>;</w:t>
      </w:r>
    </w:p>
    <w:p w:rsidR="00ED5ED4" w:rsidRPr="00E829DE" w:rsidRDefault="00ED5ED4" w:rsidP="00ED5ED4">
      <w:pPr>
        <w:widowControl w:val="0"/>
        <w:spacing w:after="0" w:line="240" w:lineRule="auto"/>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«неудовлетворительно(0-49 баллов)</w:t>
      </w:r>
      <w:r w:rsidRPr="00E829DE">
        <w:rPr>
          <w:rFonts w:ascii="Times New Roman" w:eastAsia="Times New Roman" w:hAnsi="Times New Roman" w:cs="Times New Roman"/>
          <w:iCs/>
          <w:sz w:val="24"/>
          <w:szCs w:val="24"/>
          <w:lang w:val="ru-RU" w:eastAsia="ru-RU"/>
        </w:rPr>
        <w:t xml:space="preserve"> - ответы не связаны с вопросами, </w:t>
      </w:r>
      <w:r w:rsidRPr="00E829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w:t>
      </w:r>
    </w:p>
    <w:p w:rsidR="00ED5ED4" w:rsidRPr="00E829DE" w:rsidRDefault="00ED5ED4" w:rsidP="00ED5ED4">
      <w:pPr>
        <w:spacing w:after="0" w:line="240" w:lineRule="auto"/>
        <w:ind w:firstLine="708"/>
        <w:jc w:val="both"/>
        <w:rPr>
          <w:rFonts w:ascii="Times New Roman" w:eastAsia="Times New Roman" w:hAnsi="Times New Roman" w:cs="Times New Roman"/>
          <w:color w:val="00B050"/>
          <w:sz w:val="24"/>
          <w:szCs w:val="24"/>
          <w:lang w:val="ru-RU" w:eastAsia="ru-RU"/>
        </w:rPr>
      </w:pP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Составитель ________________________ Ю.А. Соколова</w:t>
      </w: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«____»__________________20     г. </w:t>
      </w: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ind w:firstLine="708"/>
        <w:jc w:val="both"/>
        <w:rPr>
          <w:rFonts w:ascii="Times New Roman" w:eastAsia="Times New Roman" w:hAnsi="Times New Roman" w:cs="Times New Roman"/>
          <w:color w:val="00B050"/>
          <w:sz w:val="24"/>
          <w:szCs w:val="24"/>
          <w:lang w:val="ru-RU" w:eastAsia="ru-RU"/>
        </w:rPr>
      </w:pPr>
    </w:p>
    <w:p w:rsidR="00ED5ED4" w:rsidRPr="00E829DE" w:rsidRDefault="00ED5ED4" w:rsidP="00ED5ED4">
      <w:pPr>
        <w:spacing w:after="0" w:line="240" w:lineRule="auto"/>
        <w:ind w:firstLine="708"/>
        <w:jc w:val="both"/>
        <w:rPr>
          <w:rFonts w:ascii="Times New Roman" w:eastAsia="Times New Roman" w:hAnsi="Times New Roman" w:cs="Times New Roman"/>
          <w:color w:val="00B050"/>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D5ED4" w:rsidRPr="00E829DE" w:rsidRDefault="00ED5ED4" w:rsidP="00ED5ED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D5ED4" w:rsidRPr="00E829DE" w:rsidRDefault="00ED5ED4" w:rsidP="00ED5ED4">
      <w:pPr>
        <w:spacing w:after="0" w:line="240" w:lineRule="auto"/>
        <w:jc w:val="center"/>
        <w:textAlignment w:val="baseline"/>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jc w:val="center"/>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Кафедра финансового и административного права</w:t>
      </w:r>
    </w:p>
    <w:p w:rsidR="00ED5ED4" w:rsidRPr="00E829DE" w:rsidRDefault="00ED5ED4" w:rsidP="00ED5ED4">
      <w:pPr>
        <w:spacing w:after="0" w:line="240" w:lineRule="auto"/>
        <w:rPr>
          <w:rFonts w:ascii="Times New Roman" w:eastAsia="Times New Roman" w:hAnsi="Times New Roman" w:cs="Times New Roman"/>
          <w:b/>
          <w:sz w:val="24"/>
          <w:szCs w:val="24"/>
          <w:lang w:val="ru-RU" w:eastAsia="ru-RU"/>
        </w:rPr>
      </w:pPr>
    </w:p>
    <w:p w:rsidR="00ED5ED4" w:rsidRPr="00E829DE" w:rsidRDefault="00ED5ED4" w:rsidP="00ED5ED4">
      <w:pPr>
        <w:spacing w:after="0" w:line="240" w:lineRule="auto"/>
        <w:jc w:val="center"/>
        <w:rPr>
          <w:rFonts w:ascii="Times New Roman" w:eastAsia="Times New Roman" w:hAnsi="Times New Roman" w:cs="Times New Roman"/>
          <w:b/>
          <w:sz w:val="24"/>
          <w:szCs w:val="24"/>
          <w:lang w:val="ru-RU" w:eastAsia="ru-RU"/>
        </w:rPr>
      </w:pPr>
      <w:r w:rsidRPr="00E829DE">
        <w:rPr>
          <w:rFonts w:ascii="Times New Roman" w:eastAsia="Times New Roman" w:hAnsi="Times New Roman" w:cs="Times New Roman"/>
          <w:b/>
          <w:sz w:val="24"/>
          <w:szCs w:val="24"/>
          <w:lang w:val="ru-RU" w:eastAsia="ru-RU"/>
        </w:rPr>
        <w:t xml:space="preserve">Тесты </w:t>
      </w:r>
    </w:p>
    <w:p w:rsidR="00ED5ED4" w:rsidRPr="00E829DE" w:rsidRDefault="00ED5ED4" w:rsidP="00ED5ED4">
      <w:pPr>
        <w:tabs>
          <w:tab w:val="left" w:pos="500"/>
        </w:tabs>
        <w:spacing w:after="0" w:line="240" w:lineRule="auto"/>
        <w:ind w:right="-30"/>
        <w:jc w:val="center"/>
        <w:rPr>
          <w:rFonts w:ascii="Times New Roman" w:eastAsia="Times New Roman" w:hAnsi="Times New Roman" w:cs="Times New Roman"/>
          <w:b/>
          <w:i/>
          <w:sz w:val="24"/>
          <w:szCs w:val="24"/>
          <w:vertAlign w:val="superscript"/>
          <w:lang w:val="ru-RU" w:eastAsia="ko-KR"/>
        </w:rPr>
      </w:pPr>
      <w:r w:rsidRPr="00E829DE">
        <w:rPr>
          <w:rFonts w:ascii="Times New Roman" w:eastAsia="Times New Roman" w:hAnsi="Times New Roman" w:cs="Times New Roman"/>
          <w:b/>
          <w:sz w:val="24"/>
          <w:szCs w:val="24"/>
          <w:lang w:val="ru-RU" w:eastAsia="ko-KR"/>
        </w:rPr>
        <w:t>по дисциплине «Административное право»</w:t>
      </w: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b/>
          <w:bCs/>
          <w:sz w:val="24"/>
          <w:szCs w:val="24"/>
          <w:lang w:val="ru-RU" w:eastAsia="ru-RU"/>
        </w:rPr>
        <w:t>Модуль 1</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Из предложенных вариантов выберите наиболее точное определение предмета административного права:</w:t>
      </w:r>
    </w:p>
    <w:p w:rsidR="00ED5ED4" w:rsidRPr="00E829DE" w:rsidRDefault="00ED5ED4" w:rsidP="00ED5ED4">
      <w:pPr>
        <w:numPr>
          <w:ilvl w:val="0"/>
          <w:numId w:val="5"/>
        </w:numPr>
        <w:tabs>
          <w:tab w:val="num" w:pos="180"/>
        </w:tabs>
        <w:spacing w:after="0" w:line="240" w:lineRule="auto"/>
        <w:ind w:firstLine="36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общественные отношения, урегулированные Кодексом РФ об административных правонарушениях;</w:t>
      </w:r>
    </w:p>
    <w:p w:rsidR="00ED5ED4" w:rsidRPr="00E829DE" w:rsidRDefault="00ED5ED4" w:rsidP="00ED5ED4">
      <w:pPr>
        <w:numPr>
          <w:ilvl w:val="0"/>
          <w:numId w:val="5"/>
        </w:numPr>
        <w:tabs>
          <w:tab w:val="num" w:pos="180"/>
        </w:tabs>
        <w:spacing w:after="0" w:line="240" w:lineRule="auto"/>
        <w:ind w:firstLine="36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публично-правовые отношения с участием граждан и юридических лиц;</w:t>
      </w:r>
    </w:p>
    <w:p w:rsidR="00ED5ED4" w:rsidRPr="00E829DE" w:rsidRDefault="00ED5ED4" w:rsidP="00ED5ED4">
      <w:pPr>
        <w:numPr>
          <w:ilvl w:val="0"/>
          <w:numId w:val="5"/>
        </w:numPr>
        <w:tabs>
          <w:tab w:val="num" w:pos="180"/>
        </w:tabs>
        <w:spacing w:after="0" w:line="240" w:lineRule="auto"/>
        <w:ind w:firstLine="36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общественные отношения, формирующиеся в сфере государственного управления, организации и деятельности исполнительной власти;</w:t>
      </w:r>
    </w:p>
    <w:p w:rsidR="00ED5ED4" w:rsidRPr="00E829DE" w:rsidRDefault="00ED5ED4" w:rsidP="00ED5ED4">
      <w:pPr>
        <w:numPr>
          <w:ilvl w:val="0"/>
          <w:numId w:val="5"/>
        </w:numPr>
        <w:tabs>
          <w:tab w:val="num" w:pos="180"/>
        </w:tabs>
        <w:spacing w:after="0" w:line="240" w:lineRule="auto"/>
        <w:ind w:firstLine="36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общественные отношения, одним из участников которых является исполнительный орган;</w:t>
      </w:r>
    </w:p>
    <w:p w:rsidR="00ED5ED4" w:rsidRPr="00E829DE" w:rsidRDefault="00ED5ED4" w:rsidP="00ED5ED4">
      <w:pPr>
        <w:numPr>
          <w:ilvl w:val="0"/>
          <w:numId w:val="5"/>
        </w:numPr>
        <w:tabs>
          <w:tab w:val="num" w:pos="180"/>
        </w:tabs>
        <w:spacing w:after="0" w:line="240" w:lineRule="auto"/>
        <w:ind w:firstLine="36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управленческие отношения.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Метод административного права:</w:t>
      </w:r>
    </w:p>
    <w:p w:rsidR="00ED5ED4" w:rsidRPr="00E829DE" w:rsidRDefault="00ED5ED4" w:rsidP="00ED5ED4">
      <w:pPr>
        <w:numPr>
          <w:ilvl w:val="0"/>
          <w:numId w:val="10"/>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императивный;</w:t>
      </w:r>
    </w:p>
    <w:p w:rsidR="00ED5ED4" w:rsidRPr="00E829DE" w:rsidRDefault="00ED5ED4" w:rsidP="00ED5ED4">
      <w:pPr>
        <w:numPr>
          <w:ilvl w:val="0"/>
          <w:numId w:val="10"/>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диспозитивный;</w:t>
      </w:r>
    </w:p>
    <w:p w:rsidR="00ED5ED4" w:rsidRPr="00E829DE" w:rsidRDefault="00ED5ED4" w:rsidP="00ED5ED4">
      <w:pPr>
        <w:numPr>
          <w:ilvl w:val="0"/>
          <w:numId w:val="10"/>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диспозитивный с элементами императивности;</w:t>
      </w:r>
    </w:p>
    <w:p w:rsidR="00ED5ED4" w:rsidRPr="00E829DE" w:rsidRDefault="00ED5ED4" w:rsidP="00ED5ED4">
      <w:pPr>
        <w:numPr>
          <w:ilvl w:val="0"/>
          <w:numId w:val="10"/>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императивный с элементами диспозитивности.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К формам реализации административно-правовых норм относятся: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исполнение;</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обсуждение;</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использование;</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соблюдение;</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визирование.</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К характеристикам административной правоспособности относятся: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это способность своими действиями осуществлять права и обязанности, предусмотренные нормами административного права;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2) несение ответственности  в соответствии с административно-правовыми нормами; </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3) возникает с момента рождения;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4)способность субъекта иметь установленные правовыми нормами права и обязанности в административно-правовой сфере.</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К характеристикам административной дееспособности относятся: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это способность своими действиями осуществлять права и обязанности, предусмотренные нормами административного права;</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возникает с момента рождения;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наступление ранее административной правоспособности;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возможность ограничения в соответствии с административно-правовыми нормами.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6. Административная деликтоспособность – это:</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способность своими действиями осуществлять права и обязанности, предусмотренные нормами административного права;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несение административной ответственности  в соответствии с законодательством об административных правонарушениях;</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ограничение административной дееспособности в соответствии с административно-правовыми нормами;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регламентация правовых способностей субъектов в их взаимоотношениях с субъектами государственной власти.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7. К административно-правовым отношениям относятся: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отношения между государственными служащими  и  гражданами;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отношения между органами исполнительной власти субъектов РФ;</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отношения между юридическими лицами и налоговыми органами;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отношения между гражданами и общественными объединениями.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8. К источникам административного права относятся: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указы высшего должностного лица субъекта РФ;</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приказы ректора федерального государственного образовательного учреждения высшего образования;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приказы федерального министерства;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постановления Правительства РФ;</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приказы руководителя государственного унитарного предприятия.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9.    В основе системы источников административного права лежит принцип:</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приоритета прав и свобод человека и гражданина;</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единства системы государственной власти в РФ;</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федерализма;</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гуманизма;</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публичности.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center"/>
        <w:rPr>
          <w:rFonts w:ascii="Times New Roman" w:eastAsia="Times New Roman" w:hAnsi="Times New Roman" w:cs="Times New Roman"/>
          <w:b/>
          <w:sz w:val="24"/>
          <w:szCs w:val="24"/>
          <w:lang w:val="ru-RU" w:eastAsia="ru-RU"/>
        </w:rPr>
      </w:pPr>
      <w:r w:rsidRPr="00E829DE">
        <w:rPr>
          <w:rFonts w:ascii="Times New Roman" w:eastAsia="Times New Roman" w:hAnsi="Times New Roman" w:cs="Times New Roman"/>
          <w:b/>
          <w:sz w:val="24"/>
          <w:szCs w:val="24"/>
          <w:lang w:val="ru-RU" w:eastAsia="ru-RU"/>
        </w:rPr>
        <w:t>Модуль 2</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10. Административная дееспособность гражданина в полном объеме наступает:</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с 14-ти лет;</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с 16-ти лет;</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с 18-ти лет;</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с 21 года.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11. Одной из особенностей административно-правового статуса  иностранного гражданина (лица без гражданства) является: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1) отсутствие обязанности платить налоги, предусмотренные законодательством РФ;</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2) на них не распространяется законодательство РФ об административной ответственности;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3) к этим субъектам могут применяться особые меры административного принуждения;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4) перемещаются по территории РФ только под контролем правоохранительных органов.</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12. Решение об учреждении федерального государственного предприятия принимается:</w:t>
      </w:r>
    </w:p>
    <w:p w:rsidR="00ED5ED4" w:rsidRPr="00E829DE" w:rsidRDefault="00ED5ED4" w:rsidP="00ED5ED4">
      <w:pPr>
        <w:numPr>
          <w:ilvl w:val="0"/>
          <w:numId w:val="8"/>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Правительством РФ;</w:t>
      </w:r>
    </w:p>
    <w:p w:rsidR="00ED5ED4" w:rsidRPr="00E829DE" w:rsidRDefault="00ED5ED4" w:rsidP="00ED5ED4">
      <w:pPr>
        <w:numPr>
          <w:ilvl w:val="0"/>
          <w:numId w:val="8"/>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Президиумом Правительства РФ;</w:t>
      </w:r>
    </w:p>
    <w:p w:rsidR="00ED5ED4" w:rsidRPr="00E829DE" w:rsidRDefault="00ED5ED4" w:rsidP="00ED5ED4">
      <w:pPr>
        <w:numPr>
          <w:ilvl w:val="0"/>
          <w:numId w:val="8"/>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Президентом РФ;</w:t>
      </w:r>
    </w:p>
    <w:p w:rsidR="00ED5ED4" w:rsidRPr="00E829DE" w:rsidRDefault="00ED5ED4" w:rsidP="00ED5ED4">
      <w:pPr>
        <w:numPr>
          <w:ilvl w:val="0"/>
          <w:numId w:val="8"/>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Председателем Правительства РФ;</w:t>
      </w:r>
    </w:p>
    <w:p w:rsidR="00ED5ED4" w:rsidRPr="00E829DE" w:rsidRDefault="00ED5ED4" w:rsidP="00ED5ED4">
      <w:pPr>
        <w:numPr>
          <w:ilvl w:val="0"/>
          <w:numId w:val="8"/>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федеральными органами исполнительной власти.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13. Права собственника имущества унитарного предприятия  может  осуществлять:</w:t>
      </w:r>
    </w:p>
    <w:p w:rsidR="00ED5ED4" w:rsidRPr="00E829DE" w:rsidRDefault="00ED5ED4" w:rsidP="00ED5ED4">
      <w:pPr>
        <w:numPr>
          <w:ilvl w:val="0"/>
          <w:numId w:val="7"/>
        </w:num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федеральный орган исполнительной власти;</w:t>
      </w:r>
    </w:p>
    <w:p w:rsidR="00ED5ED4" w:rsidRPr="00E829DE" w:rsidRDefault="00ED5ED4" w:rsidP="00ED5ED4">
      <w:pPr>
        <w:numPr>
          <w:ilvl w:val="0"/>
          <w:numId w:val="7"/>
        </w:num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 исполнительной власти субъекта РФ;</w:t>
      </w:r>
    </w:p>
    <w:p w:rsidR="00ED5ED4" w:rsidRPr="00E829DE" w:rsidRDefault="00ED5ED4" w:rsidP="00ED5ED4">
      <w:pPr>
        <w:numPr>
          <w:ilvl w:val="0"/>
          <w:numId w:val="7"/>
        </w:num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Президент РФ;</w:t>
      </w:r>
    </w:p>
    <w:p w:rsidR="00ED5ED4" w:rsidRPr="00E829DE" w:rsidRDefault="00ED5ED4" w:rsidP="00ED5ED4">
      <w:pPr>
        <w:numPr>
          <w:ilvl w:val="0"/>
          <w:numId w:val="7"/>
        </w:num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руководитель данного унитарного предприятия.</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14. К органам исполнительной власти субъекта РФ относятся: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администрации и правительства;</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законодательные собрания;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территориальные органы федеральных органов исполнительной власти, действующие в субъекте РФ;</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аппарат полномочного представителя Президента РФ в субъекте РФ.</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15. Органом исполнительной власти  специальной компетенции является:</w:t>
      </w:r>
    </w:p>
    <w:p w:rsidR="00ED5ED4" w:rsidRPr="00E829DE" w:rsidRDefault="00ED5ED4" w:rsidP="00ED5ED4">
      <w:pPr>
        <w:numPr>
          <w:ilvl w:val="0"/>
          <w:numId w:val="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федеральное министерство;</w:t>
      </w:r>
    </w:p>
    <w:p w:rsidR="00ED5ED4" w:rsidRPr="00E829DE" w:rsidRDefault="00ED5ED4" w:rsidP="00ED5ED4">
      <w:pPr>
        <w:numPr>
          <w:ilvl w:val="0"/>
          <w:numId w:val="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Генеральная прокуратура РФ;</w:t>
      </w:r>
    </w:p>
    <w:p w:rsidR="00ED5ED4" w:rsidRPr="00E829DE" w:rsidRDefault="00ED5ED4" w:rsidP="00ED5ED4">
      <w:pPr>
        <w:numPr>
          <w:ilvl w:val="0"/>
          <w:numId w:val="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Государственная Дума  Федерального Собрания РФ;</w:t>
      </w:r>
    </w:p>
    <w:p w:rsidR="00ED5ED4" w:rsidRPr="00E829DE" w:rsidRDefault="00ED5ED4" w:rsidP="00ED5ED4">
      <w:pPr>
        <w:numPr>
          <w:ilvl w:val="0"/>
          <w:numId w:val="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Правительство РФ;</w:t>
      </w:r>
    </w:p>
    <w:p w:rsidR="00ED5ED4" w:rsidRPr="00E829DE" w:rsidRDefault="00ED5ED4" w:rsidP="00ED5ED4">
      <w:pPr>
        <w:numPr>
          <w:ilvl w:val="0"/>
          <w:numId w:val="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федеральная служба;</w:t>
      </w:r>
    </w:p>
    <w:p w:rsidR="00ED5ED4" w:rsidRPr="00E829DE" w:rsidRDefault="00ED5ED4" w:rsidP="00ED5ED4">
      <w:pPr>
        <w:numPr>
          <w:ilvl w:val="0"/>
          <w:numId w:val="4"/>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администрация субъекта РФ.</w:t>
      </w:r>
    </w:p>
    <w:p w:rsidR="00ED5ED4" w:rsidRPr="00E829DE" w:rsidRDefault="00ED5ED4" w:rsidP="00ED5ED4">
      <w:pPr>
        <w:spacing w:after="0" w:line="240" w:lineRule="auto"/>
        <w:ind w:left="720"/>
        <w:jc w:val="both"/>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16.  Высшее должностное лицо субъекта может быть отрешено от должности:</w:t>
      </w:r>
    </w:p>
    <w:p w:rsidR="00ED5ED4" w:rsidRPr="00E829DE" w:rsidRDefault="00ED5ED4" w:rsidP="00ED5ED4">
      <w:pPr>
        <w:numPr>
          <w:ilvl w:val="0"/>
          <w:numId w:val="6"/>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Председателем Правительства РФ;</w:t>
      </w:r>
    </w:p>
    <w:p w:rsidR="00ED5ED4" w:rsidRPr="00E829DE" w:rsidRDefault="00ED5ED4" w:rsidP="00ED5ED4">
      <w:pPr>
        <w:numPr>
          <w:ilvl w:val="0"/>
          <w:numId w:val="6"/>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Президентом РФ;</w:t>
      </w:r>
    </w:p>
    <w:p w:rsidR="00ED5ED4" w:rsidRPr="00E829DE" w:rsidRDefault="00ED5ED4" w:rsidP="00ED5ED4">
      <w:pPr>
        <w:numPr>
          <w:ilvl w:val="0"/>
          <w:numId w:val="6"/>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полномочным представителем Президента РФ в  федеральном округе;</w:t>
      </w:r>
    </w:p>
    <w:p w:rsidR="00ED5ED4" w:rsidRPr="00E829DE" w:rsidRDefault="00ED5ED4" w:rsidP="00ED5ED4">
      <w:pPr>
        <w:numPr>
          <w:ilvl w:val="0"/>
          <w:numId w:val="6"/>
        </w:num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законодательным (представительным) органом государственной власти субъекта РФ.</w:t>
      </w:r>
    </w:p>
    <w:p w:rsidR="00ED5ED4" w:rsidRPr="00E829DE" w:rsidRDefault="00ED5ED4" w:rsidP="00ED5ED4">
      <w:pPr>
        <w:spacing w:after="0" w:line="240" w:lineRule="auto"/>
        <w:ind w:left="283"/>
        <w:jc w:val="both"/>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17. Высшее должностное лицо субъекта РФ избирается на должность на срок:</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не более четырех лет;</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не более четырех лет, не более двух сроков подряд;</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не более пяти лет, не более двух сроков подряд;</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не более пяти лет;</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нет правильного ответа.</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18.  В нормативно-установленную систему государственной службы РФ включаются: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гражданская и милитаризированная;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гражданская, военная и иные виды государственной службы;</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гражданская и правоохранительная;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гражданская, военная и правоохранительная;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гражданская, военная, правоохранительная и альтернативная.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19. К видам обращений граждан, согласно законодательству РФ, относятся: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предложения, заявления;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предложения, заявления, жалобы;</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жалобы, предложения, петиции;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обращения, предложения, заявления, жалобы, петиции.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20. К государственным гражданским служащим относятся:</w:t>
      </w:r>
    </w:p>
    <w:p w:rsidR="00ED5ED4" w:rsidRPr="00E829DE" w:rsidRDefault="00ED5ED4" w:rsidP="00ED5ED4">
      <w:pPr>
        <w:spacing w:after="0" w:line="240" w:lineRule="auto"/>
        <w:ind w:firstLine="6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1) ректор государственного университета;</w:t>
      </w:r>
    </w:p>
    <w:p w:rsidR="00ED5ED4" w:rsidRPr="00E829DE" w:rsidRDefault="00ED5ED4" w:rsidP="00ED5ED4">
      <w:pPr>
        <w:spacing w:after="0" w:line="240" w:lineRule="auto"/>
        <w:ind w:firstLine="6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руководитель государственного унитарного предприятия;</w:t>
      </w:r>
    </w:p>
    <w:p w:rsidR="00ED5ED4" w:rsidRPr="00E829DE" w:rsidRDefault="00ED5ED4" w:rsidP="00ED5ED4">
      <w:pPr>
        <w:spacing w:after="0" w:line="240" w:lineRule="auto"/>
        <w:ind w:firstLine="6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Президент РФ;</w:t>
      </w:r>
    </w:p>
    <w:p w:rsidR="00ED5ED4" w:rsidRPr="00E829DE" w:rsidRDefault="00ED5ED4" w:rsidP="00ED5ED4">
      <w:pPr>
        <w:spacing w:after="0" w:line="240" w:lineRule="auto"/>
        <w:ind w:firstLine="6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руководитель Администрации Президента РФ;</w:t>
      </w:r>
    </w:p>
    <w:p w:rsidR="00ED5ED4" w:rsidRPr="00E829DE" w:rsidRDefault="00ED5ED4" w:rsidP="00ED5ED4">
      <w:pPr>
        <w:spacing w:after="0" w:line="240" w:lineRule="auto"/>
        <w:ind w:firstLine="6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федеральный министр;</w:t>
      </w:r>
    </w:p>
    <w:p w:rsidR="00ED5ED4" w:rsidRPr="00E829DE" w:rsidRDefault="00ED5ED4" w:rsidP="00ED5ED4">
      <w:pPr>
        <w:spacing w:after="0" w:line="240" w:lineRule="auto"/>
        <w:ind w:firstLine="6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6) налоговый инспектор.</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21. К организационно-правовым формам общественных объединений относятся: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общественное учреждение, общественный фонд, орган общественной самодеятельности;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общественное учреждение, общественный фонд, общественное движение, политическая партия;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общественная палата, общественное учреждение, общественный фонд, орган общественной самодеятельности;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общественная организация, общественное движение, общественный фонд, общественное учреждение, орган общественной самодеятельности, политическая партия.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22. В нормативно-установленную систему федеральных органов исполнительной власти включаются: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федеральные министерства, государственные комитеты, федеральные службы, федеральные агентства;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федеральные министерства, федеральные службы, федеральные агентства;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федеральные министерства, государственные комитеты, федеральные службы, российские агентства;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федеральные министерства, государственные комитеты, федеральные службы, федеральные агентства, государственные комиссии.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23. Общественные объединения в Российской Федерации: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функционируют без государственной регистрации и приобретения статуса юридического лица;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функционируют исключительно на основе государственной регистрации и приобретения статуса юридического лица;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подлежат государственной регистрации, но могут функционировать и без государственной регистрации и  приобретения статуса юридического лица;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подлежат государственной регистрации, если число членов превышает 100 человек.</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24. Федеральные органы исполнительной власти издают:</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1) постановления, </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2) распоряжения, </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инструкции;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4) приказы, </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указания;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6) правила.</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center"/>
        <w:rPr>
          <w:rFonts w:ascii="Times New Roman" w:eastAsia="Times New Roman" w:hAnsi="Times New Roman" w:cs="Times New Roman"/>
          <w:b/>
          <w:sz w:val="24"/>
          <w:szCs w:val="24"/>
          <w:lang w:val="ru-RU" w:eastAsia="ru-RU"/>
        </w:rPr>
      </w:pPr>
      <w:r w:rsidRPr="00E829DE">
        <w:rPr>
          <w:rFonts w:ascii="Times New Roman" w:eastAsia="Times New Roman" w:hAnsi="Times New Roman" w:cs="Times New Roman"/>
          <w:b/>
          <w:sz w:val="24"/>
          <w:szCs w:val="24"/>
          <w:lang w:val="ru-RU" w:eastAsia="ru-RU"/>
        </w:rPr>
        <w:t>Модуль 3</w:t>
      </w:r>
    </w:p>
    <w:p w:rsidR="00ED5ED4" w:rsidRPr="00E829DE" w:rsidRDefault="00ED5ED4" w:rsidP="00ED5ED4">
      <w:pPr>
        <w:tabs>
          <w:tab w:val="left" w:pos="5007"/>
        </w:tabs>
        <w:spacing w:after="0" w:line="240" w:lineRule="auto"/>
        <w:jc w:val="center"/>
        <w:rPr>
          <w:rFonts w:ascii="Times New Roman" w:eastAsia="Times New Roman" w:hAnsi="Times New Roman" w:cs="Times New Roman"/>
          <w:b/>
          <w:sz w:val="24"/>
          <w:szCs w:val="24"/>
          <w:lang w:val="ru-RU" w:eastAsia="ru-RU"/>
        </w:rPr>
      </w:pPr>
    </w:p>
    <w:p w:rsidR="00ED5ED4" w:rsidRPr="00E829DE" w:rsidRDefault="00ED5ED4" w:rsidP="00ED5ED4">
      <w:pPr>
        <w:tabs>
          <w:tab w:val="left" w:pos="5007"/>
        </w:tabs>
        <w:spacing w:after="0" w:line="240" w:lineRule="auto"/>
        <w:ind w:firstLine="142"/>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25. Правительство РФ вправе отменять акты:</w:t>
      </w:r>
    </w:p>
    <w:p w:rsidR="00ED5ED4" w:rsidRPr="00E829DE" w:rsidRDefault="00ED5ED4" w:rsidP="00ED5ED4">
      <w:pPr>
        <w:tabs>
          <w:tab w:val="left" w:pos="5007"/>
        </w:tabs>
        <w:spacing w:after="0" w:line="240" w:lineRule="auto"/>
        <w:ind w:firstLine="142"/>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федеральных органов исполнительной власти;</w:t>
      </w:r>
    </w:p>
    <w:p w:rsidR="00ED5ED4" w:rsidRPr="00E829DE" w:rsidRDefault="00ED5ED4" w:rsidP="00ED5ED4">
      <w:pPr>
        <w:tabs>
          <w:tab w:val="left" w:pos="5007"/>
        </w:tabs>
        <w:spacing w:after="0" w:line="240" w:lineRule="auto"/>
        <w:ind w:firstLine="142"/>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высших должностных лиц субъектов РФ;</w:t>
      </w:r>
    </w:p>
    <w:p w:rsidR="00ED5ED4" w:rsidRPr="00E829DE" w:rsidRDefault="00ED5ED4" w:rsidP="00ED5ED4">
      <w:pPr>
        <w:tabs>
          <w:tab w:val="left" w:pos="5007"/>
        </w:tabs>
        <w:spacing w:after="0" w:line="240" w:lineRule="auto"/>
        <w:ind w:firstLine="142"/>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высших исполнительных органов субъектов РФ;</w:t>
      </w:r>
    </w:p>
    <w:p w:rsidR="00ED5ED4" w:rsidRPr="00E829DE" w:rsidRDefault="00ED5ED4" w:rsidP="00ED5ED4">
      <w:pPr>
        <w:tabs>
          <w:tab w:val="left" w:pos="5007"/>
        </w:tabs>
        <w:spacing w:after="0" w:line="240" w:lineRule="auto"/>
        <w:ind w:firstLine="142"/>
        <w:contextualSpacing/>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органов исполнительной власти субъектов РФ.</w:t>
      </w:r>
    </w:p>
    <w:p w:rsidR="00ED5ED4" w:rsidRPr="00E829DE" w:rsidRDefault="00ED5ED4" w:rsidP="00ED5ED4">
      <w:pPr>
        <w:tabs>
          <w:tab w:val="left" w:pos="5007"/>
        </w:tabs>
        <w:spacing w:after="0" w:line="240" w:lineRule="auto"/>
        <w:jc w:val="center"/>
        <w:rPr>
          <w:rFonts w:ascii="Times New Roman" w:eastAsia="Times New Roman" w:hAnsi="Times New Roman" w:cs="Times New Roman"/>
          <w:b/>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26. Государственной регистрации подлежат определенные группы нормативных правовых актов, изданные:</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федеральными органами исполнительной власти (федеральными министерствами, службами и агентствами);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Президентом РФ, Правительством РФ, федеральными министерствами;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Правительством РФ, федеральными органами исполнительной власти (федеральными министерствами, службами и агентствами);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4) Президентом РФ, Правительством РФ, федеральными органами исполнительной власти (федеральными министерствами, службами и агентствами);</w:t>
      </w:r>
    </w:p>
    <w:p w:rsidR="00ED5ED4" w:rsidRPr="00E829DE" w:rsidRDefault="00ED5ED4" w:rsidP="00ED5ED4">
      <w:pPr>
        <w:tabs>
          <w:tab w:val="left" w:pos="5007"/>
        </w:tabs>
        <w:spacing w:after="0" w:line="240" w:lineRule="auto"/>
        <w:jc w:val="center"/>
        <w:rPr>
          <w:rFonts w:ascii="Times New Roman" w:eastAsia="Times New Roman" w:hAnsi="Times New Roman" w:cs="Times New Roman"/>
          <w:b/>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27. К административно-пресекательным мерам можно  отнести:</w:t>
      </w:r>
    </w:p>
    <w:p w:rsidR="00ED5ED4" w:rsidRPr="00E829DE" w:rsidRDefault="00ED5ED4" w:rsidP="00ED5ED4">
      <w:pPr>
        <w:numPr>
          <w:ilvl w:val="0"/>
          <w:numId w:val="2"/>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проверку документов;</w:t>
      </w:r>
    </w:p>
    <w:p w:rsidR="00ED5ED4" w:rsidRPr="00E829DE" w:rsidRDefault="00ED5ED4" w:rsidP="00ED5ED4">
      <w:pPr>
        <w:numPr>
          <w:ilvl w:val="0"/>
          <w:numId w:val="2"/>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применение оружия;</w:t>
      </w:r>
    </w:p>
    <w:p w:rsidR="00ED5ED4" w:rsidRPr="00E829DE" w:rsidRDefault="00ED5ED4" w:rsidP="00ED5ED4">
      <w:pPr>
        <w:numPr>
          <w:ilvl w:val="0"/>
          <w:numId w:val="2"/>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административный штраф;</w:t>
      </w:r>
    </w:p>
    <w:p w:rsidR="00ED5ED4" w:rsidRPr="00E829DE" w:rsidRDefault="00ED5ED4" w:rsidP="00ED5ED4">
      <w:pPr>
        <w:numPr>
          <w:ilvl w:val="0"/>
          <w:numId w:val="2"/>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разъяснительную работу по применению правил дорожного движения;</w:t>
      </w:r>
    </w:p>
    <w:p w:rsidR="00ED5ED4" w:rsidRPr="00E829DE" w:rsidRDefault="00ED5ED4" w:rsidP="00ED5ED4">
      <w:pPr>
        <w:numPr>
          <w:ilvl w:val="0"/>
          <w:numId w:val="2"/>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административное приостановление деятельности.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28. Законодательство РФ об административных правонарушениях состоит из:</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Кодекса РФ об административных правонарушениях и отдельных федеральных законов;</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Кодекса РФ об административных правонарушениях, законов субъектов и нормативно-правовых актов муниципальных образований об административных правонарушениях;</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Кодекса РФ об административных правонарушениях;</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Кодекса РФ об административных правонарушениях и законов субъектов РФ об административных правонарушениях.</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29. Перечень видов административных наказаний:</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закреплен Кодексом РФ об административных правонарушениях и может быть дополнен законами субъектов РФ об административных правонарушениях;</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закреплен Кодексом РФ об административных правонарушениях и может быть дополнен нормативно-правовыми актами муниципальных образований;</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закреплен Кодексом РФ об административных правонарушениях и может быть дополнен  федеральными законами об отдельных видах административных правонарушений;</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закреплен Кодексом РФ об административных правонарушениях и является закрытым;</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закреплен Кодексом РФ об административных правонарушениях, иными законами и подзаконными актами.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30. Временный запрет деятельности выступает как мера обеспечения производства по делу об административном правонарушении, если административным наказанием выступает:</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1) административное приостановление деятельности; </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административный штраф;</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лишение специального права;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4) дисквалификация. </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31. Производство по делам об административных правонарушениях урегулировано нормами: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Кодекса РФ об административных правонарушениях и отдельных федеральных законов;</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Кодекса РФ об административных правонарушениях и законов субъектов об административных правонарушениях;</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Кодекса РФ об административных правонарушениях;</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Кодекса РФ об административных правонарушениях, законов субъектов и нормативно-правовых актов муниципальных образований об административных правонарушениях;</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Кодекса РФ об административных правонарушениях, иных законов и подзаконных актов.</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32. Из предложенных вариантов выберите наиболее точное определение понятия  «административная  ответственность»:</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это разновидность дисциплинарной ответственности;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это вид юридической ответственности физических и юридических лиц за совершение административных правонарушений;</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это юридическая ответственность, установленная КоАП РФ;</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это юридическая ответственность, влекущая административного наказание правонарушителя.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33. Характеристикой субъективной стороны административного правонарушения является:</w:t>
      </w:r>
    </w:p>
    <w:p w:rsidR="00ED5ED4" w:rsidRPr="00E829DE" w:rsidRDefault="00ED5ED4" w:rsidP="00ED5ED4">
      <w:pPr>
        <w:numPr>
          <w:ilvl w:val="0"/>
          <w:numId w:val="3"/>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противоправность;</w:t>
      </w:r>
    </w:p>
    <w:p w:rsidR="00ED5ED4" w:rsidRPr="00E829DE" w:rsidRDefault="00ED5ED4" w:rsidP="00ED5ED4">
      <w:pPr>
        <w:numPr>
          <w:ilvl w:val="0"/>
          <w:numId w:val="3"/>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неоднократность;</w:t>
      </w:r>
    </w:p>
    <w:p w:rsidR="00ED5ED4" w:rsidRPr="00E829DE" w:rsidRDefault="00ED5ED4" w:rsidP="00ED5ED4">
      <w:pPr>
        <w:numPr>
          <w:ilvl w:val="0"/>
          <w:numId w:val="3"/>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повторность;</w:t>
      </w:r>
    </w:p>
    <w:p w:rsidR="00ED5ED4" w:rsidRPr="00E829DE" w:rsidRDefault="00ED5ED4" w:rsidP="00ED5ED4">
      <w:pPr>
        <w:numPr>
          <w:ilvl w:val="0"/>
          <w:numId w:val="3"/>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антиобщественность;</w:t>
      </w:r>
    </w:p>
    <w:p w:rsidR="00ED5ED4" w:rsidRPr="00E829DE" w:rsidRDefault="00ED5ED4" w:rsidP="00ED5ED4">
      <w:pPr>
        <w:numPr>
          <w:ilvl w:val="0"/>
          <w:numId w:val="3"/>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неосторожность.</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34. К административно-предупредительным мерам относятся: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предупреждение, введение карантина, установление комендантского часа, административное задержание;</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предупреждение, введение карантина, установление комендантского часа, административное задержание, временный запрет деятельности;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введение карантина, установление комендантского часа, ограничение движения транспорта по опасным участкам дороги;</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предупреждение, введение карантина, установление комендантского часа, административное задержание, временный запрет деятельности.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35. Форма вины при привлечении лица к административной ответственности подлежит определению:</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1) только для административных правонарушений, имеющих материальный состав; </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только в отношении правонарушителей-физических лиц;</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только в отношении правонарушителей-юридических лиц;</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во всех случаях.</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36. Виды дисциплинарных взысканий государственных служащих установлены:</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Трудовым кодексом РФ;</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ФЗ «О системе государственной службе РФ»;</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законодательством, регламентирующим порядок прохождения государственной службы;</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Трудовым кодексом РФ и Кодексом РФ об административных правонарушениях;</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федеральными законами и законами субъектов РФ.</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37. При назначении административного наказания юридическому лицу учитывается: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характер совершенного административного правонарушения;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имущественное и финансовое положение юридического лица,  характер совершенного административного правонарушения, а также обстоятельства, смягчающие и отягчающие административную ответственность;</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имущественное и финансовое положение юридического лица;</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характер совершенного административного правонарушения, а также обстоятельства, смягчающие и отягчающие административную ответственность;</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38. Поводами к возбуждению дела об административном правонарушении являются: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1) составление протокола осмотра места совершения административного правонарушения; </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административное задержание лица, подозреваемого в совершении административного правонарушения;</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составление протокола о применении меры обеспечения производства по делу об административном правонарушении.</w:t>
      </w:r>
    </w:p>
    <w:p w:rsidR="00ED5ED4" w:rsidRPr="00E829DE" w:rsidRDefault="00ED5ED4" w:rsidP="00ED5ED4">
      <w:pPr>
        <w:tabs>
          <w:tab w:val="left" w:pos="5007"/>
        </w:tabs>
        <w:spacing w:after="0" w:line="240" w:lineRule="auto"/>
        <w:jc w:val="center"/>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jc w:val="center"/>
        <w:rPr>
          <w:rFonts w:ascii="Times New Roman" w:eastAsia="Times New Roman" w:hAnsi="Times New Roman" w:cs="Times New Roman"/>
          <w:b/>
          <w:sz w:val="24"/>
          <w:szCs w:val="24"/>
          <w:lang w:val="ru-RU" w:eastAsia="ru-RU"/>
        </w:rPr>
      </w:pPr>
      <w:r w:rsidRPr="00E829DE">
        <w:rPr>
          <w:rFonts w:ascii="Times New Roman" w:eastAsia="Times New Roman" w:hAnsi="Times New Roman" w:cs="Times New Roman"/>
          <w:b/>
          <w:sz w:val="24"/>
          <w:szCs w:val="24"/>
          <w:lang w:val="ru-RU" w:eastAsia="ru-RU"/>
        </w:rPr>
        <w:t>Модуль 4</w:t>
      </w:r>
    </w:p>
    <w:p w:rsidR="00ED5ED4" w:rsidRPr="00E829DE" w:rsidRDefault="00ED5ED4" w:rsidP="00ED5ED4">
      <w:pPr>
        <w:tabs>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39. Государственная регистрация нормативных правовых актов федеральных органов исполнительной власти осуществляется: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Министерством внутренних дел РФ;</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Министерством связи и массовых коммуникаций РФ;</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Министерством юстиции РФ;</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Федеральной службой государственной статистики;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 Федеральной службой государственной регистрации, кадастра и картографии.</w:t>
      </w:r>
    </w:p>
    <w:p w:rsidR="00ED5ED4" w:rsidRPr="00E829DE" w:rsidRDefault="00ED5ED4" w:rsidP="00ED5ED4">
      <w:pPr>
        <w:tabs>
          <w:tab w:val="left" w:pos="5007"/>
        </w:tabs>
        <w:spacing w:after="0" w:line="240" w:lineRule="auto"/>
        <w:rPr>
          <w:rFonts w:ascii="Times New Roman" w:eastAsia="Times New Roman" w:hAnsi="Times New Roman" w:cs="Times New Roman"/>
          <w:b/>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40. Федеральное агентство, по общему правилу, осуществляет:</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контроль и надзор;</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управление государственным имуществом и оказание государственных услуг;</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принятие нормативно-правовых актов;</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все вышеперечисленные функции.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41. Функции контроля и надзора в системе федеральных органов исполнительной власти закреплены за:</w:t>
      </w:r>
    </w:p>
    <w:p w:rsidR="00ED5ED4" w:rsidRPr="00E829DE" w:rsidRDefault="00ED5ED4" w:rsidP="00ED5ED4">
      <w:pPr>
        <w:numPr>
          <w:ilvl w:val="0"/>
          <w:numId w:val="9"/>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федеральными министерствами;</w:t>
      </w:r>
    </w:p>
    <w:p w:rsidR="00ED5ED4" w:rsidRPr="00E829DE" w:rsidRDefault="00ED5ED4" w:rsidP="00ED5ED4">
      <w:pPr>
        <w:numPr>
          <w:ilvl w:val="0"/>
          <w:numId w:val="9"/>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федеральными службами;</w:t>
      </w:r>
    </w:p>
    <w:p w:rsidR="00ED5ED4" w:rsidRPr="00E829DE" w:rsidRDefault="00ED5ED4" w:rsidP="00ED5ED4">
      <w:pPr>
        <w:numPr>
          <w:ilvl w:val="0"/>
          <w:numId w:val="9"/>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федеральными агентствами;</w:t>
      </w:r>
    </w:p>
    <w:p w:rsidR="00ED5ED4" w:rsidRPr="00E829DE" w:rsidRDefault="00ED5ED4" w:rsidP="00ED5ED4">
      <w:pPr>
        <w:numPr>
          <w:ilvl w:val="0"/>
          <w:numId w:val="9"/>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государственными комитетами;</w:t>
      </w:r>
    </w:p>
    <w:p w:rsidR="00ED5ED4" w:rsidRPr="00E829DE" w:rsidRDefault="00ED5ED4" w:rsidP="00ED5ED4">
      <w:pPr>
        <w:numPr>
          <w:ilvl w:val="0"/>
          <w:numId w:val="9"/>
        </w:numPr>
        <w:tabs>
          <w:tab w:val="num" w:pos="0"/>
        </w:tabs>
        <w:spacing w:after="0" w:line="240" w:lineRule="auto"/>
        <w:ind w:firstLine="360"/>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федеральными комиссиями.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42. К лицензирующим органам в Российской Федерации относятся:</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федеральные органы исполнительной  власти и органы исполнительной власти субъектов РФ;</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федеральные органы исполнительной власти,  органы исполнительной  власти субъектов РФ и муниципальные органы;</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органы исполнительной власти субъектов РФ и муниципальные органы;</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федеральные органы исполнительной власти.</w:t>
      </w:r>
    </w:p>
    <w:p w:rsidR="00ED5ED4" w:rsidRPr="00E829DE" w:rsidRDefault="00ED5ED4" w:rsidP="00ED5ED4">
      <w:pPr>
        <w:spacing w:after="0" w:line="240" w:lineRule="auto"/>
        <w:jc w:val="both"/>
        <w:rPr>
          <w:rFonts w:ascii="Times New Roman" w:eastAsia="Times New Roman" w:hAnsi="Times New Roman" w:cs="Times New Roman"/>
          <w:bCs/>
          <w:sz w:val="24"/>
          <w:szCs w:val="24"/>
          <w:lang w:val="ru-RU" w:eastAsia="ru-RU"/>
        </w:rPr>
      </w:pPr>
    </w:p>
    <w:p w:rsidR="00ED5ED4" w:rsidRPr="00E829DE" w:rsidRDefault="00ED5ED4" w:rsidP="00ED5ED4">
      <w:pPr>
        <w:spacing w:after="0" w:line="240" w:lineRule="auto"/>
        <w:jc w:val="both"/>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bCs/>
          <w:sz w:val="24"/>
          <w:szCs w:val="24"/>
          <w:lang w:val="ru-RU" w:eastAsia="ru-RU"/>
        </w:rPr>
        <w:t>43. Чрезвычайное положение на территории РФ вводится:</w:t>
      </w:r>
    </w:p>
    <w:p w:rsidR="00ED5ED4" w:rsidRPr="00E829DE" w:rsidRDefault="00ED5ED4" w:rsidP="00ED5ED4">
      <w:pPr>
        <w:spacing w:after="0" w:line="240" w:lineRule="auto"/>
        <w:jc w:val="both"/>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bCs/>
          <w:sz w:val="24"/>
          <w:szCs w:val="24"/>
          <w:lang w:val="ru-RU" w:eastAsia="ru-RU"/>
        </w:rPr>
        <w:t>1) указом Президента РФ, с последующим утверждением Советом Федерации Федерального Собрания РФ;</w:t>
      </w:r>
    </w:p>
    <w:p w:rsidR="00ED5ED4" w:rsidRPr="00E829DE" w:rsidRDefault="00ED5ED4" w:rsidP="00ED5ED4">
      <w:pPr>
        <w:spacing w:after="0" w:line="240" w:lineRule="auto"/>
        <w:jc w:val="both"/>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bCs/>
          <w:sz w:val="24"/>
          <w:szCs w:val="24"/>
          <w:lang w:val="ru-RU" w:eastAsia="ru-RU"/>
        </w:rPr>
        <w:t>2) постановлением Правительства РФ, с последующим утверждением Советом Федерации Федерального Собрания РФ;</w:t>
      </w:r>
    </w:p>
    <w:p w:rsidR="00ED5ED4" w:rsidRPr="00E829DE" w:rsidRDefault="00ED5ED4" w:rsidP="00ED5ED4">
      <w:pPr>
        <w:spacing w:after="0" w:line="240" w:lineRule="auto"/>
        <w:jc w:val="both"/>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bCs/>
          <w:sz w:val="24"/>
          <w:szCs w:val="24"/>
          <w:lang w:val="ru-RU" w:eastAsia="ru-RU"/>
        </w:rPr>
        <w:t>3) федеральным законом;</w:t>
      </w:r>
    </w:p>
    <w:p w:rsidR="00ED5ED4" w:rsidRPr="00E829DE" w:rsidRDefault="00ED5ED4" w:rsidP="00ED5ED4">
      <w:pPr>
        <w:spacing w:after="0" w:line="240" w:lineRule="auto"/>
        <w:jc w:val="both"/>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bCs/>
          <w:sz w:val="24"/>
          <w:szCs w:val="24"/>
          <w:lang w:val="ru-RU" w:eastAsia="ru-RU"/>
        </w:rPr>
        <w:t>4)  указом Президента РФ, с последующим утверждением Государственной Думой Федерального Собрания РФ;</w:t>
      </w:r>
    </w:p>
    <w:p w:rsidR="00ED5ED4" w:rsidRPr="00E829DE" w:rsidRDefault="00ED5ED4" w:rsidP="00ED5ED4">
      <w:pPr>
        <w:spacing w:after="0" w:line="240" w:lineRule="auto"/>
        <w:jc w:val="both"/>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bCs/>
          <w:sz w:val="24"/>
          <w:szCs w:val="24"/>
          <w:lang w:val="ru-RU" w:eastAsia="ru-RU"/>
        </w:rPr>
        <w:t>5) Постановлением Правительства РФ, с последующим утверждением Президентом РФ.</w:t>
      </w:r>
    </w:p>
    <w:p w:rsidR="00ED5ED4" w:rsidRPr="00E829DE" w:rsidRDefault="00ED5ED4" w:rsidP="00ED5ED4">
      <w:pPr>
        <w:spacing w:after="0" w:line="240" w:lineRule="auto"/>
        <w:jc w:val="both"/>
        <w:rPr>
          <w:rFonts w:ascii="Times New Roman" w:eastAsia="Times New Roman" w:hAnsi="Times New Roman" w:cs="Times New Roman"/>
          <w:bCs/>
          <w:sz w:val="24"/>
          <w:szCs w:val="24"/>
          <w:lang w:val="ru-RU" w:eastAsia="ru-RU"/>
        </w:rPr>
      </w:pP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44. К государственным органам, ведающим делами о гражданстве, относятся:</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Президент РФ, Министерство внутренних дел РФ, Министерство иностранных дел РФ;</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Президент РФ, Правительство РФ, Федеральная миграционная служба, Министерство иностранных дел;</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Президент РФ, Федеральная миграционная служба, Министерство иностранных дел РФ; органы исполнительной власти субъектов РФ;</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Президент РФ, Федеральная миграционная служба, Федеральная служба безопасности; Министерство иностранных дел РФ.</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45. Государственную регистрацию прав на недвижимое имущество и сделок с ним осуществляет:</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Федеральная налоговая служба;</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уполномоченный орган исполнительной  власти субъекта РФ;</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Министерство юстиции РФ;</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Федеральная служба государственной регистрации, кадастра и картографии.</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46. Государственный реестр дисквалифицированных лиц ведет:</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Федеральная служба государственной регистрации, кадастра и картографии;</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Министерство внутренних дел РФ;</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Министерство юстиции РФ;</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Федеральная налоговая служба;</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47. К исключительному ведению Российской Федерации относятся:</w:t>
      </w:r>
    </w:p>
    <w:p w:rsidR="00ED5ED4" w:rsidRPr="00E829DE" w:rsidRDefault="00ED5ED4" w:rsidP="00ED5ED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внешняя политика и международные отношения Российской Федерации, международные договоры РФ;</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вопросы владения, пользования и распоряжения землей;</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3) охрана памятников истории и культуры;</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природопользование.</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48. К совместному ведению Российской Федерации  и  субъектов РФ относятся: </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осуществление мер по борьбе с катастрофами, стихийными бедствиями;</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таможенное регулирование;</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деятельность в космосе;</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оборонное производство.</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49. Федеральная служба безопасности находится в ведении:</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Министерства внутренних дел РФ;</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Министерства юстиции РФ;</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Правительства  РФ;</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Президента РФ.</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50. Правительство Российской Федерации руководит деятельностью:</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Федеральной  антимонопольной службы;</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Федеральной  службы безопасности Российской Федерации;</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Федеральной службы по финансовому мониторингу;</w:t>
      </w: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Федеральной службы охраны Российской Федерации.</w:t>
      </w:r>
    </w:p>
    <w:p w:rsidR="00ED5ED4" w:rsidRPr="00E829DE" w:rsidRDefault="00ED5ED4" w:rsidP="00ED5ED4">
      <w:pPr>
        <w:tabs>
          <w:tab w:val="left" w:pos="5007"/>
        </w:tabs>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Тест может предусматривать наличие одного правильного ответа (в таком случае должен быть выбран наиболее полный ответ), а также нескольких правильных ответов. </w:t>
      </w:r>
    </w:p>
    <w:p w:rsidR="00ED5ED4" w:rsidRPr="00E829DE" w:rsidRDefault="00ED5ED4" w:rsidP="00ED5ED4">
      <w:pPr>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textAlignment w:val="baseline"/>
        <w:rPr>
          <w:rFonts w:ascii="Calibri" w:eastAsia="Times New Roman" w:hAnsi="Calibri" w:cs="Times New Roman"/>
          <w:b/>
          <w:sz w:val="24"/>
          <w:szCs w:val="24"/>
          <w:lang w:val="ru-RU" w:eastAsia="ru-RU"/>
        </w:rPr>
      </w:pPr>
      <w:r w:rsidRPr="00E829DE">
        <w:rPr>
          <w:rFonts w:ascii="Times New Roman" w:eastAsia="Times New Roman" w:hAnsi="Times New Roman" w:cs="Times New Roman"/>
          <w:b/>
          <w:sz w:val="24"/>
          <w:szCs w:val="24"/>
          <w:lang w:val="ru-RU" w:eastAsia="ru-RU"/>
        </w:rPr>
        <w:t>Критерии оценивания: </w:t>
      </w:r>
    </w:p>
    <w:p w:rsidR="00ED5ED4" w:rsidRPr="00E829DE" w:rsidRDefault="00ED5ED4" w:rsidP="00ED5ED4">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Правильный ответ на 1 вопрос – 2 балла.</w:t>
      </w:r>
    </w:p>
    <w:p w:rsidR="00ED5ED4" w:rsidRPr="00E829DE" w:rsidRDefault="00ED5ED4" w:rsidP="00ED5ED4">
      <w:pPr>
        <w:spacing w:after="0" w:line="240" w:lineRule="auto"/>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Итоговая оценка за выполнение тестового задания из 50 вопросов:</w:t>
      </w:r>
    </w:p>
    <w:p w:rsidR="00ED5ED4" w:rsidRPr="00E829DE" w:rsidRDefault="00ED5ED4" w:rsidP="00ED5ED4">
      <w:pPr>
        <w:spacing w:after="0" w:line="240" w:lineRule="auto"/>
        <w:textAlignment w:val="baseline"/>
        <w:rPr>
          <w:rFonts w:ascii="Times New Roman" w:eastAsia="Times New Roman" w:hAnsi="Times New Roman" w:cs="Times New Roman"/>
          <w:sz w:val="24"/>
          <w:szCs w:val="24"/>
          <w:lang w:val="ru-RU" w:eastAsia="ru-RU"/>
        </w:rPr>
      </w:pPr>
    </w:p>
    <w:p w:rsidR="00ED5ED4" w:rsidRPr="00E829DE" w:rsidRDefault="00ED5ED4" w:rsidP="00ED5ED4">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- 84-100 баллов (оценка «отлично»);</w:t>
      </w:r>
    </w:p>
    <w:p w:rsidR="00ED5ED4" w:rsidRPr="00E829DE" w:rsidRDefault="00ED5ED4" w:rsidP="00ED5ED4">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- 67-83 баллов (оценка «хорошо»);</w:t>
      </w:r>
    </w:p>
    <w:p w:rsidR="00ED5ED4" w:rsidRPr="00E829DE" w:rsidRDefault="00ED5ED4" w:rsidP="00ED5ED4">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- 50-66 баллов (оценка «удовлетворительно»);</w:t>
      </w:r>
    </w:p>
    <w:p w:rsidR="00ED5ED4" w:rsidRPr="00E829DE" w:rsidRDefault="00ED5ED4" w:rsidP="00ED5ED4">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- 0-49 баллов (оценка «неудовлетворительно»).</w:t>
      </w:r>
    </w:p>
    <w:p w:rsidR="00ED5ED4" w:rsidRPr="00E829DE" w:rsidRDefault="00ED5ED4" w:rsidP="00ED5ED4">
      <w:pPr>
        <w:spacing w:after="0" w:line="240" w:lineRule="auto"/>
        <w:textAlignment w:val="baseline"/>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Составитель ________________________ Ю.А. Соколова</w:t>
      </w:r>
    </w:p>
    <w:p w:rsidR="00ED5ED4" w:rsidRPr="00E829DE" w:rsidRDefault="00ED5ED4" w:rsidP="00ED5ED4">
      <w:pPr>
        <w:spacing w:after="0" w:line="240" w:lineRule="auto"/>
        <w:textAlignment w:val="baseline"/>
        <w:rPr>
          <w:rFonts w:ascii="Times New Roman" w:eastAsia="Times New Roman" w:hAnsi="Times New Roman" w:cs="Times New Roman"/>
          <w:sz w:val="24"/>
          <w:szCs w:val="24"/>
          <w:vertAlign w:val="superscript"/>
          <w:lang w:val="ru-RU" w:eastAsia="ru-RU"/>
        </w:rPr>
      </w:pPr>
      <w:r w:rsidRPr="00E829DE">
        <w:rPr>
          <w:rFonts w:ascii="Times New Roman" w:eastAsia="Times New Roman" w:hAnsi="Times New Roman" w:cs="Times New Roman"/>
          <w:sz w:val="24"/>
          <w:szCs w:val="24"/>
          <w:vertAlign w:val="superscript"/>
          <w:lang w:val="ru-RU" w:eastAsia="ru-RU"/>
        </w:rPr>
        <w:t>(подпись)</w:t>
      </w:r>
    </w:p>
    <w:p w:rsidR="00ED5ED4" w:rsidRPr="00E829DE" w:rsidRDefault="00ED5ED4" w:rsidP="00ED5ED4">
      <w:pPr>
        <w:spacing w:after="0" w:line="240" w:lineRule="auto"/>
        <w:textAlignment w:val="baseline"/>
        <w:rPr>
          <w:rFonts w:ascii="Times New Roman" w:eastAsia="Times New Roman" w:hAnsi="Times New Roman" w:cs="Times New Roman"/>
          <w:sz w:val="24"/>
          <w:szCs w:val="24"/>
          <w:vertAlign w:val="superscript"/>
          <w:lang w:val="ru-RU" w:eastAsia="ru-RU"/>
        </w:rPr>
      </w:pPr>
      <w:r w:rsidRPr="00E829DE">
        <w:rPr>
          <w:rFonts w:ascii="Times New Roman" w:eastAsia="Times New Roman" w:hAnsi="Times New Roman" w:cs="Times New Roman"/>
          <w:sz w:val="24"/>
          <w:szCs w:val="24"/>
          <w:lang w:val="ru-RU" w:eastAsia="ru-RU"/>
        </w:rPr>
        <w:t>«____»__________________20     г. </w:t>
      </w:r>
    </w:p>
    <w:p w:rsidR="00ED5ED4" w:rsidRPr="00E829DE" w:rsidRDefault="00ED5ED4" w:rsidP="00ED5ED4">
      <w:pPr>
        <w:spacing w:after="0" w:line="240" w:lineRule="auto"/>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D5ED4" w:rsidRPr="00E829DE" w:rsidRDefault="00ED5ED4" w:rsidP="00ED5ED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D5ED4" w:rsidRPr="00E829DE" w:rsidRDefault="00ED5ED4" w:rsidP="00ED5ED4">
      <w:pPr>
        <w:widowControl w:val="0"/>
        <w:spacing w:after="0" w:line="240" w:lineRule="auto"/>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p>
    <w:p w:rsidR="00ED5ED4" w:rsidRPr="00E829DE" w:rsidRDefault="00ED5ED4" w:rsidP="00ED5ED4">
      <w:pPr>
        <w:spacing w:after="0" w:line="240" w:lineRule="auto"/>
        <w:jc w:val="center"/>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Кафедра финансового и административного права</w:t>
      </w:r>
    </w:p>
    <w:p w:rsidR="00ED5ED4" w:rsidRPr="00E829DE" w:rsidRDefault="00ED5ED4" w:rsidP="00ED5ED4">
      <w:pPr>
        <w:spacing w:after="0" w:line="240" w:lineRule="auto"/>
        <w:rPr>
          <w:rFonts w:ascii="Times New Roman" w:eastAsia="Times New Roman" w:hAnsi="Times New Roman" w:cs="Times New Roman"/>
          <w:b/>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sz w:val="24"/>
          <w:szCs w:val="24"/>
          <w:lang w:val="ru-RU" w:eastAsia="ru-RU"/>
        </w:rPr>
      </w:pPr>
      <w:r w:rsidRPr="00E829DE">
        <w:rPr>
          <w:rFonts w:ascii="Times New Roman" w:eastAsia="Times New Roman" w:hAnsi="Times New Roman" w:cs="Times New Roman"/>
          <w:b/>
          <w:sz w:val="24"/>
          <w:szCs w:val="24"/>
          <w:lang w:val="ru-RU" w:eastAsia="ru-RU"/>
        </w:rPr>
        <w:t>Ситуационные задания</w:t>
      </w:r>
    </w:p>
    <w:p w:rsidR="00ED5ED4" w:rsidRPr="00E829DE" w:rsidRDefault="00ED5ED4" w:rsidP="00ED5ED4">
      <w:pPr>
        <w:tabs>
          <w:tab w:val="left" w:pos="500"/>
        </w:tabs>
        <w:spacing w:after="0" w:line="240" w:lineRule="auto"/>
        <w:ind w:right="-30"/>
        <w:jc w:val="center"/>
        <w:rPr>
          <w:rFonts w:ascii="Times New Roman" w:eastAsia="Times New Roman" w:hAnsi="Times New Roman" w:cs="Times New Roman"/>
          <w:b/>
          <w:i/>
          <w:sz w:val="24"/>
          <w:szCs w:val="24"/>
          <w:vertAlign w:val="superscript"/>
          <w:lang w:val="ru-RU" w:eastAsia="ko-KR"/>
        </w:rPr>
      </w:pPr>
      <w:r w:rsidRPr="00E829DE">
        <w:rPr>
          <w:rFonts w:ascii="Times New Roman" w:eastAsia="Times New Roman" w:hAnsi="Times New Roman" w:cs="Times New Roman"/>
          <w:b/>
          <w:sz w:val="24"/>
          <w:szCs w:val="24"/>
          <w:lang w:val="ru-RU" w:eastAsia="ko-KR"/>
        </w:rPr>
        <w:t>по дисциплине «Административное право»</w:t>
      </w: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numPr>
          <w:ilvl w:val="3"/>
          <w:numId w:val="8"/>
        </w:numPr>
        <w:spacing w:after="0" w:line="240" w:lineRule="auto"/>
        <w:ind w:firstLine="284"/>
        <w:contextualSpacing/>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Составьте сравнительную таблицу признаков каждого вида федеральных органов исполнительной власти и органов исполнительной власти субъектов РФ: каким органам подчиняется, </w:t>
      </w:r>
      <w:r w:rsidRPr="00E829DE">
        <w:rPr>
          <w:rFonts w:ascii="Times New Roman" w:eastAsia="Times New Roman" w:hAnsi="Times New Roman" w:cs="Times New Roman"/>
          <w:sz w:val="24"/>
          <w:szCs w:val="24"/>
          <w:lang w:val="ru-RU" w:eastAsia="ru-RU"/>
        </w:rPr>
        <w:lastRenderedPageBreak/>
        <w:t>общая характеристика компетенции, характер функций, особенности полномочий, порядок формирования, характер внутреннего управления (коллегиальное или единоначальное), источник финансирования.</w:t>
      </w:r>
    </w:p>
    <w:p w:rsidR="00ED5ED4" w:rsidRPr="00E829DE" w:rsidRDefault="00ED5ED4" w:rsidP="00ED5ED4">
      <w:pPr>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В законе  о государственной службе одного из субъектов РФ областным законодателем было предусмотрено, что финансирование оплаты труда лиц, замещающих государственные должности субъекта РФ, осуществляется за счет средств федерального бюджета РФ. Прокурор области обратился в областной суд с заявлением о признании недействующим данного положения Кодекса, сославшись на противоречие федеральному законодательству. Заявление прокурора области решением суда первой инстанции оставлено без удовлетворения. Кроме того, Областная Дума также не согласилась с данным заявлением прокурора, считая, что отдельными федеральными законами предусматривается финансирование лиц, замещающих государственные должности субъекта РФ, из федерального бюджета, а поэтому нет оснований для постановки вопроса о несоответствии федеральному законодательству нормы областного Кодекса. Каково ваше мнение по данному делу?</w:t>
      </w:r>
    </w:p>
    <w:p w:rsidR="00ED5ED4" w:rsidRPr="00E829DE" w:rsidRDefault="00ED5ED4" w:rsidP="00ED5ED4">
      <w:pPr>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3. При рассмотрении дела по иску Гражданина, уволенного с должности государственного гражданского служащего по окончании срока действия контракта, ответчик сделал заявление о пропуске истцом срока на обращение в суд о восстановлении нарушенного права, ссылаясь на то, что согласно ст. 392 ТК РФ по спору об увольнении он установлен в один месяц со дня вручения работнику копии приказа об увольнении либо со дня выдачи трудовой книжки. Истец же обратился с требованием о восстановлении на службе спустя четыре месяца после получения трудовой книжки с записью об увольнении. При этом истец ссылался на то, что ФЗ "О государственной гражданской службе РФ" не содержит нормы, которая бы предусматривала срок, в течение которого уволенный работник может обратиться в суд с соответствующим требованием.</w:t>
      </w:r>
    </w:p>
    <w:p w:rsidR="00ED5ED4" w:rsidRPr="00E829DE" w:rsidRDefault="00ED5ED4" w:rsidP="00ED5ED4">
      <w:pPr>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Суд отказал истцу в удовлетворении заявленных требований. Истец обратился в суд с кассационной жалобой. Какое решение примет кассационная инстанция?</w:t>
      </w:r>
    </w:p>
    <w:p w:rsidR="00ED5ED4" w:rsidRPr="00E829DE" w:rsidRDefault="00ED5ED4" w:rsidP="00ED5ED4">
      <w:pPr>
        <w:tabs>
          <w:tab w:val="left" w:pos="5007"/>
        </w:tabs>
        <w:spacing w:after="12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4. Из указанного ниже перечня выберите меры административного принуждения и сгруппируйте их по видам, выявите природу тех воздействий, которые не относятся к мерам административного принуждения: 1) введение комендантского часа;  2) закрытие опасных участков дороги; 3) предупреждение; 4) привод; 5) снос самовольно возведенного строения;  6) депортация; 7) налоговая проверка; 8) применение физической силы, специальных средств и огнестрельного оружия;  9) приостановление деятельности политической партии в режиме чрезвычайного положения; 10) запрет эксплуатации неисправного транспортного средства; 11) отстранение от управления транспортным средством;  12) приостановление действия лицензии; 13) принудительное лечение; 14) выговор; 15) дисквалификация.</w:t>
      </w:r>
    </w:p>
    <w:p w:rsidR="00ED5ED4" w:rsidRPr="00E829DE" w:rsidRDefault="00ED5ED4" w:rsidP="00ED5ED4">
      <w:pPr>
        <w:spacing w:after="0" w:line="240" w:lineRule="auto"/>
        <w:ind w:firstLine="426"/>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5. Работник производственного предприятия «Рубин» решил воспользоваться рабочим инструментом дома. Работник упаковал инструмент в полиэтиленовый пакет и намеревался вынести с территории предприятия. Однако в тот же день был задержан на проходной сотрудниками охраны. Постановлением мирового судьи он был признан виновным в совершении административного правонарушения, предусмотренного ст. 7.27 КоАП РФ («Мелкое хищение») и подвергнут административному наказанию в виде штрафа в сумме 300 рублей. Работник, получив юридическую консультацию, подал жалобу. В жалобе ставиться вопрос об отмене постановления и делается ссылка на то, что в действиях Работника нет состава административного правонарушения. Верно ли обоснование жалобы?  </w:t>
      </w:r>
    </w:p>
    <w:p w:rsidR="00ED5ED4" w:rsidRPr="00E829DE" w:rsidRDefault="00ED5ED4" w:rsidP="00ED5ED4">
      <w:pPr>
        <w:spacing w:after="0" w:line="240" w:lineRule="auto"/>
        <w:ind w:firstLine="426"/>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6. Индивидуальный предприниматель обратился в Арбитражный суд с заявлением о признании незаконным и отмене постановления начальника иммиграционного отдела Управления федеральной миграционной службы о привлечении к административной ответственности за совершение административного правонарушения, предусмотренного частью 1 статьи 18.16 Кодекса об административных правонарушений РФ в виде взыскания штрафа в сумме 350 тыс. рублей. Решением Суда данное постановление было отменено в части назначения наказания в виде взыскания штрафа в сумме 350 тыс. рублей и назначено административное наказание в виде предупреждения. При вынесении решения суд исходил из того, что предприниматель ранее к ответственности не привлекался, имеет троих несовершеннолетних детей. Суд также учел состояние здоровья предпринимателя. </w:t>
      </w:r>
    </w:p>
    <w:p w:rsidR="00ED5ED4" w:rsidRPr="00E829DE" w:rsidRDefault="00ED5ED4" w:rsidP="00ED5ED4">
      <w:pPr>
        <w:spacing w:after="0" w:line="240" w:lineRule="auto"/>
        <w:ind w:firstLine="426"/>
        <w:jc w:val="both"/>
        <w:rPr>
          <w:rFonts w:ascii="Times New Roman" w:eastAsia="SimSun" w:hAnsi="Times New Roman" w:cs="Times New Roman"/>
          <w:sz w:val="24"/>
          <w:szCs w:val="24"/>
          <w:lang w:val="ru-RU" w:eastAsia="zh-CN"/>
        </w:rPr>
      </w:pPr>
      <w:r w:rsidRPr="00E829DE">
        <w:rPr>
          <w:rFonts w:ascii="Times New Roman" w:eastAsia="Times New Roman" w:hAnsi="Times New Roman" w:cs="Times New Roman"/>
          <w:sz w:val="24"/>
          <w:szCs w:val="24"/>
          <w:lang w:val="ru-RU" w:eastAsia="ru-RU"/>
        </w:rPr>
        <w:t>В свою очередь в</w:t>
      </w:r>
      <w:r w:rsidRPr="00E829DE">
        <w:rPr>
          <w:rFonts w:ascii="Times New Roman" w:eastAsia="SimSun" w:hAnsi="Times New Roman" w:cs="Times New Roman"/>
          <w:sz w:val="24"/>
          <w:szCs w:val="24"/>
          <w:lang w:val="ru-RU" w:eastAsia="zh-CN"/>
        </w:rPr>
        <w:t xml:space="preserve"> Федеральный арбитражный суд округа обратилось Управление с кассационной жалобой, в которой просит изменить решение суда в части наложения </w:t>
      </w:r>
      <w:r w:rsidRPr="00E829DE">
        <w:rPr>
          <w:rFonts w:ascii="Times New Roman" w:eastAsia="SimSun" w:hAnsi="Times New Roman" w:cs="Times New Roman"/>
          <w:sz w:val="24"/>
          <w:szCs w:val="24"/>
          <w:lang w:val="ru-RU" w:eastAsia="zh-CN"/>
        </w:rPr>
        <w:lastRenderedPageBreak/>
        <w:t>административного наказания в виде предупреждения и принять по делу новый судебный акт. Каковы основания подачи жалобы?</w:t>
      </w:r>
    </w:p>
    <w:p w:rsidR="00ED5ED4" w:rsidRPr="00E829DE" w:rsidRDefault="00ED5ED4" w:rsidP="00ED5ED4">
      <w:pPr>
        <w:autoSpaceDE w:val="0"/>
        <w:autoSpaceDN w:val="0"/>
        <w:adjustRightInd w:val="0"/>
        <w:spacing w:after="0" w:line="240" w:lineRule="auto"/>
        <w:ind w:firstLine="426"/>
        <w:jc w:val="both"/>
        <w:rPr>
          <w:rFonts w:ascii="Times New Roman" w:eastAsia="SimSun" w:hAnsi="Times New Roman" w:cs="Times New Roman"/>
          <w:sz w:val="24"/>
          <w:szCs w:val="24"/>
          <w:lang w:val="ru-RU" w:eastAsia="zh-CN"/>
        </w:rPr>
      </w:pPr>
      <w:r w:rsidRPr="00E829DE">
        <w:rPr>
          <w:rFonts w:ascii="Times New Roman" w:eastAsia="SimSun" w:hAnsi="Times New Roman" w:cs="Times New Roman"/>
          <w:sz w:val="24"/>
          <w:szCs w:val="24"/>
          <w:lang w:val="ru-RU" w:eastAsia="zh-CN"/>
        </w:rPr>
        <w:t>7. Управление Федеральной службы по надзору в сфере защиты прав потребителей и благополучия человека провело проверку деятельности одного из торговых обществ г.Энска. В результате проверки было установлено, что в торговом зале в продаже находится товар с указанием на ценнике сведений, не соответствующих сведениям в его сопроводительных документах.  По указанному факту в отношении общества составлен протокол об административном правонарушении и принято постановление о привлечении общества к административной ответственности по статье 14.7 КоАП РФ (обман потребителей) в виде 12 тыс. рублей штрафа.</w:t>
      </w:r>
    </w:p>
    <w:p w:rsidR="00ED5ED4" w:rsidRPr="00E829DE" w:rsidRDefault="00ED5ED4" w:rsidP="00ED5ED4">
      <w:pPr>
        <w:autoSpaceDE w:val="0"/>
        <w:autoSpaceDN w:val="0"/>
        <w:adjustRightInd w:val="0"/>
        <w:spacing w:after="0" w:line="240" w:lineRule="auto"/>
        <w:ind w:firstLine="720"/>
        <w:jc w:val="both"/>
        <w:rPr>
          <w:rFonts w:ascii="Times New Roman" w:eastAsia="SimSun" w:hAnsi="Times New Roman" w:cs="Times New Roman"/>
          <w:sz w:val="24"/>
          <w:szCs w:val="24"/>
          <w:lang w:val="ru-RU" w:eastAsia="zh-CN"/>
        </w:rPr>
      </w:pPr>
      <w:r w:rsidRPr="00E829DE">
        <w:rPr>
          <w:rFonts w:ascii="Times New Roman" w:eastAsia="SimSun" w:hAnsi="Times New Roman" w:cs="Times New Roman"/>
          <w:sz w:val="24"/>
          <w:szCs w:val="24"/>
          <w:lang w:val="ru-RU" w:eastAsia="zh-CN"/>
        </w:rPr>
        <w:t xml:space="preserve">Не согласившись с данным постановлением, общество обжаловало его в арбитражный апелляционный суд, ссылаясь на отсутствие в его действиях субъективной стороны состава административного правонарушения - умысла. По мнению адвоката общества, введение потребителей в заблуждение относительно потребительских свойств товара выражается только в умышленном искажении таких сведений. Какое решение примет апелляционный суд? </w:t>
      </w:r>
    </w:p>
    <w:p w:rsidR="00ED5ED4" w:rsidRPr="00E829DE" w:rsidRDefault="00ED5ED4" w:rsidP="00ED5ED4">
      <w:pPr>
        <w:tabs>
          <w:tab w:val="left" w:pos="0"/>
          <w:tab w:val="left" w:pos="540"/>
          <w:tab w:val="left" w:pos="5007"/>
        </w:tabs>
        <w:spacing w:after="0" w:line="240" w:lineRule="auto"/>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iCs/>
          <w:sz w:val="24"/>
          <w:szCs w:val="24"/>
          <w:lang w:val="ru-RU" w:eastAsia="ru-RU"/>
        </w:rPr>
        <w:t xml:space="preserve">        8. Генеральный директор ООО «Торговый центр «Меркурий» был привлечен к административной ответственности в виде административного штрафа </w:t>
      </w:r>
      <w:r w:rsidRPr="00E829DE">
        <w:rPr>
          <w:rFonts w:ascii="Times New Roman" w:eastAsia="Times New Roman" w:hAnsi="Times New Roman" w:cs="Times New Roman"/>
          <w:sz w:val="24"/>
          <w:szCs w:val="24"/>
          <w:lang w:val="ru-RU" w:eastAsia="ru-RU"/>
        </w:rPr>
        <w:t>в размере 3000 руб. за совершение административного правонарушения, предусмотренного ст. 14.5 КоАП РФ. Основанием  послужил факт реализации продавцом Торговцевой пачки сигарет без применения контрольно-кассовой машины в торговой точке, принадлежащей Торговому центру. Признавая Директора виновной в совершении административного правонарушения, предусмотренного ст. 14.5 КоАП РФ, руководитель Инспекции Федеральной налоговой службы исходил из того, что Генеральный директор как должностное лицо должен нести ответственность за административное правонарушение, совершенное работником Торгового центра. Правомерно ли применена ответственность?</w:t>
      </w:r>
    </w:p>
    <w:p w:rsidR="00ED5ED4" w:rsidRPr="00E829DE" w:rsidRDefault="00ED5ED4" w:rsidP="00ED5ED4">
      <w:pPr>
        <w:tabs>
          <w:tab w:val="left" w:pos="5007"/>
        </w:tabs>
        <w:suppressAutoHyphens/>
        <w:spacing w:after="120" w:line="240" w:lineRule="auto"/>
        <w:ind w:left="-36" w:firstLine="603"/>
        <w:jc w:val="both"/>
        <w:rPr>
          <w:rFonts w:ascii="Times New Roman" w:eastAsia="SimSun" w:hAnsi="Times New Roman" w:cs="Times New Roman"/>
          <w:sz w:val="24"/>
          <w:szCs w:val="24"/>
          <w:lang w:val="ru-RU" w:eastAsia="zh-CN"/>
        </w:rPr>
      </w:pPr>
      <w:r w:rsidRPr="00E829DE">
        <w:rPr>
          <w:rFonts w:ascii="Times New Roman" w:eastAsia="Times New Roman" w:hAnsi="Times New Roman" w:cs="Times New Roman"/>
          <w:sz w:val="24"/>
          <w:szCs w:val="24"/>
          <w:lang w:val="ru-RU" w:eastAsia="zh-CN"/>
        </w:rPr>
        <w:t xml:space="preserve">9. </w:t>
      </w:r>
      <w:r w:rsidRPr="00E829DE">
        <w:rPr>
          <w:rFonts w:ascii="Times New Roman" w:eastAsia="SimSun" w:hAnsi="Times New Roman" w:cs="Times New Roman"/>
          <w:sz w:val="24"/>
          <w:szCs w:val="24"/>
          <w:lang w:val="ru-RU" w:eastAsia="zh-CN"/>
        </w:rPr>
        <w:t>Постановлением Управления государственного пожарного надзора от 14 сентября 2011г. Банк был привлечен к административной ответственности за нарушение требований пожарной безопасности по части 1 статьи 20.4 КоАП РФ; ему выдано предписание от 10 октября 2011г. об устранении выявленных нарушений в срок до 10 октября 2012 г.</w:t>
      </w:r>
    </w:p>
    <w:p w:rsidR="00ED5ED4" w:rsidRPr="00E829DE" w:rsidRDefault="00ED5ED4" w:rsidP="00ED5ED4">
      <w:pPr>
        <w:autoSpaceDE w:val="0"/>
        <w:spacing w:after="0" w:line="240" w:lineRule="auto"/>
        <w:ind w:firstLine="603"/>
        <w:jc w:val="both"/>
        <w:rPr>
          <w:rFonts w:ascii="Times New Roman" w:eastAsia="SimSun" w:hAnsi="Times New Roman" w:cs="Times New Roman"/>
          <w:sz w:val="24"/>
          <w:szCs w:val="24"/>
          <w:lang w:val="ru-RU" w:eastAsia="ru-RU"/>
        </w:rPr>
      </w:pPr>
      <w:r w:rsidRPr="00E829DE">
        <w:rPr>
          <w:rFonts w:ascii="Times New Roman" w:eastAsia="SimSun" w:hAnsi="Times New Roman" w:cs="Times New Roman"/>
          <w:sz w:val="24"/>
          <w:szCs w:val="24"/>
          <w:lang w:val="ru-RU" w:eastAsia="ru-RU"/>
        </w:rPr>
        <w:t xml:space="preserve">В ходе проведения Управлением пожарного надзора 20 октября 2012г. внеплановой проверки в административном здании, принадлежащем Банку, выявлены нарушения требований пожарной безопасности. Постановлением управления от 22 октября 2012г. Банк вновь был привлечен к административной ответственности, предусмотренной частью 1 статьи 20.4 КоАП РФ. Банк обжаловал данное постановление, ссылаясь на то, что Управление пожарного надзора нарушило положение части 5 статьи 4.1 КоАП РФ, согласно которой никто не может нести административную ответственность дважды за одно и то же административное правонарушение. Какое решение будет принято по жалобе? </w:t>
      </w:r>
    </w:p>
    <w:p w:rsidR="00ED5ED4" w:rsidRPr="00E829DE" w:rsidRDefault="00ED5ED4" w:rsidP="00ED5ED4">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val="ru-RU" w:eastAsia="ru-RU"/>
        </w:rPr>
      </w:pPr>
      <w:bookmarkStart w:id="5" w:name="_Toc459970376"/>
      <w:r w:rsidRPr="00E829DE">
        <w:rPr>
          <w:rFonts w:ascii="Times New Roman" w:eastAsia="Times New Roman" w:hAnsi="Times New Roman" w:cs="Times New Roman"/>
          <w:sz w:val="24"/>
          <w:szCs w:val="24"/>
          <w:lang w:val="ru-RU" w:eastAsia="ru-RU"/>
        </w:rPr>
        <w:t>10. Руководитель государственного органа издал приказ об увольнении в отношении государственного гражданского служащего, который, находясь при исполнении должностных обязанностей, призывал граждан присоединиться к исповедуемой им религии, войти в состав участников религиозного объединения. Считая свое увольнение незаконным, гражданин подал жалобу в суд, в которой указывал, что, во-первых, Конституция РФ гарантирует всем свободу вероисповедания, а во-вторых, увольнение является дисциплинарным наказанием, которое может быть применено к государственному служащему только при совершении дисциплинарного проступка, то есть за неисполнение или ненадлежащее исполнение гражданским служащим по его вине возложенных на него должностных обязанностей. Каково ваше мнение по данному делу?</w:t>
      </w:r>
      <w:bookmarkEnd w:id="5"/>
    </w:p>
    <w:p w:rsidR="00ED5ED4" w:rsidRPr="00E829DE" w:rsidRDefault="00ED5ED4" w:rsidP="00ED5ED4">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11. Ознакомьтесь со статьей КоАП РФ, устанавливающей административную ответственность за мелкое хулиганство. Проанализируйте состав правонарушения. Составьте перечень должностных лиц, уполномоченных возбуждать дела по данному составу правонарушению  и рассматривать данное дело.</w:t>
      </w:r>
    </w:p>
    <w:p w:rsidR="00ED5ED4" w:rsidRPr="00E829DE" w:rsidRDefault="00ED5ED4" w:rsidP="00ED5ED4">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12. Ознакомьтесь со статьей КоАП РФ, устанавливающей административную ответственность за невыполнение родителями обязанностей по содержанию и воспитанию несовершеннолетних. Проанализируйте состав правонарушения. Составьте перечень должностных лиц, уполномоченных возбуждать дела по данному составу правонарушению  и рассматривать данное дело.</w:t>
      </w:r>
    </w:p>
    <w:p w:rsidR="00ED5ED4" w:rsidRPr="00E829DE" w:rsidRDefault="00ED5ED4" w:rsidP="00ED5ED4">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13. Ознакомьтесь со статьей КоАП РФ, устанавливающей административную ответственность за вовлечение несовершеннолетнего в процесс потребления табака. Проанализируйте состав </w:t>
      </w:r>
      <w:r w:rsidRPr="00E829DE">
        <w:rPr>
          <w:rFonts w:ascii="Times New Roman" w:eastAsia="Times New Roman" w:hAnsi="Times New Roman" w:cs="Times New Roman"/>
          <w:sz w:val="24"/>
          <w:szCs w:val="24"/>
          <w:lang w:val="ru-RU" w:eastAsia="ru-RU"/>
        </w:rPr>
        <w:lastRenderedPageBreak/>
        <w:t>правонарушения. Составьте перечень должностных лиц, уполномоченных возбуждать дела по данному составу правонарушению  и рассматривать данное дело.</w:t>
      </w:r>
    </w:p>
    <w:p w:rsidR="00ED5ED4" w:rsidRPr="00E829DE" w:rsidRDefault="00ED5ED4" w:rsidP="00ED5ED4">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14. Ознакомьтесь со статьей КоАП РФ, устанавливающей административную ответственность за оскорбление. Проанализируйте состав правонарушения. Составьте перечень должностных лиц, уполномоченных возбуждать дела по данному составу правонарушению  и рассматривать данное дело.</w:t>
      </w:r>
    </w:p>
    <w:p w:rsidR="00ED5ED4" w:rsidRPr="00E829DE" w:rsidRDefault="00ED5ED4" w:rsidP="00ED5ED4">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15. Ознакомьтесь со статьей КоАП РФ, устанавливающей административную ответственность за нарушение правил остановки и стоянки транспортных средств. Проанализируйте состав правонарушения. Составьте перечень должностных лиц, уполномоченных возбуждать дела по данному составу правонарушению  и рассматривать данное дело.</w:t>
      </w:r>
    </w:p>
    <w:p w:rsidR="00ED5ED4" w:rsidRPr="00E829DE" w:rsidRDefault="00ED5ED4" w:rsidP="00ED5ED4">
      <w:pPr>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16. Представитель федерального органа исполнительной власти, участвуя в телепередаче, высказал негативную оценку деятельности Федерального агентства. В свою очередь руководитель федерального агентства, не соглашаясь с мнением представителя федерального органа исполнительной власти, критически отозвался в его адрес по поводу данного заявления и его методов руководства. Допустимы ли с точки зрения действующего законодательства подобного рода выступления? Могут ли руководители названных органов исполнительной власти быть привлечены за данные выступления к юридической ответственности?</w:t>
      </w:r>
    </w:p>
    <w:p w:rsidR="00ED5ED4" w:rsidRPr="00E829DE" w:rsidRDefault="00ED5ED4" w:rsidP="00ED5ED4">
      <w:pPr>
        <w:spacing w:after="0" w:line="240" w:lineRule="auto"/>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17. Доктору технических наук, состоящему на государственной гражданской службе в должности начальника одного из отделов министерства, во время зарубежной служебной командировки за особые достижения в области науки было присвоено звание почетного профессора одного из вузов. По возвращении в Россию ему под угрозой увольнения было предложено отказаться от присвоенного почетного звания, поскольку оно было получено без соответствующего письменного разрешения министра, и был объявлен выговор. Дайте юридический анализ ситуации.</w:t>
      </w:r>
    </w:p>
    <w:p w:rsidR="00ED5ED4" w:rsidRPr="00E829DE" w:rsidRDefault="00ED5ED4" w:rsidP="00ED5ED4">
      <w:pPr>
        <w:spacing w:after="0" w:line="240" w:lineRule="auto"/>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18. Начальник управления финансов Министерства образования Петров при ознакомлении со своим личным делом обнаружил в нем данные о членстве в Либерально-демократической партии, внесенные кадровой службой министерства. Через некоторое время руководство министерства потребовало от Петрова прекратить членство в партии, иначе он будет освобожден от занимаемой должности в министерстве. Петров отказался выполнять это требование. Министр издал приказ о наложении на него дисциплинарного взыскания в виде увольнения. Дайте юридический анализ ситуации.  </w:t>
      </w:r>
    </w:p>
    <w:p w:rsidR="00ED5ED4" w:rsidRPr="00E829DE" w:rsidRDefault="00ED5ED4" w:rsidP="00ED5ED4">
      <w:pPr>
        <w:spacing w:after="0" w:line="240" w:lineRule="auto"/>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19. Директору федерального унитарного предприятия ведомственной принадлежности приказом руководителя федерального  органа исполнительной власти был объявлен выговор с формулировкой «за упущения в работе и нарушение положений контракта». Данный приказ был издан с учетом выводов акта ревизии, проведенной контрольным финансовым органом. Кроме того, указывалось, что директор ФГУП совместно с рядом иных физических лиц, не являющихся работниками данного предприятия, учредил некое ООО по оказанию услуг в смежной с деятельностью ФГУП сфере деятельности, которому создал выгодные условия деятельности за счет имущества и средств ФГУП. </w:t>
      </w:r>
    </w:p>
    <w:p w:rsidR="00ED5ED4" w:rsidRPr="00E829DE" w:rsidRDefault="00ED5ED4" w:rsidP="00ED5ED4">
      <w:pPr>
        <w:spacing w:after="0" w:line="240" w:lineRule="auto"/>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Как регламентируется дисциплинарная ответственность в данном случае – по Трудовому кодексу РФ или по законодательству о государственной гражданской службе?</w:t>
      </w:r>
    </w:p>
    <w:p w:rsidR="00ED5ED4" w:rsidRPr="00E829DE" w:rsidRDefault="00ED5ED4" w:rsidP="00ED5ED4">
      <w:pPr>
        <w:spacing w:after="0" w:line="240" w:lineRule="auto"/>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20. Начальник управления финансов Министерства образования Книголюбов при ознакомлении со своим личным делом обнаружил в нем данные о членстве в Либерально-демократической партии, внесенные кадровой службой министерства. Через некоторое время руководство министерства потребовало от Книголюбова прекратить членство в партии, иначе он будет освобожден от занимаемой должности в министерстве. Книголюбов отказался выполнять это требование. Министр издал приказ о наложении на него дисциплинарного взыскания в виде увольнения. Дайте юридический анализ ситуации.  </w:t>
      </w:r>
    </w:p>
    <w:p w:rsidR="00ED5ED4" w:rsidRPr="00E829DE" w:rsidRDefault="00ED5ED4" w:rsidP="00ED5ED4">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val="ru-RU" w:eastAsia="ru-RU"/>
        </w:rPr>
      </w:pPr>
    </w:p>
    <w:p w:rsidR="00ED5ED4" w:rsidRPr="00E829DE" w:rsidRDefault="00ED5ED4" w:rsidP="00ED5ED4">
      <w:pPr>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rPr>
          <w:rFonts w:ascii="Times New Roman" w:eastAsia="Times New Roman" w:hAnsi="Times New Roman" w:cs="Times New Roman"/>
          <w:b/>
          <w:sz w:val="24"/>
          <w:szCs w:val="24"/>
          <w:lang w:val="ru-RU" w:eastAsia="ru-RU"/>
        </w:rPr>
      </w:pPr>
      <w:r w:rsidRPr="00E829DE">
        <w:rPr>
          <w:rFonts w:ascii="Times New Roman" w:eastAsia="Times New Roman" w:hAnsi="Times New Roman" w:cs="Times New Roman"/>
          <w:b/>
          <w:sz w:val="24"/>
          <w:szCs w:val="24"/>
          <w:lang w:val="ru-RU" w:eastAsia="ru-RU"/>
        </w:rPr>
        <w:t>Критерии оценивания:</w:t>
      </w:r>
    </w:p>
    <w:p w:rsidR="00ED5ED4" w:rsidRPr="00E829DE" w:rsidRDefault="00ED5ED4" w:rsidP="00ED5ED4">
      <w:pPr>
        <w:widowControl w:val="0"/>
        <w:spacing w:after="0" w:line="240" w:lineRule="auto"/>
        <w:ind w:firstLine="709"/>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оценка «отлично»(84-100 баллов)</w:t>
      </w:r>
      <w:r w:rsidRPr="00E829DE">
        <w:rPr>
          <w:rFonts w:ascii="Times New Roman" w:eastAsia="Times New Roman" w:hAnsi="Times New Roman" w:cs="Times New Roman"/>
          <w:iCs/>
          <w:spacing w:val="-1"/>
          <w:sz w:val="24"/>
          <w:szCs w:val="24"/>
          <w:lang w:val="ru-RU" w:eastAsia="ru-RU"/>
        </w:rPr>
        <w:t xml:space="preserve"> - </w:t>
      </w:r>
      <w:r w:rsidRPr="00E829DE">
        <w:rPr>
          <w:rFonts w:ascii="Times New Roman" w:eastAsia="Times New Roman" w:hAnsi="Times New Roman" w:cs="Times New Roman"/>
          <w:sz w:val="24"/>
          <w:szCs w:val="24"/>
          <w:lang w:val="ru-RU" w:eastAsia="ru-RU"/>
        </w:rPr>
        <w:t>правильные, уверенные действия по применению получен</w:t>
      </w:r>
      <w:r w:rsidRPr="00E829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829DE">
        <w:rPr>
          <w:rFonts w:ascii="Times New Roman" w:eastAsia="Times New Roman" w:hAnsi="Times New Roman" w:cs="Times New Roman"/>
          <w:sz w:val="24"/>
          <w:szCs w:val="24"/>
          <w:lang w:val="ru-RU" w:eastAsia="ru-RU"/>
        </w:rPr>
        <w:t>при ответе;</w:t>
      </w:r>
    </w:p>
    <w:p w:rsidR="00ED5ED4" w:rsidRPr="00E829DE" w:rsidRDefault="00ED5ED4" w:rsidP="00ED5ED4">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оценка «хорошо»</w:t>
      </w:r>
      <w:r w:rsidRPr="00E829DE">
        <w:rPr>
          <w:rFonts w:ascii="Times New Roman" w:eastAsia="Times New Roman" w:hAnsi="Times New Roman" w:cs="Times New Roman"/>
          <w:iCs/>
          <w:spacing w:val="-1"/>
          <w:sz w:val="24"/>
          <w:szCs w:val="24"/>
          <w:lang w:val="ru-RU" w:eastAsia="ru-RU"/>
        </w:rPr>
        <w:t xml:space="preserve"> (67-83 баллов)- </w:t>
      </w:r>
      <w:r w:rsidRPr="00E829DE">
        <w:rPr>
          <w:rFonts w:ascii="Times New Roman" w:eastAsia="Times New Roman" w:hAnsi="Times New Roman" w:cs="Times New Roman"/>
          <w:spacing w:val="-1"/>
          <w:sz w:val="24"/>
          <w:szCs w:val="24"/>
          <w:lang w:val="ru-RU" w:eastAsia="ru-RU"/>
        </w:rPr>
        <w:t xml:space="preserve">наличие твердых и достаточно полных знаний по вопросу, </w:t>
      </w:r>
      <w:r w:rsidRPr="00E829DE">
        <w:rPr>
          <w:rFonts w:ascii="Times New Roman" w:eastAsia="Times New Roman" w:hAnsi="Times New Roman" w:cs="Times New Roman"/>
          <w:sz w:val="24"/>
          <w:szCs w:val="24"/>
          <w:lang w:val="ru-RU" w:eastAsia="ru-RU"/>
        </w:rPr>
        <w:t>четкое изложение материала, допускаются отдельные логические и стилистические погрешности;</w:t>
      </w:r>
    </w:p>
    <w:p w:rsidR="00ED5ED4" w:rsidRPr="00E829DE" w:rsidRDefault="00ED5ED4" w:rsidP="00ED5ED4">
      <w:pPr>
        <w:widowControl w:val="0"/>
        <w:spacing w:after="0" w:line="240" w:lineRule="auto"/>
        <w:ind w:firstLine="851"/>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оценка «удовлетворительно»(50-66 баллов) - наличие твердых знаний в объеме пройденного курса </w:t>
      </w:r>
      <w:r w:rsidRPr="00E829DE">
        <w:rPr>
          <w:rFonts w:ascii="Times New Roman" w:eastAsia="Times New Roman" w:hAnsi="Times New Roman" w:cs="Times New Roman"/>
          <w:spacing w:val="-1"/>
          <w:sz w:val="24"/>
          <w:szCs w:val="24"/>
          <w:lang w:val="ru-RU" w:eastAsia="ru-RU"/>
        </w:rPr>
        <w:t>в соответствии с целями обучения, изложение ответов с отдельными ошибками</w:t>
      </w:r>
      <w:r w:rsidRPr="00E829DE">
        <w:rPr>
          <w:rFonts w:ascii="Times New Roman" w:eastAsia="Times New Roman" w:hAnsi="Times New Roman" w:cs="Times New Roman"/>
          <w:sz w:val="24"/>
          <w:szCs w:val="24"/>
          <w:lang w:val="ru-RU" w:eastAsia="ru-RU"/>
        </w:rPr>
        <w:t>;</w:t>
      </w:r>
    </w:p>
    <w:p w:rsidR="00ED5ED4" w:rsidRPr="00E829DE" w:rsidRDefault="00ED5ED4" w:rsidP="00ED5ED4">
      <w:pPr>
        <w:widowControl w:val="0"/>
        <w:spacing w:after="0" w:line="240" w:lineRule="auto"/>
        <w:ind w:firstLine="708"/>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 оценка «неудовлетворительно(0-49 баллов)</w:t>
      </w:r>
      <w:r w:rsidRPr="00E829DE">
        <w:rPr>
          <w:rFonts w:ascii="Times New Roman" w:eastAsia="Times New Roman" w:hAnsi="Times New Roman" w:cs="Times New Roman"/>
          <w:iCs/>
          <w:sz w:val="24"/>
          <w:szCs w:val="24"/>
          <w:lang w:val="ru-RU" w:eastAsia="ru-RU"/>
        </w:rPr>
        <w:t xml:space="preserve"> - ответы не связаны с вопросами, </w:t>
      </w:r>
      <w:r w:rsidRPr="00E829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w:t>
      </w:r>
    </w:p>
    <w:p w:rsidR="00ED5ED4" w:rsidRPr="00E829DE" w:rsidRDefault="00ED5ED4" w:rsidP="00ED5ED4">
      <w:pPr>
        <w:spacing w:after="0" w:line="240" w:lineRule="auto"/>
        <w:textAlignment w:val="baseline"/>
        <w:rPr>
          <w:rFonts w:ascii="Times New Roman" w:eastAsia="Times New Roman" w:hAnsi="Times New Roman" w:cs="Times New Roman"/>
          <w:sz w:val="24"/>
          <w:szCs w:val="24"/>
          <w:lang w:val="ru-RU" w:eastAsia="ru-RU"/>
        </w:rPr>
      </w:pPr>
    </w:p>
    <w:p w:rsidR="00ED5ED4" w:rsidRPr="00E829DE" w:rsidRDefault="00ED5ED4" w:rsidP="00ED5ED4">
      <w:pPr>
        <w:numPr>
          <w:ilvl w:val="1"/>
          <w:numId w:val="0"/>
        </w:numPr>
        <w:spacing w:after="0" w:line="240" w:lineRule="auto"/>
        <w:rPr>
          <w:rFonts w:ascii="Cambria" w:eastAsia="Times New Roman" w:hAnsi="Cambria" w:cs="Times New Roman"/>
          <w:i/>
          <w:iCs/>
          <w:color w:val="4F81BD"/>
          <w:spacing w:val="15"/>
          <w:sz w:val="24"/>
          <w:szCs w:val="24"/>
          <w:lang w:val="ru-RU" w:eastAsia="ru-RU"/>
        </w:rPr>
      </w:pP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Составитель ________________________ Ю.А. Соколова</w:t>
      </w:r>
    </w:p>
    <w:p w:rsidR="00ED5ED4" w:rsidRPr="00E829DE" w:rsidRDefault="00ED5ED4" w:rsidP="00ED5ED4">
      <w:pPr>
        <w:spacing w:after="0" w:line="240" w:lineRule="auto"/>
        <w:textAlignment w:val="baseline"/>
        <w:rPr>
          <w:rFonts w:ascii="Times New Roman" w:eastAsia="Times New Roman" w:hAnsi="Times New Roman" w:cs="Times New Roman"/>
          <w:sz w:val="24"/>
          <w:szCs w:val="24"/>
          <w:vertAlign w:val="superscript"/>
          <w:lang w:val="ru-RU" w:eastAsia="ru-RU"/>
        </w:rPr>
      </w:pPr>
      <w:r w:rsidRPr="00E829DE">
        <w:rPr>
          <w:rFonts w:ascii="Times New Roman" w:eastAsia="Times New Roman" w:hAnsi="Times New Roman" w:cs="Times New Roman"/>
          <w:sz w:val="24"/>
          <w:szCs w:val="24"/>
          <w:lang w:val="ru-RU" w:eastAsia="ru-RU"/>
        </w:rPr>
        <w:t>«____»__________________20     г. </w:t>
      </w:r>
    </w:p>
    <w:p w:rsidR="00ED5ED4" w:rsidRPr="00E829DE" w:rsidRDefault="00ED5ED4" w:rsidP="00ED5ED4">
      <w:pPr>
        <w:spacing w:after="0" w:line="240" w:lineRule="auto"/>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sz w:val="24"/>
          <w:szCs w:val="24"/>
          <w:lang w:val="ru-RU" w:eastAsia="ru-RU"/>
        </w:rPr>
      </w:pP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D5ED4" w:rsidRPr="00E829DE" w:rsidRDefault="00ED5ED4" w:rsidP="00ED5ED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D5ED4" w:rsidRPr="00E829DE" w:rsidRDefault="00ED5ED4" w:rsidP="00ED5ED4">
      <w:pPr>
        <w:shd w:val="clear" w:color="auto" w:fill="FFFFFF"/>
        <w:spacing w:after="0" w:line="240" w:lineRule="auto"/>
        <w:jc w:val="center"/>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D5ED4" w:rsidRPr="00E829DE" w:rsidRDefault="00ED5ED4" w:rsidP="00ED5ED4">
      <w:pPr>
        <w:spacing w:after="0" w:line="240" w:lineRule="auto"/>
        <w:jc w:val="center"/>
        <w:textAlignment w:val="baseline"/>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jc w:val="center"/>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Кафедра финансового и административного права</w:t>
      </w:r>
    </w:p>
    <w:p w:rsidR="00ED5ED4" w:rsidRPr="00E829DE" w:rsidRDefault="00ED5ED4" w:rsidP="00ED5ED4">
      <w:pPr>
        <w:spacing w:after="0" w:line="240" w:lineRule="auto"/>
        <w:jc w:val="center"/>
        <w:textAlignment w:val="baseline"/>
        <w:rPr>
          <w:rFonts w:ascii="Times New Roman" w:eastAsia="Times New Roman" w:hAnsi="Times New Roman" w:cs="Times New Roman"/>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b/>
          <w:bCs/>
          <w:sz w:val="24"/>
          <w:szCs w:val="24"/>
          <w:lang w:val="ru-RU" w:eastAsia="ru-RU"/>
        </w:rPr>
        <w:t>Темы рефератов</w:t>
      </w:r>
    </w:p>
    <w:p w:rsidR="00ED5ED4" w:rsidRPr="00E829DE" w:rsidRDefault="00ED5ED4" w:rsidP="00ED5ED4">
      <w:pPr>
        <w:spacing w:after="0" w:line="240" w:lineRule="auto"/>
        <w:jc w:val="center"/>
        <w:textAlignment w:val="baseline"/>
        <w:rPr>
          <w:rFonts w:ascii="Times New Roman" w:eastAsia="Times New Roman" w:hAnsi="Times New Roman" w:cs="Times New Roman"/>
          <w:b/>
          <w:sz w:val="24"/>
          <w:szCs w:val="24"/>
          <w:lang w:val="ru-RU" w:eastAsia="ru-RU"/>
        </w:rPr>
      </w:pPr>
      <w:r w:rsidRPr="00E829DE">
        <w:rPr>
          <w:rFonts w:ascii="Times New Roman" w:eastAsia="Times New Roman" w:hAnsi="Times New Roman" w:cs="Times New Roman"/>
          <w:b/>
          <w:sz w:val="24"/>
          <w:szCs w:val="24"/>
          <w:lang w:val="ru-RU" w:eastAsia="ru-RU"/>
        </w:rPr>
        <w:t>по дисциплине</w:t>
      </w:r>
      <w:r w:rsidRPr="00E829DE">
        <w:rPr>
          <w:rFonts w:ascii="Times New Roman" w:eastAsia="Times New Roman" w:hAnsi="Times New Roman" w:cs="Times New Roman"/>
          <w:b/>
          <w:bCs/>
          <w:i/>
          <w:iCs/>
          <w:sz w:val="24"/>
          <w:szCs w:val="24"/>
          <w:lang w:val="ru-RU" w:eastAsia="ru-RU"/>
        </w:rPr>
        <w:t> </w:t>
      </w:r>
      <w:r w:rsidRPr="00E829DE">
        <w:rPr>
          <w:rFonts w:ascii="Times New Roman" w:eastAsia="Times New Roman" w:hAnsi="Times New Roman" w:cs="Times New Roman"/>
          <w:b/>
          <w:sz w:val="24"/>
          <w:szCs w:val="24"/>
          <w:vertAlign w:val="superscript"/>
          <w:lang w:val="ru-RU" w:eastAsia="ru-RU"/>
        </w:rPr>
        <w:t> </w:t>
      </w:r>
      <w:r w:rsidRPr="00E829DE">
        <w:rPr>
          <w:rFonts w:ascii="Times New Roman" w:eastAsia="Times New Roman" w:hAnsi="Times New Roman" w:cs="Times New Roman"/>
          <w:b/>
          <w:sz w:val="24"/>
          <w:szCs w:val="24"/>
          <w:lang w:val="ru-RU" w:eastAsia="ru-RU"/>
        </w:rPr>
        <w:t>«Административное право»</w:t>
      </w:r>
    </w:p>
    <w:p w:rsidR="00ED5ED4" w:rsidRPr="00E829DE" w:rsidRDefault="00ED5ED4" w:rsidP="00ED5ED4">
      <w:pPr>
        <w:spacing w:after="0" w:line="240" w:lineRule="auto"/>
        <w:jc w:val="center"/>
        <w:textAlignment w:val="baseline"/>
        <w:rPr>
          <w:rFonts w:ascii="Calibri" w:eastAsia="Times New Roman" w:hAnsi="Calibri" w:cs="Times New Roman"/>
          <w:b/>
          <w:sz w:val="24"/>
          <w:szCs w:val="24"/>
          <w:lang w:val="ru-RU" w:eastAsia="ru-RU"/>
        </w:rPr>
      </w:pP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Административное право как отрасль российского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Административное право как отрасль публичного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История развития науки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Этапы развития отечественного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Административное право в правовой системе советского периода.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Современный этап эволюции научной концепции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Актуальные проблемы предмета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Актуальные проблемы метода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административного права на современном этапе.</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Функции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Принципы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Система источников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Кодификация административно-правовых норм: современное состояние и перспективы развития.</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Административно-правовые отношения: основные характеристики и виды.</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Индивидуальные субъекты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Коллективные субъекты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Публично-правовые формирования как субъекты административного права. </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Современный этап административной реформы в Российской Федерации.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Органы исполнительной власти как субъекты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федеральных министерств.</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федеральных служб.</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федеральных агентств.</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территориальных органов федеральных органов исполнительной власти.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Организационно-правовая система органов исполнительной власти субъекта Российской Федерации (на примере конкретного субъекта Российской Федерации).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Правовые и организационные основы системы государственной службы  Российской Федерации.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Реформирование института государственной службы на современном этапе.</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Правовые и организационные основы государственной гражданской службы Российской Федерации.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Правовое регулирование  правоохранительной службы Российской Федерации.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Правовое регулирование военной службы Российской Федерации.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Правовые основы противодействия коррупции в системе государственной службы. </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статус государственных унитарных предприятий.</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Общественные объединения как субъекты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Религиозные объединения как субъекты административного права.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Административно-правовые формы реализации исполнительной власти.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Правовые акты органов исполнительной власти: вопросы теории и правотворческой практики.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Административно-правовые методы реализации исполнительной власти: эволюция и современные концепции.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Административное убеждение в системе административно-правовых методов реализации исполнительной власти.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Административное принуждение в системе административно-правовых методов реализации исполнительной власти.</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Административная ответственность как вид административного принуждения.</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Правовое регулирование административной ответственности в Российской Федерации. </w:t>
      </w:r>
    </w:p>
    <w:p w:rsidR="00ED5ED4" w:rsidRPr="00E829DE" w:rsidRDefault="00ED5ED4" w:rsidP="00ED5ED4">
      <w:pPr>
        <w:numPr>
          <w:ilvl w:val="0"/>
          <w:numId w:val="11"/>
        </w:numPr>
        <w:tabs>
          <w:tab w:val="num" w:pos="28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Правовое регулирование административной ответственности: региональная законодательная практика.</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 Общественный порядок и общественная безопасность как объекты административно-правовой защиты. </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Административная ответственность юридических лиц: проблемы и перспективы совершенствования.</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Административный процесс и административно-процессуальное право: дискуссионные аспекты и проблематика определения. </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Административно-процедурные производства: понятие и содержание. </w:t>
      </w:r>
    </w:p>
    <w:p w:rsidR="00ED5ED4" w:rsidRPr="00E829DE" w:rsidRDefault="00ED5ED4" w:rsidP="00ED5ED4">
      <w:pPr>
        <w:numPr>
          <w:ilvl w:val="0"/>
          <w:numId w:val="11"/>
        </w:numPr>
        <w:tabs>
          <w:tab w:val="num" w:pos="644"/>
        </w:tabs>
        <w:spacing w:after="0" w:line="240" w:lineRule="auto"/>
        <w:ind w:left="64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Проблемы нормативной регламентации административно-процессуальных отношений.  </w:t>
      </w:r>
    </w:p>
    <w:p w:rsidR="00ED5ED4" w:rsidRPr="00E829DE" w:rsidRDefault="00ED5ED4" w:rsidP="00ED5ED4">
      <w:pPr>
        <w:numPr>
          <w:ilvl w:val="0"/>
          <w:numId w:val="11"/>
        </w:numPr>
        <w:tabs>
          <w:tab w:val="num" w:pos="426"/>
        </w:tabs>
        <w:spacing w:after="0" w:line="240" w:lineRule="auto"/>
        <w:ind w:left="2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Проблемы и перспективы развития административной юстиции в Российской Федерации. </w:t>
      </w:r>
    </w:p>
    <w:p w:rsidR="00ED5ED4" w:rsidRPr="00E829DE" w:rsidRDefault="00ED5ED4" w:rsidP="00ED5ED4">
      <w:pPr>
        <w:numPr>
          <w:ilvl w:val="0"/>
          <w:numId w:val="11"/>
        </w:numPr>
        <w:tabs>
          <w:tab w:val="num" w:pos="426"/>
        </w:tabs>
        <w:spacing w:after="0" w:line="240" w:lineRule="auto"/>
        <w:ind w:left="2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Административные договоры: теоретический и практический аспекты.</w:t>
      </w:r>
    </w:p>
    <w:p w:rsidR="00ED5ED4" w:rsidRPr="00E829DE" w:rsidRDefault="00ED5ED4" w:rsidP="00ED5ED4">
      <w:pPr>
        <w:numPr>
          <w:ilvl w:val="0"/>
          <w:numId w:val="11"/>
        </w:numPr>
        <w:tabs>
          <w:tab w:val="num" w:pos="426"/>
        </w:tabs>
        <w:spacing w:after="0" w:line="240" w:lineRule="auto"/>
        <w:ind w:left="2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Административно-правовой институт обращений граждан.</w:t>
      </w:r>
    </w:p>
    <w:p w:rsidR="00ED5ED4" w:rsidRPr="00E829DE" w:rsidRDefault="00ED5ED4" w:rsidP="00ED5ED4">
      <w:pPr>
        <w:numPr>
          <w:ilvl w:val="0"/>
          <w:numId w:val="11"/>
        </w:numPr>
        <w:tabs>
          <w:tab w:val="num" w:pos="426"/>
        </w:tabs>
        <w:spacing w:after="0" w:line="240" w:lineRule="auto"/>
        <w:ind w:left="2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Административный надзор: проблемы теории и нормативной регламентации.</w:t>
      </w:r>
    </w:p>
    <w:p w:rsidR="00ED5ED4" w:rsidRPr="00E829DE" w:rsidRDefault="00ED5ED4" w:rsidP="00ED5ED4">
      <w:pPr>
        <w:numPr>
          <w:ilvl w:val="0"/>
          <w:numId w:val="11"/>
        </w:numPr>
        <w:tabs>
          <w:tab w:val="num" w:pos="426"/>
          <w:tab w:val="num" w:pos="709"/>
        </w:tabs>
        <w:spacing w:after="0" w:line="240" w:lineRule="auto"/>
        <w:ind w:left="2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Правовые и организационные основы осуществления общественного контроля в Российской Федерации.</w:t>
      </w:r>
    </w:p>
    <w:p w:rsidR="00ED5ED4" w:rsidRPr="00E829DE" w:rsidRDefault="00ED5ED4" w:rsidP="00ED5ED4">
      <w:pPr>
        <w:numPr>
          <w:ilvl w:val="0"/>
          <w:numId w:val="11"/>
        </w:numPr>
        <w:tabs>
          <w:tab w:val="num" w:pos="284"/>
        </w:tabs>
        <w:spacing w:after="0" w:line="240" w:lineRule="auto"/>
        <w:ind w:left="2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Институт административных режимов в административном праве.</w:t>
      </w: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ind w:firstLine="567"/>
        <w:textAlignment w:val="baseline"/>
        <w:rPr>
          <w:rFonts w:ascii="Calibri" w:eastAsia="Times New Roman" w:hAnsi="Calibri" w:cs="Times New Roman"/>
          <w:b/>
          <w:sz w:val="24"/>
          <w:szCs w:val="24"/>
          <w:lang w:val="ru-RU" w:eastAsia="ru-RU"/>
        </w:rPr>
      </w:pPr>
      <w:r w:rsidRPr="00E829DE">
        <w:rPr>
          <w:rFonts w:ascii="Times New Roman" w:eastAsia="Times New Roman" w:hAnsi="Times New Roman" w:cs="Times New Roman"/>
          <w:b/>
          <w:bCs/>
          <w:sz w:val="24"/>
          <w:szCs w:val="24"/>
          <w:lang w:val="ru-RU" w:eastAsia="ru-RU"/>
        </w:rPr>
        <w:t>Критерии оценивания: </w:t>
      </w:r>
      <w:r w:rsidRPr="00E829DE">
        <w:rPr>
          <w:rFonts w:ascii="Times New Roman" w:eastAsia="Times New Roman" w:hAnsi="Times New Roman" w:cs="Times New Roman"/>
          <w:b/>
          <w:sz w:val="24"/>
          <w:szCs w:val="24"/>
          <w:lang w:val="ru-RU" w:eastAsia="ru-RU"/>
        </w:rPr>
        <w:t> </w:t>
      </w:r>
    </w:p>
    <w:p w:rsidR="00ED5ED4" w:rsidRPr="00E829DE" w:rsidRDefault="00ED5ED4" w:rsidP="00ED5ED4">
      <w:pPr>
        <w:spacing w:after="0"/>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Оценка за реферат</w:t>
      </w:r>
      <w:r w:rsidRPr="00E829DE">
        <w:rPr>
          <w:rFonts w:ascii="Times New Roman" w:eastAsia="Times New Roman" w:hAnsi="Times New Roman" w:cs="Times New Roman"/>
          <w:b/>
          <w:sz w:val="24"/>
          <w:szCs w:val="24"/>
          <w:lang w:val="ru-RU" w:eastAsia="ru-RU"/>
        </w:rPr>
        <w:t xml:space="preserve"> </w:t>
      </w:r>
      <w:r w:rsidRPr="00E829DE">
        <w:rPr>
          <w:rFonts w:ascii="Times New Roman" w:eastAsia="Times New Roman" w:hAnsi="Times New Roman" w:cs="Times New Roman"/>
          <w:sz w:val="24"/>
          <w:szCs w:val="24"/>
          <w:lang w:val="ru-RU" w:eastAsia="ru-RU"/>
        </w:rPr>
        <w:t xml:space="preserve">складывается из  100 баллов (для выставления текущей оценки баллы пересчитываются по шкале в соответствии Листом контрольных мероприятий, действующем в текущем учебном году). </w:t>
      </w:r>
    </w:p>
    <w:p w:rsidR="00ED5ED4" w:rsidRPr="00E829DE" w:rsidRDefault="00ED5ED4" w:rsidP="00ED5ED4">
      <w:pPr>
        <w:spacing w:after="0"/>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Для выведения итогового результата используется стандартная шкала соответствия баллов и числовых показателей:</w:t>
      </w:r>
    </w:p>
    <w:p w:rsidR="00ED5ED4" w:rsidRPr="00E829DE" w:rsidRDefault="00ED5ED4" w:rsidP="00ED5ED4">
      <w:pPr>
        <w:spacing w:after="0"/>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- 84-100 баллов (оценка «отлично»);</w:t>
      </w:r>
    </w:p>
    <w:p w:rsidR="00ED5ED4" w:rsidRPr="00E829DE" w:rsidRDefault="00ED5ED4" w:rsidP="00ED5ED4">
      <w:pPr>
        <w:spacing w:after="0"/>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- 67-83 балла (оценка «хорошо»);</w:t>
      </w:r>
    </w:p>
    <w:p w:rsidR="00ED5ED4" w:rsidRPr="00E829DE" w:rsidRDefault="00ED5ED4" w:rsidP="00ED5ED4">
      <w:pPr>
        <w:spacing w:after="0"/>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- 50-66 баллов (оценка «удовлетворительно»);</w:t>
      </w:r>
    </w:p>
    <w:p w:rsidR="00ED5ED4" w:rsidRPr="00E829DE" w:rsidRDefault="00ED5ED4" w:rsidP="00ED5ED4">
      <w:pPr>
        <w:spacing w:after="0"/>
        <w:ind w:firstLine="540"/>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- 0-49 балла (оценка «неудовлетворительно»).</w:t>
      </w:r>
    </w:p>
    <w:p w:rsidR="00ED5ED4" w:rsidRPr="00E829DE" w:rsidRDefault="00ED5ED4" w:rsidP="00ED5ED4">
      <w:pPr>
        <w:spacing w:after="0"/>
        <w:ind w:firstLine="284"/>
        <w:jc w:val="both"/>
        <w:rPr>
          <w:rFonts w:ascii="Times New Roman" w:eastAsia="Times New Roman" w:hAnsi="Times New Roman" w:cs="Times New Roman"/>
          <w:sz w:val="24"/>
          <w:szCs w:val="24"/>
          <w:lang w:val="ru-RU" w:eastAsia="ru-RU"/>
        </w:rPr>
      </w:pPr>
    </w:p>
    <w:p w:rsidR="00ED5ED4" w:rsidRPr="00E829DE" w:rsidRDefault="00ED5ED4" w:rsidP="00ED5ED4">
      <w:pPr>
        <w:spacing w:after="0"/>
        <w:ind w:firstLine="2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xml:space="preserve">Общий итог - 100 баллов за реферат складывается из двух частей: </w:t>
      </w:r>
    </w:p>
    <w:p w:rsidR="00ED5ED4" w:rsidRPr="00E829DE" w:rsidRDefault="00ED5ED4" w:rsidP="00ED5ED4">
      <w:pPr>
        <w:spacing w:after="0"/>
        <w:ind w:firstLine="2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1) за текущую работу, подготовку (выполнение) (50 баллов):</w:t>
      </w:r>
    </w:p>
    <w:p w:rsidR="00ED5ED4" w:rsidRPr="00E829DE" w:rsidRDefault="00ED5ED4" w:rsidP="00ED5ED4">
      <w:pPr>
        <w:spacing w:after="0"/>
        <w:ind w:firstLine="2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2) за промежуточный контроль (публичное представление реферата на семинарском занятии) (50 баллов).</w:t>
      </w:r>
    </w:p>
    <w:p w:rsidR="00ED5ED4" w:rsidRPr="00E829DE" w:rsidRDefault="00ED5ED4" w:rsidP="00ED5ED4">
      <w:pPr>
        <w:spacing w:after="0"/>
        <w:ind w:firstLine="284"/>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Критерии оценки качества подготовки реферата:</w:t>
      </w:r>
    </w:p>
    <w:p w:rsidR="00ED5ED4" w:rsidRPr="00E829DE" w:rsidRDefault="00ED5ED4" w:rsidP="00ED5ED4">
      <w:pPr>
        <w:numPr>
          <w:ilvl w:val="0"/>
          <w:numId w:val="12"/>
        </w:numPr>
        <w:spacing w:after="0" w:line="240" w:lineRule="auto"/>
        <w:ind w:firstLine="567"/>
        <w:contextualSpacing/>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sz w:val="24"/>
          <w:szCs w:val="24"/>
          <w:lang w:val="ru-RU" w:eastAsia="ru-RU"/>
        </w:rPr>
        <w:t xml:space="preserve">разработка четкого, логичного плана; </w:t>
      </w:r>
    </w:p>
    <w:p w:rsidR="00ED5ED4" w:rsidRPr="00E829DE" w:rsidRDefault="00ED5ED4" w:rsidP="00ED5ED4">
      <w:pPr>
        <w:numPr>
          <w:ilvl w:val="0"/>
          <w:numId w:val="12"/>
        </w:numPr>
        <w:spacing w:after="0" w:line="240" w:lineRule="auto"/>
        <w:ind w:firstLine="567"/>
        <w:contextualSpacing/>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sz w:val="24"/>
          <w:szCs w:val="24"/>
          <w:lang w:val="ru-RU" w:eastAsia="ru-RU"/>
        </w:rPr>
        <w:t>использование современных технологий для поиска и обработки научной  информации;</w:t>
      </w:r>
    </w:p>
    <w:p w:rsidR="00ED5ED4" w:rsidRPr="00E829DE" w:rsidRDefault="00ED5ED4" w:rsidP="00ED5ED4">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отражение актуальных нормативно-правовых источников, регламентирующих общественные отношения в рамках тематики реферата;</w:t>
      </w:r>
    </w:p>
    <w:p w:rsidR="00ED5ED4" w:rsidRPr="00E829DE" w:rsidRDefault="00ED5ED4" w:rsidP="00ED5ED4">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анализ правоприменительной практики;</w:t>
      </w:r>
    </w:p>
    <w:p w:rsidR="00ED5ED4" w:rsidRPr="00E829DE" w:rsidRDefault="00ED5ED4" w:rsidP="00ED5ED4">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lastRenderedPageBreak/>
        <w:t>изучение научных монографий по теме (количество  изученных и отраженных в материалах работы источников, - не менее трех работ);</w:t>
      </w:r>
    </w:p>
    <w:p w:rsidR="00ED5ED4" w:rsidRPr="00E829DE" w:rsidRDefault="00ED5ED4" w:rsidP="00ED5ED4">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изучение учебников и учебных пособий по выбранной тематике (не менее 3 источников).</w:t>
      </w:r>
    </w:p>
    <w:p w:rsidR="00ED5ED4" w:rsidRPr="00E829DE" w:rsidRDefault="00ED5ED4" w:rsidP="00ED5ED4">
      <w:pPr>
        <w:spacing w:after="0"/>
        <w:ind w:left="207" w:firstLine="567"/>
        <w:jc w:val="both"/>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Критерии оценки качества публичного представления реферата:</w:t>
      </w:r>
    </w:p>
    <w:p w:rsidR="00ED5ED4" w:rsidRPr="00E829DE" w:rsidRDefault="00ED5ED4" w:rsidP="00ED5ED4">
      <w:pPr>
        <w:spacing w:after="0"/>
        <w:ind w:firstLine="567"/>
        <w:jc w:val="both"/>
        <w:textAlignment w:val="baseline"/>
        <w:rPr>
          <w:rFonts w:ascii="Times New Roman" w:eastAsia="Times New Roman" w:hAnsi="Times New Roman" w:cs="Times New Roman"/>
          <w:sz w:val="24"/>
          <w:szCs w:val="24"/>
          <w:lang w:val="ru-RU" w:eastAsia="ru-RU"/>
        </w:rPr>
      </w:pPr>
      <w:r w:rsidRPr="00E829DE">
        <w:rPr>
          <w:rFonts w:ascii="Times New Roman" w:eastAsia="Times New Roman" w:hAnsi="Times New Roman" w:cs="Times New Roman"/>
          <w:sz w:val="24"/>
          <w:szCs w:val="24"/>
          <w:lang w:val="ru-RU" w:eastAsia="ru-RU"/>
        </w:rPr>
        <w:t>- владение профессиональным языком и терминологией;</w:t>
      </w:r>
    </w:p>
    <w:p w:rsidR="00ED5ED4" w:rsidRPr="00E829DE" w:rsidRDefault="00ED5ED4" w:rsidP="00ED5ED4">
      <w:pPr>
        <w:spacing w:after="0"/>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юридически-грамотные и полные ответы на поставленные вопросы, наличие необходимых пояснений и развернутых комментариев по изложенному в работе материалу;</w:t>
      </w:r>
    </w:p>
    <w:p w:rsidR="00ED5ED4" w:rsidRPr="00E829DE" w:rsidRDefault="00ED5ED4" w:rsidP="00ED5ED4">
      <w:pPr>
        <w:spacing w:after="0"/>
        <w:ind w:firstLine="567"/>
        <w:jc w:val="both"/>
        <w:textAlignment w:val="baseline"/>
        <w:rPr>
          <w:rFonts w:ascii="Times New Roman" w:eastAsia="Times New Roman" w:hAnsi="Times New Roman" w:cs="Times New Roman"/>
          <w:b/>
          <w:bCs/>
          <w:sz w:val="24"/>
          <w:szCs w:val="24"/>
          <w:lang w:val="ru-RU" w:eastAsia="ru-RU"/>
        </w:rPr>
      </w:pPr>
      <w:r w:rsidRPr="00E829DE">
        <w:rPr>
          <w:rFonts w:ascii="Times New Roman" w:eastAsia="Times New Roman" w:hAnsi="Times New Roman" w:cs="Times New Roman"/>
          <w:sz w:val="24"/>
          <w:szCs w:val="24"/>
          <w:lang w:val="ru-RU" w:eastAsia="ru-RU"/>
        </w:rPr>
        <w:t>- диагностическое сопровождение: подготовка презентаций, графиков, иллюстрирующих проведенное исследование.</w:t>
      </w: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spacing w:after="0" w:line="240" w:lineRule="auto"/>
        <w:textAlignment w:val="baseline"/>
        <w:rPr>
          <w:rFonts w:ascii="Calibri" w:eastAsia="Times New Roman" w:hAnsi="Calibri" w:cs="Times New Roman"/>
          <w:sz w:val="24"/>
          <w:szCs w:val="24"/>
          <w:lang w:val="ru-RU" w:eastAsia="ru-RU"/>
        </w:rPr>
      </w:pPr>
      <w:r w:rsidRPr="00E829DE">
        <w:rPr>
          <w:rFonts w:ascii="Times New Roman" w:eastAsia="Times New Roman" w:hAnsi="Times New Roman" w:cs="Times New Roman"/>
          <w:sz w:val="24"/>
          <w:szCs w:val="24"/>
          <w:lang w:val="ru-RU" w:eastAsia="ru-RU"/>
        </w:rPr>
        <w:t>Составитель ________________________ Ю.А. Соколова</w:t>
      </w:r>
    </w:p>
    <w:p w:rsidR="00ED5ED4" w:rsidRPr="00E829DE" w:rsidRDefault="00ED5ED4" w:rsidP="00ED5ED4">
      <w:pPr>
        <w:spacing w:after="0" w:line="240" w:lineRule="auto"/>
        <w:textAlignment w:val="baseline"/>
        <w:rPr>
          <w:rFonts w:ascii="Times New Roman" w:eastAsia="Times New Roman" w:hAnsi="Times New Roman" w:cs="Times New Roman"/>
          <w:sz w:val="24"/>
          <w:szCs w:val="24"/>
          <w:vertAlign w:val="superscript"/>
          <w:lang w:val="ru-RU" w:eastAsia="ru-RU"/>
        </w:rPr>
      </w:pPr>
      <w:r w:rsidRPr="00E829DE">
        <w:rPr>
          <w:rFonts w:ascii="Times New Roman" w:eastAsia="Times New Roman" w:hAnsi="Times New Roman" w:cs="Times New Roman"/>
          <w:sz w:val="24"/>
          <w:szCs w:val="24"/>
          <w:lang w:val="ru-RU" w:eastAsia="ru-RU"/>
        </w:rPr>
        <w:t>«____»__________________20     г. </w:t>
      </w: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Pr="00E829DE" w:rsidRDefault="00ED5ED4" w:rsidP="00ED5ED4">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bookmarkStart w:id="6" w:name="_Toc480487764"/>
      <w:r w:rsidRPr="00E829DE">
        <w:rPr>
          <w:rFonts w:ascii="Cambria" w:eastAsia="Times New Roman" w:hAnsi="Cambria" w:cs="Times New Roman"/>
          <w:b/>
          <w:bCs/>
          <w:color w:val="365F91"/>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ED5ED4" w:rsidRPr="00E829DE" w:rsidRDefault="00ED5ED4" w:rsidP="00ED5ED4">
      <w:pPr>
        <w:spacing w:after="0" w:line="240" w:lineRule="auto"/>
        <w:ind w:firstLine="567"/>
        <w:jc w:val="both"/>
        <w:textAlignment w:val="baseline"/>
        <w:rPr>
          <w:rFonts w:ascii="Times New Roman" w:eastAsia="Times New Roman" w:hAnsi="Times New Roman" w:cs="Times New Roman"/>
          <w:bCs/>
          <w:sz w:val="24"/>
          <w:szCs w:val="24"/>
          <w:lang w:val="ru-RU" w:eastAsia="ru-RU"/>
        </w:rPr>
      </w:pPr>
    </w:p>
    <w:p w:rsidR="00ED5ED4" w:rsidRPr="00E829DE" w:rsidRDefault="00ED5ED4" w:rsidP="00ED5ED4">
      <w:pPr>
        <w:spacing w:after="0" w:line="240" w:lineRule="auto"/>
        <w:ind w:firstLine="567"/>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bCs/>
          <w:sz w:val="24"/>
          <w:szCs w:val="24"/>
          <w:lang w:val="ru-RU" w:eastAsia="ru-RU"/>
        </w:rPr>
        <w:t>Процедуры оценивания включают в себя текущий контроль и промежуточную аттестацию.</w:t>
      </w:r>
    </w:p>
    <w:p w:rsidR="00ED5ED4" w:rsidRPr="00E829DE" w:rsidRDefault="00ED5ED4" w:rsidP="00ED5ED4">
      <w:pPr>
        <w:spacing w:after="0" w:line="240" w:lineRule="auto"/>
        <w:ind w:firstLine="567"/>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bCs/>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D5ED4" w:rsidRPr="00E829DE" w:rsidRDefault="00ED5ED4" w:rsidP="00ED5ED4">
      <w:pPr>
        <w:spacing w:after="0" w:line="240" w:lineRule="auto"/>
        <w:ind w:firstLine="567"/>
        <w:jc w:val="both"/>
        <w:textAlignment w:val="baseline"/>
        <w:rPr>
          <w:rFonts w:ascii="Times New Roman" w:eastAsia="Times New Roman" w:hAnsi="Times New Roman" w:cs="Times New Roman"/>
          <w:bCs/>
          <w:sz w:val="24"/>
          <w:szCs w:val="24"/>
          <w:lang w:val="ru-RU" w:eastAsia="ru-RU"/>
        </w:rPr>
      </w:pPr>
      <w:r w:rsidRPr="00E829DE">
        <w:rPr>
          <w:rFonts w:ascii="Times New Roman" w:eastAsia="Times New Roman" w:hAnsi="Times New Roman" w:cs="Times New Roman"/>
          <w:bCs/>
          <w:sz w:val="24"/>
          <w:szCs w:val="24"/>
          <w:lang w:val="ru-RU" w:eastAsia="ru-RU"/>
        </w:rPr>
        <w:tab/>
        <w:t>Промежуточная аттестация проводится в форме экзамена. Экзамен проводится в период экзаменационной сессии по расписанию. Экзамен проводится в устной форме, количество вопросов в билете – 3. Объявление результатов проводится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ED5ED4" w:rsidRPr="00E829DE" w:rsidRDefault="00ED5ED4" w:rsidP="00ED5ED4">
      <w:pPr>
        <w:spacing w:after="0" w:line="240" w:lineRule="auto"/>
        <w:jc w:val="center"/>
        <w:textAlignment w:val="baseline"/>
        <w:rPr>
          <w:rFonts w:ascii="Times New Roman" w:eastAsia="Times New Roman" w:hAnsi="Times New Roman" w:cs="Times New Roman"/>
          <w:b/>
          <w:bCs/>
          <w:sz w:val="24"/>
          <w:szCs w:val="24"/>
          <w:lang w:val="ru-RU" w:eastAsia="ru-RU"/>
        </w:rPr>
      </w:pPr>
    </w:p>
    <w:p w:rsidR="00ED5ED4" w:rsidRDefault="00ED5ED4" w:rsidP="00ED5ED4">
      <w:pPr>
        <w:jc w:val="center"/>
        <w:rPr>
          <w:lang w:val="ru-RU"/>
        </w:rPr>
      </w:pPr>
    </w:p>
    <w:p w:rsidR="00ED5ED4" w:rsidRDefault="00ED5ED4" w:rsidP="00ED5ED4">
      <w:pPr>
        <w:jc w:val="center"/>
        <w:rPr>
          <w:lang w:val="ru-RU"/>
        </w:rPr>
      </w:pPr>
      <w:r w:rsidRPr="00E829DE">
        <w:rPr>
          <w:noProof/>
          <w:lang w:val="ru-RU" w:eastAsia="ru-RU"/>
        </w:rPr>
        <w:lastRenderedPageBreak/>
        <w:drawing>
          <wp:inline distT="0" distB="0" distL="0" distR="0" wp14:anchorId="462415D3" wp14:editId="71660F60">
            <wp:extent cx="6480810" cy="9076338"/>
            <wp:effectExtent l="0" t="0" r="0" b="0"/>
            <wp:docPr id="4" name="Рисунок 4" descr="C:\Users\hachatran\Desktop\сканы 2018\022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chatran\Desktop\сканы 2018\0220007.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076338"/>
                    </a:xfrm>
                    <a:prstGeom prst="rect">
                      <a:avLst/>
                    </a:prstGeom>
                    <a:noFill/>
                    <a:ln>
                      <a:noFill/>
                    </a:ln>
                  </pic:spPr>
                </pic:pic>
              </a:graphicData>
            </a:graphic>
          </wp:inline>
        </w:drawing>
      </w:r>
    </w:p>
    <w:p w:rsidR="00ED5ED4" w:rsidRDefault="00ED5ED4" w:rsidP="00ED5ED4">
      <w:pPr>
        <w:rPr>
          <w:lang w:val="ru-RU"/>
        </w:rPr>
      </w:pPr>
    </w:p>
    <w:p w:rsidR="00ED5ED4" w:rsidRDefault="00ED5ED4" w:rsidP="00ED5ED4">
      <w:pPr>
        <w:tabs>
          <w:tab w:val="left" w:pos="5970"/>
        </w:tabs>
        <w:rPr>
          <w:lang w:val="ru-RU"/>
        </w:rPr>
      </w:pPr>
      <w:r>
        <w:rPr>
          <w:lang w:val="ru-RU"/>
        </w:rPr>
        <w:tab/>
      </w:r>
    </w:p>
    <w:p w:rsidR="00ED5ED4" w:rsidRPr="00F61067" w:rsidRDefault="00ED5ED4" w:rsidP="00ED5ED4">
      <w:pPr>
        <w:tabs>
          <w:tab w:val="left" w:pos="360"/>
        </w:tabs>
        <w:ind w:left="1029"/>
        <w:rPr>
          <w:rFonts w:ascii="Times New Roman" w:eastAsia="Times New Roman" w:hAnsi="Times New Roman" w:cs="Times New Roman"/>
          <w:b/>
          <w:bCs/>
          <w:sz w:val="24"/>
          <w:szCs w:val="24"/>
          <w:lang w:val="ru-RU" w:eastAsia="ru-RU"/>
        </w:rPr>
      </w:pPr>
      <w:r w:rsidRPr="00F61067">
        <w:rPr>
          <w:rFonts w:ascii="Times New Roman" w:eastAsia="Times New Roman" w:hAnsi="Times New Roman" w:cs="Times New Roman"/>
          <w:b/>
          <w:bCs/>
          <w:sz w:val="24"/>
          <w:szCs w:val="24"/>
          <w:lang w:val="ru-RU" w:eastAsia="ru-RU"/>
        </w:rPr>
        <w:lastRenderedPageBreak/>
        <w:t>МЕТОДИЧЕСКИЕ УКАЗАНИЯ ПО ОСВОЕНИЮ ДИСЦИПЛИНЫ</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xml:space="preserve">Методические  указания  по  освоению  дисциплины  </w:t>
      </w:r>
      <w:r w:rsidRPr="00F61067">
        <w:rPr>
          <w:rFonts w:ascii="Times New Roman" w:eastAsia="Times New Roman" w:hAnsi="Times New Roman" w:cs="Times New Roman"/>
          <w:iCs/>
          <w:sz w:val="24"/>
          <w:szCs w:val="24"/>
          <w:lang w:val="ru-RU" w:eastAsia="ru-RU"/>
        </w:rPr>
        <w:t xml:space="preserve">«Административное право» </w:t>
      </w:r>
      <w:r w:rsidRPr="00F61067">
        <w:rPr>
          <w:rFonts w:ascii="Times New Roman" w:eastAsia="Times New Roman" w:hAnsi="Times New Roman" w:cs="Times New Roman"/>
          <w:sz w:val="24"/>
          <w:szCs w:val="24"/>
          <w:lang w:val="ru-RU" w:eastAsia="ru-RU"/>
        </w:rPr>
        <w:t xml:space="preserve">адресованы  студентам  </w:t>
      </w:r>
      <w:r w:rsidRPr="00F61067">
        <w:rPr>
          <w:rFonts w:ascii="Times New Roman" w:eastAsia="Times New Roman" w:hAnsi="Times New Roman" w:cs="Times New Roman"/>
          <w:iCs/>
          <w:sz w:val="24"/>
          <w:szCs w:val="24"/>
          <w:lang w:val="ru-RU" w:eastAsia="ru-RU"/>
        </w:rPr>
        <w:t>всех</w:t>
      </w:r>
      <w:r w:rsidRPr="00F61067">
        <w:rPr>
          <w:rFonts w:ascii="Times New Roman" w:eastAsia="Times New Roman" w:hAnsi="Times New Roman" w:cs="Times New Roman"/>
          <w:sz w:val="24"/>
          <w:szCs w:val="24"/>
          <w:lang w:val="ru-RU" w:eastAsia="ru-RU"/>
        </w:rPr>
        <w:t xml:space="preserve"> форм обучения.  </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xml:space="preserve">Учебным планом по направлению подготовки 40.04.01 </w:t>
      </w:r>
      <w:r w:rsidRPr="00F61067">
        <w:rPr>
          <w:rFonts w:ascii="Times New Roman" w:eastAsia="Times New Roman" w:hAnsi="Times New Roman" w:cs="Times New Roman"/>
          <w:iCs/>
          <w:sz w:val="24"/>
          <w:szCs w:val="24"/>
          <w:lang w:val="ru-RU" w:eastAsia="ru-RU"/>
        </w:rPr>
        <w:t>«Юриспруденция»</w:t>
      </w:r>
      <w:r w:rsidRPr="00F61067">
        <w:rPr>
          <w:rFonts w:ascii="Times New Roman" w:eastAsia="Times New Roman" w:hAnsi="Times New Roman" w:cs="Times New Roman"/>
          <w:sz w:val="24"/>
          <w:szCs w:val="24"/>
          <w:lang w:val="ru-RU" w:eastAsia="ru-RU"/>
        </w:rPr>
        <w:t xml:space="preserve"> по дисциплине  </w:t>
      </w:r>
      <w:r w:rsidRPr="00F61067">
        <w:rPr>
          <w:rFonts w:ascii="Times New Roman" w:eastAsia="Times New Roman" w:hAnsi="Times New Roman" w:cs="Times New Roman"/>
          <w:iCs/>
          <w:sz w:val="24"/>
          <w:szCs w:val="24"/>
          <w:lang w:val="ru-RU" w:eastAsia="ru-RU"/>
        </w:rPr>
        <w:t xml:space="preserve">«Административное право» </w:t>
      </w:r>
      <w:r w:rsidRPr="00F61067">
        <w:rPr>
          <w:rFonts w:ascii="Times New Roman" w:eastAsia="Times New Roman" w:hAnsi="Times New Roman" w:cs="Times New Roman"/>
          <w:sz w:val="24"/>
          <w:szCs w:val="24"/>
          <w:lang w:val="ru-RU" w:eastAsia="ru-RU"/>
        </w:rPr>
        <w:t>предусмотрены следующие виды занятий:</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лекции;</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практические занятия.</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F61067">
          <w:rPr>
            <w:rFonts w:ascii="Times New Roman" w:eastAsia="Times New Roman" w:hAnsi="Times New Roman" w:cs="Times New Roman"/>
            <w:color w:val="0000FF"/>
            <w:sz w:val="24"/>
            <w:szCs w:val="24"/>
            <w:u w:val="single"/>
            <w:lang w:val="ru-RU" w:eastAsia="ru-RU"/>
          </w:rPr>
          <w:t>http://library.rsue.ru/</w:t>
        </w:r>
      </w:hyperlink>
      <w:r w:rsidRPr="00F61067">
        <w:rPr>
          <w:rFonts w:ascii="Times New Roman" w:eastAsia="Times New Roman" w:hAnsi="Times New Roman" w:cs="Times New Roman"/>
          <w:sz w:val="24"/>
          <w:szCs w:val="24"/>
          <w:lang w:val="ru-RU"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b/>
          <w:bCs/>
          <w:sz w:val="24"/>
          <w:szCs w:val="24"/>
          <w:lang w:val="ru-RU"/>
        </w:rPr>
      </w:pPr>
      <w:r w:rsidRPr="00F61067">
        <w:rPr>
          <w:rFonts w:ascii="Times New Roman" w:eastAsia="Calibri" w:hAnsi="Times New Roman" w:cs="Times New Roman"/>
          <w:b/>
          <w:bCs/>
          <w:sz w:val="24"/>
          <w:szCs w:val="24"/>
          <w:lang w:val="ru-RU"/>
        </w:rPr>
        <w:t>1. Методические рекомендации по изучению дисциплины в процессе аудиторных занятий.</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b/>
          <w:bCs/>
          <w:sz w:val="24"/>
          <w:szCs w:val="24"/>
          <w:lang w:val="ru-RU"/>
        </w:rPr>
        <w:t xml:space="preserve">1.1. Рекомендации по подготовке к лекционным занятиям (теоретический курс)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Изучение дисциплины требует систематического и последовательного накопления знаний.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Студентам необходимо вести конспект прослушанных лекций. Перед очередной лекцией необходимо просмотреть по конспекту материал предыдущей лекции. При затруднениях в восприятии материала следует обратиться к основным литературным источникам. Если разобраться в материале не удалось, то следует обратиться к лектору (по графику его консультаций) или к преподавателю на практических занятиях.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b/>
          <w:bCs/>
          <w:sz w:val="24"/>
          <w:szCs w:val="24"/>
          <w:lang w:val="ru-RU"/>
        </w:rPr>
        <w:t xml:space="preserve">1.2. Рекомендации по подготовке к практическим (семинарским) занятиям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Студентам следует: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bCs/>
          <w:iCs/>
          <w:color w:val="000000"/>
          <w:sz w:val="24"/>
          <w:szCs w:val="24"/>
          <w:lang w:val="ru-RU"/>
        </w:rPr>
      </w:pPr>
      <w:r w:rsidRPr="00F61067">
        <w:rPr>
          <w:rFonts w:ascii="Times New Roman" w:eastAsia="Calibri" w:hAnsi="Times New Roman" w:cs="Times New Roman"/>
          <w:sz w:val="24"/>
          <w:szCs w:val="24"/>
          <w:lang w:val="ru-RU"/>
        </w:rPr>
        <w:t xml:space="preserve">- </w:t>
      </w:r>
      <w:r w:rsidRPr="00F61067">
        <w:rPr>
          <w:rFonts w:ascii="Times New Roman" w:eastAsia="Calibri" w:hAnsi="Times New Roman" w:cs="Times New Roman"/>
          <w:bCs/>
          <w:iCs/>
          <w:color w:val="000000"/>
          <w:sz w:val="24"/>
          <w:szCs w:val="24"/>
          <w:lang w:val="ru-RU"/>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bCs/>
          <w:iCs/>
          <w:color w:val="000000"/>
          <w:sz w:val="24"/>
          <w:szCs w:val="24"/>
          <w:lang w:val="ru-RU"/>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приносить с собой рекомендованную преподавателем литературу к конкретному занятию;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w:t>
      </w:r>
      <w:r w:rsidRPr="00F61067">
        <w:rPr>
          <w:rFonts w:ascii="Times New Roman" w:eastAsia="Calibri" w:hAnsi="Times New Roman" w:cs="Times New Roman"/>
          <w:bCs/>
          <w:iCs/>
          <w:color w:val="000000"/>
          <w:sz w:val="24"/>
          <w:szCs w:val="24"/>
          <w:lang w:val="ru-RU"/>
        </w:rPr>
        <w:t>пользоваться техническими средствами обучения и дидактическими материалами, которыми располагает учебное заведение.</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bCs/>
          <w:iCs/>
          <w:color w:val="000000"/>
          <w:sz w:val="24"/>
          <w:szCs w:val="24"/>
          <w:lang w:val="ru-RU"/>
        </w:rPr>
      </w:pPr>
      <w:r w:rsidRPr="00F61067">
        <w:rPr>
          <w:rFonts w:ascii="Times New Roman" w:eastAsia="Calibri" w:hAnsi="Times New Roman" w:cs="Times New Roman"/>
          <w:bCs/>
          <w:iCs/>
          <w:color w:val="000000"/>
          <w:sz w:val="24"/>
          <w:szCs w:val="24"/>
          <w:lang w:val="ru-RU"/>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bCs/>
          <w:iCs/>
          <w:color w:val="000000"/>
          <w:sz w:val="24"/>
          <w:szCs w:val="24"/>
          <w:lang w:val="ru-RU"/>
        </w:rPr>
        <w:t xml:space="preserve"> </w:t>
      </w:r>
      <w:r w:rsidRPr="00F61067">
        <w:rPr>
          <w:rFonts w:ascii="Times New Roman" w:eastAsia="Calibri" w:hAnsi="Times New Roman" w:cs="Times New Roman"/>
          <w:sz w:val="24"/>
          <w:szCs w:val="24"/>
          <w:lang w:val="ru-RU"/>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bCs/>
          <w:iCs/>
          <w:color w:val="000000"/>
          <w:sz w:val="24"/>
          <w:szCs w:val="24"/>
          <w:lang w:val="ru-RU"/>
        </w:rPr>
      </w:pPr>
      <w:r w:rsidRPr="00F61067">
        <w:rPr>
          <w:rFonts w:ascii="Times New Roman" w:eastAsia="Calibri" w:hAnsi="Times New Roman" w:cs="Times New Roman"/>
          <w:sz w:val="24"/>
          <w:szCs w:val="24"/>
          <w:lang w:val="ru-RU"/>
        </w:rPr>
        <w:lastRenderedPageBreak/>
        <w:t>- по ходу семинара давать конкретные, четкие ответы по существу вопросов. Структура</w:t>
      </w:r>
      <w:r w:rsidRPr="00F61067">
        <w:rPr>
          <w:rFonts w:ascii="Times New Roman" w:eastAsia="Calibri" w:hAnsi="Times New Roman" w:cs="Times New Roman"/>
          <w:bCs/>
          <w:iCs/>
          <w:color w:val="000000"/>
          <w:sz w:val="24"/>
          <w:szCs w:val="24"/>
          <w:lang w:val="ru-RU"/>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обоснованны.</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по теме занятия. В процессе подготовки к практическим занятиям студенты  могут  воспользоваться  консультациями преподавателя.  </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xml:space="preserve">Вопросы, не  рассмотренные  практических занятиях, должны  быть  изучены  студентами  в  ходе  самостоятельной  работы. Контроль  самостоятельной  работы  студентов по учебной  программе курса  осуществляется  в  ходе   занятий методом  устного опроса  или  посредством  тестирования, контрольных работ.  В  ходе  самостоятельной  работы  каждый  студент  обязан  прочитать  основную  и, по-возможности,  дополнительную  литературу  по  изучаемой  теме, выделить  неизвестные ему  термины,  найти  их  значение  в энциклопедических словарях.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ED5ED4" w:rsidRPr="00F61067" w:rsidRDefault="00ED5ED4" w:rsidP="00ED5ED4">
      <w:pPr>
        <w:widowControl w:val="0"/>
        <w:spacing w:after="0"/>
        <w:ind w:firstLine="708"/>
        <w:jc w:val="both"/>
        <w:rPr>
          <w:rFonts w:ascii="Times New Roman" w:eastAsia="Times New Roman" w:hAnsi="Times New Roman" w:cs="Times New Roman"/>
          <w:sz w:val="24"/>
          <w:szCs w:val="24"/>
          <w:lang w:val="ru-RU" w:eastAsia="ru-RU"/>
        </w:rPr>
      </w:pP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b/>
          <w:bCs/>
          <w:sz w:val="24"/>
          <w:szCs w:val="24"/>
          <w:lang w:val="ru-RU"/>
        </w:rPr>
      </w:pPr>
      <w:r w:rsidRPr="00F61067">
        <w:rPr>
          <w:rFonts w:ascii="Times New Roman" w:eastAsia="Calibri" w:hAnsi="Times New Roman" w:cs="Times New Roman"/>
          <w:b/>
          <w:bCs/>
          <w:sz w:val="24"/>
          <w:szCs w:val="24"/>
          <w:lang w:val="ru-RU"/>
        </w:rPr>
        <w:t xml:space="preserve">2. Методические рекомендации по выполнению различных форм самостоятельных заданий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b/>
          <w:bCs/>
          <w:sz w:val="24"/>
          <w:szCs w:val="24"/>
          <w:lang w:val="ru-RU"/>
        </w:rPr>
        <w:t xml:space="preserve"> </w:t>
      </w:r>
      <w:r w:rsidRPr="00F61067">
        <w:rPr>
          <w:rFonts w:ascii="Times New Roman" w:eastAsia="Calibri" w:hAnsi="Times New Roman" w:cs="Times New Roman"/>
          <w:sz w:val="24"/>
          <w:szCs w:val="24"/>
          <w:lang w:val="ru-RU"/>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По каждой теме учебной дисциплины студентам предлагается перечень заданий для самостоятельной работы.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Студентам следует: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руководствоваться графиком самостоятельной работы, определенным рабочей программой дисциплины;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использовать при подготовке нормативные документы университета, а именно, положение о написании письменных работ. </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p>
    <w:p w:rsidR="00ED5ED4" w:rsidRPr="00F61067" w:rsidRDefault="00ED5ED4" w:rsidP="00ED5ED4">
      <w:pPr>
        <w:spacing w:after="0"/>
        <w:ind w:firstLine="539"/>
        <w:jc w:val="both"/>
        <w:rPr>
          <w:rFonts w:ascii="Times New Roman" w:eastAsia="Calibri" w:hAnsi="Times New Roman" w:cs="Times New Roman"/>
          <w:b/>
          <w:bCs/>
          <w:sz w:val="24"/>
          <w:szCs w:val="24"/>
          <w:lang w:val="ru-RU"/>
        </w:rPr>
      </w:pPr>
      <w:r w:rsidRPr="00F61067">
        <w:rPr>
          <w:rFonts w:ascii="Times New Roman" w:eastAsia="Calibri" w:hAnsi="Times New Roman" w:cs="Times New Roman"/>
          <w:b/>
          <w:bCs/>
          <w:sz w:val="24"/>
          <w:szCs w:val="24"/>
          <w:lang w:val="ru-RU"/>
        </w:rPr>
        <w:t>Самостоятельная работа с информационными источниками может осуществляться в следующих формах:</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b/>
          <w:sz w:val="24"/>
          <w:szCs w:val="24"/>
          <w:lang w:val="ru-RU"/>
        </w:rPr>
        <w:t>1) Анализ и использование нормативных документов</w:t>
      </w:r>
      <w:r w:rsidRPr="00F61067">
        <w:rPr>
          <w:rFonts w:ascii="Times New Roman" w:eastAsia="Calibri" w:hAnsi="Times New Roman" w:cs="Times New Roman"/>
          <w:sz w:val="24"/>
          <w:szCs w:val="24"/>
          <w:lang w:val="ru-RU"/>
        </w:rPr>
        <w:t xml:space="preserve">. Нормативно-правовые источники являются важнейшей эмпирической базой научной работы студентов и магистрантов. Использование нормативных документов является обязательным при выполнении любой письменной работы. При изучении курса и подготовке письменных работ необходимо ссылаться только на действующие нормативные документы. Утратившие силу источники могут рассматриваться как материал по истории. </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lastRenderedPageBreak/>
        <w:t>В процессе поиска правовых документов необходимо ориентироваться, прежде всего, на официальные источники их опубликования – «Российскую газету» и «Собрание законодательства Российской Федерации».  Указанные  издания находятся в фонде библиотеки РГЭУ (РИНХ). Кроме того, существует обширная  электронная база нормативно-правовых актов Российской Федерации. Эта база ведется государственными органами (например, Министерством юстиции Российской Федерации), а также коммерческими организациями («КонсультантПлюс», «Гарант», «Кодекс» и др.)</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При использовании текста нормативного документа не следует, злоупотреблять дословным воспроизведением правовых норм. Положения нормативных актов должны быть осмыслены в той мере, которая позволила  бы автору  изложить их в свободной форме, сопроводив собственным комментарием применительно к теме исследования. Вместе с тем, стремясь к самостоятельному изложению материала, важно избежать неточностей и искажения смысла статей законов.</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Анализ правовой нормы должен сопровождаться оценками практики ее реализации.  При этом, относясь к закону как к должному, нельзя воспринимать его как догму, как нечто, застрахованное от недостатков, не подлежащее совершенствованию.</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В связи с интенсивным обновлением законодательства необходимо следить за принятием новых законов и иных нормативных  правовых актов, касающихся избранной темы, учитывать актуальную редакцию нормативных документов при выполнении письменных работ и подготовке к занятиям,  а также перспективы развития законодательного регулирования определенных областей общественных отношений.</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b/>
          <w:bCs/>
          <w:sz w:val="24"/>
          <w:szCs w:val="24"/>
          <w:lang w:val="ru-RU"/>
        </w:rPr>
        <w:t xml:space="preserve">  2) Работа с научной литературой.</w:t>
      </w:r>
      <w:r w:rsidRPr="00F61067">
        <w:rPr>
          <w:rFonts w:ascii="Times New Roman" w:eastAsia="Calibri" w:hAnsi="Times New Roman" w:cs="Times New Roman"/>
          <w:bCs/>
          <w:sz w:val="24"/>
          <w:szCs w:val="24"/>
          <w:lang w:val="ru-RU"/>
        </w:rPr>
        <w:t xml:space="preserve"> </w:t>
      </w:r>
      <w:r w:rsidRPr="00F61067">
        <w:rPr>
          <w:rFonts w:ascii="Times New Roman" w:eastAsia="Calibri" w:hAnsi="Times New Roman" w:cs="Times New Roman"/>
          <w:sz w:val="24"/>
          <w:szCs w:val="24"/>
          <w:lang w:val="ru-RU"/>
        </w:rPr>
        <w:t xml:space="preserve">Работа с научной литературой начинается с изучения выходных данных монографии, научной статьи. Прежде всего, следует обратить внимание на название работы, фамилию автора, место и год издания.  Необходимо прочитать аннотацию, в которой содержится краткое описание целей и задач работы, указывается, для кого она предназначена. При работе с книгами  обязательно нужно обратиться к предисловию, отражающему основное содержание и границы исследования. Целесообразно делать выписки в отдельную рабочую тетрадь, с указанием страниц и исходных данных научного источника.  При конспектировании текста следует тщательно отбирать и осмысливать необходимый для курсовой работы материал, ориентируясь на намеченные в плане разделы будущей работы. Выписки необходимо делать оптимальным для себя способом, чтобы затем можно было легко ими воспользоваться. </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Изучение научного материала необходимо начинать с наиболее фундаментальных работ, в которых выбранная тема освещается в контексте общей парадигмы науки, и двигаться дальше в направлении от общего к частному, от базисных положений к более конкретным. Целесообразно обращаться к источникам, авторы которых имеют высокий научный авторитет в данной области. </w:t>
      </w:r>
      <w:r w:rsidRPr="00F61067">
        <w:rPr>
          <w:rFonts w:ascii="Times New Roman" w:eastAsia="Calibri" w:hAnsi="Times New Roman" w:cs="Times New Roman"/>
          <w:bCs/>
          <w:sz w:val="24"/>
          <w:szCs w:val="24"/>
          <w:lang w:val="ru-RU"/>
        </w:rPr>
        <w:t>Читая материал научного источника, надо стараться извлечь из него только такую информацию, которая необходима для работы. Во время чтения уясняются все незнакомые слова и термины, для чего  используются словари и справочники.</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В процессе изучения  литературы у студента должны возникнуть свои соображения, выводы, возражения против доводов того или иного автора, которые необходимо также записывать.</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Переписывание текстов учебников и иных источников, а также воспроизведение компьютерных «заготовок» не допускается.</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Информация, полученная из источников, может использоваться в тексте работы прямо или косвенно. Косвенно – либо внутри авторского текста в органически переработанном виде, либо в виде косвенных цитат, т.е расширенного пересказа в произвольной форме содержания источника со ссылкой на него, но без кавычек. Если в тексте используются прямые цитаты, их следует обязательно брать в кавычки и делать ссылку. Цитаты позволяют с максимальной точностью </w:t>
      </w:r>
      <w:r w:rsidRPr="00F61067">
        <w:rPr>
          <w:rFonts w:ascii="Times New Roman" w:eastAsia="Calibri" w:hAnsi="Times New Roman" w:cs="Times New Roman"/>
          <w:sz w:val="24"/>
          <w:szCs w:val="24"/>
          <w:lang w:val="ru-RU"/>
        </w:rPr>
        <w:lastRenderedPageBreak/>
        <w:t xml:space="preserve">передать авторскую мысль с целью ее дальнейшего использования для обоснования своих доводов или для полемики с автором.  </w:t>
      </w:r>
    </w:p>
    <w:p w:rsidR="00ED5ED4" w:rsidRPr="00F61067" w:rsidRDefault="00ED5ED4" w:rsidP="00ED5ED4">
      <w:pPr>
        <w:spacing w:after="0"/>
        <w:ind w:firstLine="539"/>
        <w:jc w:val="both"/>
        <w:rPr>
          <w:rFonts w:ascii="Times New Roman" w:eastAsia="Calibri" w:hAnsi="Times New Roman" w:cs="Times New Roman"/>
          <w:bCs/>
          <w:sz w:val="24"/>
          <w:szCs w:val="24"/>
          <w:lang w:val="ru-RU"/>
        </w:rPr>
      </w:pPr>
      <w:r w:rsidRPr="00F61067">
        <w:rPr>
          <w:rFonts w:ascii="Times New Roman" w:eastAsia="Calibri" w:hAnsi="Times New Roman" w:cs="Times New Roman"/>
          <w:sz w:val="24"/>
          <w:szCs w:val="24"/>
          <w:lang w:val="ru-RU"/>
        </w:rPr>
        <w:t xml:space="preserve"> </w:t>
      </w:r>
      <w:r w:rsidRPr="00F61067">
        <w:rPr>
          <w:rFonts w:ascii="Times New Roman" w:eastAsia="Calibri" w:hAnsi="Times New Roman" w:cs="Times New Roman"/>
          <w:bCs/>
          <w:sz w:val="24"/>
          <w:szCs w:val="24"/>
          <w:lang w:val="ru-RU"/>
        </w:rPr>
        <w:t>После ознакомления с первоначальным кругом источников студент составляет план письменной работы и согласовывает его с научным руководителем. Этот план, по мере накопления материала, может быть в дальнейшем уточнен, дополнен и даже изменен. Окончательный вариант плана составляется тогда, когда круг источников по теме определен наиболее полно.</w:t>
      </w:r>
      <w:r w:rsidRPr="00F61067">
        <w:rPr>
          <w:rFonts w:ascii="Times New Roman" w:eastAsia="Calibri" w:hAnsi="Times New Roman" w:cs="Times New Roman"/>
          <w:bCs/>
          <w:sz w:val="24"/>
          <w:szCs w:val="24"/>
          <w:lang w:val="ru-RU"/>
        </w:rPr>
        <w:br/>
        <w:t xml:space="preserve">          План является логической основой работы, он позволяет систематизировать собранный материал. Названия пунктов (параграфов) формулируются таким образом, чтобы тема была раскрыта полно и последовательно. Каждый пункт (параграф) должен быть посвящен одной из частей общей темы. Следует избегать дублирования в названиях глав и параграфов научной работы.  </w:t>
      </w:r>
    </w:p>
    <w:p w:rsidR="00ED5ED4" w:rsidRPr="00F61067" w:rsidRDefault="00ED5ED4" w:rsidP="00ED5ED4">
      <w:pPr>
        <w:spacing w:after="0"/>
        <w:ind w:firstLine="539"/>
        <w:jc w:val="both"/>
        <w:rPr>
          <w:rFonts w:ascii="Times New Roman" w:eastAsia="Calibri" w:hAnsi="Times New Roman" w:cs="Times New Roman"/>
          <w:bCs/>
          <w:sz w:val="24"/>
          <w:szCs w:val="24"/>
          <w:lang w:val="ru-RU"/>
        </w:rPr>
      </w:pPr>
      <w:r w:rsidRPr="00F61067">
        <w:rPr>
          <w:rFonts w:ascii="Times New Roman" w:eastAsia="Calibri" w:hAnsi="Times New Roman" w:cs="Times New Roman"/>
          <w:bCs/>
          <w:sz w:val="24"/>
          <w:szCs w:val="24"/>
          <w:lang w:val="ru-RU"/>
        </w:rPr>
        <w:t> Возможно использование хронологического и тематического принципов построения плана. Хронологический принцип предполагает, что каждому историческому периоду, как правило, посвящается отдельный параграф. Тематический принцип предполагает, что параграфы письменной работы  посвящены отдельным проблемам или вопросам темы.        </w:t>
      </w:r>
    </w:p>
    <w:p w:rsidR="00ED5ED4" w:rsidRPr="00F61067" w:rsidRDefault="00ED5ED4" w:rsidP="00ED5ED4">
      <w:pPr>
        <w:spacing w:after="0"/>
        <w:ind w:firstLine="539"/>
        <w:jc w:val="both"/>
        <w:rPr>
          <w:rFonts w:ascii="Times New Roman" w:eastAsia="Calibri" w:hAnsi="Times New Roman" w:cs="Times New Roman"/>
          <w:bCs/>
          <w:sz w:val="24"/>
          <w:szCs w:val="24"/>
          <w:lang w:val="ru-RU"/>
        </w:rPr>
      </w:pPr>
      <w:r w:rsidRPr="00F61067">
        <w:rPr>
          <w:rFonts w:ascii="Times New Roman" w:eastAsia="Calibri" w:hAnsi="Times New Roman" w:cs="Times New Roman"/>
          <w:bCs/>
          <w:sz w:val="24"/>
          <w:szCs w:val="24"/>
          <w:lang w:val="ru-RU"/>
        </w:rPr>
        <w:t xml:space="preserve"> При изложении материала следует стремиться к ясности языка, четкости стиля, необходимо также избегать повторов.    Завершая изложение материала в каждом параграфе необходимо сформулировать выводы и предложения, которые вытекают из содержания данного раздела.  </w:t>
      </w:r>
    </w:p>
    <w:p w:rsidR="00ED5ED4" w:rsidRPr="00F61067" w:rsidRDefault="00ED5ED4" w:rsidP="00ED5ED4">
      <w:pPr>
        <w:tabs>
          <w:tab w:val="left" w:pos="0"/>
        </w:tabs>
        <w:spacing w:after="0"/>
        <w:jc w:val="both"/>
        <w:rPr>
          <w:rFonts w:ascii="Times New Roman" w:eastAsia="Calibri" w:hAnsi="Times New Roman" w:cs="Times New Roman"/>
          <w:bCs/>
          <w:sz w:val="24"/>
          <w:szCs w:val="24"/>
          <w:lang w:val="ru-RU"/>
        </w:rPr>
      </w:pPr>
      <w:r w:rsidRPr="00F61067">
        <w:rPr>
          <w:rFonts w:ascii="Times New Roman" w:eastAsia="Calibri" w:hAnsi="Times New Roman" w:cs="Times New Roman"/>
          <w:sz w:val="24"/>
          <w:szCs w:val="24"/>
          <w:lang w:val="ru-RU"/>
        </w:rPr>
        <w:tab/>
      </w:r>
      <w:r w:rsidRPr="00F61067">
        <w:rPr>
          <w:rFonts w:ascii="Times New Roman" w:eastAsia="Calibri" w:hAnsi="Times New Roman" w:cs="Times New Roman"/>
          <w:bCs/>
          <w:sz w:val="24"/>
          <w:szCs w:val="24"/>
          <w:lang w:val="ru-RU"/>
        </w:rPr>
        <w:t>Окончив работу над всеми параграфами, необходимо перечитать всю работу целиком. Это позволит выявить повторы, противоречия, нарушения логики. На этом этапе  в текст вносятся необходимые дополнения и изменения, восполняются пробелы, осуществляется редактирование, проверяются сноски и т.п.</w:t>
      </w:r>
      <w:r w:rsidRPr="00F61067">
        <w:rPr>
          <w:rFonts w:ascii="Times New Roman" w:eastAsia="Calibri" w:hAnsi="Times New Roman" w:cs="Times New Roman"/>
          <w:bCs/>
          <w:sz w:val="24"/>
          <w:szCs w:val="24"/>
          <w:lang w:val="ru-RU"/>
        </w:rPr>
        <w:br/>
        <w:t>         Во введении должна быть обоснована актуальность избранной темы, цели, задачи, показано ее теоретическое и практическое значение, а также приведена краткая характеристика степени разработанности избранной темы в современной науке.  В заключении письменной работы кратко излагаются основные выводы, вытекающие из ее содержания.</w:t>
      </w:r>
      <w:r w:rsidRPr="00F61067">
        <w:rPr>
          <w:rFonts w:ascii="Times New Roman" w:eastAsia="Calibri" w:hAnsi="Times New Roman" w:cs="Times New Roman"/>
          <w:bCs/>
          <w:sz w:val="24"/>
          <w:szCs w:val="24"/>
          <w:lang w:val="ru-RU"/>
        </w:rPr>
        <w:br/>
        <w:t>       В конце письменной работы размещаются библиографический список  и приложения.  Библиографический список должен содержать только те источники, которые были использованы автором при написании работы. При использовании материалов сети Интернет должен быть указан полный электронный адрес источника.</w:t>
      </w:r>
    </w:p>
    <w:p w:rsidR="00ED5ED4" w:rsidRPr="00F61067" w:rsidRDefault="00ED5ED4" w:rsidP="00ED5ED4">
      <w:pPr>
        <w:spacing w:after="0"/>
        <w:ind w:firstLine="539"/>
        <w:jc w:val="both"/>
        <w:rPr>
          <w:rFonts w:ascii="Times New Roman" w:eastAsia="Calibri" w:hAnsi="Times New Roman" w:cs="Times New Roman"/>
          <w:bCs/>
          <w:sz w:val="24"/>
          <w:szCs w:val="24"/>
          <w:lang w:val="ru-RU"/>
        </w:rPr>
      </w:pPr>
      <w:r w:rsidRPr="00F61067">
        <w:rPr>
          <w:rFonts w:ascii="Times New Roman" w:eastAsia="Calibri" w:hAnsi="Times New Roman" w:cs="Times New Roman"/>
          <w:b/>
          <w:bCs/>
          <w:sz w:val="24"/>
          <w:szCs w:val="24"/>
          <w:lang w:val="ru-RU"/>
        </w:rPr>
        <w:t>3) Использование Интернет-ресурсов.</w:t>
      </w:r>
      <w:r w:rsidRPr="00F61067">
        <w:rPr>
          <w:rFonts w:ascii="Times New Roman" w:eastAsia="Calibri" w:hAnsi="Times New Roman" w:cs="Times New Roman"/>
          <w:bCs/>
          <w:sz w:val="24"/>
          <w:szCs w:val="24"/>
          <w:lang w:val="ru-RU"/>
        </w:rPr>
        <w:t xml:space="preserve"> Информация в электронном виде размещается на библиотечных серверах Интернета.  Поиск необходимой информации ведется по ключевым словам, названиям произведений, фамилии авторов и другим параметрам, которые заложены в программе.  Электронные каталоги, которые представляют собой машиночитаемые каталоги, работающие в реальном режиме времени,  раскрывают состав и содержание библиотечных фондов печатных, электронных документов.  Для успешного поиска необходимой информации следует пользоваться сайтами специальных образовательных программ или официальными сайтами органов государственной власти и местного самоуправления.</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b/>
          <w:bCs/>
          <w:sz w:val="24"/>
          <w:szCs w:val="24"/>
          <w:lang w:val="ru-RU"/>
        </w:rPr>
        <w:t>4) Работа с материалами судебной практики</w:t>
      </w:r>
      <w:r w:rsidRPr="00F61067">
        <w:rPr>
          <w:rFonts w:ascii="Times New Roman" w:eastAsia="Calibri" w:hAnsi="Times New Roman" w:cs="Times New Roman"/>
          <w:bCs/>
          <w:sz w:val="24"/>
          <w:szCs w:val="24"/>
          <w:lang w:val="ru-RU"/>
        </w:rPr>
        <w:t xml:space="preserve">. </w:t>
      </w:r>
      <w:r w:rsidRPr="00F61067">
        <w:rPr>
          <w:rFonts w:ascii="Times New Roman" w:eastAsia="Calibri" w:hAnsi="Times New Roman" w:cs="Times New Roman"/>
          <w:sz w:val="24"/>
          <w:szCs w:val="24"/>
          <w:lang w:val="ru-RU"/>
        </w:rPr>
        <w:t xml:space="preserve">В ходе проведения самостоятельной работы студент должен уметь анализировать материалы судебной практики,  составлять ее краткий обзор и представлять на обсуждение на семинарском занятии </w:t>
      </w:r>
    </w:p>
    <w:p w:rsidR="00ED5ED4" w:rsidRPr="00F61067" w:rsidRDefault="00ED5ED4" w:rsidP="00ED5ED4">
      <w:pPr>
        <w:spacing w:after="0"/>
        <w:ind w:firstLine="540"/>
        <w:jc w:val="both"/>
        <w:rPr>
          <w:rFonts w:ascii="Times New Roman" w:eastAsia="Calibri" w:hAnsi="Times New Roman" w:cs="Times New Roman"/>
          <w:sz w:val="24"/>
          <w:szCs w:val="24"/>
          <w:lang w:val="ru-RU"/>
        </w:rPr>
      </w:pPr>
      <w:r w:rsidRPr="00F61067">
        <w:rPr>
          <w:rFonts w:ascii="Times New Roman" w:eastAsia="Calibri" w:hAnsi="Times New Roman" w:cs="Times New Roman"/>
          <w:b/>
          <w:bCs/>
          <w:sz w:val="24"/>
          <w:szCs w:val="24"/>
          <w:lang w:val="ru-RU"/>
        </w:rPr>
        <w:t>5) Составление конспекта лекций</w:t>
      </w:r>
      <w:r w:rsidRPr="00F61067">
        <w:rPr>
          <w:rFonts w:ascii="Times New Roman" w:eastAsia="Calibri" w:hAnsi="Times New Roman" w:cs="Times New Roman"/>
          <w:bCs/>
          <w:sz w:val="24"/>
          <w:szCs w:val="24"/>
          <w:lang w:val="ru-RU"/>
        </w:rPr>
        <w:t>.</w:t>
      </w:r>
      <w:r w:rsidRPr="00F61067">
        <w:rPr>
          <w:rFonts w:ascii="Times New Roman" w:eastAsia="Calibri" w:hAnsi="Times New Roman" w:cs="Times New Roman"/>
          <w:sz w:val="24"/>
          <w:szCs w:val="24"/>
          <w:lang w:val="ru-RU"/>
        </w:rPr>
        <w:t xml:space="preserve">  Конспект является полезным тогда, когда записано самое существенное, основное. Это должно быть сделано самим студентом. Не следует стремиться записать дословно всю лекцию, ибо в этом случае студент механически записывает большое количество услышанных сведений, не размышляя над ними. Конспект лекций рекомендуется вести по возможности собственными формулировками. Желательно запись осуществлять на одной странице, а следующую оставлять для проработки учебного материала самостоятельно в домашних условиях. Конспект лучше подразделять на пункты, параграфы, соблюдая красную </w:t>
      </w:r>
      <w:r w:rsidRPr="00F61067">
        <w:rPr>
          <w:rFonts w:ascii="Times New Roman" w:eastAsia="Calibri" w:hAnsi="Times New Roman" w:cs="Times New Roman"/>
          <w:sz w:val="24"/>
          <w:szCs w:val="24"/>
          <w:lang w:val="ru-RU"/>
        </w:rPr>
        <w:lastRenderedPageBreak/>
        <w:t>строку. Важную информацию, определения, формулы следует сопровождать замечаниями: «важно», «особо важно», «хорошо запомнить» (</w:t>
      </w:r>
      <w:r w:rsidRPr="00F61067">
        <w:rPr>
          <w:rFonts w:ascii="Times New Roman" w:eastAsia="Calibri" w:hAnsi="Times New Roman" w:cs="Times New Roman"/>
          <w:sz w:val="24"/>
          <w:szCs w:val="24"/>
        </w:rPr>
        <w:t>NB</w:t>
      </w:r>
      <w:r w:rsidRPr="00F61067">
        <w:rPr>
          <w:rFonts w:ascii="Times New Roman" w:eastAsia="Calibri" w:hAnsi="Times New Roman" w:cs="Times New Roman"/>
          <w:sz w:val="24"/>
          <w:szCs w:val="24"/>
          <w:lang w:val="ru-RU"/>
        </w:rPr>
        <w:t>) и т.п.</w:t>
      </w:r>
    </w:p>
    <w:p w:rsidR="00ED5ED4" w:rsidRPr="00F61067" w:rsidRDefault="00ED5ED4" w:rsidP="00ED5ED4">
      <w:pPr>
        <w:spacing w:after="0"/>
        <w:ind w:firstLine="540"/>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Целесообразно разработать собственную «маркографию» (значки, символы), сокращения слов. Не лишним будет и изучение основ стенографии. Работая над конспектом лекций, всегда следует использовать не только учебник, но и ту литературу, которую дополнительно рекомендовал лектор.  </w:t>
      </w:r>
    </w:p>
    <w:p w:rsidR="00ED5ED4" w:rsidRPr="00F61067" w:rsidRDefault="00ED5ED4" w:rsidP="00ED5ED4">
      <w:pPr>
        <w:spacing w:after="0"/>
        <w:ind w:firstLine="540"/>
        <w:jc w:val="both"/>
        <w:rPr>
          <w:rFonts w:ascii="Times New Roman" w:eastAsia="Calibri" w:hAnsi="Times New Roman" w:cs="Times New Roman"/>
          <w:bCs/>
          <w:sz w:val="24"/>
          <w:szCs w:val="24"/>
          <w:lang w:val="ru-RU"/>
        </w:rPr>
      </w:pPr>
      <w:r w:rsidRPr="00F61067">
        <w:rPr>
          <w:rFonts w:ascii="Times New Roman" w:eastAsia="Calibri" w:hAnsi="Times New Roman" w:cs="Times New Roman"/>
          <w:b/>
          <w:bCs/>
          <w:sz w:val="24"/>
          <w:szCs w:val="24"/>
          <w:lang w:val="ru-RU"/>
        </w:rPr>
        <w:t>6) Работа с библиотечными фондами</w:t>
      </w:r>
      <w:r w:rsidRPr="00F61067">
        <w:rPr>
          <w:rFonts w:ascii="Times New Roman" w:eastAsia="Calibri" w:hAnsi="Times New Roman" w:cs="Times New Roman"/>
          <w:bCs/>
          <w:sz w:val="24"/>
          <w:szCs w:val="24"/>
          <w:lang w:val="ru-RU"/>
        </w:rPr>
        <w:t xml:space="preserve">. </w:t>
      </w:r>
      <w:r w:rsidRPr="00F61067">
        <w:rPr>
          <w:rFonts w:ascii="Times New Roman" w:eastAsia="Calibri" w:hAnsi="Times New Roman" w:cs="Times New Roman"/>
          <w:sz w:val="24"/>
          <w:szCs w:val="24"/>
          <w:lang w:val="ru-RU"/>
        </w:rPr>
        <w:t> </w:t>
      </w:r>
      <w:r w:rsidRPr="00F61067">
        <w:rPr>
          <w:rFonts w:ascii="Times New Roman" w:eastAsia="Calibri" w:hAnsi="Times New Roman" w:cs="Times New Roman"/>
          <w:bCs/>
          <w:sz w:val="24"/>
          <w:szCs w:val="24"/>
          <w:lang w:val="ru-RU"/>
        </w:rPr>
        <w:t xml:space="preserve">Общественные книжные фонды, которыми могут пользоваться студенты, находятся в библиотеке Вуза, в государственных публичных библиотеках. Можно заказать и получить нужную литературу через центральную библиотеку с помощью поисковых серверов Интернет. Книжный фонд  библиотеки является универсальным и включает, по возможности, полный подбор литературы по различной тематике,   методические пособия, специальную литературу,  а также периодические издания. </w:t>
      </w:r>
    </w:p>
    <w:p w:rsidR="00ED5ED4" w:rsidRPr="00F61067" w:rsidRDefault="00ED5ED4" w:rsidP="00ED5ED4">
      <w:pPr>
        <w:spacing w:after="0"/>
        <w:ind w:firstLine="540"/>
        <w:jc w:val="both"/>
        <w:rPr>
          <w:rFonts w:ascii="Times New Roman" w:eastAsia="Calibri" w:hAnsi="Times New Roman" w:cs="Times New Roman"/>
          <w:bCs/>
          <w:sz w:val="24"/>
          <w:szCs w:val="24"/>
          <w:lang w:val="ru-RU"/>
        </w:rPr>
      </w:pPr>
      <w:r w:rsidRPr="00F61067">
        <w:rPr>
          <w:rFonts w:ascii="Times New Roman" w:eastAsia="Calibri" w:hAnsi="Times New Roman" w:cs="Times New Roman"/>
          <w:color w:val="000000"/>
          <w:sz w:val="24"/>
          <w:szCs w:val="24"/>
          <w:lang w:val="ru-RU"/>
        </w:rPr>
        <w:t xml:space="preserve"> В библиотеке имеется абонемент, где можно получить книги на дом на определенный срок, и </w:t>
      </w:r>
      <w:r w:rsidRPr="00F61067">
        <w:rPr>
          <w:rFonts w:ascii="Times New Roman" w:eastAsia="Calibri" w:hAnsi="Times New Roman" w:cs="Times New Roman"/>
          <w:bCs/>
          <w:sz w:val="24"/>
          <w:szCs w:val="24"/>
          <w:lang w:val="ru-RU"/>
        </w:rPr>
        <w:t>читальный зал. Для работы в читальном зале библиотеки выдаются книги, имеющиеся в ограниченном количестве, а также редкие и ценные издания. В читальном зале можно изучить справочную литературу и материалы периодической печати.</w:t>
      </w:r>
    </w:p>
    <w:p w:rsidR="00ED5ED4" w:rsidRPr="00F61067" w:rsidRDefault="00ED5ED4" w:rsidP="00ED5ED4">
      <w:pPr>
        <w:spacing w:after="0"/>
        <w:ind w:firstLine="540"/>
        <w:jc w:val="both"/>
        <w:rPr>
          <w:rFonts w:ascii="Times New Roman" w:eastAsia="Calibri" w:hAnsi="Times New Roman" w:cs="Times New Roman"/>
          <w:bCs/>
          <w:sz w:val="24"/>
          <w:szCs w:val="24"/>
          <w:lang w:val="ru-RU"/>
        </w:rPr>
      </w:pPr>
      <w:r w:rsidRPr="00F61067">
        <w:rPr>
          <w:rFonts w:ascii="Times New Roman" w:eastAsia="Calibri" w:hAnsi="Times New Roman" w:cs="Times New Roman"/>
          <w:bCs/>
          <w:sz w:val="24"/>
          <w:szCs w:val="24"/>
          <w:lang w:val="ru-RU"/>
        </w:rPr>
        <w:t xml:space="preserve"> Содержание книжного фонда в различных разрезах раскрывают составленные по определенному принципу библиотечные каталоги и картотеки. </w:t>
      </w:r>
    </w:p>
    <w:p w:rsidR="00ED5ED4" w:rsidRPr="00F61067" w:rsidRDefault="00ED5ED4" w:rsidP="00ED5ED4">
      <w:pPr>
        <w:spacing w:after="0"/>
        <w:ind w:firstLine="540"/>
        <w:jc w:val="both"/>
        <w:rPr>
          <w:rFonts w:ascii="Times New Roman" w:eastAsia="Calibri" w:hAnsi="Times New Roman" w:cs="Times New Roman"/>
          <w:bCs/>
          <w:sz w:val="24"/>
          <w:szCs w:val="24"/>
          <w:lang w:val="ru-RU"/>
        </w:rPr>
      </w:pPr>
      <w:r w:rsidRPr="00F61067">
        <w:rPr>
          <w:rFonts w:ascii="Times New Roman" w:eastAsia="Calibri" w:hAnsi="Times New Roman" w:cs="Times New Roman"/>
          <w:bCs/>
          <w:sz w:val="24"/>
          <w:szCs w:val="24"/>
          <w:lang w:val="ru-RU"/>
        </w:rPr>
        <w:t> На каждую библиотечную книгу составляется каталожная карточка, по которой можно получить предварительное представление о книге. В каталожную карточку вносятся следующие сведения: фамилия, имя, отчество автора, заглавие книги, подзаголовочные данные, количественная характеристика (страницы, иллюстрации, чертежи, схемы). Большое значение имеет индекс (шифр книги),  он всегда написан в левом верхнем углу каталожной карточки и обозначает место книги на полке библиотеки.</w:t>
      </w:r>
    </w:p>
    <w:p w:rsidR="00ED5ED4" w:rsidRPr="00F61067" w:rsidRDefault="00ED5ED4" w:rsidP="00ED5ED4">
      <w:pPr>
        <w:spacing w:after="0"/>
        <w:ind w:firstLine="540"/>
        <w:jc w:val="both"/>
        <w:rPr>
          <w:rFonts w:ascii="Times New Roman" w:eastAsia="Calibri" w:hAnsi="Times New Roman" w:cs="Times New Roman"/>
          <w:bCs/>
          <w:sz w:val="24"/>
          <w:szCs w:val="24"/>
          <w:lang w:val="ru-RU"/>
        </w:rPr>
      </w:pPr>
      <w:r w:rsidRPr="00F61067">
        <w:rPr>
          <w:rFonts w:ascii="Times New Roman" w:eastAsia="Calibri" w:hAnsi="Times New Roman" w:cs="Times New Roman"/>
          <w:bCs/>
          <w:sz w:val="24"/>
          <w:szCs w:val="24"/>
          <w:lang w:val="ru-RU"/>
        </w:rPr>
        <w:t> К числу основных каталогов относятся: алфавитный каталог (АК), систематический каталог (СК), предметный каталог (ПК).</w:t>
      </w:r>
    </w:p>
    <w:p w:rsidR="00ED5ED4" w:rsidRPr="00F61067" w:rsidRDefault="00ED5ED4" w:rsidP="00ED5ED4">
      <w:pPr>
        <w:spacing w:after="0"/>
        <w:ind w:firstLine="540"/>
        <w:jc w:val="both"/>
        <w:rPr>
          <w:rFonts w:ascii="Times New Roman" w:eastAsia="Times New Roman" w:hAnsi="Times New Roman" w:cs="Times New Roman"/>
          <w:color w:val="000000"/>
          <w:sz w:val="24"/>
          <w:szCs w:val="24"/>
          <w:lang w:val="ru-RU" w:eastAsia="ru-RU"/>
        </w:rPr>
      </w:pPr>
      <w:r w:rsidRPr="00F61067">
        <w:rPr>
          <w:rFonts w:ascii="Times New Roman" w:eastAsia="Times New Roman" w:hAnsi="Times New Roman" w:cs="Times New Roman"/>
          <w:bCs/>
          <w:sz w:val="24"/>
          <w:szCs w:val="24"/>
          <w:lang w:val="ru-RU" w:eastAsia="ru-RU"/>
        </w:rPr>
        <w:t> Алфавитный каталог помогает установить, есть ли в библиотеке та или иная книга, какая именно литература определенного автора или какие издания того или иного произведения имеются в библиотеке.</w:t>
      </w:r>
      <w:r w:rsidRPr="00F61067">
        <w:rPr>
          <w:rFonts w:ascii="Times New Roman" w:eastAsia="Times New Roman" w:hAnsi="Times New Roman" w:cs="Times New Roman"/>
          <w:color w:val="000000"/>
          <w:sz w:val="24"/>
          <w:szCs w:val="24"/>
          <w:lang w:val="ru-RU" w:eastAsia="ru-RU"/>
        </w:rPr>
        <w:t xml:space="preserve"> Карточки в нем расположены строго по алфавиту фамилий авторов и заглавий книг, независимо от их содержания и времени издания.  </w:t>
      </w:r>
    </w:p>
    <w:p w:rsidR="00ED5ED4" w:rsidRPr="00F61067" w:rsidRDefault="00ED5ED4" w:rsidP="00ED5ED4">
      <w:pPr>
        <w:spacing w:after="0"/>
        <w:ind w:firstLine="540"/>
        <w:jc w:val="both"/>
        <w:rPr>
          <w:rFonts w:ascii="Times New Roman" w:eastAsia="Times New Roman" w:hAnsi="Times New Roman" w:cs="Times New Roman"/>
          <w:color w:val="000000"/>
          <w:sz w:val="24"/>
          <w:szCs w:val="24"/>
          <w:lang w:val="ru-RU" w:eastAsia="ru-RU"/>
        </w:rPr>
      </w:pPr>
      <w:r w:rsidRPr="00F61067">
        <w:rPr>
          <w:rFonts w:ascii="Times New Roman" w:eastAsia="Times New Roman" w:hAnsi="Times New Roman" w:cs="Times New Roman"/>
          <w:color w:val="000000"/>
          <w:sz w:val="24"/>
          <w:szCs w:val="24"/>
          <w:lang w:val="ru-RU" w:eastAsia="ru-RU"/>
        </w:rPr>
        <w:t> К систематическому каталогу следует обращаться, если необходимо найти литературу по определенной теме, отрасли знания или установить автора и название книги, если точно известно ее тематическое содержание. В данном каталоге материал группируется по отраслям знаний и, таким образом, раскрывается тематический состав книжного фонда. Карточки в систематическом каталоге располагаются на основании определенной системы библиотечной классификации и чаще всего без соблюдения хронологии, т.е. более новые издания стоят на первом месте.</w:t>
      </w:r>
    </w:p>
    <w:p w:rsidR="00ED5ED4" w:rsidRPr="00F61067" w:rsidRDefault="00ED5ED4" w:rsidP="00ED5ED4">
      <w:pPr>
        <w:spacing w:after="0"/>
        <w:ind w:firstLine="540"/>
        <w:jc w:val="both"/>
        <w:rPr>
          <w:rFonts w:ascii="Times New Roman" w:eastAsia="Times New Roman" w:hAnsi="Times New Roman" w:cs="Times New Roman"/>
          <w:color w:val="000000"/>
          <w:sz w:val="24"/>
          <w:szCs w:val="24"/>
          <w:lang w:val="ru-RU" w:eastAsia="ru-RU"/>
        </w:rPr>
      </w:pPr>
      <w:r w:rsidRPr="00F61067">
        <w:rPr>
          <w:rFonts w:ascii="Times New Roman" w:eastAsia="Times New Roman" w:hAnsi="Times New Roman" w:cs="Times New Roman"/>
          <w:color w:val="000000"/>
          <w:sz w:val="24"/>
          <w:szCs w:val="24"/>
          <w:lang w:val="ru-RU" w:eastAsia="ru-RU"/>
        </w:rPr>
        <w:t xml:space="preserve"> Предметный каталог создается в библиотеках с большим книжным фондом и обращаются к нему, когда нужно найти литературу по очень узким частным темам.  </w:t>
      </w:r>
    </w:p>
    <w:p w:rsidR="00ED5ED4" w:rsidRPr="00F61067" w:rsidRDefault="00ED5ED4" w:rsidP="00ED5ED4">
      <w:pPr>
        <w:spacing w:after="0"/>
        <w:ind w:firstLine="540"/>
        <w:jc w:val="both"/>
        <w:rPr>
          <w:rFonts w:ascii="Times New Roman" w:eastAsia="Times New Roman" w:hAnsi="Times New Roman" w:cs="Times New Roman"/>
          <w:color w:val="000000"/>
          <w:sz w:val="24"/>
          <w:szCs w:val="24"/>
          <w:lang w:val="ru-RU" w:eastAsia="ru-RU"/>
        </w:rPr>
      </w:pPr>
      <w:r w:rsidRPr="00F61067">
        <w:rPr>
          <w:rFonts w:ascii="Times New Roman" w:eastAsia="Times New Roman" w:hAnsi="Times New Roman" w:cs="Times New Roman"/>
          <w:color w:val="000000"/>
          <w:sz w:val="24"/>
          <w:szCs w:val="24"/>
          <w:lang w:val="ru-RU" w:eastAsia="ru-RU"/>
        </w:rPr>
        <w:t> В дополнение к каталогам создаются картотеки, которые расширяют поисковые возможности читателей, позволяют выделить литературу по наиболее актуальным темам.  Тематическая картотека отражает материалы по определенным темам. Она содержит указание на все виды печатной продукции – книги, статьи из периодических изданий, разделы книг, главы из них, а также сборники. Материал в тематической картотеке располагается по алфавиту названий тем.</w:t>
      </w:r>
    </w:p>
    <w:p w:rsidR="00ED5ED4" w:rsidRPr="00F61067" w:rsidRDefault="00ED5ED4" w:rsidP="00ED5ED4">
      <w:pPr>
        <w:spacing w:after="0"/>
        <w:ind w:firstLine="540"/>
        <w:jc w:val="both"/>
        <w:rPr>
          <w:rFonts w:ascii="Times New Roman" w:eastAsia="Times New Roman" w:hAnsi="Times New Roman" w:cs="Times New Roman"/>
          <w:color w:val="000000"/>
          <w:sz w:val="24"/>
          <w:szCs w:val="24"/>
          <w:lang w:val="ru-RU" w:eastAsia="ru-RU"/>
        </w:rPr>
      </w:pPr>
      <w:r w:rsidRPr="00F61067">
        <w:rPr>
          <w:rFonts w:ascii="Times New Roman" w:eastAsia="Times New Roman" w:hAnsi="Times New Roman" w:cs="Times New Roman"/>
          <w:color w:val="000000"/>
          <w:sz w:val="24"/>
          <w:szCs w:val="24"/>
          <w:lang w:val="ru-RU" w:eastAsia="ru-RU"/>
        </w:rPr>
        <w:t xml:space="preserve"> Универсальной по содержанию и общей по назначению является систематическая картотека статей. В ней находят отражения материалы  периодических изданий, расположенных в систематическом порядке и обратном хронологическом порядке. </w:t>
      </w:r>
    </w:p>
    <w:p w:rsidR="00ED5ED4" w:rsidRPr="00F61067" w:rsidRDefault="00ED5ED4" w:rsidP="00ED5ED4">
      <w:pPr>
        <w:spacing w:after="0"/>
        <w:ind w:firstLine="540"/>
        <w:jc w:val="both"/>
        <w:rPr>
          <w:rFonts w:ascii="Times New Roman" w:eastAsia="Times New Roman" w:hAnsi="Times New Roman" w:cs="Times New Roman"/>
          <w:color w:val="000000"/>
          <w:sz w:val="24"/>
          <w:szCs w:val="24"/>
          <w:lang w:val="ru-RU" w:eastAsia="ru-RU"/>
        </w:rPr>
      </w:pPr>
    </w:p>
    <w:p w:rsidR="00ED5ED4" w:rsidRPr="00F61067" w:rsidRDefault="00ED5ED4" w:rsidP="00ED5ED4">
      <w:pPr>
        <w:spacing w:after="0"/>
        <w:ind w:firstLine="540"/>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b/>
          <w:color w:val="000000"/>
          <w:sz w:val="24"/>
          <w:szCs w:val="24"/>
          <w:lang w:val="ru-RU" w:eastAsia="ru-RU"/>
        </w:rPr>
        <w:t xml:space="preserve">  3. </w:t>
      </w:r>
      <w:r w:rsidRPr="00F61067">
        <w:rPr>
          <w:rFonts w:ascii="Times New Roman" w:eastAsia="Times New Roman" w:hAnsi="Times New Roman" w:cs="Times New Roman"/>
          <w:b/>
          <w:sz w:val="24"/>
          <w:szCs w:val="24"/>
          <w:lang w:val="ru-RU" w:eastAsia="ru-RU"/>
        </w:rPr>
        <w:t>Методические рекомендации по выполнению ситуационных заданий</w:t>
      </w:r>
    </w:p>
    <w:p w:rsidR="00ED5ED4" w:rsidRPr="00F61067" w:rsidRDefault="00ED5ED4" w:rsidP="00ED5ED4">
      <w:pPr>
        <w:spacing w:after="0"/>
        <w:ind w:firstLine="539"/>
        <w:jc w:val="both"/>
        <w:rPr>
          <w:rFonts w:ascii="Times New Roman" w:eastAsia="Calibri" w:hAnsi="Times New Roman" w:cs="Times New Roman"/>
          <w:bCs/>
          <w:sz w:val="24"/>
          <w:szCs w:val="24"/>
          <w:lang w:val="ru-RU"/>
        </w:rPr>
      </w:pPr>
      <w:r w:rsidRPr="00F61067">
        <w:rPr>
          <w:rFonts w:ascii="Times New Roman" w:eastAsia="Calibri" w:hAnsi="Times New Roman" w:cs="Times New Roman"/>
          <w:bCs/>
          <w:sz w:val="24"/>
          <w:szCs w:val="24"/>
          <w:lang w:val="ru-RU"/>
        </w:rPr>
        <w:lastRenderedPageBreak/>
        <w:t>Выполнение заданий призвано помочь студентам уяснить социальный смысл закона, закрепить теоретические знания, приобрести практические навыки в применении правовых норм к конкретным жизненным ситуациям, выработать самостоятельность в решении вопросов, возникающих в ходе правоприменительной деятельности.</w:t>
      </w:r>
    </w:p>
    <w:p w:rsidR="00ED5ED4" w:rsidRPr="00F61067" w:rsidRDefault="00ED5ED4" w:rsidP="00ED5ED4">
      <w:pPr>
        <w:spacing w:after="0"/>
        <w:ind w:firstLine="539"/>
        <w:jc w:val="both"/>
        <w:rPr>
          <w:rFonts w:ascii="Times New Roman" w:eastAsia="Calibri" w:hAnsi="Times New Roman" w:cs="Times New Roman"/>
          <w:bCs/>
          <w:sz w:val="24"/>
          <w:szCs w:val="24"/>
          <w:lang w:val="ru-RU"/>
        </w:rPr>
      </w:pPr>
      <w:r w:rsidRPr="00F61067">
        <w:rPr>
          <w:rFonts w:ascii="Times New Roman" w:eastAsia="Calibri" w:hAnsi="Times New Roman" w:cs="Times New Roman"/>
          <w:bCs/>
          <w:sz w:val="24"/>
          <w:szCs w:val="24"/>
          <w:lang w:val="ru-RU"/>
        </w:rPr>
        <w:t xml:space="preserve">Студентам предлагается ответить на поставленные вопросы, на основе анализа рекомендуемых нормативных правовых актов, научной и учебной литературы. </w:t>
      </w:r>
    </w:p>
    <w:p w:rsidR="00ED5ED4" w:rsidRPr="00F61067" w:rsidRDefault="00ED5ED4" w:rsidP="00ED5ED4">
      <w:pPr>
        <w:spacing w:after="0"/>
        <w:ind w:firstLine="539"/>
        <w:jc w:val="both"/>
        <w:rPr>
          <w:rFonts w:ascii="Times New Roman" w:eastAsia="Calibri" w:hAnsi="Times New Roman" w:cs="Times New Roman"/>
          <w:bCs/>
          <w:sz w:val="24"/>
          <w:szCs w:val="24"/>
          <w:lang w:val="ru-RU"/>
        </w:rPr>
      </w:pPr>
      <w:r w:rsidRPr="00F61067">
        <w:rPr>
          <w:rFonts w:ascii="Times New Roman" w:eastAsia="Calibri" w:hAnsi="Times New Roman" w:cs="Times New Roman"/>
          <w:bCs/>
          <w:sz w:val="24"/>
          <w:szCs w:val="24"/>
          <w:lang w:val="ru-RU"/>
        </w:rPr>
        <w:t>Выполнение заданий – это поиск норм права, адекватных описанной фактической ситуации, таким образом, приобретенные навыки позволят студентам в дальнейшем преодолеть конфликтность, противоречия, которые могут возникнуть впоследствии на практике. Оно</w:t>
      </w:r>
      <w:r w:rsidRPr="00F61067">
        <w:rPr>
          <w:rFonts w:ascii="Times New Roman" w:eastAsia="Calibri" w:hAnsi="Times New Roman" w:cs="Times New Roman"/>
          <w:sz w:val="24"/>
          <w:szCs w:val="24"/>
          <w:lang w:val="ru-RU"/>
        </w:rPr>
        <w:t xml:space="preserve"> позволяет проверить знания студентов содержания нормативно-правовых актов, материалов судебной практики, определений понятий основных научно-правовых категорий, используемых законодательством.</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Выполняя задания,  студент должен внимательно прочитать его условие,  вдумываясь во все, иногда, на первый взгляд даже незначительные  данные. </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Кроме того, необходимо точно усвоить, что требуется от принимающего решение, на какие  конкретно вопросы, и в какой их постановке ему надлежит ответить. Задание выполняется только на основании тех обстоятельств, которые прямо в ней сформулированы, если иное не оговорено. Важным этапом выполнения задания является поиск правовых норм, в соответствии с которыми оно принимается, их анализ и сопоставление. В основе этого лежит хорошее знание действующих нормативно-правовых актов, умение свободно в них ориентироваться, усвоение законов и теоретических  положений по изученным  и изучаемым темам.</w:t>
      </w:r>
    </w:p>
    <w:p w:rsidR="00ED5ED4" w:rsidRPr="00F61067" w:rsidRDefault="00ED5ED4" w:rsidP="00ED5ED4">
      <w:pPr>
        <w:spacing w:after="0"/>
        <w:ind w:firstLine="539"/>
        <w:jc w:val="both"/>
        <w:rPr>
          <w:rFonts w:ascii="Times New Roman" w:eastAsia="Calibri" w:hAnsi="Times New Roman" w:cs="Times New Roman"/>
          <w:sz w:val="24"/>
          <w:szCs w:val="24"/>
          <w:u w:val="single"/>
          <w:lang w:val="ru-RU"/>
        </w:rPr>
      </w:pPr>
      <w:r w:rsidRPr="00F61067">
        <w:rPr>
          <w:rFonts w:ascii="Times New Roman" w:eastAsia="Calibri" w:hAnsi="Times New Roman" w:cs="Times New Roman"/>
          <w:sz w:val="24"/>
          <w:szCs w:val="24"/>
          <w:lang w:val="ru-RU"/>
        </w:rPr>
        <w:t>Отвечая на поставленные вопросы, студент не должен ограничиваться краткими ответами: «Да, верно» или «Нет, не верно» и т.п. Решение должно быть мотивировано, т. е. содержать правовое обоснование, аргументы, суждения, из которых оно следует. Только тогда, когда принятое  решение обосновано приведенными надлежащими правовыми нормами, доказана его истинность, задание будет считаться выполненным.</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При выполнении заданий необходимо пользоваться материалами учебной литературы, нормативно-правовыми актами в актуальных редакциях, комментариями к ним, лекционным курсом. В ходе самостоятельной подготовки студенты могут повторить пройденный материал, доработать конспекты лекций.</w:t>
      </w:r>
    </w:p>
    <w:p w:rsidR="00ED5ED4" w:rsidRPr="00F61067" w:rsidRDefault="00ED5ED4" w:rsidP="00ED5ED4">
      <w:pPr>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При устном решении задач студент должен уметь аргументировать свой ответ, защищать правильность своего решения в дискуссии. </w:t>
      </w:r>
    </w:p>
    <w:p w:rsidR="00ED5ED4" w:rsidRPr="00F61067" w:rsidRDefault="00ED5ED4" w:rsidP="00ED5ED4">
      <w:pPr>
        <w:spacing w:after="0"/>
        <w:ind w:firstLine="539"/>
        <w:jc w:val="both"/>
        <w:rPr>
          <w:rFonts w:ascii="Times New Roman" w:eastAsia="Times New Roman" w:hAnsi="Times New Roman" w:cs="Times New Roman"/>
          <w:b/>
          <w:sz w:val="24"/>
          <w:szCs w:val="24"/>
          <w:lang w:val="ru-RU" w:eastAsia="ru-RU"/>
        </w:rPr>
      </w:pPr>
      <w:r w:rsidRPr="00F61067">
        <w:rPr>
          <w:rFonts w:ascii="Times New Roman" w:eastAsia="Times New Roman" w:hAnsi="Times New Roman" w:cs="Times New Roman"/>
          <w:b/>
          <w:sz w:val="24"/>
          <w:szCs w:val="24"/>
          <w:lang w:val="ru-RU" w:eastAsia="ru-RU"/>
        </w:rPr>
        <w:t xml:space="preserve"> 4. Методические рекомендации  по  самостоятельной подготовки к тестированию</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Тестовые задания позволяют провести объективную оценку достигнутого уровня знаний, умений и навыков при массовой проверке. Тестовые задания, как правило, позволяют оказать стимулирующее воздействие на познавательную деятельность студентов, обеспечивают быстроту проведения контроля, могут быть использованы при обучении, самоконтроле, самоподготовке и представляют, возможность убедиться в эффективности тестирования.</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Тестовые задания составляются, как правило, в порядке очередности изучения тем учебной программы курса. Их можно решать на аудиторных занятиях для закрепления материала после изучения той или иной темы, или предложить студентам попробовать самостоятельно ответить на тестовые задания, для закрепления, пройденного материала.</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Выбирая подходящий ответ при тестировании, студент должен внимательно прочитать вопросы с тем, чтобы ни одна деталь не осталась не учтенной, так как, может быть, именно она содержит необходимые для верного решения данные, а затем выбрать правильный вариант ответа.</w:t>
      </w:r>
    </w:p>
    <w:p w:rsidR="00ED5ED4" w:rsidRPr="00F61067" w:rsidRDefault="00ED5ED4" w:rsidP="00ED5ED4">
      <w:pPr>
        <w:spacing w:after="0"/>
        <w:ind w:firstLine="539"/>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В тестовых заданиях содержатся, как правило, одинаковое количество вариантов ответов (3-4), из которых один правильный. Для успешной сдачи тестов, студенту необходимо самостоятельно повторить тему, используя как лекционный материал, учебные пособия и </w:t>
      </w:r>
      <w:r w:rsidRPr="00F61067">
        <w:rPr>
          <w:rFonts w:ascii="Times New Roman" w:eastAsia="Calibri" w:hAnsi="Times New Roman" w:cs="Times New Roman"/>
          <w:sz w:val="24"/>
          <w:szCs w:val="24"/>
          <w:lang w:val="ru-RU"/>
        </w:rPr>
        <w:lastRenderedPageBreak/>
        <w:t>учебники, так и нормативно-правовые акты по теме. Такая подготовка может быть успехом при работе с тестовыми заданиями.</w:t>
      </w:r>
    </w:p>
    <w:p w:rsidR="00ED5ED4" w:rsidRPr="00F61067" w:rsidRDefault="00ED5ED4" w:rsidP="00ED5ED4">
      <w:pPr>
        <w:spacing w:after="0"/>
        <w:ind w:firstLine="539"/>
        <w:jc w:val="both"/>
        <w:rPr>
          <w:rFonts w:ascii="Times New Roman" w:eastAsia="Calibri" w:hAnsi="Times New Roman" w:cs="Times New Roman"/>
          <w:sz w:val="24"/>
          <w:szCs w:val="24"/>
          <w:lang w:val="ru-RU"/>
        </w:rPr>
      </w:pPr>
    </w:p>
    <w:p w:rsidR="00ED5ED4" w:rsidRPr="00F61067" w:rsidRDefault="00ED5ED4" w:rsidP="00ED5ED4">
      <w:pPr>
        <w:spacing w:after="0"/>
        <w:ind w:firstLine="539"/>
        <w:jc w:val="both"/>
        <w:rPr>
          <w:rFonts w:ascii="Times New Roman" w:eastAsia="Calibri" w:hAnsi="Times New Roman" w:cs="Times New Roman"/>
          <w:b/>
          <w:bCs/>
          <w:sz w:val="24"/>
          <w:szCs w:val="24"/>
          <w:lang w:val="ru-RU"/>
        </w:rPr>
      </w:pPr>
      <w:r w:rsidRPr="00F61067">
        <w:rPr>
          <w:rFonts w:ascii="Times New Roman" w:eastAsia="Calibri" w:hAnsi="Times New Roman" w:cs="Times New Roman"/>
          <w:sz w:val="24"/>
          <w:szCs w:val="24"/>
          <w:lang w:val="ru-RU"/>
        </w:rPr>
        <w:t>5.</w:t>
      </w:r>
      <w:r w:rsidRPr="00F61067">
        <w:rPr>
          <w:rFonts w:ascii="Times New Roman" w:eastAsia="Calibri" w:hAnsi="Times New Roman" w:cs="Times New Roman"/>
          <w:b/>
          <w:bCs/>
          <w:sz w:val="24"/>
          <w:szCs w:val="24"/>
          <w:lang w:val="ru-RU"/>
        </w:rPr>
        <w:t xml:space="preserve"> Методические рекомендации по подготовке реферата</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Целью написания рефератов является:</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привитие студентам навыков библиографического поиска необходимой литературы (на бумажных носителях, в электронном виде);</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приобретение навыка грамотного оформления ссылок на используемые источники, правильного цитирования авторского текста;</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выявление и развитие у студента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Основные задачи студента при написании реферата:</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верно (без искажения смысла) передать авторскую позицию в своей работе;</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уяснить для себя и изложить причины своего согласия (несогласия) с тем или иным автором по данной проблеме.</w:t>
      </w:r>
    </w:p>
    <w:p w:rsidR="00ED5ED4" w:rsidRPr="00F61067" w:rsidRDefault="00ED5ED4" w:rsidP="00ED5ED4">
      <w:pPr>
        <w:spacing w:after="0"/>
        <w:ind w:firstLine="567"/>
        <w:jc w:val="both"/>
        <w:rPr>
          <w:rFonts w:ascii="Times New Roman" w:eastAsia="Calibri" w:hAnsi="Times New Roman" w:cs="Times New Roman"/>
          <w:i/>
          <w:sz w:val="24"/>
          <w:szCs w:val="24"/>
          <w:lang w:val="ru-RU"/>
        </w:rPr>
      </w:pPr>
      <w:r w:rsidRPr="00F61067">
        <w:rPr>
          <w:rFonts w:ascii="Times New Roman" w:eastAsia="Calibri" w:hAnsi="Times New Roman" w:cs="Times New Roman"/>
          <w:i/>
          <w:sz w:val="24"/>
          <w:szCs w:val="24"/>
          <w:lang w:val="ru-RU"/>
        </w:rPr>
        <w:tab/>
      </w:r>
    </w:p>
    <w:p w:rsidR="00ED5ED4" w:rsidRPr="00F61067" w:rsidRDefault="00ED5ED4" w:rsidP="00ED5ED4">
      <w:pPr>
        <w:spacing w:after="0"/>
        <w:ind w:firstLine="567"/>
        <w:jc w:val="both"/>
        <w:rPr>
          <w:rFonts w:ascii="Times New Roman" w:eastAsia="Calibri" w:hAnsi="Times New Roman" w:cs="Times New Roman"/>
          <w:i/>
          <w:sz w:val="24"/>
          <w:szCs w:val="24"/>
          <w:lang w:val="ru-RU"/>
        </w:rPr>
      </w:pPr>
      <w:r w:rsidRPr="00F61067">
        <w:rPr>
          <w:rFonts w:ascii="Times New Roman" w:eastAsia="Calibri" w:hAnsi="Times New Roman" w:cs="Times New Roman"/>
          <w:i/>
          <w:sz w:val="24"/>
          <w:szCs w:val="24"/>
          <w:lang w:val="ru-RU"/>
        </w:rPr>
        <w:t>Требования к содержанию:</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материал, использованный в реферате, должен относится строго к выбранной теме;</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при изложении следует сгруппировать идеи разных авторов по общности точек зрения или по научным школам;</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w:t>
      </w:r>
      <w:r w:rsidRPr="00F61067">
        <w:rPr>
          <w:rFonts w:ascii="Times New Roman" w:eastAsia="Calibri" w:hAnsi="Times New Roman" w:cs="Times New Roman"/>
          <w:sz w:val="24"/>
          <w:szCs w:val="24"/>
          <w:lang w:val="ru-RU"/>
        </w:rPr>
        <w:tab/>
      </w:r>
    </w:p>
    <w:p w:rsidR="00ED5ED4" w:rsidRPr="00F61067" w:rsidRDefault="00ED5ED4" w:rsidP="00ED5ED4">
      <w:pPr>
        <w:spacing w:after="0"/>
        <w:ind w:firstLine="567"/>
        <w:jc w:val="both"/>
        <w:rPr>
          <w:rFonts w:ascii="Times New Roman" w:eastAsia="Calibri" w:hAnsi="Times New Roman" w:cs="Times New Roman"/>
          <w:i/>
          <w:sz w:val="24"/>
          <w:szCs w:val="24"/>
          <w:lang w:val="ru-RU"/>
        </w:rPr>
      </w:pPr>
      <w:r w:rsidRPr="00F61067">
        <w:rPr>
          <w:rFonts w:ascii="Times New Roman" w:eastAsia="Calibri" w:hAnsi="Times New Roman" w:cs="Times New Roman"/>
          <w:i/>
          <w:sz w:val="24"/>
          <w:szCs w:val="24"/>
          <w:lang w:val="ru-RU"/>
        </w:rPr>
        <w:t>Структура реферата.</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1. Титульный  лист.</w:t>
      </w:r>
    </w:p>
    <w:p w:rsidR="00ED5ED4" w:rsidRPr="00F61067" w:rsidRDefault="00ED5ED4" w:rsidP="00ED5ED4">
      <w:pPr>
        <w:autoSpaceDE w:val="0"/>
        <w:autoSpaceDN w:val="0"/>
        <w:adjustRightInd w:val="0"/>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2. Оглавление.</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xml:space="preserve"> Оглавление - это план реферата, в котором каждому разделу должен соответствовать номер страницы, на которой он находится.</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xml:space="preserve">3. Текст реферата. </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Текст реферата делится на три части: введение, основная часть и заключение.</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а) Введение - раздел реферата, посвященный постановке проблемы, которая будет рассматриваться и обоснованию выбора темы.</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lastRenderedPageBreak/>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заключении можно обозначить проблемы, которые "высветились" в ходе работы над рефератом, но не были раскрыты в работе.</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xml:space="preserve">4.  Список источников и литературы. </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r>
    </w:p>
    <w:p w:rsidR="00ED5ED4" w:rsidRPr="00F61067" w:rsidRDefault="00ED5ED4" w:rsidP="00ED5ED4">
      <w:pPr>
        <w:spacing w:after="0"/>
        <w:ind w:firstLine="567"/>
        <w:jc w:val="both"/>
        <w:rPr>
          <w:rFonts w:ascii="Times New Roman" w:eastAsia="Calibri" w:hAnsi="Times New Roman" w:cs="Times New Roman"/>
          <w:i/>
          <w:sz w:val="24"/>
          <w:szCs w:val="24"/>
          <w:lang w:val="ru-RU"/>
        </w:rPr>
      </w:pPr>
      <w:r w:rsidRPr="00F61067">
        <w:rPr>
          <w:rFonts w:ascii="Times New Roman" w:eastAsia="Calibri" w:hAnsi="Times New Roman" w:cs="Times New Roman"/>
          <w:i/>
          <w:sz w:val="24"/>
          <w:szCs w:val="24"/>
          <w:lang w:val="ru-RU"/>
        </w:rPr>
        <w:t>Объем и технические требования, предъявляемые к выполнению реферата.</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При цитировании необходимо соблюдать следующие правила:</w:t>
      </w:r>
    </w:p>
    <w:p w:rsidR="00ED5ED4" w:rsidRPr="00F61067" w:rsidRDefault="00ED5ED4" w:rsidP="00ED5ED4">
      <w:pPr>
        <w:spacing w:after="0"/>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 </w:t>
      </w:r>
      <w:r w:rsidRPr="00F61067">
        <w:rPr>
          <w:rFonts w:ascii="Times New Roman" w:eastAsia="Calibri" w:hAnsi="Times New Roman" w:cs="Times New Roman"/>
          <w:sz w:val="24"/>
          <w:szCs w:val="24"/>
          <w:lang w:val="ru-RU"/>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ED5ED4" w:rsidRPr="00F61067" w:rsidRDefault="00ED5ED4" w:rsidP="00ED5ED4">
      <w:pPr>
        <w:ind w:firstLine="567"/>
        <w:jc w:val="both"/>
        <w:rPr>
          <w:rFonts w:ascii="Times New Roman" w:eastAsia="Calibri" w:hAnsi="Times New Roman" w:cs="Times New Roman"/>
          <w:sz w:val="24"/>
          <w:szCs w:val="24"/>
          <w:lang w:val="ru-RU"/>
        </w:rPr>
      </w:pPr>
      <w:r w:rsidRPr="00F61067">
        <w:rPr>
          <w:rFonts w:ascii="Times New Roman" w:eastAsia="Calibri" w:hAnsi="Times New Roman" w:cs="Times New Roman"/>
          <w:sz w:val="24"/>
          <w:szCs w:val="24"/>
          <w:lang w:val="ru-RU"/>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ED5ED4" w:rsidRPr="00F61067" w:rsidRDefault="00ED5ED4" w:rsidP="00ED5ED4">
      <w:pPr>
        <w:ind w:firstLine="567"/>
        <w:jc w:val="both"/>
        <w:rPr>
          <w:rFonts w:ascii="Times New Roman" w:eastAsia="Calibri" w:hAnsi="Times New Roman" w:cs="Times New Roman"/>
          <w:sz w:val="24"/>
          <w:szCs w:val="24"/>
          <w:lang w:val="ru-RU"/>
        </w:rPr>
      </w:pPr>
    </w:p>
    <w:p w:rsidR="00ED5ED4" w:rsidRPr="00F61067" w:rsidRDefault="00ED5ED4" w:rsidP="00ED5ED4">
      <w:pPr>
        <w:ind w:firstLine="567"/>
        <w:jc w:val="both"/>
        <w:rPr>
          <w:rFonts w:ascii="Times New Roman" w:eastAsia="Calibri" w:hAnsi="Times New Roman" w:cs="Times New Roman"/>
          <w:b/>
          <w:sz w:val="24"/>
          <w:szCs w:val="24"/>
          <w:lang w:val="ru-RU"/>
        </w:rPr>
      </w:pPr>
      <w:r w:rsidRPr="00F61067">
        <w:rPr>
          <w:rFonts w:ascii="Times New Roman" w:eastAsia="Calibri" w:hAnsi="Times New Roman" w:cs="Times New Roman"/>
          <w:b/>
          <w:sz w:val="24"/>
          <w:szCs w:val="24"/>
          <w:lang w:val="ru-RU"/>
        </w:rPr>
        <w:t>6. Методические указания для подготовки контрольных работ (для заочной формы обучения)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ED5ED4" w:rsidRPr="00F61067" w:rsidTr="00A36363">
        <w:tc>
          <w:tcPr>
            <w:tcW w:w="9782" w:type="dxa"/>
            <w:tcBorders>
              <w:top w:val="nil"/>
              <w:left w:val="nil"/>
              <w:bottom w:val="nil"/>
              <w:right w:val="nil"/>
            </w:tcBorders>
          </w:tcPr>
          <w:p w:rsidR="00ED5ED4" w:rsidRPr="00F61067" w:rsidRDefault="00ED5ED4" w:rsidP="00A36363">
            <w:pPr>
              <w:tabs>
                <w:tab w:val="left" w:pos="1134"/>
              </w:tabs>
              <w:spacing w:after="0" w:line="240" w:lineRule="auto"/>
              <w:ind w:left="249" w:firstLine="181"/>
              <w:jc w:val="center"/>
              <w:rPr>
                <w:rFonts w:ascii="Times New Roman" w:eastAsia="Times New Roman" w:hAnsi="Times New Roman" w:cs="Times New Roman"/>
                <w:b/>
                <w:sz w:val="24"/>
                <w:szCs w:val="24"/>
                <w:lang w:val="ru-RU" w:eastAsia="ru-RU"/>
              </w:rPr>
            </w:pPr>
            <w:r w:rsidRPr="00F61067">
              <w:rPr>
                <w:rFonts w:ascii="Times New Roman" w:eastAsia="Times New Roman" w:hAnsi="Times New Roman" w:cs="Times New Roman"/>
                <w:b/>
                <w:sz w:val="24"/>
                <w:szCs w:val="24"/>
                <w:lang w:val="ru-RU" w:eastAsia="ru-RU"/>
              </w:rPr>
              <w:t>ОБЩИЕ ТРЕБОВАНИЯ,</w:t>
            </w:r>
          </w:p>
          <w:p w:rsidR="00ED5ED4" w:rsidRPr="00F61067" w:rsidRDefault="00ED5ED4" w:rsidP="00A36363">
            <w:pPr>
              <w:tabs>
                <w:tab w:val="left" w:pos="1134"/>
              </w:tabs>
              <w:spacing w:after="0" w:line="240" w:lineRule="auto"/>
              <w:ind w:left="249" w:firstLine="181"/>
              <w:jc w:val="center"/>
              <w:rPr>
                <w:rFonts w:ascii="Times New Roman" w:eastAsia="Times New Roman" w:hAnsi="Times New Roman" w:cs="Times New Roman"/>
                <w:b/>
                <w:sz w:val="24"/>
                <w:szCs w:val="24"/>
                <w:lang w:val="ru-RU" w:eastAsia="ru-RU"/>
              </w:rPr>
            </w:pPr>
            <w:r w:rsidRPr="00F61067">
              <w:rPr>
                <w:rFonts w:ascii="Times New Roman" w:eastAsia="Times New Roman" w:hAnsi="Times New Roman" w:cs="Times New Roman"/>
                <w:b/>
                <w:sz w:val="24"/>
                <w:szCs w:val="24"/>
                <w:lang w:val="ru-RU" w:eastAsia="ru-RU"/>
              </w:rPr>
              <w:t>ПРЕДЪЯВЛЯЕМЫЕ К ОФОРМЛЕНИЮ ПИСЬМЕННЫХ РАБОТ</w:t>
            </w:r>
          </w:p>
          <w:p w:rsidR="00ED5ED4" w:rsidRPr="00F61067" w:rsidRDefault="00ED5ED4" w:rsidP="00A36363">
            <w:pPr>
              <w:tabs>
                <w:tab w:val="left" w:pos="1134"/>
              </w:tabs>
              <w:spacing w:after="0" w:line="240" w:lineRule="auto"/>
              <w:ind w:left="249" w:firstLine="181"/>
              <w:jc w:val="center"/>
              <w:rPr>
                <w:rFonts w:ascii="Times New Roman" w:eastAsia="Times New Roman" w:hAnsi="Times New Roman" w:cs="Times New Roman"/>
                <w:b/>
                <w:sz w:val="24"/>
                <w:szCs w:val="24"/>
                <w:lang w:val="ru-RU" w:eastAsia="ru-RU"/>
              </w:rPr>
            </w:pPr>
            <w:r w:rsidRPr="00F61067">
              <w:rPr>
                <w:rFonts w:ascii="Times New Roman" w:eastAsia="Times New Roman" w:hAnsi="Times New Roman" w:cs="Times New Roman"/>
                <w:b/>
                <w:sz w:val="24"/>
                <w:szCs w:val="24"/>
                <w:lang w:val="ru-RU" w:eastAsia="ru-RU"/>
              </w:rPr>
              <w:t xml:space="preserve"> на Юридическом факультете РГЭУ (РИНХ)</w:t>
            </w:r>
          </w:p>
          <w:p w:rsidR="00ED5ED4" w:rsidRPr="00F61067" w:rsidRDefault="00ED5ED4" w:rsidP="00A36363">
            <w:pPr>
              <w:spacing w:after="0" w:line="240" w:lineRule="auto"/>
              <w:ind w:left="249" w:firstLine="181"/>
              <w:jc w:val="both"/>
              <w:rPr>
                <w:rFonts w:ascii="Times New Roman" w:eastAsia="Times New Roman" w:hAnsi="Times New Roman" w:cs="Times New Roman"/>
                <w:sz w:val="24"/>
                <w:szCs w:val="24"/>
                <w:lang w:val="ru-RU" w:eastAsia="ru-RU"/>
              </w:rPr>
            </w:pP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1. Написанию работы предшествует внимательное изучение студентом рекомендованных источников. Целесообразно делать выписки из нормативных актов, книг, статей, помечать в черновике те страницы и издания, которые наиболее полезны при освещении соответствующих  вопросов.</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В тексте работы при ссылках на нормативный акт должна использоваться  последняя редакция документа.</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Следует иметь в виду, что иногда нормативный материал, используемый в учебниках, пособиях и научной литературе, к моменту подготовки студентом письменной работы оказывается утратившим силу.</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Недействующие нормативные акты не подлежат использованию, либо упоминаются с соответствующими оговорками.</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Таким образом, при работе с нормативно-правовой базой студент в первую очередь должен установить, является ли данный нормативно-правовой акт действующим в настоящее время, а также использовать последнюю редакцию документа.</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2. В процессе подготовки работы студент должен:</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а) всесторонне изучить определенную юридическую проблему, ее теоретические и практические аспекты;</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б) проанализировать научную литературу и нормативно-правовой материал по теме;</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в) при подготовке дипломной работы, собрать и обобщить с учетом темы юридическую практику (судебную, нотариальную, государственных органов контроля  и т. д.);</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lastRenderedPageBreak/>
              <w:t>г) выработать собственное суждение по соответствующей проблеме, отношение к существующим научным позициям, точкам зрения, юридической практике;</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д) по возможности сформулировать свои предложения по совершению юридической практики и законодательства.</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3. Содержание работы должно соответствовать ее теме и плану.</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4. Содержание ответов на поставленные вопросы должно быть полным, теоретически обоснованным и аргументированным, иметь связь с практической деятельностью. Ответы на вопросы должны быть логичными, сформулированы четко и ясно, по существу  поставленного вопроса. Не следует необоснованно увеличивать их объем, останавливаясь на второстепенных, прямо не относящихся к теме исследования,  аспектах. При формулировании собственных суждений следует избегать таких выражений, как «по моему мнению», «я думаю» и т.п., т е. писать от первого лица.</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5. При использовании в тексте ответа на вопрос цитат, норм правовых актов, заимствованных таблиц и схем следует руководствоваться правилами оформления сносок и ссылок на соответствующие источники.</w:t>
            </w:r>
          </w:p>
          <w:p w:rsidR="00ED5ED4" w:rsidRPr="00F61067" w:rsidRDefault="00ED5ED4" w:rsidP="00A36363">
            <w:pPr>
              <w:spacing w:after="12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Заимствование текста без ссылки на источник цитирования, т.е. плагиат, не допускается и является основанием для направления работы на доработку.</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xml:space="preserve">6. Если автор считает целесообразным в ходе ответа на поставленный вопрос использовать табличную или схематическую форму изложения материала, то должен руководствоваться правилами оформления таблиц и схем </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Следует обратить внимание, что при использовании в работе статистического материала необходимо давать  текстовое объяснение.</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7. В конце работы автор может привести перечень условных обозначений, символов и специальных терминов только в том случае, если их общее число более 20  и каждое из них повторяется в тексте не менее трех раз.</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8. Текст работы печатается с одной стороны стандартного листа формата А4 через 2 интервала - в случае машинописного набора, или через 1,5 интервала - в случае компьютерного набора, с выравниванием «по ширине», в том числе и при оформлении списков.</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 xml:space="preserve"> В текстовом редакторе «</w:t>
            </w:r>
            <w:r w:rsidRPr="00F61067">
              <w:rPr>
                <w:rFonts w:ascii="Times New Roman" w:eastAsia="Times New Roman" w:hAnsi="Times New Roman" w:cs="Times New Roman"/>
                <w:snapToGrid w:val="0"/>
                <w:sz w:val="24"/>
                <w:szCs w:val="24"/>
                <w:lang w:eastAsia="ru-RU"/>
              </w:rPr>
              <w:t>Microsoft</w:t>
            </w:r>
            <w:r w:rsidRPr="00F61067">
              <w:rPr>
                <w:rFonts w:ascii="Times New Roman" w:eastAsia="Times New Roman" w:hAnsi="Times New Roman" w:cs="Times New Roman"/>
                <w:snapToGrid w:val="0"/>
                <w:sz w:val="24"/>
                <w:szCs w:val="24"/>
                <w:lang w:val="ru-RU" w:eastAsia="ru-RU"/>
              </w:rPr>
              <w:t xml:space="preserve"> </w:t>
            </w:r>
            <w:r w:rsidRPr="00F61067">
              <w:rPr>
                <w:rFonts w:ascii="Times New Roman" w:eastAsia="Times New Roman" w:hAnsi="Times New Roman" w:cs="Times New Roman"/>
                <w:snapToGrid w:val="0"/>
                <w:sz w:val="24"/>
                <w:szCs w:val="24"/>
                <w:lang w:eastAsia="ru-RU"/>
              </w:rPr>
              <w:t>Word</w:t>
            </w:r>
            <w:r w:rsidRPr="00F61067">
              <w:rPr>
                <w:rFonts w:ascii="Times New Roman" w:eastAsia="Times New Roman" w:hAnsi="Times New Roman" w:cs="Times New Roman"/>
                <w:snapToGrid w:val="0"/>
                <w:sz w:val="24"/>
                <w:szCs w:val="24"/>
                <w:lang w:val="ru-RU" w:eastAsia="ru-RU"/>
              </w:rPr>
              <w:t>»: стиль шрифта «</w:t>
            </w:r>
            <w:r w:rsidRPr="00F61067">
              <w:rPr>
                <w:rFonts w:ascii="Times New Roman" w:eastAsia="Times New Roman" w:hAnsi="Times New Roman" w:cs="Times New Roman"/>
                <w:snapToGrid w:val="0"/>
                <w:sz w:val="24"/>
                <w:szCs w:val="24"/>
                <w:lang w:eastAsia="ru-RU"/>
              </w:rPr>
              <w:t>Times</w:t>
            </w:r>
            <w:r w:rsidRPr="00F61067">
              <w:rPr>
                <w:rFonts w:ascii="Times New Roman" w:eastAsia="Times New Roman" w:hAnsi="Times New Roman" w:cs="Times New Roman"/>
                <w:snapToGrid w:val="0"/>
                <w:sz w:val="24"/>
                <w:szCs w:val="24"/>
                <w:lang w:val="ru-RU" w:eastAsia="ru-RU"/>
              </w:rPr>
              <w:t xml:space="preserve"> </w:t>
            </w:r>
            <w:r w:rsidRPr="00F61067">
              <w:rPr>
                <w:rFonts w:ascii="Times New Roman" w:eastAsia="Times New Roman" w:hAnsi="Times New Roman" w:cs="Times New Roman"/>
                <w:snapToGrid w:val="0"/>
                <w:sz w:val="24"/>
                <w:szCs w:val="24"/>
                <w:lang w:eastAsia="ru-RU"/>
              </w:rPr>
              <w:t>New</w:t>
            </w:r>
            <w:r w:rsidRPr="00F61067">
              <w:rPr>
                <w:rFonts w:ascii="Times New Roman" w:eastAsia="Times New Roman" w:hAnsi="Times New Roman" w:cs="Times New Roman"/>
                <w:snapToGrid w:val="0"/>
                <w:sz w:val="24"/>
                <w:szCs w:val="24"/>
                <w:lang w:val="ru-RU" w:eastAsia="ru-RU"/>
              </w:rPr>
              <w:t xml:space="preserve"> </w:t>
            </w:r>
            <w:r w:rsidRPr="00F61067">
              <w:rPr>
                <w:rFonts w:ascii="Times New Roman" w:eastAsia="Times New Roman" w:hAnsi="Times New Roman" w:cs="Times New Roman"/>
                <w:snapToGrid w:val="0"/>
                <w:sz w:val="24"/>
                <w:szCs w:val="24"/>
                <w:lang w:eastAsia="ru-RU"/>
              </w:rPr>
              <w:t>Roman</w:t>
            </w:r>
            <w:r w:rsidRPr="00F61067">
              <w:rPr>
                <w:rFonts w:ascii="Times New Roman" w:eastAsia="Times New Roman" w:hAnsi="Times New Roman" w:cs="Times New Roman"/>
                <w:snapToGrid w:val="0"/>
                <w:sz w:val="24"/>
                <w:szCs w:val="24"/>
                <w:lang w:val="ru-RU" w:eastAsia="ru-RU"/>
              </w:rPr>
              <w:t xml:space="preserve">», размер: «14», отступ абзаца – 1см (по линейке табуляции). </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Заголовки глав, параграфов, пунктов печатаются шрифтом с выделением «жирный», с выравниванием «по ширине» и с отступом абзаца указанного размера по первой строке. Точка в конце заголовка не ставится.</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В тексте работы запрещается использовать выделение «жирный» (кроме указанных заголовков), а также шрифт другого стиля.</w:t>
            </w:r>
          </w:p>
          <w:p w:rsidR="00ED5ED4" w:rsidRPr="00F61067" w:rsidRDefault="00ED5ED4" w:rsidP="00A36363">
            <w:pPr>
              <w:widowControl w:val="0"/>
              <w:spacing w:after="0" w:line="240" w:lineRule="auto"/>
              <w:ind w:left="249" w:firstLine="181"/>
              <w:jc w:val="both"/>
              <w:rPr>
                <w:rFonts w:ascii="Times New Roman" w:eastAsia="Times New Roman" w:hAnsi="Times New Roman" w:cs="Times New Roman"/>
                <w:snapToGrid w:val="0"/>
                <w:sz w:val="24"/>
                <w:szCs w:val="24"/>
                <w:lang w:val="ru-RU" w:eastAsia="ru-RU"/>
              </w:rPr>
            </w:pPr>
            <w:r w:rsidRPr="00F61067">
              <w:rPr>
                <w:rFonts w:ascii="Times New Roman" w:eastAsia="Times New Roman" w:hAnsi="Times New Roman" w:cs="Times New Roman"/>
                <w:snapToGrid w:val="0"/>
                <w:sz w:val="24"/>
                <w:szCs w:val="24"/>
                <w:lang w:val="ru-RU" w:eastAsia="ru-RU"/>
              </w:rPr>
              <w:t xml:space="preserve">Каждая страница  должна быть оформлена с четким  соблюдением размера полей: слева - </w:t>
            </w:r>
            <w:smartTag w:uri="urn:schemas-microsoft-com:office:smarttags" w:element="metricconverter">
              <w:smartTagPr>
                <w:attr w:name="ProductID" w:val="30 мм"/>
              </w:smartTagPr>
              <w:r w:rsidRPr="00F61067">
                <w:rPr>
                  <w:rFonts w:ascii="Times New Roman" w:eastAsia="Times New Roman" w:hAnsi="Times New Roman" w:cs="Times New Roman"/>
                  <w:snapToGrid w:val="0"/>
                  <w:sz w:val="24"/>
                  <w:szCs w:val="24"/>
                  <w:lang w:val="ru-RU" w:eastAsia="ru-RU"/>
                </w:rPr>
                <w:t>30 мм</w:t>
              </w:r>
            </w:smartTag>
            <w:r w:rsidRPr="00F61067">
              <w:rPr>
                <w:rFonts w:ascii="Times New Roman" w:eastAsia="Times New Roman" w:hAnsi="Times New Roman" w:cs="Times New Roman"/>
                <w:snapToGrid w:val="0"/>
                <w:sz w:val="24"/>
                <w:szCs w:val="24"/>
                <w:lang w:val="ru-RU" w:eastAsia="ru-RU"/>
              </w:rPr>
              <w:t xml:space="preserve">, сверху - </w:t>
            </w:r>
            <w:smartTag w:uri="urn:schemas-microsoft-com:office:smarttags" w:element="metricconverter">
              <w:smartTagPr>
                <w:attr w:name="ProductID" w:val="20 мм"/>
              </w:smartTagPr>
              <w:r w:rsidRPr="00F61067">
                <w:rPr>
                  <w:rFonts w:ascii="Times New Roman" w:eastAsia="Times New Roman" w:hAnsi="Times New Roman" w:cs="Times New Roman"/>
                  <w:snapToGrid w:val="0"/>
                  <w:sz w:val="24"/>
                  <w:szCs w:val="24"/>
                  <w:lang w:val="ru-RU" w:eastAsia="ru-RU"/>
                </w:rPr>
                <w:t>20 мм</w:t>
              </w:r>
            </w:smartTag>
            <w:r w:rsidRPr="00F61067">
              <w:rPr>
                <w:rFonts w:ascii="Times New Roman" w:eastAsia="Times New Roman" w:hAnsi="Times New Roman" w:cs="Times New Roman"/>
                <w:snapToGrid w:val="0"/>
                <w:sz w:val="24"/>
                <w:szCs w:val="24"/>
                <w:lang w:val="ru-RU" w:eastAsia="ru-RU"/>
              </w:rPr>
              <w:t xml:space="preserve">, справа - </w:t>
            </w:r>
            <w:smartTag w:uri="urn:schemas-microsoft-com:office:smarttags" w:element="metricconverter">
              <w:smartTagPr>
                <w:attr w:name="ProductID" w:val="10 мм"/>
              </w:smartTagPr>
              <w:r w:rsidRPr="00F61067">
                <w:rPr>
                  <w:rFonts w:ascii="Times New Roman" w:eastAsia="Times New Roman" w:hAnsi="Times New Roman" w:cs="Times New Roman"/>
                  <w:snapToGrid w:val="0"/>
                  <w:sz w:val="24"/>
                  <w:szCs w:val="24"/>
                  <w:lang w:val="ru-RU" w:eastAsia="ru-RU"/>
                </w:rPr>
                <w:t>10 мм</w:t>
              </w:r>
            </w:smartTag>
            <w:r w:rsidRPr="00F61067">
              <w:rPr>
                <w:rFonts w:ascii="Times New Roman" w:eastAsia="Times New Roman" w:hAnsi="Times New Roman" w:cs="Times New Roman"/>
                <w:snapToGrid w:val="0"/>
                <w:sz w:val="24"/>
                <w:szCs w:val="24"/>
                <w:lang w:val="ru-RU" w:eastAsia="ru-RU"/>
              </w:rPr>
              <w:t xml:space="preserve">, снизу - </w:t>
            </w:r>
            <w:smartTag w:uri="urn:schemas-microsoft-com:office:smarttags" w:element="metricconverter">
              <w:smartTagPr>
                <w:attr w:name="ProductID" w:val="20 мм"/>
              </w:smartTagPr>
              <w:r w:rsidRPr="00F61067">
                <w:rPr>
                  <w:rFonts w:ascii="Times New Roman" w:eastAsia="Times New Roman" w:hAnsi="Times New Roman" w:cs="Times New Roman"/>
                  <w:snapToGrid w:val="0"/>
                  <w:sz w:val="24"/>
                  <w:szCs w:val="24"/>
                  <w:lang w:val="ru-RU" w:eastAsia="ru-RU"/>
                </w:rPr>
                <w:t>20 мм</w:t>
              </w:r>
            </w:smartTag>
            <w:r w:rsidRPr="00F61067">
              <w:rPr>
                <w:rFonts w:ascii="Times New Roman" w:eastAsia="Times New Roman" w:hAnsi="Times New Roman" w:cs="Times New Roman"/>
                <w:snapToGrid w:val="0"/>
                <w:sz w:val="24"/>
                <w:szCs w:val="24"/>
                <w:lang w:val="ru-RU" w:eastAsia="ru-RU"/>
              </w:rPr>
              <w:t xml:space="preserve">. </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9. Работы, написанные от руки, либо оформленные в тетради, на проверку не принимаются.</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 xml:space="preserve">10. В работе используется сквозная нумерация страниц. Титульный лист считается первым, но не нумеруется. Нумерация страниц начинается с третьего листа работы – введения. Номера страниц проставляются в правом верхнем углу. </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r w:rsidRPr="00F61067">
              <w:rPr>
                <w:rFonts w:ascii="Times New Roman" w:eastAsia="Times New Roman" w:hAnsi="Times New Roman" w:cs="Times New Roman"/>
                <w:sz w:val="24"/>
                <w:szCs w:val="24"/>
                <w:lang w:val="ru-RU" w:eastAsia="ru-RU"/>
              </w:rPr>
              <w:t>11. Работа должна быть выполнена грамотно и аккуратно, с обязательным соблюдением рекомендуемых правил и требований. Не допускаются произвольные сокращения слов, исправления и зачеркивания. Грамматические и стилистические ошибки снижают уровень оценки работы. Нарушение правил оформления работы является основанием для направления работы на доработку.</w:t>
            </w:r>
          </w:p>
          <w:p w:rsidR="00ED5ED4" w:rsidRPr="00F61067" w:rsidRDefault="00ED5ED4" w:rsidP="00A36363">
            <w:pPr>
              <w:tabs>
                <w:tab w:val="left" w:pos="1134"/>
              </w:tabs>
              <w:spacing w:after="0" w:line="240" w:lineRule="auto"/>
              <w:ind w:left="249" w:firstLine="181"/>
              <w:jc w:val="both"/>
              <w:rPr>
                <w:rFonts w:ascii="Times New Roman" w:eastAsia="Times New Roman" w:hAnsi="Times New Roman" w:cs="Times New Roman"/>
                <w:sz w:val="24"/>
                <w:szCs w:val="24"/>
                <w:lang w:val="ru-RU" w:eastAsia="ru-RU"/>
              </w:rPr>
            </w:pPr>
          </w:p>
        </w:tc>
      </w:tr>
    </w:tbl>
    <w:p w:rsidR="00ED5ED4" w:rsidRPr="00A51086" w:rsidRDefault="00ED5ED4" w:rsidP="00ED5ED4">
      <w:pPr>
        <w:rPr>
          <w:lang w:val="ru-RU"/>
        </w:rPr>
      </w:pPr>
    </w:p>
    <w:p w:rsidR="00ED5ED4" w:rsidRPr="00AE3B23" w:rsidRDefault="00ED5ED4">
      <w:pPr>
        <w:rPr>
          <w:lang w:val="ru-RU"/>
        </w:rPr>
      </w:pPr>
      <w:bookmarkStart w:id="7" w:name="_GoBack"/>
      <w:bookmarkEnd w:id="7"/>
    </w:p>
    <w:sectPr w:rsidR="00ED5ED4" w:rsidRPr="00AE3B2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7204"/>
    <w:multiLevelType w:val="hybridMultilevel"/>
    <w:tmpl w:val="81A4E4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16F223E"/>
    <w:multiLevelType w:val="hybridMultilevel"/>
    <w:tmpl w:val="D9CAA09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710940"/>
    <w:multiLevelType w:val="hybridMultilevel"/>
    <w:tmpl w:val="FF32C7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2151611"/>
    <w:multiLevelType w:val="hybridMultilevel"/>
    <w:tmpl w:val="855ECA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337125E"/>
    <w:multiLevelType w:val="hybridMultilevel"/>
    <w:tmpl w:val="B71412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565274E"/>
    <w:multiLevelType w:val="hybridMultilevel"/>
    <w:tmpl w:val="1CDEB7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6174A7C"/>
    <w:multiLevelType w:val="hybridMultilevel"/>
    <w:tmpl w:val="BCBAAC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82D5F01"/>
    <w:multiLevelType w:val="hybridMultilevel"/>
    <w:tmpl w:val="086084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9C04ED6"/>
    <w:multiLevelType w:val="hybridMultilevel"/>
    <w:tmpl w:val="34900808"/>
    <w:lvl w:ilvl="0" w:tplc="04190011">
      <w:start w:val="1"/>
      <w:numFmt w:val="decimal"/>
      <w:lvlText w:val="%1)"/>
      <w:lvlJc w:val="left"/>
      <w:pPr>
        <w:tabs>
          <w:tab w:val="num" w:pos="720"/>
        </w:tabs>
        <w:ind w:left="720" w:hanging="360"/>
      </w:pPr>
      <w:rPr>
        <w:rFonts w:hint="default"/>
      </w:rPr>
    </w:lvl>
    <w:lvl w:ilvl="1" w:tplc="04190011">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9E246EF"/>
    <w:multiLevelType w:val="hybridMultilevel"/>
    <w:tmpl w:val="EB8CF5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E0F032F"/>
    <w:multiLevelType w:val="hybridMultilevel"/>
    <w:tmpl w:val="8506D1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0F265A5D"/>
    <w:multiLevelType w:val="hybridMultilevel"/>
    <w:tmpl w:val="F218103E"/>
    <w:lvl w:ilvl="0" w:tplc="37ECBAB0">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36E167E"/>
    <w:multiLevelType w:val="hybridMultilevel"/>
    <w:tmpl w:val="46602D4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7C3DF6"/>
    <w:multiLevelType w:val="hybridMultilevel"/>
    <w:tmpl w:val="89F288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3AB3C4C"/>
    <w:multiLevelType w:val="hybridMultilevel"/>
    <w:tmpl w:val="C966F6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64F19E5"/>
    <w:multiLevelType w:val="hybridMultilevel"/>
    <w:tmpl w:val="18AE25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1B9421B7"/>
    <w:multiLevelType w:val="hybridMultilevel"/>
    <w:tmpl w:val="55DE9C08"/>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nsid w:val="1BE25F38"/>
    <w:multiLevelType w:val="hybridMultilevel"/>
    <w:tmpl w:val="55EE242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EDD2D02"/>
    <w:multiLevelType w:val="hybridMultilevel"/>
    <w:tmpl w:val="B77A3F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218654E0"/>
    <w:multiLevelType w:val="hybridMultilevel"/>
    <w:tmpl w:val="D71E4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D22F10"/>
    <w:multiLevelType w:val="hybridMultilevel"/>
    <w:tmpl w:val="6DE439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2D6415FD"/>
    <w:multiLevelType w:val="hybridMultilevel"/>
    <w:tmpl w:val="A25C4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60621F"/>
    <w:multiLevelType w:val="hybridMultilevel"/>
    <w:tmpl w:val="28E65E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5360BD2"/>
    <w:multiLevelType w:val="hybridMultilevel"/>
    <w:tmpl w:val="3D64A6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56A6D33"/>
    <w:multiLevelType w:val="hybridMultilevel"/>
    <w:tmpl w:val="5FF6F0A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95106FE"/>
    <w:multiLevelType w:val="hybridMultilevel"/>
    <w:tmpl w:val="FB4055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163339B"/>
    <w:multiLevelType w:val="hybridMultilevel"/>
    <w:tmpl w:val="07E8CE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45E0AC8"/>
    <w:multiLevelType w:val="hybridMultilevel"/>
    <w:tmpl w:val="87D469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9CD7751"/>
    <w:multiLevelType w:val="hybridMultilevel"/>
    <w:tmpl w:val="3378EEB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4F791B56"/>
    <w:multiLevelType w:val="hybridMultilevel"/>
    <w:tmpl w:val="BCBAAC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28C1561"/>
    <w:multiLevelType w:val="hybridMultilevel"/>
    <w:tmpl w:val="AC6AEE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A605671"/>
    <w:multiLevelType w:val="hybridMultilevel"/>
    <w:tmpl w:val="062C1A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D8209B5"/>
    <w:multiLevelType w:val="hybridMultilevel"/>
    <w:tmpl w:val="069AC0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27918F3"/>
    <w:multiLevelType w:val="hybridMultilevel"/>
    <w:tmpl w:val="673CC4F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2CB4DF6"/>
    <w:multiLevelType w:val="hybridMultilevel"/>
    <w:tmpl w:val="3F5861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64042A6A"/>
    <w:multiLevelType w:val="hybridMultilevel"/>
    <w:tmpl w:val="9A04FC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4BF3C54"/>
    <w:multiLevelType w:val="hybridMultilevel"/>
    <w:tmpl w:val="615C63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64A7338"/>
    <w:multiLevelType w:val="hybridMultilevel"/>
    <w:tmpl w:val="09E87F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67EB01F0"/>
    <w:multiLevelType w:val="hybridMultilevel"/>
    <w:tmpl w:val="26FAA31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A602410"/>
    <w:multiLevelType w:val="hybridMultilevel"/>
    <w:tmpl w:val="484284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B572A51"/>
    <w:multiLevelType w:val="hybridMultilevel"/>
    <w:tmpl w:val="587627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6DD84B55"/>
    <w:multiLevelType w:val="hybridMultilevel"/>
    <w:tmpl w:val="6C5A54F0"/>
    <w:lvl w:ilvl="0" w:tplc="FFFFFFFF">
      <w:start w:val="1"/>
      <w:numFmt w:val="decimal"/>
      <w:lvlText w:val="%1)"/>
      <w:lvlJc w:val="left"/>
      <w:pPr>
        <w:tabs>
          <w:tab w:val="num" w:pos="795"/>
        </w:tabs>
        <w:ind w:left="795" w:hanging="43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7763707C"/>
    <w:multiLevelType w:val="hybridMultilevel"/>
    <w:tmpl w:val="A9AA808A"/>
    <w:lvl w:ilvl="0" w:tplc="0419000F">
      <w:start w:val="1"/>
      <w:numFmt w:val="decimal"/>
      <w:lvlText w:val="%1."/>
      <w:lvlJc w:val="left"/>
      <w:pPr>
        <w:tabs>
          <w:tab w:val="num" w:pos="5180"/>
        </w:tabs>
        <w:ind w:left="51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F1F1E9B"/>
    <w:multiLevelType w:val="hybridMultilevel"/>
    <w:tmpl w:val="A92C7D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1"/>
  </w:num>
  <w:num w:numId="2">
    <w:abstractNumId w:val="16"/>
  </w:num>
  <w:num w:numId="3">
    <w:abstractNumId w:val="8"/>
  </w:num>
  <w:num w:numId="4">
    <w:abstractNumId w:val="24"/>
  </w:num>
  <w:num w:numId="5">
    <w:abstractNumId w:val="41"/>
  </w:num>
  <w:num w:numId="6">
    <w:abstractNumId w:val="26"/>
  </w:num>
  <w:num w:numId="7">
    <w:abstractNumId w:val="28"/>
  </w:num>
  <w:num w:numId="8">
    <w:abstractNumId w:val="12"/>
  </w:num>
  <w:num w:numId="9">
    <w:abstractNumId w:val="33"/>
  </w:num>
  <w:num w:numId="10">
    <w:abstractNumId w:val="38"/>
  </w:num>
  <w:num w:numId="11">
    <w:abstractNumId w:val="42"/>
  </w:num>
  <w:num w:numId="12">
    <w:abstractNumId w:val="11"/>
  </w:num>
  <w:num w:numId="13">
    <w:abstractNumId w:val="29"/>
  </w:num>
  <w:num w:numId="14">
    <w:abstractNumId w:val="17"/>
  </w:num>
  <w:num w:numId="15">
    <w:abstractNumId w:val="2"/>
  </w:num>
  <w:num w:numId="16">
    <w:abstractNumId w:val="30"/>
  </w:num>
  <w:num w:numId="17">
    <w:abstractNumId w:val="31"/>
  </w:num>
  <w:num w:numId="18">
    <w:abstractNumId w:val="20"/>
  </w:num>
  <w:num w:numId="19">
    <w:abstractNumId w:val="18"/>
  </w:num>
  <w:num w:numId="20">
    <w:abstractNumId w:val="22"/>
  </w:num>
  <w:num w:numId="21">
    <w:abstractNumId w:val="37"/>
  </w:num>
  <w:num w:numId="22">
    <w:abstractNumId w:val="4"/>
  </w:num>
  <w:num w:numId="23">
    <w:abstractNumId w:val="14"/>
  </w:num>
  <w:num w:numId="24">
    <w:abstractNumId w:val="35"/>
  </w:num>
  <w:num w:numId="25">
    <w:abstractNumId w:val="25"/>
  </w:num>
  <w:num w:numId="26">
    <w:abstractNumId w:val="23"/>
  </w:num>
  <w:num w:numId="27">
    <w:abstractNumId w:val="0"/>
  </w:num>
  <w:num w:numId="28">
    <w:abstractNumId w:val="5"/>
  </w:num>
  <w:num w:numId="29">
    <w:abstractNumId w:val="32"/>
  </w:num>
  <w:num w:numId="30">
    <w:abstractNumId w:val="10"/>
  </w:num>
  <w:num w:numId="31">
    <w:abstractNumId w:val="27"/>
  </w:num>
  <w:num w:numId="32">
    <w:abstractNumId w:val="43"/>
  </w:num>
  <w:num w:numId="33">
    <w:abstractNumId w:val="13"/>
  </w:num>
  <w:num w:numId="34">
    <w:abstractNumId w:val="15"/>
  </w:num>
  <w:num w:numId="35">
    <w:abstractNumId w:val="39"/>
  </w:num>
  <w:num w:numId="36">
    <w:abstractNumId w:val="9"/>
  </w:num>
  <w:num w:numId="37">
    <w:abstractNumId w:val="34"/>
  </w:num>
  <w:num w:numId="38">
    <w:abstractNumId w:val="3"/>
  </w:num>
  <w:num w:numId="39">
    <w:abstractNumId w:val="36"/>
  </w:num>
  <w:num w:numId="40">
    <w:abstractNumId w:val="7"/>
  </w:num>
  <w:num w:numId="41">
    <w:abstractNumId w:val="40"/>
  </w:num>
  <w:num w:numId="42">
    <w:abstractNumId w:val="19"/>
  </w:num>
  <w:num w:numId="43">
    <w:abstractNumId w:val="6"/>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AE3B23"/>
    <w:rsid w:val="00CD702E"/>
    <w:rsid w:val="00D31453"/>
    <w:rsid w:val="00E209E2"/>
    <w:rsid w:val="00ED5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74CCB5EE-9117-44D3-B207-A5535658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uiPriority w:val="9"/>
    <w:qFormat/>
    <w:rsid w:val="00ED5E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D5ED4"/>
    <w:pPr>
      <w:keepNext/>
      <w:keepLines/>
      <w:spacing w:before="4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ED5ED4"/>
    <w:pPr>
      <w:keepNext/>
      <w:keepLines/>
      <w:spacing w:before="4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10"/>
    <w:uiPriority w:val="9"/>
    <w:rsid w:val="00ED5ED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ED5ED4"/>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ED5ED4"/>
    <w:rPr>
      <w:rFonts w:ascii="Cambria" w:eastAsia="Times New Roman" w:hAnsi="Cambria" w:cs="Times New Roman"/>
      <w:i/>
      <w:iCs/>
      <w:color w:val="243F60"/>
      <w:sz w:val="24"/>
      <w:szCs w:val="24"/>
      <w:lang w:eastAsia="ru-RU"/>
    </w:rPr>
  </w:style>
  <w:style w:type="paragraph" w:customStyle="1" w:styleId="110">
    <w:name w:val="Заголовок 11"/>
    <w:basedOn w:val="a"/>
    <w:next w:val="a"/>
    <w:link w:val="10"/>
    <w:uiPriority w:val="9"/>
    <w:qFormat/>
    <w:rsid w:val="00ED5ED4"/>
    <w:pPr>
      <w:keepNext/>
      <w:keepLines/>
      <w:spacing w:before="48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
    <w:next w:val="a"/>
    <w:uiPriority w:val="9"/>
    <w:semiHidden/>
    <w:unhideWhenUsed/>
    <w:qFormat/>
    <w:rsid w:val="00ED5ED4"/>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ED5ED4"/>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ED5ED4"/>
  </w:style>
  <w:style w:type="paragraph" w:customStyle="1" w:styleId="Default">
    <w:name w:val="Default"/>
    <w:rsid w:val="00ED5ED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ED5ED4"/>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nhideWhenUsed/>
    <w:rsid w:val="00ED5ED4"/>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rsid w:val="00ED5ED4"/>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ED5ED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rsid w:val="00ED5ED4"/>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ED5ED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ED5ED4"/>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ED5ED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ED5ED4"/>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uiPriority w:val="9"/>
    <w:rsid w:val="00ED5ED4"/>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ED5ED4"/>
    <w:pPr>
      <w:spacing w:before="480"/>
      <w:outlineLvl w:val="9"/>
    </w:pPr>
    <w:rPr>
      <w:b/>
      <w:bCs/>
      <w:sz w:val="28"/>
      <w:szCs w:val="28"/>
      <w:lang w:val="ru-RU" w:eastAsia="ru-RU"/>
    </w:rPr>
  </w:style>
  <w:style w:type="paragraph" w:styleId="22">
    <w:name w:val="toc 2"/>
    <w:basedOn w:val="a"/>
    <w:next w:val="a"/>
    <w:autoRedefine/>
    <w:uiPriority w:val="39"/>
    <w:unhideWhenUsed/>
    <w:rsid w:val="00ED5ED4"/>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ED5ED4"/>
    <w:pPr>
      <w:spacing w:after="100" w:line="240" w:lineRule="auto"/>
    </w:pPr>
    <w:rPr>
      <w:rFonts w:ascii="Times New Roman" w:eastAsia="Times New Roman" w:hAnsi="Times New Roman" w:cs="Times New Roman"/>
      <w:sz w:val="24"/>
      <w:szCs w:val="24"/>
      <w:lang w:val="ru-RU" w:eastAsia="ru-RU"/>
    </w:rPr>
  </w:style>
  <w:style w:type="character" w:customStyle="1" w:styleId="16">
    <w:name w:val="Гиперссылка1"/>
    <w:basedOn w:val="a0"/>
    <w:uiPriority w:val="99"/>
    <w:unhideWhenUsed/>
    <w:rsid w:val="00ED5ED4"/>
    <w:rPr>
      <w:color w:val="0000FF"/>
      <w:u w:val="single"/>
    </w:rPr>
  </w:style>
  <w:style w:type="paragraph" w:styleId="a8">
    <w:name w:val="Balloon Text"/>
    <w:basedOn w:val="a"/>
    <w:link w:val="a9"/>
    <w:uiPriority w:val="99"/>
    <w:semiHidden/>
    <w:unhideWhenUsed/>
    <w:rsid w:val="00ED5ED4"/>
    <w:pPr>
      <w:spacing w:after="0" w:line="240" w:lineRule="auto"/>
    </w:pPr>
    <w:rPr>
      <w:rFonts w:ascii="Tahoma" w:eastAsia="Times New Roman" w:hAnsi="Tahoma" w:cs="Tahoma"/>
      <w:sz w:val="16"/>
      <w:szCs w:val="16"/>
      <w:lang w:val="ru-RU" w:eastAsia="ru-RU"/>
    </w:rPr>
  </w:style>
  <w:style w:type="character" w:customStyle="1" w:styleId="a9">
    <w:name w:val="Текст выноски Знак"/>
    <w:basedOn w:val="a0"/>
    <w:link w:val="a8"/>
    <w:uiPriority w:val="99"/>
    <w:semiHidden/>
    <w:rsid w:val="00ED5ED4"/>
    <w:rPr>
      <w:rFonts w:ascii="Tahoma" w:eastAsia="Times New Roman" w:hAnsi="Tahoma" w:cs="Tahoma"/>
      <w:sz w:val="16"/>
      <w:szCs w:val="16"/>
      <w:lang w:val="ru-RU" w:eastAsia="ru-RU"/>
    </w:rPr>
  </w:style>
  <w:style w:type="paragraph" w:styleId="aa">
    <w:name w:val="Body Text"/>
    <w:basedOn w:val="a"/>
    <w:link w:val="ab"/>
    <w:unhideWhenUsed/>
    <w:rsid w:val="00ED5ED4"/>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rsid w:val="00ED5ED4"/>
    <w:rPr>
      <w:rFonts w:ascii="Times New Roman" w:eastAsia="Times New Roman" w:hAnsi="Times New Roman" w:cs="Times New Roman"/>
      <w:sz w:val="24"/>
      <w:szCs w:val="24"/>
      <w:lang w:val="ru-RU" w:eastAsia="ru-RU"/>
    </w:rPr>
  </w:style>
  <w:style w:type="paragraph" w:styleId="23">
    <w:name w:val="Body Text Indent 2"/>
    <w:basedOn w:val="a"/>
    <w:link w:val="24"/>
    <w:rsid w:val="00ED5ED4"/>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ED5ED4"/>
    <w:rPr>
      <w:rFonts w:ascii="Times New Roman" w:eastAsia="Times New Roman" w:hAnsi="Times New Roman" w:cs="Times New Roman"/>
      <w:sz w:val="24"/>
      <w:szCs w:val="24"/>
      <w:lang w:val="ru-RU" w:eastAsia="ru-RU"/>
    </w:rPr>
  </w:style>
  <w:style w:type="character" w:styleId="ac">
    <w:name w:val="footnote reference"/>
    <w:basedOn w:val="a0"/>
    <w:uiPriority w:val="99"/>
    <w:semiHidden/>
    <w:rsid w:val="00ED5ED4"/>
    <w:rPr>
      <w:vertAlign w:val="superscript"/>
    </w:rPr>
  </w:style>
  <w:style w:type="paragraph" w:customStyle="1" w:styleId="FR1">
    <w:name w:val="FR1"/>
    <w:rsid w:val="00ED5ED4"/>
    <w:pPr>
      <w:widowControl w:val="0"/>
      <w:autoSpaceDE w:val="0"/>
      <w:autoSpaceDN w:val="0"/>
      <w:adjustRightInd w:val="0"/>
      <w:spacing w:after="0" w:line="240" w:lineRule="auto"/>
      <w:ind w:left="360" w:hanging="360"/>
    </w:pPr>
    <w:rPr>
      <w:rFonts w:ascii="Times New Roman" w:eastAsia="Times New Roman" w:hAnsi="Times New Roman" w:cs="Times New Roman"/>
      <w:sz w:val="24"/>
      <w:szCs w:val="24"/>
      <w:lang w:val="ru-RU" w:eastAsia="ru-RU"/>
    </w:rPr>
  </w:style>
  <w:style w:type="paragraph" w:styleId="ad">
    <w:name w:val="Title"/>
    <w:basedOn w:val="a"/>
    <w:link w:val="ae"/>
    <w:qFormat/>
    <w:rsid w:val="00ED5ED4"/>
    <w:pPr>
      <w:spacing w:after="0" w:line="240" w:lineRule="auto"/>
      <w:jc w:val="center"/>
    </w:pPr>
    <w:rPr>
      <w:rFonts w:ascii="Times New Roman" w:eastAsia="Times New Roman" w:hAnsi="Times New Roman" w:cs="Times New Roman"/>
      <w:sz w:val="28"/>
      <w:szCs w:val="20"/>
      <w:lang w:val="ru-RU" w:eastAsia="ru-RU"/>
    </w:rPr>
  </w:style>
  <w:style w:type="character" w:customStyle="1" w:styleId="ae">
    <w:name w:val="Название Знак"/>
    <w:basedOn w:val="a0"/>
    <w:link w:val="ad"/>
    <w:rsid w:val="00ED5ED4"/>
    <w:rPr>
      <w:rFonts w:ascii="Times New Roman" w:eastAsia="Times New Roman" w:hAnsi="Times New Roman" w:cs="Times New Roman"/>
      <w:sz w:val="28"/>
      <w:szCs w:val="20"/>
      <w:lang w:val="ru-RU" w:eastAsia="ru-RU"/>
    </w:rPr>
  </w:style>
  <w:style w:type="paragraph" w:customStyle="1" w:styleId="af">
    <w:name w:val="Знак Знак Знак Знак"/>
    <w:basedOn w:val="a"/>
    <w:rsid w:val="00ED5ED4"/>
    <w:pPr>
      <w:pageBreakBefore/>
      <w:spacing w:after="160" w:line="360" w:lineRule="auto"/>
    </w:pPr>
    <w:rPr>
      <w:rFonts w:ascii="Times New Roman" w:eastAsia="Times New Roman" w:hAnsi="Times New Roman" w:cs="Times New Roman"/>
      <w:sz w:val="28"/>
      <w:szCs w:val="20"/>
    </w:rPr>
  </w:style>
  <w:style w:type="paragraph" w:styleId="3">
    <w:name w:val="Body Text Indent 3"/>
    <w:basedOn w:val="a"/>
    <w:link w:val="30"/>
    <w:rsid w:val="00ED5ED4"/>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rsid w:val="00ED5ED4"/>
    <w:rPr>
      <w:rFonts w:ascii="Times New Roman" w:eastAsia="Times New Roman" w:hAnsi="Times New Roman" w:cs="Times New Roman"/>
      <w:sz w:val="16"/>
      <w:szCs w:val="16"/>
      <w:lang w:val="ru-RU" w:eastAsia="ru-RU"/>
    </w:rPr>
  </w:style>
  <w:style w:type="paragraph" w:customStyle="1" w:styleId="ConsPlusTitle">
    <w:name w:val="ConsPlusTitle"/>
    <w:rsid w:val="00ED5ED4"/>
    <w:pPr>
      <w:autoSpaceDE w:val="0"/>
      <w:autoSpaceDN w:val="0"/>
      <w:adjustRightInd w:val="0"/>
      <w:spacing w:after="0" w:line="240" w:lineRule="auto"/>
    </w:pPr>
    <w:rPr>
      <w:rFonts w:ascii="Times New Roman" w:eastAsia="Times New Roman" w:hAnsi="Times New Roman" w:cs="Times New Roman"/>
      <w:b/>
      <w:bCs/>
      <w:sz w:val="28"/>
      <w:szCs w:val="28"/>
      <w:lang w:val="ru-RU" w:eastAsia="ru-RU"/>
    </w:rPr>
  </w:style>
  <w:style w:type="paragraph" w:customStyle="1" w:styleId="17">
    <w:name w:val="Подзаголовок1"/>
    <w:basedOn w:val="a"/>
    <w:next w:val="a"/>
    <w:uiPriority w:val="11"/>
    <w:qFormat/>
    <w:rsid w:val="00ED5ED4"/>
    <w:pPr>
      <w:numPr>
        <w:ilvl w:val="1"/>
      </w:numPr>
      <w:spacing w:after="0" w:line="240" w:lineRule="auto"/>
    </w:pPr>
    <w:rPr>
      <w:rFonts w:ascii="Cambria" w:eastAsia="Times New Roman" w:hAnsi="Cambria" w:cs="Times New Roman"/>
      <w:i/>
      <w:iCs/>
      <w:color w:val="4F81BD"/>
      <w:spacing w:val="15"/>
      <w:sz w:val="24"/>
      <w:szCs w:val="24"/>
      <w:lang w:val="ru-RU" w:eastAsia="ru-RU"/>
    </w:rPr>
  </w:style>
  <w:style w:type="character" w:customStyle="1" w:styleId="af0">
    <w:name w:val="Подзаголовок Знак"/>
    <w:basedOn w:val="a0"/>
    <w:link w:val="af1"/>
    <w:uiPriority w:val="11"/>
    <w:rsid w:val="00ED5ED4"/>
    <w:rPr>
      <w:rFonts w:ascii="Cambria" w:eastAsia="Times New Roman" w:hAnsi="Cambria" w:cs="Times New Roman"/>
      <w:i/>
      <w:iCs/>
      <w:color w:val="4F81BD"/>
      <w:spacing w:val="15"/>
      <w:sz w:val="24"/>
      <w:szCs w:val="24"/>
      <w:lang w:eastAsia="ru-RU"/>
    </w:rPr>
  </w:style>
  <w:style w:type="paragraph" w:customStyle="1" w:styleId="31">
    <w:name w:val="Основной текст с отступом 31"/>
    <w:basedOn w:val="a"/>
    <w:rsid w:val="00ED5ED4"/>
    <w:pPr>
      <w:suppressAutoHyphens/>
      <w:spacing w:after="120" w:line="240" w:lineRule="auto"/>
      <w:ind w:left="283"/>
    </w:pPr>
    <w:rPr>
      <w:rFonts w:ascii="Times New Roman" w:eastAsia="Times New Roman" w:hAnsi="Times New Roman" w:cs="Times New Roman"/>
      <w:sz w:val="16"/>
      <w:szCs w:val="16"/>
      <w:lang w:val="ru-RU" w:eastAsia="zh-CN"/>
    </w:rPr>
  </w:style>
  <w:style w:type="paragraph" w:styleId="af2">
    <w:name w:val="header"/>
    <w:basedOn w:val="a"/>
    <w:link w:val="af3"/>
    <w:uiPriority w:val="99"/>
    <w:unhideWhenUsed/>
    <w:rsid w:val="00ED5ED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Верхний колонтитул Знак"/>
    <w:basedOn w:val="a0"/>
    <w:link w:val="af2"/>
    <w:uiPriority w:val="99"/>
    <w:rsid w:val="00ED5ED4"/>
    <w:rPr>
      <w:rFonts w:ascii="Times New Roman" w:eastAsia="Times New Roman" w:hAnsi="Times New Roman" w:cs="Times New Roman"/>
      <w:sz w:val="24"/>
      <w:szCs w:val="24"/>
      <w:lang w:val="ru-RU" w:eastAsia="ru-RU"/>
    </w:rPr>
  </w:style>
  <w:style w:type="paragraph" w:styleId="af4">
    <w:name w:val="footer"/>
    <w:basedOn w:val="a"/>
    <w:link w:val="af5"/>
    <w:uiPriority w:val="99"/>
    <w:unhideWhenUsed/>
    <w:rsid w:val="00ED5ED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Нижний колонтитул Знак"/>
    <w:basedOn w:val="a0"/>
    <w:link w:val="af4"/>
    <w:uiPriority w:val="99"/>
    <w:rsid w:val="00ED5ED4"/>
    <w:rPr>
      <w:rFonts w:ascii="Times New Roman" w:eastAsia="Times New Roman" w:hAnsi="Times New Roman" w:cs="Times New Roman"/>
      <w:sz w:val="24"/>
      <w:szCs w:val="24"/>
      <w:lang w:val="ru-RU" w:eastAsia="ru-RU"/>
    </w:rPr>
  </w:style>
  <w:style w:type="character" w:customStyle="1" w:styleId="210">
    <w:name w:val="Заголовок 2 Знак1"/>
    <w:basedOn w:val="a0"/>
    <w:uiPriority w:val="9"/>
    <w:semiHidden/>
    <w:rsid w:val="00ED5ED4"/>
    <w:rPr>
      <w:rFonts w:asciiTheme="majorHAnsi" w:eastAsiaTheme="majorEastAsia" w:hAnsiTheme="majorHAnsi" w:cstheme="majorBidi"/>
      <w:color w:val="2E74B5" w:themeColor="accent1" w:themeShade="BF"/>
      <w:sz w:val="26"/>
      <w:szCs w:val="26"/>
    </w:rPr>
  </w:style>
  <w:style w:type="character" w:customStyle="1" w:styleId="610">
    <w:name w:val="Заголовок 6 Знак1"/>
    <w:basedOn w:val="a0"/>
    <w:uiPriority w:val="9"/>
    <w:semiHidden/>
    <w:rsid w:val="00ED5ED4"/>
    <w:rPr>
      <w:rFonts w:asciiTheme="majorHAnsi" w:eastAsiaTheme="majorEastAsia" w:hAnsiTheme="majorHAnsi" w:cstheme="majorBidi"/>
      <w:color w:val="1F4D78" w:themeColor="accent1" w:themeShade="7F"/>
    </w:rPr>
  </w:style>
  <w:style w:type="character" w:styleId="af6">
    <w:name w:val="Hyperlink"/>
    <w:basedOn w:val="a0"/>
    <w:uiPriority w:val="99"/>
    <w:semiHidden/>
    <w:unhideWhenUsed/>
    <w:rsid w:val="00ED5ED4"/>
    <w:rPr>
      <w:color w:val="0563C1" w:themeColor="hyperlink"/>
      <w:u w:val="single"/>
    </w:rPr>
  </w:style>
  <w:style w:type="paragraph" w:styleId="af1">
    <w:name w:val="Subtitle"/>
    <w:basedOn w:val="a"/>
    <w:next w:val="a"/>
    <w:link w:val="af0"/>
    <w:uiPriority w:val="11"/>
    <w:qFormat/>
    <w:rsid w:val="00ED5ED4"/>
    <w:pPr>
      <w:numPr>
        <w:ilvl w:val="1"/>
      </w:numPr>
      <w:spacing w:after="160"/>
    </w:pPr>
    <w:rPr>
      <w:rFonts w:ascii="Cambria" w:eastAsia="Times New Roman" w:hAnsi="Cambria" w:cs="Times New Roman"/>
      <w:i/>
      <w:iCs/>
      <w:color w:val="4F81BD"/>
      <w:spacing w:val="15"/>
      <w:sz w:val="24"/>
      <w:szCs w:val="24"/>
      <w:lang w:eastAsia="ru-RU"/>
    </w:rPr>
  </w:style>
  <w:style w:type="character" w:customStyle="1" w:styleId="18">
    <w:name w:val="Подзаголовок Знак1"/>
    <w:basedOn w:val="a0"/>
    <w:uiPriority w:val="11"/>
    <w:rsid w:val="00ED5ED4"/>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60</Pages>
  <Words>20519</Words>
  <Characters>116961</Characters>
  <Application>Microsoft Office Word</Application>
  <DocSecurity>0</DocSecurity>
  <Lines>974</Lines>
  <Paragraphs>274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137206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2018-2019_42_03_01_1_plx_Правовое регулирование рекламной деятельности</dc:title>
  <dc:creator>FastReport.NET</dc:creator>
  <cp:lastModifiedBy>Рузанна Я. Хачатрян</cp:lastModifiedBy>
  <cp:revision>3</cp:revision>
  <dcterms:created xsi:type="dcterms:W3CDTF">2019-02-06T12:27:00Z</dcterms:created>
  <dcterms:modified xsi:type="dcterms:W3CDTF">2019-02-06T12:35:00Z</dcterms:modified>
</cp:coreProperties>
</file>