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3F4E" w:rsidRDefault="00FB16D4">
      <w:pPr>
        <w:rPr>
          <w:sz w:val="0"/>
          <w:szCs w:val="0"/>
          <w:lang w:val="ru-RU"/>
        </w:rPr>
      </w:pPr>
      <w:r>
        <w:rPr>
          <w:noProof/>
          <w:sz w:val="0"/>
          <w:szCs w:val="0"/>
          <w:lang w:val="ru-RU" w:eastAsia="ru-RU"/>
        </w:rPr>
        <w:drawing>
          <wp:inline distT="0" distB="0" distL="0" distR="0">
            <wp:extent cx="6248400" cy="88517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ория и практ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" r="3529"/>
                    <a:stretch/>
                  </pic:blipFill>
                  <pic:spPr bwMode="auto">
                    <a:xfrm>
                      <a:off x="0" y="0"/>
                      <a:ext cx="6252076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16D4" w:rsidRDefault="00FB16D4">
      <w:pPr>
        <w:rPr>
          <w:sz w:val="0"/>
          <w:szCs w:val="0"/>
          <w:lang w:val="ru-RU"/>
        </w:rPr>
      </w:pPr>
    </w:p>
    <w:p w:rsidR="00FB16D4" w:rsidRDefault="00FB16D4">
      <w:pPr>
        <w:rPr>
          <w:sz w:val="0"/>
          <w:szCs w:val="0"/>
          <w:lang w:val="ru-RU"/>
        </w:rPr>
      </w:pPr>
    </w:p>
    <w:p w:rsidR="00FB16D4" w:rsidRDefault="00FB16D4">
      <w:pPr>
        <w:rPr>
          <w:sz w:val="0"/>
          <w:szCs w:val="0"/>
          <w:lang w:val="ru-RU"/>
        </w:rPr>
      </w:pPr>
    </w:p>
    <w:p w:rsidR="00FB16D4" w:rsidRDefault="00FB16D4">
      <w:pPr>
        <w:rPr>
          <w:sz w:val="0"/>
          <w:szCs w:val="0"/>
          <w:lang w:val="ru-RU"/>
        </w:rPr>
      </w:pPr>
    </w:p>
    <w:p w:rsidR="00FB16D4" w:rsidRDefault="00FB16D4">
      <w:pPr>
        <w:rPr>
          <w:sz w:val="0"/>
          <w:szCs w:val="0"/>
          <w:lang w:val="ru-RU"/>
        </w:rPr>
      </w:pPr>
    </w:p>
    <w:p w:rsidR="00FB16D4" w:rsidRDefault="00FB16D4">
      <w:pPr>
        <w:rPr>
          <w:sz w:val="0"/>
          <w:szCs w:val="0"/>
          <w:lang w:val="ru-RU"/>
        </w:rPr>
      </w:pPr>
    </w:p>
    <w:p w:rsidR="00FB16D4" w:rsidRDefault="00FB16D4">
      <w:pPr>
        <w:rPr>
          <w:sz w:val="0"/>
          <w:szCs w:val="0"/>
          <w:lang w:val="ru-RU"/>
        </w:rPr>
      </w:pPr>
    </w:p>
    <w:p w:rsidR="00FB16D4" w:rsidRPr="00FB16D4" w:rsidRDefault="00FB16D4">
      <w:pPr>
        <w:rPr>
          <w:sz w:val="0"/>
          <w:szCs w:val="0"/>
          <w:lang w:val="ru-RU"/>
        </w:rPr>
      </w:pPr>
    </w:p>
    <w:p w:rsidR="00B93F4E" w:rsidRPr="00FB16D4" w:rsidRDefault="00FB16D4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334125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ория и практ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06"/>
                    <a:stretch/>
                  </pic:blipFill>
                  <pic:spPr bwMode="auto">
                    <a:xfrm>
                      <a:off x="0" y="0"/>
                      <a:ext cx="6337851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B16D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B93F4E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3545" w:type="dxa"/>
          </w:tcPr>
          <w:p w:rsidR="00B93F4E" w:rsidRDefault="00B93F4E"/>
        </w:tc>
        <w:tc>
          <w:tcPr>
            <w:tcW w:w="1560" w:type="dxa"/>
          </w:tcPr>
          <w:p w:rsidR="00B93F4E" w:rsidRDefault="00B93F4E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B93F4E">
        <w:trPr>
          <w:trHeight w:hRule="exact" w:val="138"/>
        </w:trPr>
        <w:tc>
          <w:tcPr>
            <w:tcW w:w="143" w:type="dxa"/>
          </w:tcPr>
          <w:p w:rsidR="00B93F4E" w:rsidRDefault="00B93F4E"/>
        </w:tc>
        <w:tc>
          <w:tcPr>
            <w:tcW w:w="1844" w:type="dxa"/>
          </w:tcPr>
          <w:p w:rsidR="00B93F4E" w:rsidRDefault="00B93F4E"/>
        </w:tc>
        <w:tc>
          <w:tcPr>
            <w:tcW w:w="2694" w:type="dxa"/>
          </w:tcPr>
          <w:p w:rsidR="00B93F4E" w:rsidRDefault="00B93F4E"/>
        </w:tc>
        <w:tc>
          <w:tcPr>
            <w:tcW w:w="3545" w:type="dxa"/>
          </w:tcPr>
          <w:p w:rsidR="00B93F4E" w:rsidRDefault="00B93F4E"/>
        </w:tc>
        <w:tc>
          <w:tcPr>
            <w:tcW w:w="1560" w:type="dxa"/>
          </w:tcPr>
          <w:p w:rsidR="00B93F4E" w:rsidRDefault="00B93F4E"/>
        </w:tc>
        <w:tc>
          <w:tcPr>
            <w:tcW w:w="852" w:type="dxa"/>
          </w:tcPr>
          <w:p w:rsidR="00B93F4E" w:rsidRDefault="00B93F4E"/>
        </w:tc>
        <w:tc>
          <w:tcPr>
            <w:tcW w:w="143" w:type="dxa"/>
          </w:tcPr>
          <w:p w:rsidR="00B93F4E" w:rsidRDefault="00B93F4E"/>
        </w:tc>
      </w:tr>
      <w:tr w:rsidR="00B93F4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B93F4E" w:rsidRDefault="00B93F4E"/>
        </w:tc>
      </w:tr>
      <w:tr w:rsidR="00B93F4E">
        <w:trPr>
          <w:trHeight w:hRule="exact" w:val="248"/>
        </w:trPr>
        <w:tc>
          <w:tcPr>
            <w:tcW w:w="143" w:type="dxa"/>
          </w:tcPr>
          <w:p w:rsidR="00B93F4E" w:rsidRDefault="00B93F4E"/>
        </w:tc>
        <w:tc>
          <w:tcPr>
            <w:tcW w:w="1844" w:type="dxa"/>
          </w:tcPr>
          <w:p w:rsidR="00B93F4E" w:rsidRDefault="00B93F4E"/>
        </w:tc>
        <w:tc>
          <w:tcPr>
            <w:tcW w:w="2694" w:type="dxa"/>
          </w:tcPr>
          <w:p w:rsidR="00B93F4E" w:rsidRDefault="00B93F4E"/>
        </w:tc>
        <w:tc>
          <w:tcPr>
            <w:tcW w:w="3545" w:type="dxa"/>
          </w:tcPr>
          <w:p w:rsidR="00B93F4E" w:rsidRDefault="00B93F4E"/>
        </w:tc>
        <w:tc>
          <w:tcPr>
            <w:tcW w:w="1560" w:type="dxa"/>
          </w:tcPr>
          <w:p w:rsidR="00B93F4E" w:rsidRDefault="00B93F4E"/>
        </w:tc>
        <w:tc>
          <w:tcPr>
            <w:tcW w:w="852" w:type="dxa"/>
          </w:tcPr>
          <w:p w:rsidR="00B93F4E" w:rsidRDefault="00B93F4E"/>
        </w:tc>
        <w:tc>
          <w:tcPr>
            <w:tcW w:w="143" w:type="dxa"/>
          </w:tcPr>
          <w:p w:rsidR="00B93F4E" w:rsidRDefault="00B93F4E"/>
        </w:tc>
      </w:tr>
      <w:tr w:rsidR="00B93F4E" w:rsidRPr="00FB16D4">
        <w:trPr>
          <w:trHeight w:hRule="exact" w:val="277"/>
        </w:trPr>
        <w:tc>
          <w:tcPr>
            <w:tcW w:w="143" w:type="dxa"/>
          </w:tcPr>
          <w:p w:rsidR="00B93F4E" w:rsidRDefault="00B93F4E"/>
        </w:tc>
        <w:tc>
          <w:tcPr>
            <w:tcW w:w="1844" w:type="dxa"/>
          </w:tcPr>
          <w:p w:rsidR="00B93F4E" w:rsidRDefault="00B93F4E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138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361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</w:t>
            </w: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 пересмотрена, обсуждена и одобрена для исполнения в 2019-2020 учебном году на заседании кафедры Журналистика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проф., Е.Н.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 _________________</w:t>
            </w: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138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48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77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138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500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2020-2021 учебном </w:t>
            </w: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году на заседании кафедры Журналистика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проф., Е.Н.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 _________________</w:t>
            </w: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138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48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77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138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222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проф., Е.Н.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 _________________</w:t>
            </w: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138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387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77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77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222"/>
        </w:trPr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</w:t>
            </w: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процесса Торопова Т.В. __________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B93F4E" w:rsidRPr="00FB16D4" w:rsidRDefault="00B93F4E">
            <w:pPr>
              <w:spacing w:after="0" w:line="240" w:lineRule="auto"/>
              <w:rPr>
                <w:lang w:val="ru-RU"/>
              </w:rPr>
            </w:pPr>
          </w:p>
          <w:p w:rsidR="00B93F4E" w:rsidRPr="00FB16D4" w:rsidRDefault="00FB16D4">
            <w:pPr>
              <w:spacing w:after="0" w:line="240" w:lineRule="auto"/>
              <w:rPr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и):  д.ф.н., пр</w:t>
            </w:r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оф., Е.Н.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lang w:val="ru-RU"/>
              </w:rPr>
              <w:t xml:space="preserve"> _________________</w:t>
            </w: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</w:tbl>
    <w:p w:rsidR="00B93F4E" w:rsidRPr="00FB16D4" w:rsidRDefault="00FB16D4">
      <w:pPr>
        <w:rPr>
          <w:sz w:val="0"/>
          <w:szCs w:val="0"/>
          <w:lang w:val="ru-RU"/>
        </w:rPr>
      </w:pPr>
      <w:r w:rsidRPr="00FB16D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B93F4E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B93F4E" w:rsidRPr="00FB16D4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освоения дисциплины – сформировать у студентов  знания об исторических вехах возникновения коммуникации, существующие модели и виды,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содержание, роль и значение коммуникаций для общества.</w:t>
            </w:r>
          </w:p>
        </w:tc>
      </w:tr>
      <w:tr w:rsidR="00B93F4E" w:rsidRPr="00FB16D4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систематизированное изложение основ теории коммуникации в широком научном контексте, включающем методологические, философские,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социопсихологические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семиотические,  лингвистические аспекты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способность осуществлять в области рекламы и связей с общественностью в     государственных, общественных, коммерческих структурах, средствах массовой информации,  в социальной сфере, сфере политики, экономики, производства, торговли, науки, культуры,</w:t>
            </w:r>
            <w:proofErr w:type="gramEnd"/>
          </w:p>
        </w:tc>
      </w:tr>
      <w:tr w:rsidR="00B93F4E" w:rsidRPr="00FB16D4">
        <w:trPr>
          <w:trHeight w:hRule="exact" w:val="277"/>
        </w:trPr>
        <w:tc>
          <w:tcPr>
            <w:tcW w:w="766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B93F4E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Б1.Б.11</w:t>
            </w:r>
          </w:p>
        </w:tc>
      </w:tr>
      <w:tr w:rsidR="00B93F4E" w:rsidRPr="00FB16D4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B93F4E" w:rsidRPr="00FB16D4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навыки, знания и умения,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полученные в результате изучения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следующих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дисциплины: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Коммуникология</w:t>
            </w:r>
            <w:proofErr w:type="spellEnd"/>
          </w:p>
        </w:tc>
      </w:tr>
      <w:tr w:rsidR="00B93F4E" w:rsidRPr="00FB16D4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B93F4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медиапланирование</w:t>
            </w:r>
            <w:proofErr w:type="spellEnd"/>
          </w:p>
        </w:tc>
      </w:tr>
      <w:tr w:rsidR="00B93F4E" w:rsidRPr="00FB16D4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Организация работы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отделов рекламы и связей с общественностью</w:t>
            </w:r>
          </w:p>
        </w:tc>
      </w:tr>
      <w:tr w:rsidR="00B93F4E" w:rsidRPr="00FB16D4">
        <w:trPr>
          <w:trHeight w:hRule="exact" w:val="277"/>
        </w:trPr>
        <w:tc>
          <w:tcPr>
            <w:tcW w:w="766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B93F4E" w:rsidRPr="00FB16D4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ОК-2:      способностью анализировать основные этапы и закономерности исторического развития общества для формирования гражданской позиции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93F4E" w:rsidRPr="00FB16D4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определения ключевых понятий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массмедиа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-деятельности, правовые основы деятельности СМИ в России, инфраструктурные элементы системы СМИ, различие между понятиями «функции СМИ»; особенности информационного рынка и рынка СМИ; особенности СМИ разных форм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собственности; структуру редакционного менеджмента; технологии исследования аудитории СМИ; основные модели взаимодействия специалистов СМИ и связей с общественностью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93F4E" w:rsidRPr="00FB16D4">
        <w:trPr>
          <w:trHeight w:hRule="exact" w:val="113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на основании полученных знаний заниматься аналитической теоретической и пра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ктической деятельностью в профессиональной сфере; анализировать способы и технологии организации коммуникации в медиа-сфере; использовать принципы, навыки и технологии журналистского мастерства для создания контента, используемого в СМИ; планировать информ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ационные кампании в СМИ; применять методы работы с информацией; определять жанры, функции и типы конкретных СМИ, анализировать результаты массовой коммуникации посредством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массмедиа</w:t>
            </w:r>
            <w:proofErr w:type="spellEnd"/>
            <w:proofErr w:type="gramEnd"/>
          </w:p>
        </w:tc>
      </w:tr>
      <w:tr w:rsidR="00B93F4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93F4E" w:rsidRPr="00FB16D4">
        <w:trPr>
          <w:trHeight w:hRule="exact" w:val="113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представлением о методологии изучения практики и теории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СМИ, теоретических и практических аспектах функционирования современных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медиасистем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Росиии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зарубежных стран, роли массовой информации в экономический, политической, культурной сферах общества, профессиональных правилах и нормах журналистской этики, осно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вах производственного процесса СМИ, технических средствах массовой коммуникации, современном состоянии политической и экономической свободы СМИ, формах интерактивности, обратной связи с аудиторией</w:t>
            </w:r>
            <w:proofErr w:type="gramEnd"/>
          </w:p>
        </w:tc>
      </w:tr>
      <w:tr w:rsidR="00B93F4E" w:rsidRPr="00FB16D4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ПК-6: способностью участвовать в создании эффективной комм</w:t>
            </w: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уникационной инфраструктуры организации, обеспечении внутренней и внешней коммуникации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 основные модели взаимодействия специалистов СМИ и связей с общественностью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93F4E" w:rsidRPr="00FB16D4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 использовать принципы, навыки и технологии журналистского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мастерства для создания контента, используемого в СМИ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93F4E" w:rsidRPr="00FB16D4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 теоретическими и практическими аспектами функционирования современных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медиасистем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России и зарубежных стран</w:t>
            </w:r>
          </w:p>
        </w:tc>
      </w:tr>
      <w:tr w:rsidR="00B93F4E" w:rsidRPr="00FB16D4">
        <w:trPr>
          <w:trHeight w:hRule="exact" w:val="277"/>
        </w:trPr>
        <w:tc>
          <w:tcPr>
            <w:tcW w:w="766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B93F4E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B93F4E" w:rsidRPr="00FB16D4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«Массовая информация: понятие и основные подходы к изучению»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</w:tbl>
    <w:p w:rsidR="00B93F4E" w:rsidRPr="00FB16D4" w:rsidRDefault="00FB16D4">
      <w:pPr>
        <w:rPr>
          <w:sz w:val="0"/>
          <w:szCs w:val="0"/>
          <w:lang w:val="ru-RU"/>
        </w:rPr>
      </w:pPr>
      <w:r w:rsidRPr="00FB16D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5"/>
        <w:gridCol w:w="119"/>
        <w:gridCol w:w="816"/>
        <w:gridCol w:w="675"/>
        <w:gridCol w:w="1092"/>
        <w:gridCol w:w="1217"/>
        <w:gridCol w:w="675"/>
        <w:gridCol w:w="390"/>
        <w:gridCol w:w="949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B93F4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1.1 «Связи с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общественностью в редакционной структуре» Редакция средства массовой информации, её структура, организация её работы. Журналистский коллектив. Место подразделения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структуре редакции. Цели и задачи подразделения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функциональная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нагрузк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сотрудников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1.2 «Теория и методика рекламного творчества» Массовые информационные потоки. Факты и комментарии. Что такое редакционные «фильтры» и как они действуют? Свобода печати – миф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или идеал? Обмен новостями как потребность человека. Барьеры времени и пространства на пути социальной информации. Сенсации, провокация, реклама. Скрытая реклама. 4 Существо журналистской профессии. Метод «провоцированных ситуаций». Творческое воображение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суровый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документализм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Откуда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берутся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штампы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?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«Взаимоотношения со средствами массовой коммуникации»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 масс-медиа как инструмент связи с общественностью. Масс-медиа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«повестка дня». Особая роль и статус СМИ. Журналисты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мэны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Мас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с-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медиа и каналы информации. Общие схемы работы со СМИ. Коммуникативные события как журналистская профессиональная деятельность и как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-работа. Пресс- конференция. Письмо в редакцию. В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ыступление по радио. Выступление по телевидению.</w:t>
            </w:r>
          </w:p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1.4 «Журналистское творчество как профессиональная деятельность» Виды деятельности журналиста. Интервью как один из самых популярных видов деятельности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журналиста. Что такое интервью? Диалог. Беседа. Разговор. Свобода слова и свобода общения. Как готовится интервью.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После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1.5 «Ограничения в сфере массовой информации»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Мировоззрение и культура журналиста. Редакционная политика и общее направление издания. Аудитория и ее требования к тематике и подаче журналистского материала.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владельцев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коллектива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</w:tbl>
    <w:p w:rsidR="00B93F4E" w:rsidRDefault="00FB16D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91"/>
        <w:gridCol w:w="117"/>
        <w:gridCol w:w="802"/>
        <w:gridCol w:w="665"/>
        <w:gridCol w:w="1081"/>
        <w:gridCol w:w="1201"/>
        <w:gridCol w:w="665"/>
        <w:gridCol w:w="382"/>
        <w:gridCol w:w="936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B93F4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1.6 «Типология СМИ»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жанра. Специфика жанров в художественной литературе и текстах периодической печати.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Жанрообразование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Система жанров вчера (в советской печати) и сегодня (российской прессе).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Жанры новостной журналистики (заметка и ее виды, репортаж, интервью). Аналитическая журналистика (статья, корреспонденция, отчет, комментарий). Художественно-публицистические жанры СМИ: эссе, фельетон, очерк. Новые жанры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 «Социальная и массовая информация»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Определение информации. Многообразие аспектов информации как одного из атрибутов материи.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информации в природе, обществе и кибернетических системах.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Социальная и массовая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информация.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Научно-технические и социальные предпосылки информационного взрыва.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Информационное общество.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Роль СМИ в информационном обществе</w:t>
            </w:r>
          </w:p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 «Социально-ролевые функции журналистики»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Социальная роль. Определение понятия. Социальная роль личности и социальная роль прессы. Многообразие и структура ролей.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Характеристика духовн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идеологической, информационно- коммуникативной, регулирующей и производственно-экономической ролей СМИ в общ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естве.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Реализация социальных ролей в журналистской практике. Факторы активизации и сдерживания эффективности СМИ</w:t>
            </w:r>
          </w:p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1.4 «Журналистское творчество как профессиональная деятельность» Виды деятельности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журналиста. Интервью как один из самых популярных видов деятельности журналиста. Что такое интервью? Диалог. Беседа. Разговор. Свобода слова и свобода общения. Как готовится интервью.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После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Л1.1 Л2.1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</w:tbl>
    <w:p w:rsidR="00B93F4E" w:rsidRDefault="00FB16D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90"/>
        <w:gridCol w:w="117"/>
        <w:gridCol w:w="801"/>
        <w:gridCol w:w="664"/>
        <w:gridCol w:w="1079"/>
        <w:gridCol w:w="1200"/>
        <w:gridCol w:w="664"/>
        <w:gridCol w:w="382"/>
        <w:gridCol w:w="935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B93F4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«Взаимоотношения со средствами массовой коммуникации»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Мир масс-медиа как инструмент связи с общественностью. Масс-медиа и «повестка дня». Особая роль и статус СМИ. Журналисты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мэны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Мас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с-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медиа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каналы информации. Общие схемы работы со СМИ. Коммуникативные события как журналистская профессиональная деятельность и как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-работа. Пресс- конференция. Письмо в редакцию. Выступление по радио. Выступление по телевидению.</w:t>
            </w:r>
          </w:p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1.5 «Ограничения в сфере массовой информации» Мировоззрение и культура журналиста. Редакционная политика и общее направление издания. Аудитория и ее требования к тематике и подаче журналистского материала.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владельцев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коллектива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1.6 «Типология СМИ»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жанра. Специфика жанров в художественной литературе и текстах периодической печати.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Жанрообразование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Система жанров вчера (в советской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печати) и сегодня (российской прессе). Жанры новостной журналистики (заметка и ее виды, репортаж, интервью). Аналитическая журналистика (статья, корреспонденция, отчет, комментарий). Художественно-публицистические жанры СМИ: эссе, фельетон, очерк. Новые жа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нры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 w:rsidRPr="00FB16D4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«История развития массовой информации на Западе и в России»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2.1 «Политическая реклама» Коммуникативная сущность политической рекламы. Рекламная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коммуникология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Специфика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политической рекламы. Политическая реклама как средство воздействия на электоральное поведение. Имидж политика как коммуникативная компонента политической рекламы. Жанры политической рекламы в средствах массовой информации.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Контактные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политической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кламы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</w:tbl>
    <w:p w:rsidR="00B93F4E" w:rsidRDefault="00FB16D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88"/>
        <w:gridCol w:w="119"/>
        <w:gridCol w:w="817"/>
        <w:gridCol w:w="676"/>
        <w:gridCol w:w="1093"/>
        <w:gridCol w:w="1218"/>
        <w:gridCol w:w="676"/>
        <w:gridCol w:w="390"/>
        <w:gridCol w:w="950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B93F4E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2.1 «Политическая реклама» Коммуникативная сущность политической рекламы. Рекламная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коммуникология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Специфика политической рекламы. Политическая реклама как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средство воздействия на электоральное поведение. Имидж политика как коммуникативная компонента политической рекламы. Жанры политической рекламы в средствах массовой информации.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Контактные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политической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</w:tbl>
    <w:p w:rsidR="00B93F4E" w:rsidRDefault="00FB16D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476"/>
        <w:gridCol w:w="117"/>
        <w:gridCol w:w="803"/>
        <w:gridCol w:w="675"/>
        <w:gridCol w:w="1081"/>
        <w:gridCol w:w="1202"/>
        <w:gridCol w:w="665"/>
        <w:gridCol w:w="383"/>
        <w:gridCol w:w="937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B93F4E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«Социальная и массовая информация»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Определение информации. Многообразие аспектов информации как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одного из атрибутов материи.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Виды информации в природе, обществе и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кибернетических</w:t>
            </w:r>
            <w:proofErr w:type="gramEnd"/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системах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Социальная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массовая информация.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Научно-технические и социальные предпосылки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информационного</w:t>
            </w:r>
            <w:proofErr w:type="gramEnd"/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взрыва.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Информационное общество.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Роль СМИ в информационном обществе.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«Социально-ролевые функции журналистики»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Социальная роль. Определение понятия. Социальн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ая роль личности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социальная роль прессы. Многообразие и структура ролей.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Характеристика духовн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идеологической, информационно-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коммуникативной, регулирующей и производственно-экономической ролей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 в обществе.30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Реализация социальных ролей в журн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алистской практике. Факторы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активизации и сдерживания эффективности СМИ.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«Свобода печати: теоретические и практические аспекты»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свободы печати. История лозунга свободы печати.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Многообразие подхода к трактовке свободы печати: правовой,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ассовой, предпринимательской. Правовые и фактические ограничения.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Свобода печати в условиях монополизации СМИ, экономической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зависимости от капитала и административного контроля властей.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Теория свободы прессы и ее социальной ответственности.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«Об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ратная связь в журналистике. Аудитория, ее типология и идеология»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Влияние профессии на личность сотрудников СМИ. Особенности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профессии журналиста.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Идейно-нравственные качества журналиста. Мировоззрение 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убеждение. Установки. Нравственное сознание. В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нутренний мир.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Взаимоотношения «журналис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аудитория» и «аудитория-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журналист». Принципы взаимоотношений. Профессиональные «идеологии».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«Психологические особенности личности специалиста по связям с общественностью»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Общение: понятие, содержание,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цели, формы, языки.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Общение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-деятельности и журналистике.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Защита от манипуляции в процессе общения.31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</w:tbl>
    <w:p w:rsidR="00B93F4E" w:rsidRDefault="00FB16D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47"/>
        <w:gridCol w:w="119"/>
        <w:gridCol w:w="817"/>
        <w:gridCol w:w="673"/>
        <w:gridCol w:w="1066"/>
        <w:gridCol w:w="1196"/>
        <w:gridCol w:w="673"/>
        <w:gridCol w:w="394"/>
        <w:gridCol w:w="955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B93F4E" w:rsidRPr="00FB16D4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«Специалист по связям с общественностью в гражданском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информационном обществе. Проблема самоидентификации»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Психологические факторы формирования социальной позиции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массовой информации.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Нравственное сознание и нормы профессиональной этики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-мена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журналиста.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Факторы социальной ответственности в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«Социализация в «массовом обществе»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Социальные роли: определение, типология.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Роль массовой информации и СМИ.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Референтные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группы: определение, типология.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«Образ аудитории в сознании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мена и журналиста»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Отношение к аудитории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мена и журналиста. Выбор 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референтных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групп.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Типы профессиональн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психологических «идеологий».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Медиапользователи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Обратные связи. Диалогическая модель.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Транзактные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медиакоммуникации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«Способы психологического воздействия на массовую аудиторию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Основные способы воздействия на массовую аудиторию: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подражание, внушение, заражение и убеждение.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Основы и формы манипулирования в массовой коммуникации.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Психопрограммирование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массового сознания и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суггестийное</w:t>
            </w:r>
            <w:proofErr w:type="spellEnd"/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внушение.32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«Работа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-специалиста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 источниками информации. Методика сбора данных»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Основные правила работы с документами как одним из важнейших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источников информации.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Использование Интернет-ресурсов в работе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-специалиста.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Базы данных: понятие, характеристика, история их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возникновения 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на современном этапе.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Типы учреждений и организаций, должностные лица как ключевые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источники информации.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Сбор, обработка и использование статистических данных пресс-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службой.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«Жанровое многообразие и особенности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Классификация жанров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-текстов: характеристики, признаки,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Оперативно-новостные тексты и их значение в работе пресс-служб.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Исследовательские жанры: особенности, структура 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</w:tbl>
    <w:p w:rsidR="00B93F4E" w:rsidRPr="00FB16D4" w:rsidRDefault="00FB16D4">
      <w:pPr>
        <w:rPr>
          <w:sz w:val="0"/>
          <w:szCs w:val="0"/>
          <w:lang w:val="ru-RU"/>
        </w:rPr>
      </w:pPr>
      <w:r w:rsidRPr="00FB16D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13"/>
        <w:gridCol w:w="119"/>
        <w:gridCol w:w="821"/>
        <w:gridCol w:w="676"/>
        <w:gridCol w:w="1072"/>
        <w:gridCol w:w="1203"/>
        <w:gridCol w:w="676"/>
        <w:gridCol w:w="396"/>
        <w:gridCol w:w="958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B93F4E">
        <w:trPr>
          <w:trHeight w:hRule="exact" w:val="1212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Общее и различие для различных видов текстов, предназначенных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 внешней и внутренней аудиторий.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«Пресс-релиз как инструмент оперативного взаимодействия с целевой аудиторией»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Функции, правила составления и структура пресс-релиза.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Порядок распространения оперативной информации пресс- службой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СМИ. Взаимодействие пресс-службы и прессы после рассылки пресс-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релизов.33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«Специфика и подготовка фак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листов. Роль мониторинга в работе пресс-службы»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Подготовка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факт-листов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для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журналистов и их распространение.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Мониторинг информационных материалов СМИ и его виды.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Обзоры, специальные дайджесты.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«Публичные выступления. Подготовка пресс-секретаря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спикера»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Речи: их написание и произношение: структура, этапы подготовки,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собенности использования лексики и синтаксических конструкций.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Подготовка тостов и приветствий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деловых, торжественных 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праздничных мероприятий.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Правила оформления и произношения речей, докладов и других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Невербальная коммуникация как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составляющая часть выступления.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«Создание рекламных текстов»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Стили рекламных текстов и типы форматов печатной рекламы.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Структура и особенности написания рекламного текста.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Значение цвета в оформлении рекламного модуля.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«Деловая переписка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составная часть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-деятельности»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Деловые письма, заявления, аналитические справки.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Как грамотно составить резюме: этапы подготовки и</w:t>
            </w:r>
          </w:p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распространения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Пригласительные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тексты.34</w:t>
            </w:r>
          </w:p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</w:tbl>
    <w:p w:rsidR="00B93F4E" w:rsidRDefault="00FB16D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7"/>
        <w:gridCol w:w="118"/>
        <w:gridCol w:w="811"/>
        <w:gridCol w:w="680"/>
        <w:gridCol w:w="1089"/>
        <w:gridCol w:w="1212"/>
        <w:gridCol w:w="672"/>
        <w:gridCol w:w="387"/>
        <w:gridCol w:w="945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B93F4E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1.«Информация», «коммуникация», «пропаганда». Функция управления в содержании этих понятий.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2.Зарождение и становление журналистики как социально- политического явления.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3.Воздействие СМИ как социальная проблема современности.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4.СМИ в формировании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сознания и поведения массовой аудитории.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5.Журналистская этика: когда не справляется закон.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6.Информационная природа слухов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7.Журналист как объект и субъект влияния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8.Субъекты информационного процесса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9.Предмет, метод, жанр - принципы организации материала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10.Интерактивные жанры журналистики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11.Интервью: подготовка, проведение, текстуальное воплощение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12.Тематическая и жанровая структура современной телеинформации: сравнительный анализ информационных программ центральных телеканалов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13.Выразительные средств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 радиожурналистики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14.Профессия «репортер». Искусство и технологии создания репортажа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15.Выразительные средства телевидения: взаимодействие слова и изобразительного ряда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16.Печать в условиях конкуренции с другими информационными каналами: настоящее и перс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пективы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17.СМИ как субъект информационного рынка: взгляд из региона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18.Стратегический газетный менеджмент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19.Журналист в поисках информации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20.СМИ как политическая коммуникация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21.Формы и особенности типологической классификации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22.СМИ: глобальное прос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транство и время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23.Концепция создания массовой газеты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24.СМИ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постсоветсткой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эпохи: трансформация или модернизация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25.Атрибуты власти в понятии и деятельности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26.Типологические ниши современного телевидения, радио, печати (на примере местных СМИ)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27.Группы влияния в современной системе российских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28.Факторы конкурентоспособности СМИ как товара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29.Феномен корпоративной прессы: от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малотиражки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 современности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30.Глянцевые журналы Новосибирска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31.Государство на информационном рынке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Л3.1</w:t>
            </w:r>
          </w:p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</w:tbl>
    <w:p w:rsidR="00B93F4E" w:rsidRDefault="00FB16D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86"/>
        <w:gridCol w:w="134"/>
        <w:gridCol w:w="801"/>
        <w:gridCol w:w="683"/>
        <w:gridCol w:w="1093"/>
        <w:gridCol w:w="1217"/>
        <w:gridCol w:w="675"/>
        <w:gridCol w:w="390"/>
        <w:gridCol w:w="949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B93F4E" w:rsidRPr="00FB16D4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Появление и развитие информационных агентств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Информационное агентство «ИТА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Р-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ТАСС»: история и современность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Информационное агентство «Интерфакс»: история и современность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35.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Информационное    агентство    РИА «Новости»: история и современность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СМИ и выживание человечества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Развитие кабельного и спутникового телевидения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Проблемы обратной связи в средствах массовой информации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СМИ и информационное общество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40.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монополии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Глобальные газеты на рубеже веков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СМИ и массовая культура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Взаимодействие человека и СМИ: контакты и механизмы защиты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Влияние СМИ на формирование общественного мнения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идеологические модели в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Основные «кон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фликты» в журналистике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Роль СМИ в экономическом развитии  России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Информационная система России.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49.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конкуренция и вопросы взаимодействия с традиционными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Результативность, действенность и эффективность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</w:tr>
      <w:tr w:rsidR="00B93F4E">
        <w:trPr>
          <w:trHeight w:hRule="exact" w:val="277"/>
        </w:trPr>
        <w:tc>
          <w:tcPr>
            <w:tcW w:w="993" w:type="dxa"/>
          </w:tcPr>
          <w:p w:rsidR="00B93F4E" w:rsidRDefault="00B93F4E"/>
        </w:tc>
        <w:tc>
          <w:tcPr>
            <w:tcW w:w="3545" w:type="dxa"/>
          </w:tcPr>
          <w:p w:rsidR="00B93F4E" w:rsidRDefault="00B93F4E"/>
        </w:tc>
        <w:tc>
          <w:tcPr>
            <w:tcW w:w="143" w:type="dxa"/>
          </w:tcPr>
          <w:p w:rsidR="00B93F4E" w:rsidRDefault="00B93F4E"/>
        </w:tc>
        <w:tc>
          <w:tcPr>
            <w:tcW w:w="851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135" w:type="dxa"/>
          </w:tcPr>
          <w:p w:rsidR="00B93F4E" w:rsidRDefault="00B93F4E"/>
        </w:tc>
        <w:tc>
          <w:tcPr>
            <w:tcW w:w="1277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426" w:type="dxa"/>
          </w:tcPr>
          <w:p w:rsidR="00B93F4E" w:rsidRDefault="00B93F4E"/>
        </w:tc>
        <w:tc>
          <w:tcPr>
            <w:tcW w:w="993" w:type="dxa"/>
          </w:tcPr>
          <w:p w:rsidR="00B93F4E" w:rsidRDefault="00B93F4E"/>
        </w:tc>
      </w:tr>
      <w:tr w:rsidR="00B93F4E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B93F4E">
        <w:trPr>
          <w:trHeight w:hRule="exact" w:val="447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1.Понятия информации и массовой коммуникации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2.Авторитарная теория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3.Содержание коммуникативного процесса и его этапы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4.Различные категории периодических изданий; их аудитория и специфика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5.Теории массовой коммуникации в работах зарубежных и российских исследователей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6.Правовой статус журналиста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7.Система средств м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ассовой коммуникации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8.Концепция саморегулирования СМИ и виды профессиональных этических документов журналистов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9.Типология радиостанций и радиопередач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10.Либертарианская теория прессы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11.Модели коммуникации и их разновидности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12.Теория социальной ответств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енности прессы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13.Функции СМИ и функции журналистики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14.Рынок СМИ, структура рынка информации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15.Типология средств массовой информации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16.Процесс глобализации 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17.Типология телевидения: каналы, станции, передачи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18.Теория социальной ответственности пр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ессы</w:t>
            </w:r>
          </w:p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19.Интернет-СМИ: on-line и off-line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ресурсы</w:t>
            </w:r>
            <w:proofErr w:type="spellEnd"/>
          </w:p>
        </w:tc>
      </w:tr>
    </w:tbl>
    <w:p w:rsidR="00B93F4E" w:rsidRDefault="00FB16D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4"/>
        <w:gridCol w:w="1898"/>
        <w:gridCol w:w="1856"/>
        <w:gridCol w:w="1960"/>
        <w:gridCol w:w="2167"/>
        <w:gridCol w:w="702"/>
        <w:gridCol w:w="997"/>
      </w:tblGrid>
      <w:tr w:rsidR="00B93F4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2127" w:type="dxa"/>
          </w:tcPr>
          <w:p w:rsidR="00B93F4E" w:rsidRDefault="00B93F4E"/>
        </w:tc>
        <w:tc>
          <w:tcPr>
            <w:tcW w:w="2269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B93F4E" w:rsidRPr="00FB16D4">
        <w:trPr>
          <w:trHeight w:hRule="exact" w:val="11025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20.Миссия и концепция СМИ как элементы стратегического менеджмента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21.Информационные агентства как тип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22.Советская коммунистическая теория прессы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23.Конвергенция 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24.Правовые основы функционирования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25.Теория массового общества 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26.Способы распространения периодических изданий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27.Теория информационного общества 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28.Маркетинговые технологии и инструменты продвижения СМИ на рынке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29.Методы исследования д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ействительности в журналистике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30.Исторические типы журналистики и их современные разновидности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31.Влияние процессов глобализации, монополизации, коммерциализации СМИ на формирование информационного рынка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32.Аудитория СМИ как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типоформирующий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фактор, исслед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ование и сегментирование аудитории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33.Закона РФ «О средствах массовой информации»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34.Особенности процесса макетирования, дизайна и верстки издания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35.Интернет как информационная среда и как средство массовой информации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36.Государственная политика в области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37.Законодательное обеспечение свободы слова и информации на Западе и в России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38.Цели и задачи менеджменты СМИ, основные составляющие менеджмента медиа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39.Правовые основы экономической поддержки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и реклама в структуре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41.Учредительский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корпус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42.Журналистика как профессиональная деятельность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43.Основные принципы маркетинга СМИ, методы и этапы маркетинговых программ в медиа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44.Журналистский текст: прагматика, семантика и синтактика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45.Рынок СМИ и экономическая эффективность деятельнос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46.Жанры в СМИ: история и современность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47.Финансовая политика СМИ: себестоимость и ценообразование, спрос и сбыт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48.Информационные жанры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49.Структура редакционного коллектива: подходы к типологии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50.Аналитические жанры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51.Формирование новос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тного потока и  особенности конструирования новости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52.Критика «четырех теорий» прессы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53.Основные подходы в деятельности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-специалиста в работе со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54.Художественно-публицистические жанры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55.Пресс-конференция: подготовка, проведение, участие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56.Жу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рналистский и рекламный текст: общее и различное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57.Идеология 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58.Выразительные и изобразительные средства журналистики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59.Политическая коммуникация и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60.Интерактивные жанры журналистики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61.СМИ в формировании сознания и поведения массовой аудитори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62.Понятие «метод» в теории и практике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63.Современные технологии в области радио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64.Мифологическая коммуникация в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65.Теория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игроизации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66.Новость: понятие, типология, сюжетные схемы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67.Новейшие виды СМИ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68.Основы правового регулирования СМИ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период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избирателных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кампаний и выборов</w:t>
            </w:r>
          </w:p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69.Социологические методы, исследования в деятельности СМИ</w:t>
            </w: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 дисциплины.</w:t>
            </w:r>
          </w:p>
        </w:tc>
      </w:tr>
      <w:tr w:rsidR="00B93F4E" w:rsidRPr="00FB16D4">
        <w:trPr>
          <w:trHeight w:hRule="exact" w:val="277"/>
        </w:trPr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B93F4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B93F4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B93F4E" w:rsidRPr="00FB16D4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Изд-во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1964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B93F4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Гойхман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 Я.,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Надеина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ИНФРА-М,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</w:tbl>
    <w:p w:rsidR="00B93F4E" w:rsidRDefault="00FB16D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2"/>
        <w:gridCol w:w="58"/>
        <w:gridCol w:w="1844"/>
        <w:gridCol w:w="1888"/>
        <w:gridCol w:w="1973"/>
        <w:gridCol w:w="2173"/>
        <w:gridCol w:w="661"/>
        <w:gridCol w:w="965"/>
      </w:tblGrid>
      <w:tr w:rsidR="00B93F4E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42.03.01_1.plx</w:t>
            </w:r>
          </w:p>
        </w:tc>
        <w:tc>
          <w:tcPr>
            <w:tcW w:w="2127" w:type="dxa"/>
          </w:tcPr>
          <w:p w:rsidR="00B93F4E" w:rsidRDefault="00B93F4E"/>
        </w:tc>
        <w:tc>
          <w:tcPr>
            <w:tcW w:w="2269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B93F4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B93F4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Коробов Н. А., Власова Е.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технологии в сфере торговли и коммерции: учеб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Академия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B93F4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B93F4E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B93F4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Кихтан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технологии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99</w:t>
            </w: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B93F4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Бандура А. Теория 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социального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Директ-медиа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2008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http://biblioclub.ru/index.php? page=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book_red&amp;id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=39127</w:t>
            </w:r>
          </w:p>
        </w:tc>
      </w:tr>
      <w:tr w:rsidR="00B93F4E" w:rsidRPr="00FB16D4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Берн Э. Игры, в которые играют люди. Психология человеческих взаимоотношений. М.: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2008.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red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=39131</w:t>
            </w:r>
          </w:p>
        </w:tc>
      </w:tr>
      <w:tr w:rsidR="00B93F4E" w:rsidRPr="00FB16D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Шипилов А. «Свои», «чужие» и другие.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М., Прогресс, 2008.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red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=44375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B93F4E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B93F4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B93F4E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B93F4E">
        <w:trPr>
          <w:trHeight w:hRule="exact" w:val="277"/>
        </w:trPr>
        <w:tc>
          <w:tcPr>
            <w:tcW w:w="710" w:type="dxa"/>
          </w:tcPr>
          <w:p w:rsidR="00B93F4E" w:rsidRDefault="00B93F4E"/>
        </w:tc>
        <w:tc>
          <w:tcPr>
            <w:tcW w:w="58" w:type="dxa"/>
          </w:tcPr>
          <w:p w:rsidR="00B93F4E" w:rsidRDefault="00B93F4E"/>
        </w:tc>
        <w:tc>
          <w:tcPr>
            <w:tcW w:w="1929" w:type="dxa"/>
          </w:tcPr>
          <w:p w:rsidR="00B93F4E" w:rsidRDefault="00B93F4E"/>
        </w:tc>
        <w:tc>
          <w:tcPr>
            <w:tcW w:w="1986" w:type="dxa"/>
          </w:tcPr>
          <w:p w:rsidR="00B93F4E" w:rsidRDefault="00B93F4E"/>
        </w:tc>
        <w:tc>
          <w:tcPr>
            <w:tcW w:w="2127" w:type="dxa"/>
          </w:tcPr>
          <w:p w:rsidR="00B93F4E" w:rsidRDefault="00B93F4E"/>
        </w:tc>
        <w:tc>
          <w:tcPr>
            <w:tcW w:w="2269" w:type="dxa"/>
          </w:tcPr>
          <w:p w:rsidR="00B93F4E" w:rsidRDefault="00B93F4E"/>
        </w:tc>
        <w:tc>
          <w:tcPr>
            <w:tcW w:w="710" w:type="dxa"/>
          </w:tcPr>
          <w:p w:rsidR="00B93F4E" w:rsidRDefault="00B93F4E"/>
        </w:tc>
        <w:tc>
          <w:tcPr>
            <w:tcW w:w="993" w:type="dxa"/>
          </w:tcPr>
          <w:p w:rsidR="00B93F4E" w:rsidRDefault="00B93F4E"/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7. МАТЕРИАЛЬНО-ТЕХНИЧЕСКОЕ ОБЕСПЕЧЕНИЕ </w:t>
            </w: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(МОДУЛЯ)</w:t>
            </w:r>
          </w:p>
        </w:tc>
      </w:tr>
      <w:tr w:rsidR="00B93F4E" w:rsidRPr="00FB16D4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Default="00FB16D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</w:t>
            </w: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демонстрационное оборудование.</w:t>
            </w:r>
          </w:p>
        </w:tc>
      </w:tr>
      <w:tr w:rsidR="00B93F4E" w:rsidRPr="00FB16D4">
        <w:trPr>
          <w:trHeight w:hRule="exact" w:val="277"/>
        </w:trPr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93F4E" w:rsidRPr="00FB16D4" w:rsidRDefault="00B93F4E">
            <w:pPr>
              <w:rPr>
                <w:lang w:val="ru-RU"/>
              </w:rPr>
            </w:pP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FB16D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B93F4E" w:rsidRPr="00FB16D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93F4E" w:rsidRPr="00FB16D4" w:rsidRDefault="00FB16D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B16D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  <w:r>
        <w:rPr>
          <w:lang w:val="ru-RU"/>
        </w:rPr>
        <w:br w:type="page"/>
      </w:r>
    </w:p>
    <w:p w:rsidR="00B93F4E" w:rsidRDefault="00FB16D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29325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теория и практика массовой инфо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1"/>
                    <a:stretch/>
                  </pic:blipFill>
                  <pic:spPr bwMode="auto">
                    <a:xfrm>
                      <a:off x="0" y="0"/>
                      <a:ext cx="6032872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Оглавление</w:t>
      </w:r>
    </w:p>
    <w:p w:rsidR="00FB16D4" w:rsidRPr="00FB16D4" w:rsidRDefault="00FB16D4" w:rsidP="00FB16D4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FB16D4" w:rsidRPr="00FB16D4" w:rsidRDefault="00FB16D4" w:rsidP="00FB16D4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FB16D4" w:rsidRPr="00FB16D4" w:rsidRDefault="00FB16D4" w:rsidP="00FB16D4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4</w:t>
      </w:r>
    </w:p>
    <w:p w:rsidR="00FB16D4" w:rsidRPr="00FB16D4" w:rsidRDefault="00FB16D4" w:rsidP="00FB16D4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6</w:t>
      </w:r>
    </w:p>
    <w:p w:rsidR="00FB16D4" w:rsidRPr="00FB16D4" w:rsidRDefault="00FB16D4" w:rsidP="00FB16D4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23</w:t>
      </w:r>
    </w:p>
    <w:p w:rsidR="00FB16D4" w:rsidRPr="00FB16D4" w:rsidRDefault="00FB16D4" w:rsidP="00FB16D4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FB16D4" w:rsidRPr="00FB16D4" w:rsidRDefault="00FB16D4" w:rsidP="00FB16D4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FB16D4" w:rsidRPr="00FB16D4" w:rsidRDefault="00FB16D4" w:rsidP="00FB16D4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80487761"/>
      <w:r w:rsidRPr="00FB16D4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FB16D4" w:rsidRPr="00FB16D4" w:rsidRDefault="00FB16D4" w:rsidP="00FB16D4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B16D4" w:rsidRPr="00FB16D4" w:rsidRDefault="00FB16D4" w:rsidP="00FB16D4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FB16D4" w:rsidRPr="00FB16D4" w:rsidRDefault="00FB16D4" w:rsidP="00FB16D4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1" w:name="_Toc480487762"/>
    </w:p>
    <w:p w:rsidR="00FB16D4" w:rsidRPr="00FB16D4" w:rsidRDefault="00FB16D4" w:rsidP="00FB16D4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FB16D4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9869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54"/>
        <w:gridCol w:w="2214"/>
        <w:gridCol w:w="54"/>
        <w:gridCol w:w="2835"/>
        <w:gridCol w:w="88"/>
        <w:gridCol w:w="1417"/>
      </w:tblGrid>
      <w:tr w:rsidR="00FB16D4" w:rsidRPr="00FB16D4" w:rsidTr="001276D3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FB16D4" w:rsidRPr="00FB16D4" w:rsidTr="001276D3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ОПК-2 владением знаниями и навыками работы в отделах рекламы и отделах связей с общественностью</w:t>
            </w:r>
          </w:p>
        </w:tc>
      </w:tr>
      <w:tr w:rsidR="00FB16D4" w:rsidRPr="00FB16D4" w:rsidTr="001276D3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определения ключевых понятий </w:t>
            </w:r>
            <w:proofErr w:type="spellStart"/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массмедиа</w:t>
            </w:r>
            <w:proofErr w:type="spellEnd"/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-деятельности, правовые основы деятельности СМИ в России, инфраструктурные элементы системы СМИ, различие между понятиями «функции СМИ»; особенности информационного рынка и рынка СМИ; особенности СМИ разных форм собственности; структуру редакционного менеджмента; технологии исследования аудитории СМИ; основные модели взаимодействия специалистов СМИ и связей с общественностью</w:t>
            </w:r>
          </w:p>
          <w:p w:rsidR="00FB16D4" w:rsidRPr="00FB16D4" w:rsidRDefault="00FB16D4" w:rsidP="00FB16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Уметь на основании полученных знаний заниматься аналитической теоретической и практической деятельностью в профессиональной сфере; анализировать способы и технологии организации коммуникации в медиа-сфере; использовать принципы, навыки и технологии журналистского мастерства для создания контента, используемого в СМИ; планировать информационные кампании в </w:t>
            </w: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СМИ; применять методы работы с информацией; определять жанры, функции и типы конкретных СМИ, анализировать результаты массовой коммуникации посредством </w:t>
            </w:r>
            <w:proofErr w:type="spellStart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массмедиа</w:t>
            </w:r>
            <w:proofErr w:type="spellEnd"/>
            <w:proofErr w:type="gramEnd"/>
          </w:p>
          <w:p w:rsidR="00FB16D4" w:rsidRPr="00FB16D4" w:rsidRDefault="00FB16D4" w:rsidP="00FB16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Владеть представлением о методологии изучения практики и теории СМИ, теоретических и практических аспектах функционирования современных </w:t>
            </w:r>
            <w:proofErr w:type="spellStart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медиасистем</w:t>
            </w:r>
            <w:proofErr w:type="spellEnd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Росиии</w:t>
            </w:r>
            <w:proofErr w:type="spellEnd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и зарубежных стран, роли массовой информации в экономический, политической, культурной сферах общества, профессиональных правилах и нормах журналистской этики, основах производственного процесса СМИ, технических средствах массовой коммуникации, современном состоянии политической и экономической свободы СМИ, формах интерактивности, обратной связи с аудиторией</w:t>
            </w:r>
            <w:proofErr w:type="gramEnd"/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Знание теоретических основ творческой деятельности журналиста</w:t>
            </w:r>
          </w:p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Знание понятием профессиональной морали и ее функций; сущности профессиональной этики как науки о профессиональной морали и ее роли в саморегулировании журналистского сообщества; проявлять навыки самостоятельной профессиональн</w:t>
            </w:r>
            <w:proofErr w:type="gramStart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о-</w:t>
            </w:r>
            <w:proofErr w:type="gramEnd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нравственной ориентации в процессе работы, свидетельствующие о достаточном уровне профессионально- этической зрелости 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</w:p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Э –  экзамен (1-70 вопрос), </w:t>
            </w:r>
            <w:proofErr w:type="gramStart"/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</w:t>
            </w:r>
            <w:proofErr w:type="gramEnd"/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 (1-49 тема)</w:t>
            </w:r>
          </w:p>
        </w:tc>
      </w:tr>
      <w:tr w:rsidR="00FB16D4" w:rsidRPr="00FB16D4" w:rsidTr="001276D3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ПК-6 способностью участвовать в создании эффективной коммуникационной инфраструктуры организации, обеспечении внутренней и внешней коммуникации</w:t>
            </w:r>
          </w:p>
        </w:tc>
      </w:tr>
      <w:tr w:rsidR="00FB16D4" w:rsidRPr="00FB16D4" w:rsidTr="001276D3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  основные модели взаимодействия специалистов СМИ и связей с общественностью</w:t>
            </w:r>
          </w:p>
          <w:p w:rsidR="00FB16D4" w:rsidRPr="00FB16D4" w:rsidRDefault="00FB16D4" w:rsidP="00FB16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  использовать принципы, навыки и технологии журналистского мастерства для создания контента, используемого в СМИ</w:t>
            </w:r>
          </w:p>
          <w:p w:rsidR="00FB16D4" w:rsidRPr="00FB16D4" w:rsidRDefault="00FB16D4" w:rsidP="00FB16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Владеть  теоретическими и практическими аспектами функционирования современных </w:t>
            </w:r>
            <w:proofErr w:type="spellStart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медиасистем</w:t>
            </w:r>
            <w:proofErr w:type="spellEnd"/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России и зарубежных стран,</w:t>
            </w:r>
          </w:p>
          <w:p w:rsidR="00FB16D4" w:rsidRPr="00FB16D4" w:rsidRDefault="00FB16D4" w:rsidP="00FB16D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писать эссе, делать обобщения о теории литературы в форме схем или рефератов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Pr="00FB16D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B16D4" w:rsidRPr="00FB16D4" w:rsidRDefault="00FB16D4" w:rsidP="00FB16D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Э –  экзамен (1-70 вопрос), </w:t>
            </w:r>
            <w:proofErr w:type="gramStart"/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FB16D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 (1-12 вопрос)</w:t>
            </w:r>
          </w:p>
        </w:tc>
      </w:tr>
    </w:tbl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FB16D4" w:rsidRPr="00FB16D4" w:rsidRDefault="00FB16D4" w:rsidP="00FB16D4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FB16D4" w:rsidRPr="00FB16D4" w:rsidRDefault="00FB16D4" w:rsidP="00FB16D4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84-100 баллов (оценка «отлично») –  ставится в том случае, если студент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продемонстрировал сформированные компетенции; обнаруживает глубокие и разносторонние знания, содержание ответов свидетельствует об уверенных знаниях студента и его умении успешно решать профессиональные задачи; строит ответ логично в соответствии с планом; развернуто аргументирует выдвигаемые положения, приводит убедительные примеры из практики работы журналистов;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обнаруживает аналитический подход в освещении разных концепций, обосновывает свою точку зрения; демонстрирует умение анализировать и теоретически оценивать эмпирические факты; устанавливает междисциплинарные связи; </w:t>
      </w:r>
      <w:proofErr w:type="gramEnd"/>
    </w:p>
    <w:p w:rsidR="00FB16D4" w:rsidRPr="00FB16D4" w:rsidRDefault="00FB16D4" w:rsidP="00FB16D4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67-83 баллов (оценка «хорошо») – ставится в том случае, если студент продемонстрировал сформированные компетенции; содержание ответов свидетельствует о достаточных знаниях студента и его умении успешно решать профессиональные задачи; студент строит ответ логично в соответствии с планом; допускает непоследовательность анализа в сопоставлении концепций и обоснования своей точки зрения; демонстрирует умение анализировать и теоретически оценивать эмпирические факты;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не всегда может привести примеры из практики СМИ; </w:t>
      </w:r>
    </w:p>
    <w:p w:rsidR="00FB16D4" w:rsidRPr="00FB16D4" w:rsidRDefault="00FB16D4" w:rsidP="00FB16D4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50-66 баллов (оценка «удовлетворительно») – ставится в том случае, если студент продемонстрировал сформированные общепрофессиональные компетенции; содержание ответов свидетельствует об удовлетворительных знаниях студента и о его ограниченном умении решать профессиональные задачи; студент не может достаточно логически выстроить свой ответ, не имеет плана ответа или план ответа соблюдается непоследовательно; обнаруживает слабость в развернутом раскрытии сущности категорий, владея знаниями только отдельных базовых понятий;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декларирует выдвигаемые положения без достаточной аргументации; не может связать теорию с практикой; </w:t>
      </w:r>
    </w:p>
    <w:p w:rsidR="00FB16D4" w:rsidRPr="00FB16D4" w:rsidRDefault="00FB16D4" w:rsidP="00FB16D4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(оценка «неудовлетворительно») – ставится в том случае, если студент не продемонстрировал сформированные компетенции; содержание ответов свидетельствует о слабых знаниях студента и о его неумении решать профессиональные задачи; студент не может логически выстроить свой ответ, не имеет.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80487763"/>
      <w:r w:rsidRPr="00FB16D4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FB16D4" w:rsidRPr="00FB16D4" w:rsidRDefault="00FB16D4" w:rsidP="00FB16D4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FB16D4" w:rsidRPr="00FB16D4" w:rsidRDefault="00FB16D4" w:rsidP="00FB16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FB16D4" w:rsidRPr="00FB16D4" w:rsidRDefault="00FB16D4" w:rsidP="00FB16D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FB16D4" w:rsidRPr="00FB16D4" w:rsidRDefault="00FB16D4" w:rsidP="00FB16D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FB16D4" w:rsidRPr="00FB16D4" w:rsidRDefault="00FB16D4" w:rsidP="00FB16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FB16D4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Теория и практика массовой информации</w:t>
      </w:r>
    </w:p>
    <w:p w:rsidR="00FB16D4" w:rsidRPr="00FB16D4" w:rsidRDefault="00FB16D4" w:rsidP="00FB16D4">
      <w:pPr>
        <w:tabs>
          <w:tab w:val="left" w:pos="360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Понятия информации и массовой коммуникации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Авторитарная теория прессы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Содержание коммуникативного процесса и его этапы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Различные категории периодических изданий; их аудитория и специфика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Теории массовой коммуникации в работах зарубежных и российских исследователей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Правовой статус журналиста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средств массовой коммуникации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Концепция саморегулирования СМИ и виды профессиональных этических документов журналистов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Типология радиостанций и радиопередач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Либертарианская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теория прессы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Модели коммуникации и их разновидности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Теория социальной ответственности прессы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 СМИ и функции журналистики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Рынок СМИ, структура рынка информации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Типология средств массовой информации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Процесс глобализации и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Типология телевидения: каналы, станции, передачи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Теория социальной ответственности прессы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Интернет-СМИ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: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on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line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off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line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ресурсы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Миссия и концепция СМИ как элементы стратегического менеджмента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Информационные агентства как тип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Советская коммунистическая теория прессы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Конвергенция и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Правовые основы функционирования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Теория массового общества и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Способы распространения периодических изданий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Теория информационного общества и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Маркетинговые технологии и инструменты продвижения СМИ на рынке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Методы исследования действительности в журналистике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Исторические типы журналистики и их современные разновидности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Влияние процессов глобализации, монополизации, коммерциализации СМИ на формирование информационного рынка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Аудитория СМИ как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типоформирующий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фактор, исследование и сегментирование аудитории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Закона РФ «О средствах массовой информации»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процесса макетирования, дизайна и верстки издания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 как информационная среда и как средство массовой информации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Государственная политика в области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Законодательное обеспечение свободы слова и информации на Западе и в России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Цели и задачи менеджменты СМИ, основные составляющие менеджмента медиа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Правовые основы экономической поддержки СМИ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PR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и реклама в структуре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Учредительский корпус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Журналистика как профессиональная деятельность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принципы маркетинга СМИ, методы и этапы маркетинговых программ в медиа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Журналистский текст: прагматика, семантика и синтактика 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Рынок СМИ и экономическая эффективность деятельности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Жанры в СМИ: история и современность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Финансовая политика СМИ: себестоимость и ценообразование, спрос и сбыт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Информационные жанры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Структура редакционного коллектива: подходы к типологии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Аналитические жанры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Формирование новостного потока и  особенности конструирования новости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Критика «четырех теорий» прессы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подходы в деятельности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PR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-специалиста в работе со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Художественно-публицистические жанры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Пресс-конференция: подготовка, проведение, участие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Журналистский и рекламный текст: общее и различное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Идеология и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Выразительные и изобразительные средства журналистики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Политическая коммуникация и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Интерактивные жанры журналистики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СМИ в формировании сознания и поведения массовой аудитории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«метод» в теории и практике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технологии в области радио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Мифологическая коммуникация в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Теория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игронизации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Новость: понятие, типология, сюжетные схемы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Новейшие виды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Основы правового регулирования СМИ в период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избирателных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кампаний и выборов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Социологические методы, исследования в деятельности СМИ</w:t>
      </w:r>
    </w:p>
    <w:p w:rsidR="00FB16D4" w:rsidRPr="00FB16D4" w:rsidRDefault="00FB16D4" w:rsidP="00FB16D4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Законодательство в области рекламы в СМИ</w:t>
      </w:r>
    </w:p>
    <w:p w:rsidR="00FB16D4" w:rsidRPr="00FB16D4" w:rsidRDefault="00FB16D4" w:rsidP="00FB16D4">
      <w:pPr>
        <w:tabs>
          <w:tab w:val="left" w:pos="360"/>
        </w:tabs>
        <w:spacing w:after="0" w:line="240" w:lineRule="auto"/>
        <w:ind w:left="1410"/>
        <w:rPr>
          <w:rFonts w:ascii="Times New Roman" w:eastAsia="Times New Roman" w:hAnsi="Times New Roman" w:cs="Times New Roman"/>
          <w:bCs/>
          <w:i/>
          <w:color w:val="808080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оценивания: </w:t>
      </w:r>
    </w:p>
    <w:p w:rsidR="00FB16D4" w:rsidRPr="00FB16D4" w:rsidRDefault="00FB16D4" w:rsidP="00FB16D4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100-84 (оценка «отлично») выставляется, если </w:t>
      </w:r>
      <w:r w:rsidRPr="00FB16D4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студент отвечает на оба вопроса в билете, умеет оперировать основными понятиями по теме вопроса, может привести примеры из современной практики в сфере отечественной и зарубежной журналистики, может грамотно ответить на любой, заданный экзаменатором вопрос, связанный с темой вопросов в билете, ответ экзаменуемого является логичным и последовательным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 </w:t>
      </w:r>
      <w:proofErr w:type="gramEnd"/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83-67 (оценка «хорошо») ставится, если студент </w:t>
      </w:r>
      <w:r w:rsidRPr="00FB16D4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отвечает на оба вопроса в билете, умеет оперировать основными понятиями по теме вопроса, не может привести примеры из современной практики в сфере отечественной и зарубежной журналистики, не может ответить на дополнительный вопрос экзаменатора, связанный с темой вопросов в билете;</w:t>
      </w:r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66-50 (оценка «удовлетворительно») </w:t>
      </w:r>
      <w:r w:rsidRPr="00FB16D4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ставится, если студент, отвечая на вопросы в билете, не уверенно оперирует основными понятиями, не может привести примеры и современной практики отечественной и зарубежной журналистики, ответ представляет собой логичного последовательного текста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 </w:t>
      </w:r>
    </w:p>
    <w:p w:rsidR="00FB16D4" w:rsidRPr="00FB16D4" w:rsidRDefault="00FB16D4" w:rsidP="00FB16D4">
      <w:pPr>
        <w:spacing w:after="0" w:line="240" w:lineRule="auto"/>
        <w:ind w:firstLine="567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49-0 (оценка неудовлетворительно») </w:t>
      </w:r>
      <w:r w:rsidRPr="00FB16D4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ставится, если студент не знает ответа на вопросы в билете, не знает базовых определений по теме билета, не может привести примеры из практической отечественной, не может без подготовки ответить на вопросы второго билета, вытянутого дополнительно.</w:t>
      </w:r>
      <w:proofErr w:type="gramEnd"/>
    </w:p>
    <w:p w:rsidR="00FB16D4" w:rsidRPr="00FB16D4" w:rsidRDefault="00FB16D4" w:rsidP="00FB1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FB16D4" w:rsidRPr="00FB16D4" w:rsidRDefault="00FB16D4" w:rsidP="00FB16D4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FB16D4" w:rsidRPr="00FB16D4" w:rsidRDefault="00FB16D4" w:rsidP="00FB16D4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FB16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 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Теория и практика массовой информации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«Информация», «коммуникация», «пропаганда». Функция управления в содержании этих понятий.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Зарождение и становление журналистики как социально-политического явления.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Воздействие СМИ как социальная проблема современности.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СМИ в формировании сознания и поведения массовой аудитории.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Журналистская этика: когда не справляется закон.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Информационная природа слухов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Журналист как объект и субъект влияния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Субъекты информационного процесса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Предмет, метод, жанр - принципы организации материала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Интерактивные жанры журналистики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Интервью: подготовка, проведение, текстуальное воплощение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Тематическая и жанровая структура современной телеинформации: сравнительный анализ информационных программ центральных телеканалов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Выразительные средства радиожурналистики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Профессия «репортер». Искусство и технологии создания репортажа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Выразительные средства телевидения: взаимодействие слова и изобразительного ряда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Печать в условиях конкуренции с другими информационными каналами: настоящее и перспективы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СМИ как субъект информационного рынка: взгляд из региона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Стратегический газетный менеджмент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Журналист в поисках информации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СМИ как политическая коммуникация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Формы и особенности типологической классификации СМИ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СМИ: глобальное пространство и время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Концепция создания массовой газеты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 xml:space="preserve">СМИ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постсоветсткой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 xml:space="preserve"> эпохи: трансформация или модернизация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Атрибуты власти в понятии и деятельности СМИ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Типологические ниши современного телевидения, радио, печати (на примере местных СМИ)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Группы влияния в современной системе российских СМИ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Факторы конкурентоспособности СМИ как товара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 xml:space="preserve">Феномен корпоративной прессы: от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малотиражки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 xml:space="preserve"> к современности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lastRenderedPageBreak/>
        <w:t>Глянцевые журналы Новосибирска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Государство на информационном рынке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Появление и развитие информационных агентств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Информационное агентство «ИТАР-ТАСС»: история и современность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Информационное агентство «Интерфакс»: история и современность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Информационное    агентство    РИА    «Новости»: история и современность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СМИ и выживание человечества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 xml:space="preserve">Развитие кабельного и спутникового телевидения 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Проблемы обратной связи в средствах массовой информации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СМИ и информационное общество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 xml:space="preserve">Информационные монополии 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Глобальные газеты на рубеже веков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СМИ и массовая культура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Взаимодействие человека и СМИ: контакты и механизмы защиты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Влияние СМИ на формирование общественного мнения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идеологические модели в СМИ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Основные «конфликты» в журналистике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Роль СМИ в экономическом развитии  России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Информационная система России.</w:t>
      </w:r>
    </w:p>
    <w:p w:rsidR="00FB16D4" w:rsidRPr="00FB16D4" w:rsidRDefault="00FB16D4" w:rsidP="00FB16D4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</w:pP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Интернет-СМИ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zh-CN"/>
        </w:rPr>
        <w:t>: конкуренция и вопросы взаимодействия с традиционными СМИ</w:t>
      </w:r>
    </w:p>
    <w:p w:rsidR="00FB16D4" w:rsidRPr="00FB16D4" w:rsidRDefault="00FB16D4" w:rsidP="00FB16D4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FB16D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Методические рекомендации по написанию, требования к оформлению реферата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Курсовая работа – своеобразное квалификационное сочинение, позволяющее судить об уровне научной культуры </w:t>
      </w:r>
      <w:proofErr w:type="gramStart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FB16D4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FB16D4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FB16D4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FB16D4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FB16D4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FB16D4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FB16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FB16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>Ссылки на статьи из энциклопедии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,; 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может понять цели и задачи теории литературы.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FB16D4" w:rsidRPr="00FB16D4" w:rsidTr="001276D3">
        <w:tc>
          <w:tcPr>
            <w:tcW w:w="8090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Баллы</w:t>
            </w:r>
          </w:p>
        </w:tc>
      </w:tr>
      <w:tr w:rsidR="00FB16D4" w:rsidRPr="00FB16D4" w:rsidTr="001276D3">
        <w:tc>
          <w:tcPr>
            <w:tcW w:w="8090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зрения (позиция, отношение)  при раскрытии проблемы.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100-84</w:t>
            </w:r>
          </w:p>
        </w:tc>
      </w:tr>
      <w:tr w:rsidR="00FB16D4" w:rsidRPr="00FB16D4" w:rsidTr="001276D3">
        <w:tc>
          <w:tcPr>
            <w:tcW w:w="8090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83-67</w:t>
            </w:r>
          </w:p>
        </w:tc>
      </w:tr>
      <w:tr w:rsidR="00FB16D4" w:rsidRPr="00FB16D4" w:rsidTr="001276D3">
        <w:tc>
          <w:tcPr>
            <w:tcW w:w="8090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66-50</w:t>
            </w:r>
          </w:p>
        </w:tc>
      </w:tr>
      <w:tr w:rsidR="00FB16D4" w:rsidRPr="00FB16D4" w:rsidTr="001276D3">
        <w:trPr>
          <w:trHeight w:val="1666"/>
        </w:trPr>
        <w:tc>
          <w:tcPr>
            <w:tcW w:w="8090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Проблема обозначена на бытовом уровне.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4. Не ясно выражена собственная позиция. 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49-0</w:t>
            </w:r>
          </w:p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FB16D4" w:rsidRPr="00FB16D4" w:rsidTr="001276D3">
        <w:tc>
          <w:tcPr>
            <w:tcW w:w="8090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 xml:space="preserve">Максимальный балл </w:t>
            </w:r>
            <w:r w:rsidRPr="00FB16D4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br/>
              <w:t>за материалы эссе</w:t>
            </w:r>
          </w:p>
        </w:tc>
        <w:tc>
          <w:tcPr>
            <w:tcW w:w="1481" w:type="dxa"/>
          </w:tcPr>
          <w:p w:rsidR="00FB16D4" w:rsidRPr="00FB16D4" w:rsidRDefault="00FB16D4" w:rsidP="00FB16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B16D4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</w:t>
            </w:r>
          </w:p>
        </w:tc>
      </w:tr>
    </w:tbl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 апреля 2018 г.</w:t>
      </w:r>
    </w:p>
    <w:p w:rsidR="00FB16D4" w:rsidRPr="00FB16D4" w:rsidRDefault="00FB16D4" w:rsidP="00FB16D4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FB16D4" w:rsidRPr="00FB16D4" w:rsidRDefault="00FB16D4" w:rsidP="00FB16D4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коллоквиумов</w:t>
      </w:r>
    </w:p>
    <w:p w:rsidR="00FB16D4" w:rsidRPr="00FB16D4" w:rsidRDefault="00FB16D4" w:rsidP="00FB16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Теория и практика массовой информации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b/>
          <w:color w:val="00000A"/>
          <w:sz w:val="28"/>
          <w:szCs w:val="28"/>
          <w:lang w:val="ru-RU" w:eastAsia="ru-RU"/>
        </w:rPr>
        <w:t>«Массовая информация: понятие и основные подходы к изучению</w:t>
      </w:r>
      <w:r w:rsidRPr="00FB16D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»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Определение информации. Многообразие аспектов информации как одного из атрибутов материи.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Виды информации в природе, обществе и кибернетических  системах. 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Социальная и массовая информация.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Научно-технические и социальные предпосылки информационного взрыва.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Информационное общество.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Роль СМИ в информационном обществе.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Психологические факторы формирования социальной позиции в массовой информации. 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Нравственное сознание и нормы профессиональной этики PR-мена и журналиста. 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Факторы социальной ответственности в СМИ.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свободы печати. История лозунга свободы печати.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Многообразие подхода к трактовке свободы печати: правовой, классовой, предпринимательской. Правовые и фактические ограничения.</w:t>
      </w:r>
    </w:p>
    <w:p w:rsidR="00FB16D4" w:rsidRPr="00FB16D4" w:rsidRDefault="00FB16D4" w:rsidP="00FB16D4">
      <w:pPr>
        <w:numPr>
          <w:ilvl w:val="0"/>
          <w:numId w:val="3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Свобода печати в условиях монополизации СМИ, экономической зависимости от капитала и административного контроля властей.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100-50 (оценка «зачтено»)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художественной литературы – образцами, полученными в результате самостоятельного чтения и отбора.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Цитирование примеров из словарей, учебников, справочников не приветствует;  выставляется студенту, если студент показывает практические навыки: особенности жанра, художественной речи, тропов, стилистических фигур, композиции, сюжета (для повествовательного текста), метр, размер, объяснить специфику ритма, рифмы (для стихов), но допускает ошибки в теоретических вопросах;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  <w:proofErr w:type="gramEnd"/>
    </w:p>
    <w:p w:rsidR="00FB16D4" w:rsidRPr="00FB16D4" w:rsidRDefault="00FB16D4" w:rsidP="00FB16D4">
      <w:pPr>
        <w:spacing w:after="0" w:line="240" w:lineRule="auto"/>
        <w:ind w:left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49-0 (оценка «не зачтено») выставляется студенту, если студент не показывает теоретические знания и практические навыки в области теории литературы. 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 Составитель ________________________ Е.Н.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 апреля 2018 г.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4"/>
      <w:r w:rsidRPr="00FB16D4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FB16D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экзамена.</w:t>
      </w:r>
    </w:p>
    <w:p w:rsid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FB16D4" w:rsidRDefault="00FB16D4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00C24353" wp14:editId="379D72D6">
            <wp:simplePos x="0" y="0"/>
            <wp:positionH relativeFrom="margin">
              <wp:posOffset>-192405</wp:posOffset>
            </wp:positionH>
            <wp:positionV relativeFrom="margin">
              <wp:posOffset>38100</wp:posOffset>
            </wp:positionV>
            <wp:extent cx="6162675" cy="890841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теория и практика массовой информации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3"/>
                    <a:stretch/>
                  </pic:blipFill>
                  <pic:spPr bwMode="auto">
                    <a:xfrm>
                      <a:off x="0" y="0"/>
                      <a:ext cx="6162675" cy="8908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Default="00FB16D4">
      <w:pPr>
        <w:rPr>
          <w:lang w:val="ru-RU"/>
        </w:rPr>
      </w:pPr>
    </w:p>
    <w:p w:rsidR="00FB16D4" w:rsidRPr="00FB16D4" w:rsidRDefault="00FB16D4" w:rsidP="00FB16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 по освоению дисциплины «Теория и практика массовой информации» адресованы студентам всех форм обучения.  </w:t>
      </w:r>
    </w:p>
    <w:p w:rsidR="00FB16D4" w:rsidRPr="00FB16D4" w:rsidRDefault="00FB16D4" w:rsidP="00FB16D4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42.03.01 «Реклама и связи с общественностью» предусмотрены следующие виды занятий: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этики поведения журналиста в различных коммуникативных ситуациях; даются рекомендации для самостоятельной работы и подготовке к практическим занятиям.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вопросов, развиваются навыки профессиональной деятельности.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литературу по изучаемой теме, дополнить конспекты лекций недостающим материалом,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FB16D4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FB16D4" w:rsidRPr="00FB16D4" w:rsidRDefault="00FB16D4" w:rsidP="00FB16D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FB16D4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на абонементе вузовской библиотеки или воспользоваться читальными залами вуза.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FB16D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FB16D4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FB16D4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FB16D4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FB16D4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FB16D4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FB16D4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FB16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FB16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FB16D4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FB16D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FB16D4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FB16D4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FB16D4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FB16D4" w:rsidRPr="00FB16D4" w:rsidRDefault="00FB16D4" w:rsidP="00FB16D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B16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FB16D4" w:rsidRPr="00FB16D4" w:rsidRDefault="00FB16D4" w:rsidP="00FB16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B16D4" w:rsidRPr="00FB16D4" w:rsidRDefault="00FB16D4">
      <w:pPr>
        <w:rPr>
          <w:lang w:val="ru-RU"/>
        </w:rPr>
      </w:pPr>
      <w:bookmarkStart w:id="4" w:name="_GoBack"/>
      <w:bookmarkEnd w:id="4"/>
    </w:p>
    <w:sectPr w:rsidR="00FB16D4" w:rsidRPr="00FB16D4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8"/>
    <w:multiLevelType w:val="singleLevel"/>
    <w:tmpl w:val="E7CC1772"/>
    <w:name w:val="WW8Num1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b w:val="0"/>
        <w:sz w:val="24"/>
        <w:szCs w:val="24"/>
      </w:rPr>
    </w:lvl>
  </w:abstractNum>
  <w:abstractNum w:abstractNumId="1">
    <w:nsid w:val="0000000A"/>
    <w:multiLevelType w:val="singleLevel"/>
    <w:tmpl w:val="0000000A"/>
    <w:name w:val="WW8Num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sz w:val="24"/>
        <w:szCs w:val="24"/>
      </w:rPr>
    </w:lvl>
  </w:abstractNum>
  <w:abstractNum w:abstractNumId="2">
    <w:nsid w:val="2EC45773"/>
    <w:multiLevelType w:val="hybridMultilevel"/>
    <w:tmpl w:val="44A870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B93F4E"/>
    <w:rsid w:val="00D31453"/>
    <w:rsid w:val="00E209E2"/>
    <w:rsid w:val="00FB1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16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16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9233</Words>
  <Characters>52634</Characters>
  <Application>Microsoft Office Word</Application>
  <DocSecurity>0</DocSecurity>
  <Lines>438</Lines>
  <Paragraphs>123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2018-2019_42_03_01_1_plx_Теория и практика массовой информации</vt:lpstr>
      <vt:lpstr>Лист1</vt:lpstr>
    </vt:vector>
  </TitlesOfParts>
  <Company/>
  <LinksUpToDate>false</LinksUpToDate>
  <CharactersWithSpaces>61744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2018-2019_42_03_01_1_plx_Теория и практика массовой информации</dc:title>
  <dc:creator>FastReport.NET</dc:creator>
  <cp:lastModifiedBy>Екатерина С. Горбанёва</cp:lastModifiedBy>
  <cp:revision>3</cp:revision>
  <dcterms:created xsi:type="dcterms:W3CDTF">2018-11-06T12:20:00Z</dcterms:created>
  <dcterms:modified xsi:type="dcterms:W3CDTF">2018-11-06T12:27:00Z</dcterms:modified>
</cp:coreProperties>
</file>