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143"/>
        <w:gridCol w:w="1550"/>
        <w:gridCol w:w="2113"/>
        <w:gridCol w:w="143"/>
        <w:gridCol w:w="1710"/>
        <w:gridCol w:w="134"/>
        <w:gridCol w:w="287"/>
        <w:gridCol w:w="1704"/>
        <w:gridCol w:w="1693"/>
        <w:gridCol w:w="143"/>
        <w:gridCol w:w="148"/>
        <w:gridCol w:w="156"/>
      </w:tblGrid>
      <w:tr w:rsidR="004652EC" w:rsidTr="000D6FF1">
        <w:trPr>
          <w:trHeight w:hRule="exact" w:val="277"/>
        </w:trPr>
        <w:tc>
          <w:tcPr>
            <w:tcW w:w="102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 w:rsidTr="000D6FF1">
        <w:trPr>
          <w:trHeight w:hRule="exact" w:val="138"/>
        </w:trPr>
        <w:tc>
          <w:tcPr>
            <w:tcW w:w="282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  <w:tc>
          <w:tcPr>
            <w:tcW w:w="1550" w:type="dxa"/>
          </w:tcPr>
          <w:p w:rsidR="004652EC" w:rsidRDefault="004652EC"/>
        </w:tc>
        <w:tc>
          <w:tcPr>
            <w:tcW w:w="2113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  <w:tc>
          <w:tcPr>
            <w:tcW w:w="1710" w:type="dxa"/>
          </w:tcPr>
          <w:p w:rsidR="004652EC" w:rsidRDefault="004652EC"/>
        </w:tc>
        <w:tc>
          <w:tcPr>
            <w:tcW w:w="134" w:type="dxa"/>
          </w:tcPr>
          <w:p w:rsidR="004652EC" w:rsidRDefault="004652EC"/>
        </w:tc>
        <w:tc>
          <w:tcPr>
            <w:tcW w:w="287" w:type="dxa"/>
          </w:tcPr>
          <w:p w:rsidR="004652EC" w:rsidRDefault="004652EC"/>
        </w:tc>
        <w:tc>
          <w:tcPr>
            <w:tcW w:w="1704" w:type="dxa"/>
          </w:tcPr>
          <w:p w:rsidR="004652EC" w:rsidRDefault="004652EC"/>
        </w:tc>
        <w:tc>
          <w:tcPr>
            <w:tcW w:w="1693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  <w:tc>
          <w:tcPr>
            <w:tcW w:w="148" w:type="dxa"/>
          </w:tcPr>
          <w:p w:rsidR="004652EC" w:rsidRDefault="004652EC"/>
        </w:tc>
        <w:tc>
          <w:tcPr>
            <w:tcW w:w="156" w:type="dxa"/>
          </w:tcPr>
          <w:p w:rsidR="004652EC" w:rsidRDefault="004652EC"/>
        </w:tc>
      </w:tr>
    </w:tbl>
    <w:p w:rsidR="004652EC" w:rsidRDefault="000D6FF1">
      <w:pPr>
        <w:rPr>
          <w:sz w:val="0"/>
          <w:szCs w:val="0"/>
        </w:rPr>
      </w:pPr>
      <w:bookmarkStart w:id="0" w:name="_GoBack"/>
      <w:r w:rsidRPr="000D6FF1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908139"/>
            <wp:effectExtent l="0" t="0" r="0" b="7620"/>
            <wp:docPr id="2" name="Рисунок 2" descr="C:\Users\Мерзляковы\Desktop\Рисунок Т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esktop\Рисунок ТМ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"/>
        <w:gridCol w:w="1432"/>
        <w:gridCol w:w="260"/>
        <w:gridCol w:w="14"/>
        <w:gridCol w:w="433"/>
        <w:gridCol w:w="452"/>
        <w:gridCol w:w="452"/>
        <w:gridCol w:w="1403"/>
        <w:gridCol w:w="1172"/>
        <w:gridCol w:w="396"/>
        <w:gridCol w:w="3113"/>
        <w:gridCol w:w="673"/>
        <w:gridCol w:w="276"/>
      </w:tblGrid>
      <w:tr w:rsidR="004652EC" w:rsidTr="000D6FF1">
        <w:trPr>
          <w:trHeight w:hRule="exact" w:val="555"/>
        </w:trPr>
        <w:tc>
          <w:tcPr>
            <w:tcW w:w="4576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1172" w:type="dxa"/>
          </w:tcPr>
          <w:p w:rsidR="004652EC" w:rsidRDefault="004652EC"/>
        </w:tc>
        <w:tc>
          <w:tcPr>
            <w:tcW w:w="396" w:type="dxa"/>
          </w:tcPr>
          <w:p w:rsidR="004652EC" w:rsidRDefault="004652EC"/>
        </w:tc>
        <w:tc>
          <w:tcPr>
            <w:tcW w:w="3113" w:type="dxa"/>
          </w:tcPr>
          <w:p w:rsidR="004652EC" w:rsidRDefault="004652EC"/>
        </w:tc>
        <w:tc>
          <w:tcPr>
            <w:tcW w:w="94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4652EC" w:rsidTr="000D6FF1">
        <w:trPr>
          <w:trHeight w:hRule="exact" w:val="277"/>
        </w:trPr>
        <w:tc>
          <w:tcPr>
            <w:tcW w:w="130" w:type="dxa"/>
          </w:tcPr>
          <w:p w:rsidR="004652EC" w:rsidRDefault="004652EC"/>
        </w:tc>
        <w:tc>
          <w:tcPr>
            <w:tcW w:w="1432" w:type="dxa"/>
          </w:tcPr>
          <w:p w:rsidR="004652EC" w:rsidRDefault="004652EC"/>
        </w:tc>
        <w:tc>
          <w:tcPr>
            <w:tcW w:w="260" w:type="dxa"/>
          </w:tcPr>
          <w:p w:rsidR="004652EC" w:rsidRDefault="004652EC"/>
        </w:tc>
        <w:tc>
          <w:tcPr>
            <w:tcW w:w="14" w:type="dxa"/>
          </w:tcPr>
          <w:p w:rsidR="004652EC" w:rsidRDefault="004652EC"/>
        </w:tc>
        <w:tc>
          <w:tcPr>
            <w:tcW w:w="433" w:type="dxa"/>
          </w:tcPr>
          <w:p w:rsidR="004652EC" w:rsidRDefault="004652EC"/>
        </w:tc>
        <w:tc>
          <w:tcPr>
            <w:tcW w:w="452" w:type="dxa"/>
          </w:tcPr>
          <w:p w:rsidR="004652EC" w:rsidRDefault="004652EC"/>
        </w:tc>
        <w:tc>
          <w:tcPr>
            <w:tcW w:w="452" w:type="dxa"/>
          </w:tcPr>
          <w:p w:rsidR="004652EC" w:rsidRDefault="004652EC"/>
        </w:tc>
        <w:tc>
          <w:tcPr>
            <w:tcW w:w="1403" w:type="dxa"/>
          </w:tcPr>
          <w:p w:rsidR="004652EC" w:rsidRDefault="004652EC"/>
        </w:tc>
        <w:tc>
          <w:tcPr>
            <w:tcW w:w="1172" w:type="dxa"/>
          </w:tcPr>
          <w:p w:rsidR="004652EC" w:rsidRDefault="004652EC"/>
        </w:tc>
        <w:tc>
          <w:tcPr>
            <w:tcW w:w="396" w:type="dxa"/>
          </w:tcPr>
          <w:p w:rsidR="004652EC" w:rsidRDefault="004652EC"/>
        </w:tc>
        <w:tc>
          <w:tcPr>
            <w:tcW w:w="3113" w:type="dxa"/>
          </w:tcPr>
          <w:p w:rsidR="004652EC" w:rsidRDefault="004652EC"/>
        </w:tc>
        <w:tc>
          <w:tcPr>
            <w:tcW w:w="673" w:type="dxa"/>
          </w:tcPr>
          <w:p w:rsidR="004652EC" w:rsidRDefault="004652EC"/>
        </w:tc>
        <w:tc>
          <w:tcPr>
            <w:tcW w:w="276" w:type="dxa"/>
          </w:tcPr>
          <w:p w:rsidR="004652EC" w:rsidRDefault="004652EC"/>
        </w:tc>
      </w:tr>
    </w:tbl>
    <w:p w:rsidR="004652EC" w:rsidRPr="007C2C28" w:rsidRDefault="000D6FF1">
      <w:pPr>
        <w:rPr>
          <w:sz w:val="0"/>
          <w:szCs w:val="0"/>
          <w:lang w:val="ru-RU"/>
        </w:rPr>
      </w:pPr>
      <w:r w:rsidRPr="000D6FF1">
        <w:rPr>
          <w:noProof/>
          <w:lang w:val="ru-RU" w:eastAsia="ru-RU"/>
        </w:rPr>
        <w:lastRenderedPageBreak/>
        <w:drawing>
          <wp:inline distT="0" distB="0" distL="0" distR="0">
            <wp:extent cx="6480549" cy="9124950"/>
            <wp:effectExtent l="0" t="0" r="0" b="0"/>
            <wp:docPr id="1" name="Рисунок 1" descr="C:\Users\Мерзляковы\Desktop\Рисунок ТМО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esktop\Рисунок ТМО.jp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58" cy="91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4652E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3545" w:type="dxa"/>
          </w:tcPr>
          <w:p w:rsidR="004652EC" w:rsidRDefault="004652EC"/>
          <w:p w:rsidR="000C5ECE" w:rsidRDefault="000C5ECE"/>
          <w:p w:rsidR="000C5ECE" w:rsidRDefault="000C5ECE"/>
          <w:p w:rsidR="000C5ECE" w:rsidRDefault="000C5ECE"/>
          <w:p w:rsidR="000C5ECE" w:rsidRDefault="000C5ECE"/>
        </w:tc>
        <w:tc>
          <w:tcPr>
            <w:tcW w:w="1560" w:type="dxa"/>
          </w:tcPr>
          <w:p w:rsidR="004652EC" w:rsidRDefault="004652E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652EC">
        <w:trPr>
          <w:trHeight w:hRule="exact" w:val="138"/>
        </w:trPr>
        <w:tc>
          <w:tcPr>
            <w:tcW w:w="143" w:type="dxa"/>
          </w:tcPr>
          <w:p w:rsidR="004652EC" w:rsidRDefault="004652EC"/>
        </w:tc>
        <w:tc>
          <w:tcPr>
            <w:tcW w:w="1844" w:type="dxa"/>
          </w:tcPr>
          <w:p w:rsidR="004652EC" w:rsidRDefault="004652EC"/>
        </w:tc>
        <w:tc>
          <w:tcPr>
            <w:tcW w:w="2694" w:type="dxa"/>
          </w:tcPr>
          <w:p w:rsidR="004652EC" w:rsidRDefault="004652EC"/>
        </w:tc>
        <w:tc>
          <w:tcPr>
            <w:tcW w:w="3545" w:type="dxa"/>
          </w:tcPr>
          <w:p w:rsidR="004652EC" w:rsidRDefault="004652EC"/>
        </w:tc>
        <w:tc>
          <w:tcPr>
            <w:tcW w:w="1560" w:type="dxa"/>
          </w:tcPr>
          <w:p w:rsidR="004652EC" w:rsidRDefault="004652EC"/>
        </w:tc>
        <w:tc>
          <w:tcPr>
            <w:tcW w:w="852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</w:tr>
      <w:tr w:rsidR="004652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2EC" w:rsidRDefault="004652EC"/>
        </w:tc>
      </w:tr>
      <w:tr w:rsidR="004652EC">
        <w:trPr>
          <w:trHeight w:hRule="exact" w:val="248"/>
        </w:trPr>
        <w:tc>
          <w:tcPr>
            <w:tcW w:w="143" w:type="dxa"/>
          </w:tcPr>
          <w:p w:rsidR="004652EC" w:rsidRDefault="004652EC"/>
        </w:tc>
        <w:tc>
          <w:tcPr>
            <w:tcW w:w="1844" w:type="dxa"/>
          </w:tcPr>
          <w:p w:rsidR="004652EC" w:rsidRDefault="004652EC"/>
        </w:tc>
        <w:tc>
          <w:tcPr>
            <w:tcW w:w="2694" w:type="dxa"/>
          </w:tcPr>
          <w:p w:rsidR="004652EC" w:rsidRDefault="004652EC"/>
        </w:tc>
        <w:tc>
          <w:tcPr>
            <w:tcW w:w="3545" w:type="dxa"/>
          </w:tcPr>
          <w:p w:rsidR="004652EC" w:rsidRDefault="004652EC"/>
        </w:tc>
        <w:tc>
          <w:tcPr>
            <w:tcW w:w="1560" w:type="dxa"/>
          </w:tcPr>
          <w:p w:rsidR="004652EC" w:rsidRDefault="004652EC"/>
        </w:tc>
        <w:tc>
          <w:tcPr>
            <w:tcW w:w="852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</w:tr>
      <w:tr w:rsidR="004652EC" w:rsidRPr="000D6FF1">
        <w:trPr>
          <w:trHeight w:hRule="exact" w:val="277"/>
        </w:trPr>
        <w:tc>
          <w:tcPr>
            <w:tcW w:w="143" w:type="dxa"/>
          </w:tcPr>
          <w:p w:rsidR="004652EC" w:rsidRDefault="004652EC"/>
        </w:tc>
        <w:tc>
          <w:tcPr>
            <w:tcW w:w="1844" w:type="dxa"/>
          </w:tcPr>
          <w:p w:rsidR="004652EC" w:rsidRDefault="004652E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361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Мерзлякова И.Л. _________________</w:t>
            </w: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4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500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Мерзлякова И.Л. _________________</w:t>
            </w: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4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222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Мерзлякова И.Л. _________________</w:t>
            </w: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138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387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207EEE">
        <w:trPr>
          <w:trHeight w:hRule="exact" w:val="2222"/>
        </w:trPr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4652EC" w:rsidRPr="007C2C28" w:rsidRDefault="004652EC">
            <w:pPr>
              <w:spacing w:after="0" w:line="240" w:lineRule="auto"/>
              <w:rPr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Мерзлякова И.Л. _________________</w:t>
            </w: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</w:tbl>
    <w:p w:rsidR="004652EC" w:rsidRPr="007C2C28" w:rsidRDefault="007C2C28">
      <w:pPr>
        <w:rPr>
          <w:sz w:val="0"/>
          <w:szCs w:val="0"/>
          <w:lang w:val="ru-RU"/>
        </w:rPr>
      </w:pPr>
      <w:r w:rsidRPr="007C2C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652E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652EC" w:rsidRPr="00207EE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Главной целью учебной дисциплины «Теория международных отношений» является формирование и совершенствование у обучающихся компетенций ФГОС 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профессионально-образовательной программе направления 41.03.01 "Зарубежное регионоведение", выработка у студентов понимания сущности основных концептуальных подходов сосуществующих и конкурирующих в теории международных отношений (ТМО).</w:t>
            </w:r>
          </w:p>
        </w:tc>
      </w:tr>
      <w:tr w:rsidR="004652EC" w:rsidRPr="00207EEE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освоение обучающимися представлений о наиболее общих и широко распространенных методах, необходимых для систематического анализа современных международных процессов, овладение основами и базовыми навыками прикладного анализа международных отношений и современных международных процессов. При изучении дисциплины обучающиеся должны овладеть терминологическим инструментарием дисциплины, выработанным в рамках концептуальных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подходов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еоретических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направлений и школ, на которых основано изучение международных отношений. Дисциплина должна сформировать у бакалавров достаточные знания по проблематике внешнеполитических конфликтов в современном мире, экономических, правовых, этических и иных компонентах международных политических процессов, дать представление о  роли широкого спектра акторов современных международных отношений и тенденциях их развития.</w:t>
            </w:r>
          </w:p>
        </w:tc>
      </w:tr>
      <w:tr w:rsidR="004652EC" w:rsidRPr="00207EEE">
        <w:trPr>
          <w:trHeight w:hRule="exact" w:val="277"/>
        </w:trPr>
        <w:tc>
          <w:tcPr>
            <w:tcW w:w="76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652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652EC" w:rsidRPr="000D6FF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652EC" w:rsidRPr="000D6FF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подготовку по Истории, по дисциплине Безопасность жизнедеятельности в объеме средней школы</w:t>
            </w:r>
          </w:p>
        </w:tc>
      </w:tr>
      <w:tr w:rsidR="004652EC" w:rsidRPr="000D6FF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652EC" w:rsidRPr="000D6F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Культурно-исторические аспекты отношений России со странами Восточной Азии</w:t>
            </w:r>
          </w:p>
        </w:tc>
      </w:tr>
      <w:tr w:rsidR="004652E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4652EC" w:rsidRPr="000D6F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 конфликты в современном мире</w:t>
            </w:r>
          </w:p>
        </w:tc>
      </w:tr>
      <w:tr w:rsidR="004652E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proofErr w:type="spellEnd"/>
          </w:p>
        </w:tc>
      </w:tr>
      <w:tr w:rsidR="004652EC" w:rsidRPr="000D6F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стран Восточной Азии</w:t>
            </w:r>
          </w:p>
        </w:tc>
      </w:tr>
      <w:tr w:rsidR="004652EC" w:rsidRPr="000D6F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международных и региональных исследований</w:t>
            </w:r>
          </w:p>
        </w:tc>
      </w:tr>
      <w:tr w:rsidR="004652EC" w:rsidRPr="000D6FF1">
        <w:trPr>
          <w:trHeight w:hRule="exact" w:val="277"/>
        </w:trPr>
        <w:tc>
          <w:tcPr>
            <w:tcW w:w="76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652EC" w:rsidRPr="000D6FF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ОПК-10: 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0D6FF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понятийиный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 дисциплины и смежных дисциплин; основные научные концепции и подходы,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207EE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знания, выработанные в рамках теории международных отношений, сравнительной политологии, экономической теории в процессе  исследования конкретных страновых и региональных проблем.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0D6FF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исследовательским инструментарием и методами теории международных отношений, сравнительной политологии, экономической теории в исследовании конкретных страновых и региональных проблем.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владением знаниями об основных тенденциях развития ключевых интеграционных процессов современности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0D6FF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концепции в теории международных отношений и их влияние на современные международные интеграционные процессы.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тенденции и основные факторы, влияющие на современные интеграционные процессы.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медисциплинарными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методами выявления специфики современных интеграционных процессов.</w:t>
            </w:r>
          </w:p>
        </w:tc>
      </w:tr>
      <w:tr w:rsidR="004652EC" w:rsidRPr="000D6FF1">
        <w:trPr>
          <w:trHeight w:hRule="exact" w:val="277"/>
        </w:trPr>
        <w:tc>
          <w:tcPr>
            <w:tcW w:w="76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652E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4652EC" w:rsidRDefault="007C2C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504"/>
        <w:gridCol w:w="117"/>
        <w:gridCol w:w="796"/>
        <w:gridCol w:w="661"/>
        <w:gridCol w:w="1102"/>
        <w:gridCol w:w="1195"/>
        <w:gridCol w:w="661"/>
        <w:gridCol w:w="379"/>
        <w:gridCol w:w="931"/>
      </w:tblGrid>
      <w:tr w:rsidR="004652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652EC" w:rsidRPr="000D6F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методологический инструментарий "Теории международных отношений"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«Объект, предмет и методологические основания теории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 и предмет ТМО. Функции ТМО и ее 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«Международные отношения в многообразии теоретических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интерпретаций»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ерминологический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инструментарий дисциплины. Либерализм и реализм. Первый и второй «большие споры».  Третий «большой спор». Неолиберализм,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неомарксизм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неореализм. Четвертый «большой спор». Постмодернизм, конструктивизм, критические теории.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«Международные отношения в многообразии теоретических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интерпретаций»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ерминологический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инструментарий дисциплины. Либерализм и реализм. Первый и второй «большие споры».  Третий «большой спор». Неолиберализм,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неомарксизм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неореализм. Четвертый «большой спор». Постмодернизм, конструктивизм, критические теории.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«Международные отношения в свете системного подхода».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системного подхода в анализе международных отношений. Типология международных систем. Динамика современной глобальной международной системы. Возможности системного анализа 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«Международные отношения в свете системного подхода».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системного подхода в анализе международных отношений. Типология международных систем. Динамика современной глобальной международной системы. Возможности системного анализа 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«Объект, предмет и методологические основания теории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 и предмет ТМО. Функции ТМО и ее 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</w:tbl>
    <w:p w:rsidR="004652EC" w:rsidRDefault="007C2C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71"/>
        <w:gridCol w:w="1109"/>
        <w:gridCol w:w="1210"/>
        <w:gridCol w:w="671"/>
        <w:gridCol w:w="387"/>
        <w:gridCol w:w="944"/>
      </w:tblGrid>
      <w:tr w:rsidR="004652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652E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«Объект, предмет и методологические основания теории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 и предмет ТМО. Функции ТМО и ее 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«Международные отношения в многообразии теоретических интерпретаций».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Терминологический инструментарий дисциплины. Либерализм и реализм. Первый и второй «большие споры». Третий «большой спор». Неолиберализм,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неомарксизм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неореализм. Четвертый «большой спор». Постмодернизм, конструктивизм, критические теории. Итоги «больших споров» и их значение для ТМО.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«Международные отношения в свете системного подхода».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системного подхода в анализе международных отношений. Типология международных систем. Динамика современной глобальной международной системы. Возможности системного анализа МО.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 w:rsidRPr="000D6FF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«Субъекты международных отношений, нормативно-правовые регуляторы международных отношений»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«Субъекты международных отношений, нормативно-правовые регуляторы международных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«Государства как субъекты международных отношений».</w:t>
            </w:r>
          </w:p>
          <w:p w:rsidR="004652EC" w:rsidRPr="007C2C28" w:rsidRDefault="004652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Глобализация и концепция отмирания государства. Суверенитет и демократия. Международная безопасность. Государства и мировая экономика. Государства и интеграция, концепция глобального управления.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«Государства как субъекты международных отношений».</w:t>
            </w:r>
          </w:p>
          <w:p w:rsidR="004652EC" w:rsidRPr="007C2C28" w:rsidRDefault="004652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Глобализация и концепция отмирания государства. Суверенитет и демократия. Международная безопасность. Государства и мировая экономика. Государства и интеграция, концепция глобального управления.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</w:tbl>
    <w:p w:rsidR="004652EC" w:rsidRDefault="007C2C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6"/>
        <w:gridCol w:w="119"/>
        <w:gridCol w:w="812"/>
        <w:gridCol w:w="673"/>
        <w:gridCol w:w="1111"/>
        <w:gridCol w:w="1213"/>
        <w:gridCol w:w="673"/>
        <w:gridCol w:w="388"/>
        <w:gridCol w:w="946"/>
      </w:tblGrid>
      <w:tr w:rsidR="004652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«Международные организации как субъекты международных отношений»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организации: история и современность. Классификация международных организаций. Организация Объединенных Наций (ООН).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«Международные организации как субъекты международных отношений»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организации: история и современность. Классификация международных организаций. Организация Объединенных Наций (ООН).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«Негосударственные участники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типы негосударственных участников. Причины роста числа, многообразия и политического влияния НГА.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НГА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«Негосударственные участники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типы негосударственных участников. Причины роста числа, многообразия и политического влияния НГА.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НГА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«Международная мораль и международное право как регуляторы международных отношений».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Моральные принципы в международных отношениях. Международное право: понятие, источники и принципы.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«Международная мораль и международное право как регуляторы международных отношений».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Моральные принципы в международных отношениях. Международное право: понятие, источники и принципы.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Л2.2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«Государства как субъекты международных отношений».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Глобализация и концепция отмирания государства. Суверенитет и демократия. Международная безопасность. Государства и мировая экономика. Государства и интеграция, концепция глобального управления.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</w:tbl>
    <w:p w:rsidR="004652EC" w:rsidRDefault="007C2C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94"/>
        <w:gridCol w:w="133"/>
        <w:gridCol w:w="797"/>
        <w:gridCol w:w="672"/>
        <w:gridCol w:w="1110"/>
        <w:gridCol w:w="1212"/>
        <w:gridCol w:w="672"/>
        <w:gridCol w:w="388"/>
        <w:gridCol w:w="945"/>
      </w:tblGrid>
      <w:tr w:rsidR="004652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652E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«Международные организации как субъекты международных отношений»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организации: история и современность. Классификация международных организаций. Организация Объединенных Наций (ООН).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Л2.1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«Негосударственные участники международных отношений».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типы негосударственных участников. Причины роста числа, многообразия и политического влияния НГА.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НГА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«Международная мораль и международное право как регуляторы международных отношений».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Моральные принципы в международных отношениях. Международное право: понятие, источники и принципы.</w:t>
            </w:r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Л1.4 Л1.1 Л2.1 Л2.5 Л2.4 Л2.3 Л3.1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 ПК 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Л2.1 Л2.5 Л2.4 Л2.3</w:t>
            </w:r>
          </w:p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</w:tr>
      <w:tr w:rsidR="004652EC">
        <w:trPr>
          <w:trHeight w:hRule="exact" w:val="277"/>
        </w:trPr>
        <w:tc>
          <w:tcPr>
            <w:tcW w:w="993" w:type="dxa"/>
          </w:tcPr>
          <w:p w:rsidR="004652EC" w:rsidRDefault="004652EC"/>
        </w:tc>
        <w:tc>
          <w:tcPr>
            <w:tcW w:w="3545" w:type="dxa"/>
          </w:tcPr>
          <w:p w:rsidR="004652EC" w:rsidRDefault="004652EC"/>
        </w:tc>
        <w:tc>
          <w:tcPr>
            <w:tcW w:w="143" w:type="dxa"/>
          </w:tcPr>
          <w:p w:rsidR="004652EC" w:rsidRDefault="004652EC"/>
        </w:tc>
        <w:tc>
          <w:tcPr>
            <w:tcW w:w="851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135" w:type="dxa"/>
          </w:tcPr>
          <w:p w:rsidR="004652EC" w:rsidRDefault="004652EC"/>
        </w:tc>
        <w:tc>
          <w:tcPr>
            <w:tcW w:w="1277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426" w:type="dxa"/>
          </w:tcPr>
          <w:p w:rsidR="004652EC" w:rsidRDefault="004652EC"/>
        </w:tc>
        <w:tc>
          <w:tcPr>
            <w:tcW w:w="993" w:type="dxa"/>
          </w:tcPr>
          <w:p w:rsidR="004652EC" w:rsidRDefault="004652EC"/>
        </w:tc>
      </w:tr>
      <w:tr w:rsidR="004652E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652EC" w:rsidRPr="000D6FF1">
        <w:trPr>
          <w:trHeight w:hRule="exact" w:val="69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 и предмет ТМО. Функции ТМО и ее роль.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Методологические основания ТМО.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Терминологический инструментарий дисциплины.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Либерализм и реализм.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Первый и второй «большие споры».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Третий «большой спор». Неолиберализм,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неомарксизм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неореализм.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Четвертый «большой спор». Постмодернизм, конструктивизм, критические теории.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Итоги «больших споров» и их значение для ТМО.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Характеристика системного подхода в анализе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Типология международных систем.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Динамика современной глобальной международной системы. Возможности системного анализа МО.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Глобализация и концепция отмирания государства.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Суверенитет и демократия.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Международная безопасность.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Государства и мировая экономика.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Государства и интеграция, концепция глобального управления.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Международные организации: история и современность.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Классификация международных организаций.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Организация Объединенных Наций (ООН).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АТЭС. Азиатско-Тихоокеанское экономическое сотрудничество: цели, задачи, структура и функции.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Большая Восьмерка: участники, цели, специфика деятельности.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Евросоюз (Европейский Союз).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НАТО (Организация Североатлантического договора): цели, задачи и специфика деятельности.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ОПЕК (Организация стран-экспортёров нефти).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СНГ (Содружество Независимых Государств) как субъект современных международных отношений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Содружество наций  как субъект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Шанхайская организация сотрудничества (ШОС).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БРИКС как субъект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 типы негосударственных участников.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Причины роста числа, многообразия и политического влияния НГА.</w:t>
            </w:r>
          </w:p>
        </w:tc>
      </w:tr>
    </w:tbl>
    <w:p w:rsidR="004652EC" w:rsidRPr="007C2C28" w:rsidRDefault="007C2C28">
      <w:pPr>
        <w:rPr>
          <w:sz w:val="0"/>
          <w:szCs w:val="0"/>
          <w:lang w:val="ru-RU"/>
        </w:rPr>
      </w:pPr>
      <w:r w:rsidRPr="007C2C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885"/>
        <w:gridCol w:w="1858"/>
        <w:gridCol w:w="1951"/>
        <w:gridCol w:w="2194"/>
        <w:gridCol w:w="701"/>
        <w:gridCol w:w="996"/>
      </w:tblGrid>
      <w:tr w:rsidR="004652E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2127" w:type="dxa"/>
          </w:tcPr>
          <w:p w:rsidR="004652EC" w:rsidRDefault="004652EC"/>
        </w:tc>
        <w:tc>
          <w:tcPr>
            <w:tcW w:w="2269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652EC" w:rsidRPr="000D6FF1">
        <w:trPr>
          <w:trHeight w:hRule="exact" w:val="487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Мораль и внешняя  политика.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Модели этики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Моральные принципы применения вооруженной силы в международном контексте.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Моральные принципы международного распределения ресурсов.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Моральные принципы сотрудничества по сохранению общего достоянию.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Роль и функции международных политических конфликтов.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Международные и немеждународные политические конфликты.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Способы урегулирования и разрешения международных политических конфликтов.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Международное право: понятие, источники, нормы и принципы.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Соотношение международного и внутригосударственного права.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Принципы применения силы или угрозы силой.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международного сотрудничества.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Международное сотрудничество в области прав человека.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Основные типы международного сотрудничества.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Тенденции, законы и закономерности в международных отношениях.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Глобализация как тенденция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Интеграция как тенденция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Демократизация как тенденция международных отношений.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и структура внешнеполитических ресурсов международной политики РФ.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Приоритеты внешней политики РФ.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Современные тенденции международного сотрудничества и международная политика РФ».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652EC" w:rsidRPr="000D6FF1">
        <w:trPr>
          <w:trHeight w:hRule="exact" w:val="277"/>
        </w:trPr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652EC" w:rsidRPr="007C2C28" w:rsidRDefault="004652EC">
            <w:pPr>
              <w:rPr>
                <w:lang w:val="ru-RU"/>
              </w:rPr>
            </w:pP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2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2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2EC" w:rsidRPr="000D6FF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Панцерев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общество и международные отношения: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Санкт-Петербург: Издательство Санкт- Петербургского Государственного Университета,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652E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Торкунов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Мальгин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международные отношения: учеб. для студентов вузов, обучающихся по напр.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4652E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Цыганков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: теории, конфликты, движения, организации: учеб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</w:tr>
      <w:tr w:rsidR="004652EC" w:rsidRPr="000D6FF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652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2E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</w:tr>
      <w:tr w:rsidR="004652E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Политология. Международные отношения: рус.-англ. слов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тезаурус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</w:tr>
      <w:tr w:rsidR="004652EC" w:rsidRPr="000D6FF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Дипломатия РФ. Национальная безопасность в международных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652EC" w:rsidRPr="000D6FF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Никольсон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Гашкель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Дипломатия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Гос. изд-во 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лит., 1941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652E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международные отношения и мировая политика: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Просвещение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</w:tbl>
    <w:p w:rsidR="004652EC" w:rsidRDefault="007C2C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46"/>
        <w:gridCol w:w="1883"/>
        <w:gridCol w:w="1972"/>
        <w:gridCol w:w="2175"/>
        <w:gridCol w:w="662"/>
        <w:gridCol w:w="966"/>
      </w:tblGrid>
      <w:tr w:rsidR="004652E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2127" w:type="dxa"/>
          </w:tcPr>
          <w:p w:rsidR="004652EC" w:rsidRDefault="004652EC"/>
        </w:tc>
        <w:tc>
          <w:tcPr>
            <w:tcW w:w="2269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652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4652E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652E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Мальгин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В.,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Торкунов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международные отношения: учеб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и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652EC" w:rsidRPr="000D6F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652EC" w:rsidRPr="000D6F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652EC" w:rsidRPr="000D6F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иностранных дел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mid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652EC" w:rsidRPr="000D6F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 стратегических и внешнеполитических...</w:t>
            </w:r>
          </w:p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csfps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by</w:t>
            </w:r>
          </w:p>
        </w:tc>
      </w:tr>
      <w:tr w:rsidR="004652EC" w:rsidRPr="000D6F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Институт внешнеполитических исследований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invissin</w:t>
            </w:r>
            <w:proofErr w:type="spellEnd"/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652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652E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652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652E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652EC">
        <w:trPr>
          <w:trHeight w:hRule="exact" w:val="277"/>
        </w:trPr>
        <w:tc>
          <w:tcPr>
            <w:tcW w:w="710" w:type="dxa"/>
          </w:tcPr>
          <w:p w:rsidR="004652EC" w:rsidRDefault="004652EC"/>
        </w:tc>
        <w:tc>
          <w:tcPr>
            <w:tcW w:w="58" w:type="dxa"/>
          </w:tcPr>
          <w:p w:rsidR="004652EC" w:rsidRDefault="004652EC"/>
        </w:tc>
        <w:tc>
          <w:tcPr>
            <w:tcW w:w="1929" w:type="dxa"/>
          </w:tcPr>
          <w:p w:rsidR="004652EC" w:rsidRDefault="004652EC"/>
        </w:tc>
        <w:tc>
          <w:tcPr>
            <w:tcW w:w="1986" w:type="dxa"/>
          </w:tcPr>
          <w:p w:rsidR="004652EC" w:rsidRDefault="004652EC"/>
        </w:tc>
        <w:tc>
          <w:tcPr>
            <w:tcW w:w="2127" w:type="dxa"/>
          </w:tcPr>
          <w:p w:rsidR="004652EC" w:rsidRDefault="004652EC"/>
        </w:tc>
        <w:tc>
          <w:tcPr>
            <w:tcW w:w="2269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993" w:type="dxa"/>
          </w:tcPr>
          <w:p w:rsidR="004652EC" w:rsidRDefault="004652EC"/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652E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Default="007C2C28">
            <w:pPr>
              <w:spacing w:after="0" w:line="240" w:lineRule="auto"/>
              <w:rPr>
                <w:sz w:val="19"/>
                <w:szCs w:val="19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652EC">
        <w:trPr>
          <w:trHeight w:hRule="exact" w:val="277"/>
        </w:trPr>
        <w:tc>
          <w:tcPr>
            <w:tcW w:w="710" w:type="dxa"/>
          </w:tcPr>
          <w:p w:rsidR="004652EC" w:rsidRDefault="004652EC"/>
        </w:tc>
        <w:tc>
          <w:tcPr>
            <w:tcW w:w="58" w:type="dxa"/>
          </w:tcPr>
          <w:p w:rsidR="004652EC" w:rsidRDefault="004652EC"/>
        </w:tc>
        <w:tc>
          <w:tcPr>
            <w:tcW w:w="1929" w:type="dxa"/>
          </w:tcPr>
          <w:p w:rsidR="004652EC" w:rsidRDefault="004652EC"/>
        </w:tc>
        <w:tc>
          <w:tcPr>
            <w:tcW w:w="1986" w:type="dxa"/>
          </w:tcPr>
          <w:p w:rsidR="004652EC" w:rsidRDefault="004652EC"/>
        </w:tc>
        <w:tc>
          <w:tcPr>
            <w:tcW w:w="2127" w:type="dxa"/>
          </w:tcPr>
          <w:p w:rsidR="004652EC" w:rsidRDefault="004652EC"/>
        </w:tc>
        <w:tc>
          <w:tcPr>
            <w:tcW w:w="2269" w:type="dxa"/>
          </w:tcPr>
          <w:p w:rsidR="004652EC" w:rsidRDefault="004652EC"/>
        </w:tc>
        <w:tc>
          <w:tcPr>
            <w:tcW w:w="710" w:type="dxa"/>
          </w:tcPr>
          <w:p w:rsidR="004652EC" w:rsidRDefault="004652EC"/>
        </w:tc>
        <w:tc>
          <w:tcPr>
            <w:tcW w:w="993" w:type="dxa"/>
          </w:tcPr>
          <w:p w:rsidR="004652EC" w:rsidRDefault="004652EC"/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652EC" w:rsidRPr="000D6F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2EC" w:rsidRPr="007C2C28" w:rsidRDefault="007C2C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2C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652EC" w:rsidRDefault="004652EC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Default="000D6FF1">
      <w:pPr>
        <w:rPr>
          <w:lang w:val="ru-RU"/>
        </w:rPr>
      </w:pP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r w:rsidRPr="000D6FF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08139"/>
            <wp:effectExtent l="0" t="0" r="0" b="7620"/>
            <wp:docPr id="3" name="Рисунок 3" descr="C:\Users\Мерзляковы\Desktop\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зляковы\Desktop\Пр 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0D6FF1" w:rsidRPr="000D6FF1" w:rsidRDefault="000D6FF1" w:rsidP="000D6FF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0D6FF1" w:rsidRPr="000D6FF1" w:rsidRDefault="000D6FF1" w:rsidP="000D6FF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0D6FF1" w:rsidRPr="000D6FF1" w:rsidRDefault="000D6FF1" w:rsidP="000D6FF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0D6FF1" w:rsidRPr="000D6FF1" w:rsidRDefault="000D6FF1" w:rsidP="000D6FF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0D6FF1" w:rsidRPr="000D6FF1" w:rsidRDefault="000D6FF1" w:rsidP="000D6FF1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0D6FF1"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0D6FF1" w:rsidRPr="000D6FF1" w:rsidRDefault="000D6FF1" w:rsidP="000D6FF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0D6FF1" w:rsidRPr="000D6FF1" w:rsidRDefault="000D6FF1" w:rsidP="000D6FF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0D6FF1" w:rsidRPr="000D6FF1" w:rsidRDefault="000D6FF1" w:rsidP="000D6FF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r w:rsidRPr="000D6FF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0D6FF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0D6FF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r:id="rId8" w:anchor="_Toc511637031" w:history="1">
                <w:r w:rsidRPr="000D6FF1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_Toc511637031 \h </w:instrText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13</w:t>
                </w:r>
                <w:r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D6FF1" w:rsidRPr="000D6FF1" w:rsidRDefault="00B97F3A" w:rsidP="000D6FF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r:id="rId9" w:anchor="_Toc511637032" w:history="1">
                <w:r w:rsidR="000D6FF1" w:rsidRPr="000D6FF1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_Toc511637032 \h </w:instrText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13</w:t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D6FF1" w:rsidRPr="000D6FF1" w:rsidRDefault="00B97F3A" w:rsidP="000D6FF1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r:id="rId10" w:anchor="_Toc511637033" w:history="1">
                <w:r w:rsidR="000D6FF1" w:rsidRPr="000D6FF1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  <w:t>6</w:t>
                </w:r>
              </w:hyperlink>
            </w:p>
            <w:p w:rsidR="000D6FF1" w:rsidRPr="000D6FF1" w:rsidRDefault="00B97F3A" w:rsidP="000D6FF1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r:id="rId11" w:anchor="_Toc511637034" w:history="1">
                <w:r w:rsidR="000D6FF1" w:rsidRPr="000D6FF1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="000D6FF1" w:rsidRPr="000D6FF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</w:hyperlink>
              <w:r w:rsidR="000D6FF1" w:rsidRPr="000D6FF1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ru-RU" w:eastAsia="ru-RU"/>
                </w:rPr>
                <w:t xml:space="preserve">   </w:t>
              </w:r>
              <w:r w:rsidR="000D6FF1" w:rsidRPr="000D6FF1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ru-RU" w:eastAsia="ru-RU"/>
                </w:rPr>
                <w:tab/>
                <w:t>10</w:t>
              </w:r>
            </w:p>
            <w:p w:rsidR="000D6FF1" w:rsidRPr="000D6FF1" w:rsidRDefault="000D6FF1" w:rsidP="000D6FF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0D6FF1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0D6FF1" w:rsidRPr="000D6FF1" w:rsidRDefault="000D6FF1" w:rsidP="000D6FF1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0D6FF1" w:rsidRPr="000D6FF1" w:rsidRDefault="00B97F3A" w:rsidP="000D6FF1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160" w:line="259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0D6FF1" w:rsidRPr="000D6FF1" w:rsidRDefault="000D6FF1" w:rsidP="000D6FF1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1" w:name="_Toc511637031"/>
      <w:bookmarkStart w:id="2" w:name="_Toc420739500"/>
      <w:r w:rsidRPr="000D6FF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D6FF1" w:rsidRPr="000D6FF1" w:rsidRDefault="000D6FF1" w:rsidP="000D6FF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0D6FF1" w:rsidRPr="000D6FF1" w:rsidRDefault="000D6FF1" w:rsidP="000D6FF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3" w:name="_Toc511637032"/>
      <w:bookmarkStart w:id="4" w:name="_Toc453750943"/>
      <w:r w:rsidRPr="000D6FF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0D6FF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 xml:space="preserve">  </w:t>
      </w:r>
    </w:p>
    <w:p w:rsidR="000D6FF1" w:rsidRPr="000D6FF1" w:rsidRDefault="000D6FF1" w:rsidP="000D6F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0D6FF1" w:rsidRPr="000D6FF1" w:rsidTr="000D6FF1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0D6FF1" w:rsidRPr="000D6FF1" w:rsidTr="000D6FF1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ОПК-10: 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</w:t>
            </w:r>
          </w:p>
        </w:tc>
      </w:tr>
      <w:tr w:rsidR="000D6FF1" w:rsidRPr="000D6FF1" w:rsidTr="000D6FF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понятийный аппарат дисциплины и смежных дисциплин; основные научные концепции и подходы,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Д 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</w:tc>
      </w:tr>
      <w:tr w:rsidR="000D6FF1" w:rsidRPr="000D6FF1" w:rsidTr="000D6FF1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знания, выработанные в рамках теории международных отношений, сравнительной политологии, экономической теории в процессе  исследования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Д 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</w:tc>
      </w:tr>
      <w:tr w:rsidR="000D6FF1" w:rsidRPr="000D6FF1" w:rsidTr="000D6FF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 исследовательским инструментарием и методами теории международных отношений, сравнительной политологии, экономической теории в исследовании конкретных страновых и региональных проблем.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</w:t>
            </w: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Д.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D6FF1" w:rsidRPr="000D6FF1" w:rsidTr="000D6FF1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ПК-5: владением знаниями об основных тенденциях развития ключевых интеграционных процессов современности</w:t>
            </w:r>
          </w:p>
        </w:tc>
      </w:tr>
      <w:tr w:rsidR="000D6FF1" w:rsidRPr="000D6FF1" w:rsidTr="000D6FF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современные концепции в теории международных отношений и их влияние на современные международные интеграционные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D6FF1" w:rsidRPr="000D6FF1" w:rsidTr="000D6FF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определять тенденции и основные факторы, влияющие на современные интеграционные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0D6FF1" w:rsidRPr="000D6FF1" w:rsidTr="000D6FF1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современными </w:t>
            </w:r>
            <w:proofErr w:type="spellStart"/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медисциплинарными</w:t>
            </w:r>
            <w:proofErr w:type="spellEnd"/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методами выявления специфики современных интеграционных процессов.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D6FF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</w:t>
            </w:r>
          </w:p>
          <w:p w:rsidR="000D6FF1" w:rsidRPr="000D6FF1" w:rsidRDefault="000D6FF1" w:rsidP="000D6F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0D6FF1" w:rsidRPr="000D6FF1" w:rsidRDefault="000D6FF1" w:rsidP="000D6F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Р – реферат</w:t>
      </w:r>
    </w:p>
    <w:p w:rsidR="000D6FF1" w:rsidRPr="000D6FF1" w:rsidRDefault="000D6FF1" w:rsidP="000D6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0D6FF1" w:rsidRPr="000D6FF1" w:rsidRDefault="000D6FF1" w:rsidP="000D6FF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D6FF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0D6FF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0D6FF1" w:rsidRPr="000D6FF1" w:rsidRDefault="000D6FF1" w:rsidP="000D6FF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D6FF1" w:rsidRPr="000D6FF1" w:rsidRDefault="000D6FF1" w:rsidP="000D6F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lastRenderedPageBreak/>
        <w:t>- 50-100 баллов («зачет»)</w:t>
      </w:r>
      <w:r w:rsidRPr="000D6FF1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0D6FF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D6FF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D6FF1" w:rsidRPr="000D6FF1" w:rsidRDefault="000D6FF1" w:rsidP="000D6FF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(«незачет»)</w:t>
      </w:r>
      <w:r w:rsidRPr="000D6FF1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D6FF1" w:rsidRPr="000D6FF1" w:rsidRDefault="000D6FF1" w:rsidP="000D6FF1">
      <w:pPr>
        <w:spacing w:after="160" w:line="259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0D6FF1">
        <w:rPr>
          <w:rFonts w:ascii="Times New Roman" w:eastAsia="Times New Roman" w:hAnsi="Times New Roman" w:cs="Times New Roman"/>
          <w:szCs w:val="28"/>
          <w:lang w:val="ru-RU" w:eastAsia="ru-RU"/>
        </w:rPr>
        <w:br w:type="page"/>
      </w:r>
    </w:p>
    <w:p w:rsidR="000D6FF1" w:rsidRPr="000D6FF1" w:rsidRDefault="000D6FF1" w:rsidP="000D6FF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  <w:lang w:val="ru-RU" w:eastAsia="ru-RU"/>
        </w:rPr>
      </w:pPr>
      <w:bookmarkStart w:id="5" w:name="_Toc511637033"/>
      <w:r w:rsidRPr="000D6FF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0D6FF1" w:rsidRPr="000D6FF1" w:rsidRDefault="000D6FF1" w:rsidP="000D6F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0D6FF1" w:rsidRPr="000D6FF1" w:rsidRDefault="000D6FF1" w:rsidP="000D6F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0D6FF1" w:rsidRPr="000D6FF1" w:rsidRDefault="000D6FF1" w:rsidP="000C5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C5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к зачету</w:t>
      </w:r>
    </w:p>
    <w:p w:rsidR="000D6FF1" w:rsidRPr="000D6FF1" w:rsidRDefault="000D6FF1" w:rsidP="000C5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C5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D6FF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0D6FF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Теория международных отношений</w:t>
      </w:r>
    </w:p>
    <w:p w:rsidR="000D6FF1" w:rsidRPr="000D6FF1" w:rsidRDefault="000D6FF1" w:rsidP="000C5E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Объект и предмет ТМО. Функции ТМО и ее роль.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Методологические основания ТМО.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Терминологический инструментарий дисциплины.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Либерализм и реализм.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Первый и второй «большие споры».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Третий «большой спор». Неолиберализм, </w:t>
      </w:r>
      <w:proofErr w:type="spellStart"/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неомарксизм</w:t>
      </w:r>
      <w:proofErr w:type="spellEnd"/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неореализм.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Четвертый «большой спор». Постмодернизм, конструктивизм, критические теории.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Итоги «больших споров» и их значение для ТМО.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Характеристика системного подхода в анализе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Типология международных систем.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Динамика современной глобальной международной системы. Возможности системного анализа МО.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Глобализация и концепция отмирания государства.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Суверенитет и демократия.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 Международная безопасность.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Государства и мировая экономика.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Государства и интеграция, концепция глобального управления.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Международные организации: история и современность.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Классификация международных организаций.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Организация Объединенных Наций (ООН).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АТЭС. Азиатско-Тихоокеанское экономическое сотрудничество: цели, задачи, структура и функции.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Большая Восьмерка: участники, цели, специфика деятельности.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Евросоюз (Европейский Союз).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НАТО (Организация Североатлантического договора): цели, задачи и специфика деятельности.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ОПЕК (Организация стран-экспортёров нефти).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СНГ (Содружество Независимых Государств) как субъект современных международных отношений</w:t>
      </w:r>
      <w:proofErr w:type="gramStart"/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..</w:t>
      </w:r>
      <w:proofErr w:type="gramEnd"/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Содружество наций  как субъект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Шанхайская организация сотрудничества (ШОС).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БРИКС как субъект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Понятие и типы негосударственных участников.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Причины роста числа, многообразия и политического влияния НГА.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Мораль и внешняя  политика.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Модели этики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Моральные принципы применения вооруженной силы в международном контексте.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Моральные принципы международного распределения ресурсов.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Моральные принципы сотрудничества по сохранению общего достоянию.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Роль и функции международных политических конфликтов.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Международные и немеждународные политические конфликты.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Способы урегулирования и разрешения международных политических конфликтов.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 Международное право: понятие, источники, нормы и принципы.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Соотношение международного и внутригосударственного права.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Принципы применения силы или угрозы силой.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Понятие международного сотрудничества.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Международное сотрудничество в области прав человека.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Основные типы международного сотрудничества.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Тенденции, законы и закономерности в международных отношениях.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Глобализация как тенденция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Интеграция как тенденция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Демократизация как тенденция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Понятие и структура внешнеполитических ресурсов международной политики РФ.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Приоритеты внешней политики РФ.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Современные тенденции международного сотрудничества и международная политика РФ».</w:t>
      </w:r>
    </w:p>
    <w:p w:rsidR="000D6FF1" w:rsidRPr="000D6FF1" w:rsidRDefault="000C5ECE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Мерзлякова И.Л. «21» мая 2018 г. </w:t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</w:t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6FF1" w:rsidRPr="000D6FF1" w:rsidRDefault="000D6FF1" w:rsidP="000D6F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рефератов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Теория международных отношений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Международные отношения в многообразии теоретических интерпретаций.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«Большие споры» в теории международных отношений.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Международные отношения в свете системного подхода.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Субъекты международных отношений, нормативно-правовые регуляторы международных отношений.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Государства как субъекты международных отношений.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Глобализация и концепция отмирания государства.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Суверенитет и демократия.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Международная безопасность.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Государства и интеграция, концепция глобального управления.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Международные организации как субъекты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Негосударственные участники международных отношений.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Международная мораль и международное право как регуляторы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Моральные принципы в международных отношениях.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Международное право: понятие, источники и принципы.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 </w:t>
      </w: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D6FF1" w:rsidRPr="000D6FF1" w:rsidRDefault="000D6FF1" w:rsidP="000D6FF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D6FF1" w:rsidRPr="000D6FF1" w:rsidRDefault="000D6FF1" w:rsidP="000D6FF1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C5ECE" w:rsidP="000C5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Мерзлякова И.Л. </w:t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  <w:r w:rsidR="000D6FF1"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Оформление тем для докладов</w:t>
      </w: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D6FF1" w:rsidRPr="000D6FF1" w:rsidRDefault="000D6FF1" w:rsidP="000D6F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D6FF1" w:rsidRPr="000D6FF1" w:rsidRDefault="000D6FF1" w:rsidP="000D6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докладов</w:t>
      </w:r>
    </w:p>
    <w:p w:rsidR="000D6FF1" w:rsidRPr="000D6FF1" w:rsidRDefault="000D6FF1" w:rsidP="000D6F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Теория международных отношений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Глобализация и концепция отмирания государства.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Суверенитет и демократия.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 Международная безопасность.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Государства и мировая экономика.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Государства и интеграция, концепция глобального управления.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Международные организации: история и современность.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Классификация международных организаций.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Организация Объединенных Наций (ООН).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АТЭС. Азиатско-Тихоокеанское экономическое сотрудничество: цели, задачи, структура и функции.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Большая Восьмерка: участники, цели, специфика деятельности.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Евросоюз (Европейский Союз).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НАТО (Организация Североатлантического договора): цели, задачи и специфика деятельности.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ОПЕК (Организация стран-экспортёров нефти).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СНГ (Содружество Независимых Государств) как субъект современных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Содружество наций как субъект международных отношений.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Шанхайская организация сотрудничества (ШОС).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БРИКС как субъект международных отношений.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Понятие и типы негосударственных участников. 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</w:t>
      </w:r>
      <w:r w:rsidRPr="000D6FF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Причины роста числа, многообразия и политического влияния НГА. Критерии оценки: </w:t>
      </w: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0C5ECE" w:rsidRDefault="000C5ECE" w:rsidP="000C5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5ECE" w:rsidRPr="000D6FF1" w:rsidRDefault="000C5ECE" w:rsidP="000C5E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Составитель: Мерзлякова И.Л. </w:t>
      </w: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0D6FF1" w:rsidRPr="000D6FF1" w:rsidRDefault="000D6FF1" w:rsidP="000D6FF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D6FF1" w:rsidRPr="000D6FF1" w:rsidRDefault="000D6FF1" w:rsidP="000D6FF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6" w:name="_Toc511637034"/>
      <w:r w:rsidRPr="000D6FF1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0D6FF1" w:rsidRPr="000D6FF1" w:rsidRDefault="000D6FF1" w:rsidP="000D6F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D6FF1" w:rsidRPr="000D6FF1" w:rsidRDefault="000D6FF1" w:rsidP="000D6F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D6FF1" w:rsidRPr="000D6FF1" w:rsidRDefault="000D6FF1" w:rsidP="000D6F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проводится в форме зачета.</w:t>
      </w:r>
    </w:p>
    <w:p w:rsidR="000D6FF1" w:rsidRPr="000D6FF1" w:rsidRDefault="000D6FF1" w:rsidP="000D6F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6FF1" w:rsidRPr="000D6FF1" w:rsidRDefault="000D6FF1" w:rsidP="000D6FF1">
      <w:pPr>
        <w:rPr>
          <w:rFonts w:ascii="Calibri" w:eastAsia="Times New Roman" w:hAnsi="Calibri" w:cs="Times New Roman"/>
          <w:lang w:val="ru-RU"/>
        </w:rPr>
      </w:pPr>
      <w:r w:rsidRPr="000D6F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D6FF1" w:rsidRPr="000D6FF1" w:rsidRDefault="000D6FF1" w:rsidP="000D6FF1">
      <w:pPr>
        <w:rPr>
          <w:rFonts w:ascii="Calibri" w:eastAsia="Times New Roman" w:hAnsi="Calibri" w:cs="Times New Roman"/>
          <w:lang w:val="ru-RU"/>
        </w:rPr>
      </w:pPr>
    </w:p>
    <w:p w:rsidR="000D6FF1" w:rsidRPr="000D6FF1" w:rsidRDefault="000D6FF1" w:rsidP="000D6FF1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0C5ECE" w:rsidRDefault="000C5ECE">
      <w:pPr>
        <w:rPr>
          <w:lang w:val="ru-RU"/>
        </w:rPr>
      </w:pPr>
      <w:r>
        <w:rPr>
          <w:lang w:val="ru-RU"/>
        </w:rPr>
        <w:br w:type="page"/>
      </w:r>
    </w:p>
    <w:p w:rsidR="000C5ECE" w:rsidRPr="00A93818" w:rsidRDefault="000C5ECE" w:rsidP="000C5ECE">
      <w:pPr>
        <w:widowControl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5E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Pr="000C5EC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08139"/>
            <wp:effectExtent l="0" t="0" r="0" b="7620"/>
            <wp:docPr id="4" name="Рисунок 4" descr="C:\Users\Мерзляковы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зляковы\Desktop\ПР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CE" w:rsidRDefault="000C5ECE" w:rsidP="000C5EC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5ECE" w:rsidRDefault="000C5ECE" w:rsidP="000C5EC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5ECE" w:rsidRPr="00A93818" w:rsidRDefault="000C5ECE" w:rsidP="000C5EC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5ECE" w:rsidRPr="000C5ECE" w:rsidRDefault="000C5ECE" w:rsidP="000C5E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Теория международных отношений адресованы студентам всех форм обучения.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Направление подготовки 41.03.01 "Зарубежное регионоведение" профиль 41.03.01.04 "Восточная Азия", квалификация бакалавр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занятия.</w:t>
      </w:r>
    </w:p>
    <w:p w:rsidR="000C5ECE" w:rsidRPr="000C5ECE" w:rsidRDefault="000C5ECE" w:rsidP="000C5EC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формируется</w:t>
      </w:r>
      <w:r w:rsidRPr="000C5EC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 (ОПК-6); способностью применять научные подходы, концепции и методы, выработанные в рамках теории международных отношений, сравнительной политологии, экономической теории к исследованию конкретных страновых и региональных проблем  (ОПК-10); способностью владеть основами исторических и политологических методов, уметь анализировать современные политические тенденции на уровне регионов и стран с учетом исторической ретроспективы (ОПК-12); владением знаниями о ключевых направлениях внешней политики зарубежных стран, особенностей их дипломатии и взаимоотношений с Россией (ПК-6).</w:t>
      </w:r>
    </w:p>
    <w:p w:rsidR="000C5ECE" w:rsidRPr="000C5ECE" w:rsidRDefault="000C5ECE" w:rsidP="000C5EC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занятий;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C5E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0C5EC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0C5ECE" w:rsidRPr="000C5ECE" w:rsidRDefault="000C5ECE" w:rsidP="000C5EC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://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library</w:t>
      </w:r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rsue</w:t>
      </w:r>
      <w:proofErr w:type="spellEnd"/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</w:t>
      </w:r>
      <w:proofErr w:type="spellEnd"/>
      <w:r w:rsidRPr="000C5E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0C5ECE" w:rsidRPr="000C5ECE" w:rsidRDefault="000C5ECE" w:rsidP="000C5ECE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0C5ECE" w:rsidRPr="000C5ECE" w:rsidRDefault="000C5ECE" w:rsidP="000C5E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0C5ECE" w:rsidRPr="000C5ECE" w:rsidRDefault="000C5ECE" w:rsidP="000C5E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0C5ECE" w:rsidRPr="000C5ECE" w:rsidRDefault="000C5ECE" w:rsidP="000C5E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Объем реферата должен быть 15 – 17 машинописных страниц (на стандартных листах А</w:t>
      </w:r>
      <w:proofErr w:type="gramStart"/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</w:t>
      </w:r>
      <w:proofErr w:type="gramEnd"/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, шрифт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Times</w:t>
      </w: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New</w:t>
      </w: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Roman</w:t>
      </w: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0C5EC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0C5EC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0C5ECE" w:rsidRPr="000C5ECE" w:rsidRDefault="000C5ECE" w:rsidP="000C5E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0C5ECE" w:rsidRPr="000C5ECE" w:rsidRDefault="000C5ECE" w:rsidP="000C5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C5EC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0C5ECE" w:rsidRPr="000C5ECE" w:rsidRDefault="000C5ECE" w:rsidP="000C5ECE">
      <w:pPr>
        <w:rPr>
          <w:lang w:val="ru-RU"/>
        </w:rPr>
      </w:pPr>
    </w:p>
    <w:p w:rsidR="000D6FF1" w:rsidRPr="007C2C28" w:rsidRDefault="000D6FF1">
      <w:pPr>
        <w:rPr>
          <w:lang w:val="ru-RU"/>
        </w:rPr>
      </w:pPr>
    </w:p>
    <w:sectPr w:rsidR="000D6FF1" w:rsidRPr="007C2C28" w:rsidSect="007C2C28">
      <w:pgSz w:w="11907" w:h="16840"/>
      <w:pgMar w:top="567" w:right="567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5ECE"/>
    <w:rsid w:val="000D6FF1"/>
    <w:rsid w:val="001F0BC7"/>
    <w:rsid w:val="00207EEE"/>
    <w:rsid w:val="004652EC"/>
    <w:rsid w:val="006555BF"/>
    <w:rsid w:val="007C2C28"/>
    <w:rsid w:val="00961919"/>
    <w:rsid w:val="00B97F3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5799</Words>
  <Characters>33057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2018-2019_41_03_01_1_plx_Теория международных отношений</vt:lpstr>
      <vt:lpstr>Лист1</vt:lpstr>
    </vt:vector>
  </TitlesOfParts>
  <Company/>
  <LinksUpToDate>false</LinksUpToDate>
  <CharactersWithSpaces>38779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2018-2019_41_03_01_1_plx_Теория международных отношений</dc:title>
  <dc:creator>FastReport.NET</dc:creator>
  <cp:lastModifiedBy>Кафедра 332</cp:lastModifiedBy>
  <cp:revision>2</cp:revision>
  <cp:lastPrinted>2018-12-06T19:08:00Z</cp:lastPrinted>
  <dcterms:created xsi:type="dcterms:W3CDTF">2018-12-07T12:23:00Z</dcterms:created>
  <dcterms:modified xsi:type="dcterms:W3CDTF">2018-12-07T12:23:00Z</dcterms:modified>
</cp:coreProperties>
</file>