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59B" w:rsidRDefault="00A172FB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64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95E">
        <w:br w:type="page"/>
      </w:r>
    </w:p>
    <w:p w:rsidR="000D259B" w:rsidRPr="00C7795E" w:rsidRDefault="00A172F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14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95E" w:rsidRPr="00C779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0D259B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3545" w:type="dxa"/>
          </w:tcPr>
          <w:p w:rsidR="000D259B" w:rsidRDefault="000D259B"/>
        </w:tc>
        <w:tc>
          <w:tcPr>
            <w:tcW w:w="1560" w:type="dxa"/>
          </w:tcPr>
          <w:p w:rsidR="000D259B" w:rsidRDefault="000D259B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0D259B">
        <w:trPr>
          <w:trHeight w:hRule="exact" w:val="138"/>
        </w:trPr>
        <w:tc>
          <w:tcPr>
            <w:tcW w:w="143" w:type="dxa"/>
          </w:tcPr>
          <w:p w:rsidR="000D259B" w:rsidRDefault="000D259B"/>
        </w:tc>
        <w:tc>
          <w:tcPr>
            <w:tcW w:w="1844" w:type="dxa"/>
          </w:tcPr>
          <w:p w:rsidR="000D259B" w:rsidRDefault="000D259B"/>
        </w:tc>
        <w:tc>
          <w:tcPr>
            <w:tcW w:w="2694" w:type="dxa"/>
          </w:tcPr>
          <w:p w:rsidR="000D259B" w:rsidRDefault="000D259B"/>
        </w:tc>
        <w:tc>
          <w:tcPr>
            <w:tcW w:w="3545" w:type="dxa"/>
          </w:tcPr>
          <w:p w:rsidR="000D259B" w:rsidRDefault="000D259B"/>
        </w:tc>
        <w:tc>
          <w:tcPr>
            <w:tcW w:w="1560" w:type="dxa"/>
          </w:tcPr>
          <w:p w:rsidR="000D259B" w:rsidRDefault="000D259B"/>
        </w:tc>
        <w:tc>
          <w:tcPr>
            <w:tcW w:w="852" w:type="dxa"/>
          </w:tcPr>
          <w:p w:rsidR="000D259B" w:rsidRDefault="000D259B"/>
        </w:tc>
        <w:tc>
          <w:tcPr>
            <w:tcW w:w="143" w:type="dxa"/>
          </w:tcPr>
          <w:p w:rsidR="000D259B" w:rsidRDefault="000D259B"/>
        </w:tc>
      </w:tr>
      <w:tr w:rsidR="000D259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259B" w:rsidRDefault="000D259B"/>
        </w:tc>
      </w:tr>
      <w:tr w:rsidR="000D259B">
        <w:trPr>
          <w:trHeight w:hRule="exact" w:val="248"/>
        </w:trPr>
        <w:tc>
          <w:tcPr>
            <w:tcW w:w="143" w:type="dxa"/>
          </w:tcPr>
          <w:p w:rsidR="000D259B" w:rsidRDefault="000D259B"/>
        </w:tc>
        <w:tc>
          <w:tcPr>
            <w:tcW w:w="1844" w:type="dxa"/>
          </w:tcPr>
          <w:p w:rsidR="000D259B" w:rsidRDefault="000D259B"/>
        </w:tc>
        <w:tc>
          <w:tcPr>
            <w:tcW w:w="2694" w:type="dxa"/>
          </w:tcPr>
          <w:p w:rsidR="000D259B" w:rsidRDefault="000D259B"/>
        </w:tc>
        <w:tc>
          <w:tcPr>
            <w:tcW w:w="3545" w:type="dxa"/>
          </w:tcPr>
          <w:p w:rsidR="000D259B" w:rsidRDefault="000D259B"/>
        </w:tc>
        <w:tc>
          <w:tcPr>
            <w:tcW w:w="1560" w:type="dxa"/>
          </w:tcPr>
          <w:p w:rsidR="000D259B" w:rsidRDefault="000D259B"/>
        </w:tc>
        <w:tc>
          <w:tcPr>
            <w:tcW w:w="852" w:type="dxa"/>
          </w:tcPr>
          <w:p w:rsidR="000D259B" w:rsidRDefault="000D259B"/>
        </w:tc>
        <w:tc>
          <w:tcPr>
            <w:tcW w:w="143" w:type="dxa"/>
          </w:tcPr>
          <w:p w:rsidR="000D259B" w:rsidRDefault="000D259B"/>
        </w:tc>
      </w:tr>
      <w:tr w:rsidR="000D259B" w:rsidRPr="00F52816">
        <w:trPr>
          <w:trHeight w:hRule="exact" w:val="277"/>
        </w:trPr>
        <w:tc>
          <w:tcPr>
            <w:tcW w:w="143" w:type="dxa"/>
          </w:tcPr>
          <w:p w:rsidR="000D259B" w:rsidRDefault="000D259B"/>
        </w:tc>
        <w:tc>
          <w:tcPr>
            <w:tcW w:w="1844" w:type="dxa"/>
          </w:tcPr>
          <w:p w:rsidR="000D259B" w:rsidRDefault="000D259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138"/>
        </w:trPr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2361"/>
        </w:trPr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D259B" w:rsidRPr="00C7795E" w:rsidRDefault="000D259B">
            <w:pPr>
              <w:spacing w:after="0" w:line="240" w:lineRule="auto"/>
              <w:rPr>
                <w:lang w:val="ru-RU"/>
              </w:rPr>
            </w:pPr>
          </w:p>
          <w:p w:rsidR="000D259B" w:rsidRPr="00C7795E" w:rsidRDefault="00C7795E">
            <w:pPr>
              <w:spacing w:after="0" w:line="240" w:lineRule="auto"/>
              <w:rPr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Судебная экспертиза и криминалистика</w:t>
            </w:r>
          </w:p>
          <w:p w:rsidR="000D259B" w:rsidRPr="00C7795E" w:rsidRDefault="000D259B">
            <w:pPr>
              <w:spacing w:after="0" w:line="240" w:lineRule="auto"/>
              <w:rPr>
                <w:lang w:val="ru-RU"/>
              </w:rPr>
            </w:pPr>
          </w:p>
          <w:p w:rsidR="000D259B" w:rsidRPr="00C7795E" w:rsidRDefault="00C7795E">
            <w:pPr>
              <w:spacing w:after="0" w:line="240" w:lineRule="auto"/>
              <w:rPr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к.ю.н., доцент А.В. Николаев _________________</w:t>
            </w:r>
          </w:p>
          <w:p w:rsidR="000D259B" w:rsidRPr="00C7795E" w:rsidRDefault="000D259B">
            <w:pPr>
              <w:spacing w:after="0" w:line="240" w:lineRule="auto"/>
              <w:rPr>
                <w:lang w:val="ru-RU"/>
              </w:rPr>
            </w:pPr>
          </w:p>
          <w:p w:rsidR="000D259B" w:rsidRPr="00C7795E" w:rsidRDefault="00C7795E">
            <w:pPr>
              <w:spacing w:after="0" w:line="240" w:lineRule="auto"/>
              <w:rPr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Арзуманян Андрей Альбертович _________________</w:t>
            </w:r>
          </w:p>
        </w:tc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138"/>
        </w:trPr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248"/>
        </w:trPr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277"/>
        </w:trPr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138"/>
        </w:trPr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2500"/>
        </w:trPr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D259B" w:rsidRPr="00C7795E" w:rsidRDefault="000D259B">
            <w:pPr>
              <w:spacing w:after="0" w:line="240" w:lineRule="auto"/>
              <w:rPr>
                <w:lang w:val="ru-RU"/>
              </w:rPr>
            </w:pPr>
          </w:p>
          <w:p w:rsidR="000D259B" w:rsidRPr="00C7795E" w:rsidRDefault="00C7795E">
            <w:pPr>
              <w:spacing w:after="0" w:line="240" w:lineRule="auto"/>
              <w:rPr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Судебная экспертиза и криминалистика</w:t>
            </w:r>
          </w:p>
          <w:p w:rsidR="000D259B" w:rsidRPr="00C7795E" w:rsidRDefault="000D259B">
            <w:pPr>
              <w:spacing w:after="0" w:line="240" w:lineRule="auto"/>
              <w:rPr>
                <w:lang w:val="ru-RU"/>
              </w:rPr>
            </w:pPr>
          </w:p>
          <w:p w:rsidR="000D259B" w:rsidRPr="00C7795E" w:rsidRDefault="00C7795E">
            <w:pPr>
              <w:spacing w:after="0" w:line="240" w:lineRule="auto"/>
              <w:rPr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к.ю.н., доцент А.В. Николаев _________________</w:t>
            </w:r>
          </w:p>
          <w:p w:rsidR="000D259B" w:rsidRPr="00C7795E" w:rsidRDefault="000D259B">
            <w:pPr>
              <w:spacing w:after="0" w:line="240" w:lineRule="auto"/>
              <w:rPr>
                <w:lang w:val="ru-RU"/>
              </w:rPr>
            </w:pPr>
          </w:p>
          <w:p w:rsidR="000D259B" w:rsidRPr="00C7795E" w:rsidRDefault="00C7795E">
            <w:pPr>
              <w:spacing w:after="0" w:line="240" w:lineRule="auto"/>
              <w:rPr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Арзуманян Андрей Альбертович _________________</w:t>
            </w:r>
          </w:p>
        </w:tc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138"/>
        </w:trPr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248"/>
        </w:trPr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277"/>
        </w:trPr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138"/>
        </w:trPr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2222"/>
        </w:trPr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D259B" w:rsidRPr="00C7795E" w:rsidRDefault="000D259B">
            <w:pPr>
              <w:spacing w:after="0" w:line="240" w:lineRule="auto"/>
              <w:rPr>
                <w:lang w:val="ru-RU"/>
              </w:rPr>
            </w:pPr>
          </w:p>
          <w:p w:rsidR="000D259B" w:rsidRPr="00C7795E" w:rsidRDefault="00C7795E">
            <w:pPr>
              <w:spacing w:after="0" w:line="240" w:lineRule="auto"/>
              <w:rPr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Судебная экспертиза и криминалистика</w:t>
            </w:r>
          </w:p>
          <w:p w:rsidR="000D259B" w:rsidRPr="00C7795E" w:rsidRDefault="000D259B">
            <w:pPr>
              <w:spacing w:after="0" w:line="240" w:lineRule="auto"/>
              <w:rPr>
                <w:lang w:val="ru-RU"/>
              </w:rPr>
            </w:pPr>
          </w:p>
          <w:p w:rsidR="000D259B" w:rsidRPr="00C7795E" w:rsidRDefault="00C7795E">
            <w:pPr>
              <w:spacing w:after="0" w:line="240" w:lineRule="auto"/>
              <w:rPr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к.ю.н., доцент А.В. Николаев _________________</w:t>
            </w:r>
          </w:p>
          <w:p w:rsidR="000D259B" w:rsidRPr="00C7795E" w:rsidRDefault="000D259B">
            <w:pPr>
              <w:spacing w:after="0" w:line="240" w:lineRule="auto"/>
              <w:rPr>
                <w:lang w:val="ru-RU"/>
              </w:rPr>
            </w:pPr>
          </w:p>
          <w:p w:rsidR="000D259B" w:rsidRPr="00C7795E" w:rsidRDefault="00C7795E">
            <w:pPr>
              <w:spacing w:after="0" w:line="240" w:lineRule="auto"/>
              <w:rPr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Арзуманян Андрей Альбертович _________________</w:t>
            </w:r>
          </w:p>
        </w:tc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138"/>
        </w:trPr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387"/>
        </w:trPr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277"/>
        </w:trPr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277"/>
        </w:trPr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2222"/>
        </w:trPr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D259B" w:rsidRPr="00C7795E" w:rsidRDefault="000D259B">
            <w:pPr>
              <w:spacing w:after="0" w:line="240" w:lineRule="auto"/>
              <w:rPr>
                <w:lang w:val="ru-RU"/>
              </w:rPr>
            </w:pPr>
          </w:p>
          <w:p w:rsidR="000D259B" w:rsidRPr="00C7795E" w:rsidRDefault="00C7795E">
            <w:pPr>
              <w:spacing w:after="0" w:line="240" w:lineRule="auto"/>
              <w:rPr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Судебная экспертиза и криминалистика</w:t>
            </w:r>
          </w:p>
          <w:p w:rsidR="000D259B" w:rsidRPr="00C7795E" w:rsidRDefault="000D259B">
            <w:pPr>
              <w:spacing w:after="0" w:line="240" w:lineRule="auto"/>
              <w:rPr>
                <w:lang w:val="ru-RU"/>
              </w:rPr>
            </w:pPr>
          </w:p>
          <w:p w:rsidR="000D259B" w:rsidRPr="00C7795E" w:rsidRDefault="00C7795E">
            <w:pPr>
              <w:spacing w:after="0" w:line="240" w:lineRule="auto"/>
              <w:rPr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к.ю.н., доцент А.В. Николаев _________________</w:t>
            </w:r>
          </w:p>
          <w:p w:rsidR="000D259B" w:rsidRPr="00C7795E" w:rsidRDefault="000D259B">
            <w:pPr>
              <w:spacing w:after="0" w:line="240" w:lineRule="auto"/>
              <w:rPr>
                <w:lang w:val="ru-RU"/>
              </w:rPr>
            </w:pPr>
          </w:p>
          <w:p w:rsidR="000D259B" w:rsidRPr="00C7795E" w:rsidRDefault="00C7795E">
            <w:pPr>
              <w:spacing w:after="0" w:line="240" w:lineRule="auto"/>
              <w:rPr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Арзуманян Андрей Альбертович _________________</w:t>
            </w:r>
          </w:p>
        </w:tc>
        <w:tc>
          <w:tcPr>
            <w:tcW w:w="14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</w:tbl>
    <w:p w:rsidR="000D259B" w:rsidRPr="00C7795E" w:rsidRDefault="00C7795E">
      <w:pPr>
        <w:rPr>
          <w:sz w:val="0"/>
          <w:szCs w:val="0"/>
          <w:lang w:val="ru-RU"/>
        </w:rPr>
      </w:pPr>
      <w:r w:rsidRPr="00C779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"/>
        <w:gridCol w:w="1976"/>
        <w:gridCol w:w="1752"/>
        <w:gridCol w:w="4800"/>
        <w:gridCol w:w="973"/>
      </w:tblGrid>
      <w:tr w:rsidR="000D25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5104" w:type="dxa"/>
          </w:tcPr>
          <w:p w:rsidR="000D259B" w:rsidRDefault="000D25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0D2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D259B" w:rsidRPr="00F52816">
        <w:trPr>
          <w:trHeight w:hRule="exact" w:val="226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дать изучающим необходимые сведения о том, как должна осуществляться оперативно-розыскная деятельность, познать одно из важнейших направлений деятельности правоохранительных органов. сформировать у  студентов устойчивую систему знаний  об основных оперативно-розыскных институтах; показать студентам существенное место уголовно-розыскного права в ряду юридических дисциплин и его роль в развитии уровня деятельности правоохранительных органов и государства в целом;   соединение знаний, полученных в ходе изучения других общепрофессиональных и специальных дисциплин учебного плана, в единый комплекс; обеспечение понимания студентами сути правовых норм, существующих в оперативно-розыскном и ином законодательстве, и развитие навыков их квалифицированного применения на практике;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 в сфере оперативно-розыскной деятельности.</w:t>
            </w:r>
          </w:p>
        </w:tc>
      </w:tr>
      <w:tr w:rsidR="000D259B" w:rsidRPr="00F52816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норм, регулирующих деятельность по осуществлению оперативно-розыскной деятельности; усвоение правил надлежащей правовой процедуры, в которой реализуется назначение оперативно-розыскной деятельности; освоение студентами базовых понятий и принципов оперативно-розыскной деятельности; изучение студентами структуры правоохранительных органов РФ, в компетенцию которых входит осуществление функций оперативно-розыскной деятельности; изучение студентами терминологии, теории и практики оперативно- розыскной деятельности; изучение студентами нормативно-правовых актов, используемых в оперативно- розыскной деятельности; рассмотрение проблем, возникающих на практике при применении указанных нормативно-правовых актов; закрепление знаний, полученных в рамках изучения общепрофессиональных специальных дисциплин, посвященных отдельным аспектам оперативно-розыскной деятельности.</w:t>
            </w:r>
          </w:p>
        </w:tc>
      </w:tr>
      <w:tr w:rsidR="000D259B" w:rsidRPr="00F52816">
        <w:trPr>
          <w:trHeight w:hRule="exact" w:val="277"/>
        </w:trPr>
        <w:tc>
          <w:tcPr>
            <w:tcW w:w="766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D259B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ФТД.В</w:t>
            </w:r>
          </w:p>
        </w:tc>
      </w:tr>
      <w:tr w:rsidR="000D259B" w:rsidRPr="00F5281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D259B" w:rsidRPr="00F5281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дисциплиной, являются навыки, знания и умения, полученные в результате изучения дисциплин: Уголовный процесс; Гражданское процессуальное право; Уголовное право; Правоохранительные органы;Криминалистика.</w:t>
            </w:r>
          </w:p>
        </w:tc>
      </w:tr>
      <w:tr w:rsidR="000D259B" w:rsidRPr="00F5281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D259B" w:rsidRPr="00F5281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преступлений, Преступления в сфере экономики, Уголовно- исполнительное право</w:t>
            </w:r>
          </w:p>
        </w:tc>
      </w:tr>
      <w:tr w:rsidR="000D259B" w:rsidRPr="00F52816">
        <w:trPr>
          <w:trHeight w:hRule="exact" w:val="277"/>
        </w:trPr>
        <w:tc>
          <w:tcPr>
            <w:tcW w:w="766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D259B" w:rsidRPr="00F5281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применять естественнонаучные и математические методы при решении профессиональных задач, использовать средства измерения</w:t>
            </w:r>
          </w:p>
        </w:tc>
      </w:tr>
      <w:tr w:rsidR="000D2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D259B" w:rsidRPr="00F528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 и обязанности оперативно-розыскных органов</w:t>
            </w:r>
          </w:p>
        </w:tc>
      </w:tr>
      <w:tr w:rsidR="000D2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D259B" w:rsidRPr="00F528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теоретические аспекты и правовые нормы, регулирующие оперативно-розыскные отношения</w:t>
            </w:r>
          </w:p>
        </w:tc>
      </w:tr>
      <w:tr w:rsidR="000D2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D259B" w:rsidRPr="00F528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 к обобщения и анализу</w:t>
            </w:r>
          </w:p>
        </w:tc>
      </w:tr>
      <w:tr w:rsidR="000D259B" w:rsidRPr="00F5281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применять при осмотре места происшествия технико-криминалистические методы и средства поиска, обнаружения, фиксации, изъятия и предварительного исследования материальных объектов - вещественных доказательств</w:t>
            </w:r>
          </w:p>
        </w:tc>
      </w:tr>
      <w:tr w:rsidR="000D2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D259B" w:rsidRPr="00F528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 и обязанности оперативно-розыскных органов</w:t>
            </w:r>
          </w:p>
        </w:tc>
      </w:tr>
      <w:tr w:rsidR="000D2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D259B" w:rsidRPr="00F528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давать оценку различным аспектам деятельности оперативно-розыскных органов</w:t>
            </w:r>
          </w:p>
        </w:tc>
      </w:tr>
      <w:tr w:rsidR="000D2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D259B" w:rsidRPr="00F528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 к обобщения и анализу</w:t>
            </w:r>
          </w:p>
        </w:tc>
      </w:tr>
      <w:tr w:rsidR="000D259B" w:rsidRPr="00F5281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 участвовать в качестве специалиста в следственных и других процессуальных действиях, а также в непроцессуальных действиях</w:t>
            </w:r>
          </w:p>
        </w:tc>
      </w:tr>
      <w:tr w:rsidR="000D2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D259B" w:rsidRPr="00F528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 и обязанности оперативно-розыскных органов</w:t>
            </w:r>
          </w:p>
        </w:tc>
      </w:tr>
      <w:tr w:rsidR="000D2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D259B" w:rsidRPr="00F528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теоретические аспекты и правовые нормы, регулирующие оперативно-розыскные отношения</w:t>
            </w:r>
          </w:p>
        </w:tc>
      </w:tr>
      <w:tr w:rsidR="000D2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D259B" w:rsidRPr="00F528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 к обобщения и анализу</w:t>
            </w:r>
          </w:p>
        </w:tc>
      </w:tr>
    </w:tbl>
    <w:p w:rsidR="000D259B" w:rsidRPr="00C7795E" w:rsidRDefault="00C7795E">
      <w:pPr>
        <w:rPr>
          <w:sz w:val="0"/>
          <w:szCs w:val="0"/>
          <w:lang w:val="ru-RU"/>
        </w:rPr>
      </w:pPr>
      <w:r w:rsidRPr="00C779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6"/>
        <w:gridCol w:w="143"/>
        <w:gridCol w:w="814"/>
        <w:gridCol w:w="692"/>
        <w:gridCol w:w="1109"/>
        <w:gridCol w:w="1244"/>
        <w:gridCol w:w="697"/>
        <w:gridCol w:w="393"/>
        <w:gridCol w:w="976"/>
      </w:tblGrid>
      <w:tr w:rsidR="000D25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0D259B" w:rsidRDefault="000D259B"/>
        </w:tc>
        <w:tc>
          <w:tcPr>
            <w:tcW w:w="710" w:type="dxa"/>
          </w:tcPr>
          <w:p w:rsidR="000D259B" w:rsidRDefault="000D259B"/>
        </w:tc>
        <w:tc>
          <w:tcPr>
            <w:tcW w:w="1135" w:type="dxa"/>
          </w:tcPr>
          <w:p w:rsidR="000D259B" w:rsidRDefault="000D259B"/>
        </w:tc>
        <w:tc>
          <w:tcPr>
            <w:tcW w:w="1277" w:type="dxa"/>
          </w:tcPr>
          <w:p w:rsidR="000D259B" w:rsidRDefault="000D259B"/>
        </w:tc>
        <w:tc>
          <w:tcPr>
            <w:tcW w:w="710" w:type="dxa"/>
          </w:tcPr>
          <w:p w:rsidR="000D259B" w:rsidRDefault="000D259B"/>
        </w:tc>
        <w:tc>
          <w:tcPr>
            <w:tcW w:w="426" w:type="dxa"/>
          </w:tcPr>
          <w:p w:rsidR="000D259B" w:rsidRDefault="000D25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0D259B">
        <w:trPr>
          <w:trHeight w:hRule="exact" w:val="277"/>
        </w:trPr>
        <w:tc>
          <w:tcPr>
            <w:tcW w:w="993" w:type="dxa"/>
          </w:tcPr>
          <w:p w:rsidR="000D259B" w:rsidRDefault="000D259B"/>
        </w:tc>
        <w:tc>
          <w:tcPr>
            <w:tcW w:w="3545" w:type="dxa"/>
          </w:tcPr>
          <w:p w:rsidR="000D259B" w:rsidRDefault="000D259B"/>
        </w:tc>
        <w:tc>
          <w:tcPr>
            <w:tcW w:w="143" w:type="dxa"/>
          </w:tcPr>
          <w:p w:rsidR="000D259B" w:rsidRDefault="000D259B"/>
        </w:tc>
        <w:tc>
          <w:tcPr>
            <w:tcW w:w="851" w:type="dxa"/>
          </w:tcPr>
          <w:p w:rsidR="000D259B" w:rsidRDefault="000D259B"/>
        </w:tc>
        <w:tc>
          <w:tcPr>
            <w:tcW w:w="710" w:type="dxa"/>
          </w:tcPr>
          <w:p w:rsidR="000D259B" w:rsidRDefault="000D259B"/>
        </w:tc>
        <w:tc>
          <w:tcPr>
            <w:tcW w:w="1135" w:type="dxa"/>
          </w:tcPr>
          <w:p w:rsidR="000D259B" w:rsidRDefault="000D259B"/>
        </w:tc>
        <w:tc>
          <w:tcPr>
            <w:tcW w:w="1277" w:type="dxa"/>
          </w:tcPr>
          <w:p w:rsidR="000D259B" w:rsidRDefault="000D259B"/>
        </w:tc>
        <w:tc>
          <w:tcPr>
            <w:tcW w:w="710" w:type="dxa"/>
          </w:tcPr>
          <w:p w:rsidR="000D259B" w:rsidRDefault="000D259B"/>
        </w:tc>
        <w:tc>
          <w:tcPr>
            <w:tcW w:w="426" w:type="dxa"/>
          </w:tcPr>
          <w:p w:rsidR="000D259B" w:rsidRDefault="000D259B"/>
        </w:tc>
        <w:tc>
          <w:tcPr>
            <w:tcW w:w="993" w:type="dxa"/>
          </w:tcPr>
          <w:p w:rsidR="000D259B" w:rsidRDefault="000D259B"/>
        </w:tc>
      </w:tr>
      <w:tr w:rsidR="000D259B" w:rsidRPr="00F528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D259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0D259B" w:rsidRPr="00F5281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Общие положения оперативно-розыскного права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и функции оперативно- розыскной деятельности. Направления оперативно-розыскной деятельности. Их особенности, задачи и отличия друг от друга.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принципов оперативно- розыскной деятельности. Их классификация. Особенности реализации общеюридических принципов и принципов борьбы с преступностью.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Отраслевые принципы оперативно-розыскной деятельности.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оперативно-розыскной деятельности. Их определение. Задачи оперативно-розыскной деятельности. Соотношение целей и задач оперативно -розыскной деятельности. Классификации задач оперативно- розыскной деятельности.  Содержание и сущность задач оперативно-розыскной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Отличия оперативно-розыскной деятельности от частной детективной и охранной, уголовно-процессуальной, разведовательной и контрразведовательной деятельности по направлениям деятельности, субъектам, задачам, правовой основе и содержанию.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 w:rsidRPr="00F5281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Органы, осуществляющие ОРД, их оперативные подразделения и направления деятельности Права и обязанности органов оперативно- розыскной деятельности.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Органы, осуществляющие оперативно- розыскную деятельность. Отличия органов ОРД от правоохранительных органов и специальных служб.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Оперативные подразделения органов оперативно-розыскной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 направления деятельности и особенности осуществления ОРД.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прав органов оперативно- розыскной деятельности. Содержание обязанностей органов оперативно- розыскной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 w:rsidRPr="00F5281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Общие положения оперативно-розыскного права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и функции оперативно- розыскной деятельности. Направления оперативно-розыскной деятельности. Их особенности, задачи и отличия друг от друга.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</w:tbl>
    <w:p w:rsidR="000D259B" w:rsidRDefault="00C779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1"/>
        <w:gridCol w:w="118"/>
        <w:gridCol w:w="809"/>
        <w:gridCol w:w="670"/>
        <w:gridCol w:w="1099"/>
        <w:gridCol w:w="1209"/>
        <w:gridCol w:w="670"/>
        <w:gridCol w:w="386"/>
        <w:gridCol w:w="942"/>
      </w:tblGrid>
      <w:tr w:rsidR="000D25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0D259B" w:rsidRDefault="000D259B"/>
        </w:tc>
        <w:tc>
          <w:tcPr>
            <w:tcW w:w="710" w:type="dxa"/>
          </w:tcPr>
          <w:p w:rsidR="000D259B" w:rsidRDefault="000D259B"/>
        </w:tc>
        <w:tc>
          <w:tcPr>
            <w:tcW w:w="1135" w:type="dxa"/>
          </w:tcPr>
          <w:p w:rsidR="000D259B" w:rsidRDefault="000D259B"/>
        </w:tc>
        <w:tc>
          <w:tcPr>
            <w:tcW w:w="1277" w:type="dxa"/>
          </w:tcPr>
          <w:p w:rsidR="000D259B" w:rsidRDefault="000D259B"/>
        </w:tc>
        <w:tc>
          <w:tcPr>
            <w:tcW w:w="710" w:type="dxa"/>
          </w:tcPr>
          <w:p w:rsidR="000D259B" w:rsidRDefault="000D259B"/>
        </w:tc>
        <w:tc>
          <w:tcPr>
            <w:tcW w:w="426" w:type="dxa"/>
          </w:tcPr>
          <w:p w:rsidR="000D259B" w:rsidRDefault="000D25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0D259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принципов оперативно- розыскной деятельности. Их классификация. Особенности реализации общеюридических принципов и принципов борьбы с преступностью.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Отраслевые принципы оперативно-розыскной деятельности.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оперативно-розыскной деятельности. Их определение. Задачи оперативно-розыскной деятельности. Соотношение целей и задач оперативно -розыскной деятельности. Классификации задач оперативно- розыскной деятельности.  Содержание и сущность задач оперативно-розыскной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Отличия оперативно-розыскной деятельности от частной детективной и охранной, уголовно-процессуальной, разведовательной и контрразведовательной деятельности по направлениям деятельности, субъектам, задачам, правовой основе и содержанию.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 w:rsidRPr="00F5281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Органы, осуществляющие ОРД, их оперативные подразделения и направления деятельности Права и обязанности органов оперативно- розыскной деятельности.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Органы, осуществляющие оперативно- розыскную деятельность. Отличия органов ОРД от правоохранительных органов и специальных служб.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Оперативные подразделения органов оперативно-розыскной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 направления деятельности и особенности осуществления ОРД.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прав органов оперативно- розыскной деятельности. Содержание обязанностей органов оперативно- розыскной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Специфика осуществления оперативно- розыскной деятельности оперативными подразделениями Министерства Обороны РФ.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содействия граждан органам оперативно-розыскной деятельности. Формы содействия. Определение лица, которое может оказывать содействие органам ОРД по контракту.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Лица, с которыми запрещено заключать контракты органам ОРД.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 w:rsidRPr="00F5281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Осуществление оперативно- розыскной деятельности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оперативно-розыскных мероприятий и их классификации. Определение, сущность, объект, виды, формы и условия проведения оперативно-розыскных мероприятий.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и специфика их проведения в учреждениях уголовно-исполнительной системы. Направления использования результатов ОРД, в том числе проблемы их легализации.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</w:tbl>
    <w:p w:rsidR="000D259B" w:rsidRDefault="00C779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7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0D25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0D259B" w:rsidRDefault="000D259B"/>
        </w:tc>
        <w:tc>
          <w:tcPr>
            <w:tcW w:w="710" w:type="dxa"/>
          </w:tcPr>
          <w:p w:rsidR="000D259B" w:rsidRDefault="000D259B"/>
        </w:tc>
        <w:tc>
          <w:tcPr>
            <w:tcW w:w="1135" w:type="dxa"/>
          </w:tcPr>
          <w:p w:rsidR="000D259B" w:rsidRDefault="000D259B"/>
        </w:tc>
        <w:tc>
          <w:tcPr>
            <w:tcW w:w="1277" w:type="dxa"/>
          </w:tcPr>
          <w:p w:rsidR="000D259B" w:rsidRDefault="000D259B"/>
        </w:tc>
        <w:tc>
          <w:tcPr>
            <w:tcW w:w="710" w:type="dxa"/>
          </w:tcPr>
          <w:p w:rsidR="000D259B" w:rsidRDefault="000D259B"/>
        </w:tc>
        <w:tc>
          <w:tcPr>
            <w:tcW w:w="426" w:type="dxa"/>
          </w:tcPr>
          <w:p w:rsidR="000D259B" w:rsidRDefault="000D25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0D259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использования результатов ОРД в следствии, дознании, суде.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Информационное обеспечение ОРД. Документирование ОРД.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оформления результатов ОРД и их предоставление контролирующим и надзирающим органам, а также органам предварительного расследования и в суд.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Оперативно-розыскные мероприятия. Условия и специфика их проведения в учреждениях уголовно-исполнительной системы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ФЗ “Об ОРД” и его значение в области оперативно-розыскного права. ФЗ «О полиции» и его значение в области оперативно-розыскного права.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 и правовая защита граждан, содействующих органам, осуществляющим оперативно- розыскную деятельность. ФЗ «О государственной защите потерпевших, свидетелей и иных участников уголовного судопроизводства» и его значение в области оперативно- розыскного права.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результатов оперативно- розыскной деятельности в разведовательной деятельности.  Основания, порядок и условия проведения оперативно-розыскных мероприятий, ограничивающих конституционные права граждан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сведений об органах, осуществляющих оперативно- розыскную деятельность.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организации. Нормативно-правовое регулирование.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условия проведения оперативного эксперимента как оперативно-розыскного мероприятия.Сущность и условия проведения проверочной закупки как оперативно-розыскного мероприятия.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условия проведения обследования помещений, зданий, сооружений, участков местности и транспортных средств как оперативно- розыскного мероприятия. Сущность и условия проведения наблюдения как оперативно-розыскного мероприятия.  Сущность и условия проведения опроса как оперативно-розыскного мероприятия. Сущность и условия проведения оперативного внедрения как оперативно-розыскного мероприятия.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Органы, осуществляющие контроль за ОРД. Полномочия контролирующих органов. Порядок организации контроля за органами осуществляющими ОРД.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</w:tbl>
    <w:p w:rsidR="000D259B" w:rsidRDefault="00C779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87"/>
        <w:gridCol w:w="134"/>
        <w:gridCol w:w="799"/>
        <w:gridCol w:w="674"/>
        <w:gridCol w:w="1103"/>
        <w:gridCol w:w="1215"/>
        <w:gridCol w:w="674"/>
        <w:gridCol w:w="389"/>
        <w:gridCol w:w="947"/>
      </w:tblGrid>
      <w:tr w:rsidR="000D25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0D259B" w:rsidRDefault="000D259B"/>
        </w:tc>
        <w:tc>
          <w:tcPr>
            <w:tcW w:w="710" w:type="dxa"/>
          </w:tcPr>
          <w:p w:rsidR="000D259B" w:rsidRDefault="000D259B"/>
        </w:tc>
        <w:tc>
          <w:tcPr>
            <w:tcW w:w="1135" w:type="dxa"/>
          </w:tcPr>
          <w:p w:rsidR="000D259B" w:rsidRDefault="000D259B"/>
        </w:tc>
        <w:tc>
          <w:tcPr>
            <w:tcW w:w="1277" w:type="dxa"/>
          </w:tcPr>
          <w:p w:rsidR="000D259B" w:rsidRDefault="000D259B"/>
        </w:tc>
        <w:tc>
          <w:tcPr>
            <w:tcW w:w="710" w:type="dxa"/>
          </w:tcPr>
          <w:p w:rsidR="000D259B" w:rsidRDefault="000D259B"/>
        </w:tc>
        <w:tc>
          <w:tcPr>
            <w:tcW w:w="426" w:type="dxa"/>
          </w:tcPr>
          <w:p w:rsidR="000D259B" w:rsidRDefault="000D25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0D259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за ОРД. Полномочия органов прокуратуры при осуществлении надзора. Надзор за органами осуществляющими ОРД, как отрасль прокурорского надзора.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</w:tr>
      <w:tr w:rsidR="000D259B">
        <w:trPr>
          <w:trHeight w:hRule="exact" w:val="277"/>
        </w:trPr>
        <w:tc>
          <w:tcPr>
            <w:tcW w:w="993" w:type="dxa"/>
          </w:tcPr>
          <w:p w:rsidR="000D259B" w:rsidRDefault="000D259B"/>
        </w:tc>
        <w:tc>
          <w:tcPr>
            <w:tcW w:w="3545" w:type="dxa"/>
          </w:tcPr>
          <w:p w:rsidR="000D259B" w:rsidRDefault="000D259B"/>
        </w:tc>
        <w:tc>
          <w:tcPr>
            <w:tcW w:w="143" w:type="dxa"/>
          </w:tcPr>
          <w:p w:rsidR="000D259B" w:rsidRDefault="000D259B"/>
        </w:tc>
        <w:tc>
          <w:tcPr>
            <w:tcW w:w="851" w:type="dxa"/>
          </w:tcPr>
          <w:p w:rsidR="000D259B" w:rsidRDefault="000D259B"/>
        </w:tc>
        <w:tc>
          <w:tcPr>
            <w:tcW w:w="710" w:type="dxa"/>
          </w:tcPr>
          <w:p w:rsidR="000D259B" w:rsidRDefault="000D259B"/>
        </w:tc>
        <w:tc>
          <w:tcPr>
            <w:tcW w:w="1135" w:type="dxa"/>
          </w:tcPr>
          <w:p w:rsidR="000D259B" w:rsidRDefault="000D259B"/>
        </w:tc>
        <w:tc>
          <w:tcPr>
            <w:tcW w:w="1277" w:type="dxa"/>
          </w:tcPr>
          <w:p w:rsidR="000D259B" w:rsidRDefault="000D259B"/>
        </w:tc>
        <w:tc>
          <w:tcPr>
            <w:tcW w:w="710" w:type="dxa"/>
          </w:tcPr>
          <w:p w:rsidR="000D259B" w:rsidRDefault="000D259B"/>
        </w:tc>
        <w:tc>
          <w:tcPr>
            <w:tcW w:w="426" w:type="dxa"/>
          </w:tcPr>
          <w:p w:rsidR="000D259B" w:rsidRDefault="000D259B"/>
        </w:tc>
        <w:tc>
          <w:tcPr>
            <w:tcW w:w="993" w:type="dxa"/>
          </w:tcPr>
          <w:p w:rsidR="000D259B" w:rsidRDefault="000D259B"/>
        </w:tc>
      </w:tr>
      <w:tr w:rsidR="000D259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D259B" w:rsidRPr="00F528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0D259B" w:rsidRPr="00F52816">
        <w:trPr>
          <w:trHeight w:hRule="exact" w:val="1238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ФЗ «Об административном надзоре за лицами, освобожденными из мест лишения свободы» и его значение в области оперативно-розыскной деятельности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Взаимодействие следственных и оперативно-розыскных органов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ФЗ «О государственной защите судей, должностных лиц правоохранительных и контролирующих органов» и его значение в области оперативно-розыскного права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Сущность и условия проведения исследования предметов и документов как оперативно-розыскного мероприятия.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Конституция РФ и ее значение в области оперативно-розыскного права.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Социальная и правовая защита должностных лиц органов, осуществляющих оперативно-розыскную деятельность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Информационное обеспечение и документирование оперативно-розыскной деятельности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Кодекс об административных правонарушениях и его значение в области оперативно-розыскного права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Направления деятельности оперативных подразделений органов государственной охраны.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Соблюдение прав и свобод человека и гражданина при осуществлении оперативно-розыскной деятельности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ФЗ «О содержании под стражей подозреваемых и обвиняемых в совершении преступлений» и его значение в области оперативно-розыскного права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Прокурорский надзор за оперативно-розыскной деятельностью.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Пресечение преступлений как задача оперативно-розыскной деятельности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Сущность и условия проведения оперативного внедрения как оперативно-розыскного мероприятия.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Выявление преступлений как задача оперативно-розыскной деятельности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Социальная и правовая защита граждан, содействующих органам, осуществляющим оперативно-розыскную деятельность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Сущность и условия проведения опроса как оперативно-розыскного мероприятия.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Добывание информации о событиях или действиях (бездействии), создающих угрозу безопасности РФ.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Сущность и условия проведения наблюдения как оперативно-розыскного мероприятия.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Условия и специфика проведения оперативно-розыскных мероприятий в учреждениях уголовно-исполнительной системы.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Установление имущества, подлежащего конфискации, как задача оперативно-розыскной деятельности.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ФЗ «О полиции» и его значение в области оперативно-розыскного права.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Направления деятельности оперативных подразделений органов федеральной службы безопасности.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Сущность и условия проведения отождествления личности как оперативно-розыскного мероприятия.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ФЗ “Об ОРД” и его значение в области оперативно-розыскного права.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Сущность и условия проведения обследования помещений, зданий, сооружений, участков местности и транспортных средств как оперативно-розыскного мероприятия.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ФЗ «О Федеральной службе безопасности» и его значение в области оперативно-розыскного права.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ФЗ «О государственной защите потерпевших, свидетелей и иных участников уголовного судопроизводства» и его значение в области оперативно-розыскного права.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Направления деятельности оперативных подразделений МВД РФ по контролю за оборотом наркотических средств и психотропных веществ.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Сущность и условия проведения контролируемой поставки как оперативно-розыскного мероприятия.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Отличия оперативно-розыскной деятельности от уголовно-процессуальной деятельности.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Использование результатов оперативно-розыскной деятельности в разведовательной деятельности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Сущность и условия проведения прослушивания телефонных переговоров как оперативно-розыскного мероприятия.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Специфика деятельности оперативных подразделений Министерства обороны и Службы внешней разведки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Основания, порядок и условия проведения оперативно-розыскных мероприятий, ограничивающих конституционные права граждан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Определение и цели оперативно-розыскной деятельности.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Определение и классификация оперативно-розыскных мероприятий.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Направления деятельности оперативных подразделений органов внутренних дел.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Отличия оперативно-розыскной деятельности от разведовательной деятельности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Использование результатов оперативно-розыскной деятельности в административной деятельности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Сущность и условия проведения проверочной закупки как оперативно-розыскного мероприятия.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Сущность и условия проведения оперативного эксперимента как оперативно-розыскного мероприятия.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Использование результатов оперативно-розыскной деятельности в уголовно-исполнительной деятельности</w:t>
            </w:r>
          </w:p>
        </w:tc>
      </w:tr>
    </w:tbl>
    <w:p w:rsidR="000D259B" w:rsidRPr="00C7795E" w:rsidRDefault="00C7795E">
      <w:pPr>
        <w:rPr>
          <w:sz w:val="0"/>
          <w:szCs w:val="0"/>
          <w:lang w:val="ru-RU"/>
        </w:rPr>
      </w:pPr>
      <w:r w:rsidRPr="00C779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881"/>
        <w:gridCol w:w="1888"/>
        <w:gridCol w:w="1965"/>
        <w:gridCol w:w="2156"/>
        <w:gridCol w:w="700"/>
        <w:gridCol w:w="996"/>
      </w:tblGrid>
      <w:tr w:rsidR="000D25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2127" w:type="dxa"/>
          </w:tcPr>
          <w:p w:rsidR="000D259B" w:rsidRDefault="000D259B"/>
        </w:tc>
        <w:tc>
          <w:tcPr>
            <w:tcW w:w="2269" w:type="dxa"/>
          </w:tcPr>
          <w:p w:rsidR="000D259B" w:rsidRDefault="000D259B"/>
        </w:tc>
        <w:tc>
          <w:tcPr>
            <w:tcW w:w="710" w:type="dxa"/>
          </w:tcPr>
          <w:p w:rsidR="000D259B" w:rsidRDefault="000D25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0D259B" w:rsidRPr="00F52816">
        <w:trPr>
          <w:trHeight w:hRule="exact" w:val="772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Использование результатов оперативно-розыскной деятельности в контрразведовательной деятельности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Защита сведений об органах, осуществляющих оперативно-розыскную деятельность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Отличия оперативно-розыскной деятельности от частной детективной и охранной деятельности.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Уголовно-процессуальный кодекс РФ и его значение в области оперативно-розыскного права.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Судебный контроль контроль за оперативно-розыскной деятельностью.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Принципы оперативно-розыскной деятельности.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Обязанности органов, осуществляющих оперативно-розыскную деятельность.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Предупреждение преступлений как задача оперативно-розыскной деятельности.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Права органов, осуществляющих оперативно-розыскную деятельность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Розыск лиц, скрывающихся от органов дознания, следствия и суда как задача оперативно-розыскной деятельности.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Содействие граждан органам, осуществляющим оперативно-розыскную деятельность.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Оперативно-проверочная работа как направление оперативно-розыскной деятельности.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Ведомственный контроль за оперативно-розыскной деятельностью.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Основания для проведения оперативно-розыскных мероприятий.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Сущность и условия проведения наведения справок как оперативно-розыскного мероприятия.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Сущность и условия проведения сбора образцов для сравнительного исследования как оперативно-розыскного мероприятия.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Розыск без вести пропавших лиц как задача оперативно-розыскной деятельности.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Отличия оперативно-розыскной деятельности от контрразведовательной деятельности.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Государственный контроль за оперативно-розыскной деятельностью.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Уголовный кодекс РФ и его значение в области оперативно-розыскного права.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и условия проведения контроля почтовых отправлений, телеграфных и иных сообщений как оперативно- розыскного мероприятия.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Уголовно-исполнительный кодекс РФ и его значение в области оперативно-розыскного права.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Использование результатов оперативно-розыскных мероприятий в оперативно-розыскной деятельности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Направления деятельности оперативных подразделений Федеральной службы исполнения наказаний.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Сущность и условия проведения снятия информации с технических каналов связи как оперативно-розыскного мероприятия.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Приказ Генерального прокурора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Направления деятельности оперативных подразделений таможенных органов.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Использование результатов оперативно-розыскной деятельности в уголовно-процессуальной деятельности.</w:t>
            </w:r>
          </w:p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Раскрытие преступлений как задача оперативно-розыскной деятельности</w:t>
            </w:r>
          </w:p>
        </w:tc>
      </w:tr>
      <w:tr w:rsidR="000D259B" w:rsidRPr="00F5281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0D259B" w:rsidRPr="00F5281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0D259B" w:rsidRPr="00F52816">
        <w:trPr>
          <w:trHeight w:hRule="exact" w:val="277"/>
        </w:trPr>
        <w:tc>
          <w:tcPr>
            <w:tcW w:w="710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D259B" w:rsidRPr="00C7795E" w:rsidRDefault="000D259B">
            <w:pPr>
              <w:rPr>
                <w:lang w:val="ru-RU"/>
              </w:rPr>
            </w:pPr>
          </w:p>
        </w:tc>
      </w:tr>
      <w:tr w:rsidR="000D259B" w:rsidRPr="00F5281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D259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0D259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0D259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D259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Шумилов А.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Оперативно-розыскная деятельность : вопросы и ответы: науч.-практ.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Издат. дом Шумиловой И. И.,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0D259B" w:rsidRPr="00F5281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Хлус А. М., Бранчель И.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оперативно-розыскной деятельности: Ответы на экзаменационные вопросы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Минск: ТетраСистемс,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D259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0D259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0D259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D259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Дубоносов Е.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Оперативно-розыскная деятельность: учеб. для студентов высш. учеб. заведений, обучающихся по юрид. напр. и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D259B" w:rsidRPr="00F5281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Шевченко В. М., Эриашвили Н. Д., Цветков В. Л., Шаматава Н. Е., Аминов И.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оперативно-розыскной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D259B" w:rsidRPr="00F5281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D259B" w:rsidRPr="00F528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D259B" w:rsidRPr="00F528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D259B" w:rsidRPr="00F528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</w:tbl>
    <w:p w:rsidR="000D259B" w:rsidRPr="00C7795E" w:rsidRDefault="00C7795E">
      <w:pPr>
        <w:rPr>
          <w:sz w:val="0"/>
          <w:szCs w:val="0"/>
          <w:lang w:val="ru-RU"/>
        </w:rPr>
      </w:pPr>
      <w:r w:rsidRPr="00C779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3729"/>
        <w:gridCol w:w="4790"/>
        <w:gridCol w:w="974"/>
      </w:tblGrid>
      <w:tr w:rsidR="000D25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5104" w:type="dxa"/>
          </w:tcPr>
          <w:p w:rsidR="000D259B" w:rsidRDefault="000D25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0D259B" w:rsidRPr="00F528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D2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0D259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D259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0D259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0D259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0D259B">
        <w:trPr>
          <w:trHeight w:hRule="exact" w:val="277"/>
        </w:trPr>
        <w:tc>
          <w:tcPr>
            <w:tcW w:w="710" w:type="dxa"/>
          </w:tcPr>
          <w:p w:rsidR="000D259B" w:rsidRDefault="000D259B"/>
        </w:tc>
        <w:tc>
          <w:tcPr>
            <w:tcW w:w="58" w:type="dxa"/>
          </w:tcPr>
          <w:p w:rsidR="000D259B" w:rsidRDefault="000D259B"/>
        </w:tc>
        <w:tc>
          <w:tcPr>
            <w:tcW w:w="3913" w:type="dxa"/>
          </w:tcPr>
          <w:p w:rsidR="000D259B" w:rsidRDefault="000D259B"/>
        </w:tc>
        <w:tc>
          <w:tcPr>
            <w:tcW w:w="5104" w:type="dxa"/>
          </w:tcPr>
          <w:p w:rsidR="000D259B" w:rsidRDefault="000D259B"/>
        </w:tc>
        <w:tc>
          <w:tcPr>
            <w:tcW w:w="993" w:type="dxa"/>
          </w:tcPr>
          <w:p w:rsidR="000D259B" w:rsidRDefault="000D259B"/>
        </w:tc>
      </w:tr>
      <w:tr w:rsidR="000D259B" w:rsidRPr="00F528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D259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Default="00C7795E">
            <w:pPr>
              <w:spacing w:after="0" w:line="240" w:lineRule="auto"/>
              <w:rPr>
                <w:sz w:val="19"/>
                <w:szCs w:val="19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0D259B">
        <w:trPr>
          <w:trHeight w:hRule="exact" w:val="277"/>
        </w:trPr>
        <w:tc>
          <w:tcPr>
            <w:tcW w:w="710" w:type="dxa"/>
          </w:tcPr>
          <w:p w:rsidR="000D259B" w:rsidRDefault="000D259B"/>
        </w:tc>
        <w:tc>
          <w:tcPr>
            <w:tcW w:w="58" w:type="dxa"/>
          </w:tcPr>
          <w:p w:rsidR="000D259B" w:rsidRDefault="000D259B"/>
        </w:tc>
        <w:tc>
          <w:tcPr>
            <w:tcW w:w="3913" w:type="dxa"/>
          </w:tcPr>
          <w:p w:rsidR="000D259B" w:rsidRDefault="000D259B"/>
        </w:tc>
        <w:tc>
          <w:tcPr>
            <w:tcW w:w="5104" w:type="dxa"/>
          </w:tcPr>
          <w:p w:rsidR="000D259B" w:rsidRDefault="000D259B"/>
        </w:tc>
        <w:tc>
          <w:tcPr>
            <w:tcW w:w="993" w:type="dxa"/>
          </w:tcPr>
          <w:p w:rsidR="000D259B" w:rsidRDefault="000D259B"/>
        </w:tc>
      </w:tr>
      <w:tr w:rsidR="000D259B" w:rsidRPr="00F528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0D259B" w:rsidRPr="00F528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259B" w:rsidRPr="00C7795E" w:rsidRDefault="00C77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7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52816" w:rsidRDefault="00F52816">
      <w:pPr>
        <w:rPr>
          <w:lang w:val="ru-RU"/>
        </w:rPr>
      </w:pPr>
      <w:r>
        <w:rPr>
          <w:lang w:val="ru-RU"/>
        </w:rPr>
        <w:br w:type="page"/>
      </w:r>
    </w:p>
    <w:p w:rsidR="00A172FB" w:rsidRDefault="00A172FB" w:rsidP="00A172FB">
      <w:pPr>
        <w:keepNext/>
        <w:keepLines/>
        <w:widowControl w:val="0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501651" cy="76992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00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51" cy="769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816" w:rsidRPr="00F52816">
        <w:rPr>
          <w:lang w:val="ru-RU"/>
        </w:rPr>
        <w:t xml:space="preserve">   </w:t>
      </w:r>
      <w:r>
        <w:rPr>
          <w:lang w:val="ru-RU"/>
        </w:rPr>
        <w:br w:type="page"/>
      </w:r>
    </w:p>
    <w:p w:rsidR="00F52816" w:rsidRPr="00C22664" w:rsidRDefault="00F52816" w:rsidP="00A172FB">
      <w:pPr>
        <w:keepNext/>
        <w:keepLines/>
        <w:widowControl w:val="0"/>
        <w:rPr>
          <w:rFonts w:ascii="Times New Roman" w:hAnsi="Times New Roman" w:cs="Times New Roman"/>
        </w:rPr>
      </w:pPr>
      <w:r w:rsidRPr="00F52816">
        <w:rPr>
          <w:lang w:val="ru-RU"/>
        </w:rPr>
        <w:lastRenderedPageBreak/>
        <w:t xml:space="preserve">                                                                                                             </w:t>
      </w:r>
    </w:p>
    <w:p w:rsidR="00F52816" w:rsidRPr="00C22664" w:rsidRDefault="00F52816" w:rsidP="00F52816">
      <w:pPr>
        <w:pStyle w:val="a3"/>
        <w:keepNext/>
        <w:keepLines/>
        <w:widowControl w:val="0"/>
        <w:spacing w:after="360"/>
        <w:ind w:left="0"/>
        <w:jc w:val="center"/>
      </w:pPr>
    </w:p>
    <w:p w:rsidR="00F52816" w:rsidRPr="00C22664" w:rsidRDefault="00F52816" w:rsidP="00F52816">
      <w:pPr>
        <w:pStyle w:val="a3"/>
        <w:keepNext/>
        <w:keepLines/>
        <w:widowControl w:val="0"/>
        <w:spacing w:after="360"/>
        <w:ind w:left="0"/>
        <w:jc w:val="center"/>
      </w:pPr>
    </w:p>
    <w:p w:rsidR="00F52816" w:rsidRPr="00C22664" w:rsidRDefault="00F52816" w:rsidP="00F52816">
      <w:pPr>
        <w:pStyle w:val="a3"/>
        <w:keepNext/>
        <w:keepLines/>
        <w:widowControl w:val="0"/>
        <w:spacing w:after="360"/>
        <w:ind w:left="0"/>
        <w:jc w:val="center"/>
      </w:pPr>
    </w:p>
    <w:p w:rsidR="00F52816" w:rsidRPr="00C22664" w:rsidRDefault="00F52816" w:rsidP="00F52816">
      <w:pPr>
        <w:pStyle w:val="a5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22664">
        <w:rPr>
          <w:rFonts w:ascii="Times New Roman" w:hAnsi="Times New Roman" w:cs="Times New Roman"/>
          <w:color w:val="000000"/>
          <w:sz w:val="24"/>
          <w:szCs w:val="24"/>
        </w:rPr>
        <w:t>Оглавление</w:t>
      </w:r>
    </w:p>
    <w:p w:rsidR="00F52816" w:rsidRPr="00C22664" w:rsidRDefault="00F52816" w:rsidP="00F52816">
      <w:pPr>
        <w:keepNext/>
        <w:keepLines/>
        <w:spacing w:line="360" w:lineRule="auto"/>
        <w:rPr>
          <w:rFonts w:ascii="Times New Roman" w:hAnsi="Times New Roman" w:cs="Times New Roman"/>
          <w:lang w:val="ru-RU"/>
        </w:rPr>
      </w:pPr>
    </w:p>
    <w:p w:rsidR="00F52816" w:rsidRPr="00C22664" w:rsidRDefault="00F52816" w:rsidP="00F52816">
      <w:pPr>
        <w:pStyle w:val="13"/>
      </w:pPr>
      <w:r w:rsidRPr="00C22664">
        <w:t>1. Перечень компетенций с указанием этапов их формирования в процессе освоения образовательной программы</w:t>
      </w:r>
      <w:r w:rsidRPr="00C22664">
        <w:tab/>
        <w:t>3</w:t>
      </w:r>
    </w:p>
    <w:p w:rsidR="00F52816" w:rsidRPr="00C22664" w:rsidRDefault="00F52816" w:rsidP="00F52816">
      <w:pPr>
        <w:pStyle w:val="13"/>
      </w:pPr>
      <w:r w:rsidRPr="00C22664">
        <w:t>2. Паспорт фонда оценочных средств по дисциплине</w:t>
      </w:r>
      <w:r w:rsidRPr="00C22664">
        <w:tab/>
        <w:t>3</w:t>
      </w:r>
    </w:p>
    <w:p w:rsidR="00F52816" w:rsidRPr="00C22664" w:rsidRDefault="00F52816" w:rsidP="00F52816">
      <w:pPr>
        <w:pStyle w:val="13"/>
      </w:pPr>
      <w:r w:rsidRPr="00C22664">
        <w:t>3. Описание критериев оценивания компетенций на различных этапах их формирования, описание шкал оценивания</w:t>
      </w:r>
      <w:r w:rsidRPr="00C22664">
        <w:tab/>
        <w:t>4</w:t>
      </w:r>
    </w:p>
    <w:p w:rsidR="00F52816" w:rsidRPr="00C22664" w:rsidRDefault="00F52816" w:rsidP="00F52816">
      <w:pPr>
        <w:pStyle w:val="13"/>
      </w:pPr>
      <w:r w:rsidRPr="00C22664">
        <w:t>4.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C22664">
        <w:tab/>
        <w:t>16</w:t>
      </w:r>
    </w:p>
    <w:p w:rsidR="00F52816" w:rsidRPr="00C22664" w:rsidRDefault="00F52816" w:rsidP="00F52816">
      <w:pPr>
        <w:pStyle w:val="13"/>
      </w:pPr>
      <w:r w:rsidRPr="00C22664">
        <w:t>5. Методические материалы, определяющие процедуры оценивания результатов освоения образовательной программы.</w:t>
      </w:r>
      <w:r w:rsidRPr="00C22664">
        <w:tab/>
        <w:t>21</w:t>
      </w:r>
    </w:p>
    <w:p w:rsidR="00F52816" w:rsidRPr="00C22664" w:rsidRDefault="00F52816" w:rsidP="00F52816">
      <w:pPr>
        <w:keepNext/>
        <w:keepLines/>
        <w:spacing w:line="360" w:lineRule="auto"/>
        <w:rPr>
          <w:rFonts w:ascii="Times New Roman" w:hAnsi="Times New Roman" w:cs="Times New Roman"/>
          <w:b/>
          <w:lang w:val="ru-RU"/>
        </w:rPr>
      </w:pPr>
      <w:r w:rsidRPr="00C22664">
        <w:rPr>
          <w:rFonts w:ascii="Times New Roman" w:hAnsi="Times New Roman" w:cs="Times New Roman"/>
          <w:lang w:val="ru-RU"/>
        </w:rPr>
        <w:br w:type="page"/>
      </w:r>
      <w:bookmarkStart w:id="0" w:name="_Toc480487761"/>
      <w:r w:rsidRPr="00C22664">
        <w:rPr>
          <w:rFonts w:ascii="Times New Roman" w:hAnsi="Times New Roman" w:cs="Times New Roman"/>
          <w:b/>
          <w:lang w:val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52816" w:rsidRPr="00C22664" w:rsidRDefault="00F52816" w:rsidP="00F52816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F52816" w:rsidRPr="00C22664" w:rsidRDefault="00F52816" w:rsidP="00F52816">
      <w:pPr>
        <w:pStyle w:val="a3"/>
        <w:keepNext/>
        <w:tabs>
          <w:tab w:val="left" w:pos="360"/>
        </w:tabs>
        <w:spacing w:after="0"/>
        <w:ind w:left="0" w:firstLine="709"/>
        <w:jc w:val="both"/>
      </w:pPr>
      <w:r w:rsidRPr="00C22664">
        <w:t xml:space="preserve">1.1 Перечень компетенций указан в п. 3. «Требования к результатам освоения дисциплины» рабочей программы дисциплины. </w:t>
      </w:r>
    </w:p>
    <w:p w:rsidR="00F52816" w:rsidRPr="00C22664" w:rsidRDefault="00F52816" w:rsidP="00F52816">
      <w:pPr>
        <w:keepNext/>
        <w:ind w:firstLine="709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F52816" w:rsidRPr="00C22664" w:rsidRDefault="00F52816" w:rsidP="00F52816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Toc420739501"/>
      <w:bookmarkStart w:id="2" w:name="_Toc480487762"/>
      <w:r w:rsidRPr="00C22664">
        <w:rPr>
          <w:rFonts w:ascii="Times New Roman" w:hAnsi="Times New Roman" w:cs="Times New Roman"/>
          <w:color w:val="000000"/>
          <w:sz w:val="24"/>
          <w:szCs w:val="24"/>
        </w:rPr>
        <w:t>2 Паспорт фонда оценочных средств по дисциплине</w:t>
      </w:r>
      <w:bookmarkEnd w:id="1"/>
    </w:p>
    <w:p w:rsidR="00F52816" w:rsidRPr="00C22664" w:rsidRDefault="00F52816" w:rsidP="00F52816">
      <w:pPr>
        <w:pStyle w:val="14"/>
        <w:keepNext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iCs/>
          <w:color w:val="00B05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5795"/>
        <w:gridCol w:w="2332"/>
        <w:gridCol w:w="1734"/>
      </w:tblGrid>
      <w:tr w:rsidR="00F52816" w:rsidRPr="00C22664" w:rsidTr="00FA2A3F">
        <w:trPr>
          <w:jc w:val="center"/>
        </w:trPr>
        <w:tc>
          <w:tcPr>
            <w:tcW w:w="0" w:type="auto"/>
            <w:vAlign w:val="center"/>
          </w:tcPr>
          <w:p w:rsidR="00F52816" w:rsidRPr="00C22664" w:rsidRDefault="00F52816" w:rsidP="00FA2A3F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0" w:type="auto"/>
            <w:vAlign w:val="center"/>
          </w:tcPr>
          <w:p w:rsidR="00F52816" w:rsidRPr="00C22664" w:rsidRDefault="00F52816" w:rsidP="00FA2A3F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Контролируемые разделы (темы) дисциплины*</w:t>
            </w:r>
          </w:p>
        </w:tc>
        <w:tc>
          <w:tcPr>
            <w:tcW w:w="0" w:type="auto"/>
            <w:vAlign w:val="center"/>
          </w:tcPr>
          <w:p w:rsidR="00F52816" w:rsidRPr="00C22664" w:rsidRDefault="00F52816" w:rsidP="00FA2A3F">
            <w:pPr>
              <w:keepNext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Код контролируемой компетенции (или ее части)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 xml:space="preserve">Наименование </w:t>
            </w:r>
          </w:p>
          <w:p w:rsidR="00F52816" w:rsidRPr="00C22664" w:rsidRDefault="00F52816" w:rsidP="00FA2A3F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оценочного средства**</w:t>
            </w:r>
          </w:p>
        </w:tc>
      </w:tr>
      <w:tr w:rsidR="00F52816" w:rsidRPr="00C22664" w:rsidTr="00FA2A3F">
        <w:trPr>
          <w:trHeight w:val="860"/>
          <w:jc w:val="center"/>
        </w:trPr>
        <w:tc>
          <w:tcPr>
            <w:tcW w:w="0" w:type="auto"/>
          </w:tcPr>
          <w:p w:rsidR="00F52816" w:rsidRPr="00C22664" w:rsidRDefault="00F52816" w:rsidP="00FA2A3F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pStyle w:val="21"/>
              <w:keepNext/>
              <w:spacing w:after="0" w:line="240" w:lineRule="auto"/>
            </w:pPr>
            <w:r w:rsidRPr="00C22664">
              <w:rPr>
                <w:b/>
                <w:bCs/>
              </w:rPr>
              <w:t xml:space="preserve">Тема 1: </w:t>
            </w:r>
            <w:r w:rsidRPr="00C22664">
              <w:t xml:space="preserve">Основные положения оперативно-розыскного права. </w:t>
            </w:r>
          </w:p>
          <w:p w:rsidR="00F52816" w:rsidRPr="00C22664" w:rsidRDefault="00F52816" w:rsidP="00FA2A3F">
            <w:pPr>
              <w:pStyle w:val="21"/>
              <w:keepNext/>
              <w:spacing w:after="0" w:line="240" w:lineRule="auto"/>
            </w:pPr>
            <w:r w:rsidRPr="00C22664">
              <w:t>Цели и задачи оперативно-розыскной деятельности.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  <w:b/>
                <w:bCs/>
                <w:color w:val="000000"/>
              </w:rPr>
              <w:t>ОПК-2</w:t>
            </w:r>
            <w:r w:rsidRPr="00C22664">
              <w:rPr>
                <w:rFonts w:ascii="Times New Roman" w:hAnsi="Times New Roman" w:cs="Times New Roman"/>
              </w:rPr>
              <w:t>-знать</w:t>
            </w:r>
          </w:p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О</w:t>
            </w:r>
          </w:p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С</w:t>
            </w:r>
          </w:p>
        </w:tc>
      </w:tr>
      <w:tr w:rsidR="00F52816" w:rsidRPr="00C22664" w:rsidTr="00FA2A3F">
        <w:trPr>
          <w:trHeight w:val="505"/>
          <w:jc w:val="center"/>
        </w:trPr>
        <w:tc>
          <w:tcPr>
            <w:tcW w:w="0" w:type="auto"/>
          </w:tcPr>
          <w:p w:rsidR="00F52816" w:rsidRPr="00C22664" w:rsidRDefault="00F52816" w:rsidP="00FA2A3F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  <w:b/>
                <w:bCs/>
                <w:lang w:val="ru-RU"/>
              </w:rPr>
              <w:t xml:space="preserve">Тема 2. </w:t>
            </w:r>
            <w:r w:rsidRPr="00C22664">
              <w:rPr>
                <w:rFonts w:ascii="Times New Roman" w:hAnsi="Times New Roman" w:cs="Times New Roman"/>
                <w:lang w:val="ru-RU"/>
              </w:rPr>
              <w:t xml:space="preserve">Отличия оперативно-розыскной деятельности от частной детективной и охранной, уголовно-процессуальной, разведовательной и контрразведовательной деятельности. </w:t>
            </w:r>
            <w:r w:rsidRPr="00C22664">
              <w:rPr>
                <w:rFonts w:ascii="Times New Roman" w:hAnsi="Times New Roman" w:cs="Times New Roman"/>
              </w:rPr>
              <w:t>Правовая основа ОРД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  <w:b/>
                <w:bCs/>
                <w:color w:val="000000"/>
              </w:rPr>
              <w:t>ОПК-2</w:t>
            </w:r>
            <w:r w:rsidRPr="00C22664">
              <w:rPr>
                <w:rFonts w:ascii="Times New Roman" w:hAnsi="Times New Roman" w:cs="Times New Roman"/>
              </w:rPr>
              <w:t>-уметь</w:t>
            </w:r>
          </w:p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ПК-6-владеть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О</w:t>
            </w:r>
          </w:p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F52816" w:rsidRPr="00C22664" w:rsidTr="00FA2A3F">
        <w:trPr>
          <w:trHeight w:val="860"/>
          <w:jc w:val="center"/>
        </w:trPr>
        <w:tc>
          <w:tcPr>
            <w:tcW w:w="0" w:type="auto"/>
          </w:tcPr>
          <w:p w:rsidR="00F52816" w:rsidRPr="00C22664" w:rsidRDefault="00F52816" w:rsidP="00FA2A3F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keepNext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b/>
                <w:bCs/>
                <w:lang w:val="ru-RU"/>
              </w:rPr>
              <w:t>Тема 3.</w:t>
            </w:r>
            <w:r w:rsidRPr="00C22664">
              <w:rPr>
                <w:rFonts w:ascii="Times New Roman" w:hAnsi="Times New Roman" w:cs="Times New Roman"/>
                <w:lang w:val="ru-RU"/>
              </w:rPr>
              <w:t xml:space="preserve">   Органы, осуществляющие ОРД, их оперативные подразделения и направления деятельности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ПК6-знать</w:t>
            </w:r>
          </w:p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ПК-17 –владеть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О</w:t>
            </w:r>
          </w:p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Д  С</w:t>
            </w:r>
          </w:p>
        </w:tc>
      </w:tr>
      <w:tr w:rsidR="00F52816" w:rsidRPr="00C22664" w:rsidTr="00FA2A3F">
        <w:trPr>
          <w:trHeight w:val="701"/>
          <w:jc w:val="center"/>
        </w:trPr>
        <w:tc>
          <w:tcPr>
            <w:tcW w:w="0" w:type="auto"/>
          </w:tcPr>
          <w:p w:rsidR="00F52816" w:rsidRPr="00C22664" w:rsidRDefault="00F52816" w:rsidP="00FA2A3F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pStyle w:val="a6"/>
              <w:keepNext/>
              <w:widowControl w:val="0"/>
            </w:pPr>
            <w:r w:rsidRPr="00C22664">
              <w:rPr>
                <w:b/>
                <w:bCs/>
              </w:rPr>
              <w:t>Тема 4.</w:t>
            </w:r>
            <w:r w:rsidRPr="00C22664">
              <w:t xml:space="preserve"> </w:t>
            </w:r>
            <w:r w:rsidRPr="00C22664">
              <w:rPr>
                <w:b/>
                <w:bCs/>
              </w:rPr>
              <w:t xml:space="preserve">  </w:t>
            </w:r>
            <w:r w:rsidRPr="00C22664">
              <w:t>Права и обязанности органов оперативно-розыскной деятельности. Содействие граждан органам ОРД.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ПК-6-знать</w:t>
            </w:r>
          </w:p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 xml:space="preserve">ПК-7-уметь 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О Д</w:t>
            </w:r>
          </w:p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Д</w:t>
            </w:r>
          </w:p>
        </w:tc>
      </w:tr>
      <w:tr w:rsidR="00F52816" w:rsidRPr="00C22664" w:rsidTr="00FA2A3F">
        <w:trPr>
          <w:trHeight w:val="733"/>
          <w:jc w:val="center"/>
        </w:trPr>
        <w:tc>
          <w:tcPr>
            <w:tcW w:w="0" w:type="auto"/>
          </w:tcPr>
          <w:p w:rsidR="00F52816" w:rsidRPr="00C22664" w:rsidRDefault="00F52816" w:rsidP="00FA2A3F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pStyle w:val="21"/>
              <w:keepNext/>
              <w:spacing w:line="240" w:lineRule="auto"/>
            </w:pPr>
            <w:r w:rsidRPr="00C22664">
              <w:rPr>
                <w:b/>
                <w:bCs/>
              </w:rPr>
              <w:t>Тема 5.</w:t>
            </w:r>
            <w:r w:rsidRPr="00C22664">
              <w:t xml:space="preserve">   Осуществление оперативно-розыскной деятельности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ПК-7 – знать</w:t>
            </w:r>
          </w:p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ПК-6-уметь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С</w:t>
            </w:r>
          </w:p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О</w:t>
            </w:r>
          </w:p>
        </w:tc>
      </w:tr>
      <w:tr w:rsidR="00F52816" w:rsidRPr="00C22664" w:rsidTr="00FA2A3F">
        <w:trPr>
          <w:trHeight w:val="860"/>
          <w:jc w:val="center"/>
        </w:trPr>
        <w:tc>
          <w:tcPr>
            <w:tcW w:w="0" w:type="auto"/>
          </w:tcPr>
          <w:p w:rsidR="00F52816" w:rsidRPr="00C22664" w:rsidRDefault="00F52816" w:rsidP="00FA2A3F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pStyle w:val="21"/>
              <w:keepNext/>
              <w:spacing w:line="240" w:lineRule="auto"/>
            </w:pPr>
            <w:r w:rsidRPr="00C22664">
              <w:rPr>
                <w:b/>
                <w:bCs/>
              </w:rPr>
              <w:t xml:space="preserve">Тема 6. </w:t>
            </w:r>
            <w:r w:rsidRPr="00C22664">
              <w:t>Оперативно-розыскные мероприятия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ПК6- знать</w:t>
            </w:r>
          </w:p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ПК6-уметь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О</w:t>
            </w:r>
          </w:p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 xml:space="preserve">Д </w:t>
            </w:r>
          </w:p>
        </w:tc>
      </w:tr>
      <w:tr w:rsidR="00F52816" w:rsidRPr="00C22664" w:rsidTr="00FA2A3F">
        <w:trPr>
          <w:trHeight w:val="874"/>
          <w:jc w:val="center"/>
        </w:trPr>
        <w:tc>
          <w:tcPr>
            <w:tcW w:w="0" w:type="auto"/>
          </w:tcPr>
          <w:p w:rsidR="00F52816" w:rsidRPr="00C22664" w:rsidRDefault="00F52816" w:rsidP="00FA2A3F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pStyle w:val="21"/>
              <w:keepNext/>
              <w:spacing w:line="240" w:lineRule="auto"/>
            </w:pPr>
            <w:r w:rsidRPr="00C22664">
              <w:rPr>
                <w:b/>
                <w:bCs/>
              </w:rPr>
              <w:t xml:space="preserve">Тема 7. </w:t>
            </w:r>
            <w:r w:rsidRPr="00C22664">
              <w:t>Условия и специфика их проведения в учреждениях уголовно-исполнительной системы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ПК-7-знать</w:t>
            </w:r>
          </w:p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 xml:space="preserve">ПК-7-уметь 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О Д</w:t>
            </w:r>
          </w:p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Д</w:t>
            </w:r>
          </w:p>
        </w:tc>
      </w:tr>
      <w:tr w:rsidR="00F52816" w:rsidRPr="00C22664" w:rsidTr="00FA2A3F">
        <w:trPr>
          <w:trHeight w:val="860"/>
          <w:jc w:val="center"/>
        </w:trPr>
        <w:tc>
          <w:tcPr>
            <w:tcW w:w="0" w:type="auto"/>
          </w:tcPr>
          <w:p w:rsidR="00F52816" w:rsidRPr="00C22664" w:rsidRDefault="00F52816" w:rsidP="00FA2A3F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pStyle w:val="21"/>
              <w:keepNext/>
              <w:spacing w:line="240" w:lineRule="auto"/>
            </w:pPr>
            <w:r w:rsidRPr="00C22664">
              <w:rPr>
                <w:b/>
                <w:bCs/>
              </w:rPr>
              <w:t xml:space="preserve">Тема 8. </w:t>
            </w:r>
            <w:r w:rsidRPr="00C22664">
              <w:t>Направления использования результатов ОРД.</w:t>
            </w:r>
            <w:r w:rsidRPr="00C22664">
              <w:rPr>
                <w:b/>
                <w:bCs/>
              </w:rPr>
              <w:t xml:space="preserve"> </w:t>
            </w:r>
            <w:r w:rsidRPr="00C22664">
              <w:t>Информационное обеспечение и документирование ОРД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ПК-6-знать</w:t>
            </w:r>
          </w:p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ПК-6-уметь</w:t>
            </w:r>
          </w:p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 xml:space="preserve">ПК-6-владеть 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О Д</w:t>
            </w:r>
          </w:p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Д</w:t>
            </w:r>
          </w:p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F52816" w:rsidRPr="00C22664" w:rsidTr="00FA2A3F">
        <w:trPr>
          <w:trHeight w:val="896"/>
          <w:jc w:val="center"/>
        </w:trPr>
        <w:tc>
          <w:tcPr>
            <w:tcW w:w="0" w:type="auto"/>
          </w:tcPr>
          <w:p w:rsidR="00F52816" w:rsidRPr="00C22664" w:rsidRDefault="00F52816" w:rsidP="00FA2A3F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pStyle w:val="21"/>
              <w:keepNext/>
              <w:spacing w:line="240" w:lineRule="auto"/>
              <w:rPr>
                <w:b/>
                <w:bCs/>
              </w:rPr>
            </w:pPr>
            <w:r w:rsidRPr="00C22664">
              <w:rPr>
                <w:b/>
                <w:bCs/>
              </w:rPr>
              <w:t xml:space="preserve">Тема 9. </w:t>
            </w:r>
            <w:r w:rsidRPr="00C22664">
              <w:t>Контроль и надзор за деятельностью органов ОРД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ПК-7-знать</w:t>
            </w:r>
          </w:p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 xml:space="preserve">ПК-7-уметь </w:t>
            </w:r>
          </w:p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ПК-7-владеть</w:t>
            </w:r>
          </w:p>
        </w:tc>
        <w:tc>
          <w:tcPr>
            <w:tcW w:w="0" w:type="auto"/>
          </w:tcPr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О Д</w:t>
            </w:r>
          </w:p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Д</w:t>
            </w:r>
          </w:p>
          <w:p w:rsidR="00F52816" w:rsidRPr="00C22664" w:rsidRDefault="00F52816" w:rsidP="00FA2A3F">
            <w:pPr>
              <w:keepNext/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F52816" w:rsidRPr="00C22664" w:rsidRDefault="00F52816" w:rsidP="00F52816">
      <w:pPr>
        <w:keepNext/>
        <w:jc w:val="both"/>
        <w:rPr>
          <w:rFonts w:ascii="Times New Roman" w:hAnsi="Times New Roman" w:cs="Times New Roman"/>
          <w:i/>
          <w:iCs/>
          <w:lang w:val="ru-RU"/>
        </w:rPr>
      </w:pPr>
      <w:r w:rsidRPr="00C22664">
        <w:rPr>
          <w:rFonts w:ascii="Times New Roman" w:hAnsi="Times New Roman" w:cs="Times New Roman"/>
          <w:i/>
          <w:iCs/>
          <w:lang w:val="ru-RU"/>
        </w:rPr>
        <w:lastRenderedPageBreak/>
        <w:t>**О – опрос, К – коллоквиум, С – собеседование, СР – самостоятельная работа, СР – сообщение,  ЭС – эссе, Д – доклад, СЗ – кейсы, ситуационные задания, П – презентации, КС – круглый стол,  Т – тест, Р – реферат и др.</w:t>
      </w:r>
    </w:p>
    <w:p w:rsidR="00F52816" w:rsidRPr="00C22664" w:rsidRDefault="00F52816" w:rsidP="00F52816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r w:rsidRPr="00C22664">
        <w:rPr>
          <w:rFonts w:ascii="Times New Roman" w:hAnsi="Times New Roman" w:cs="Times New Roman"/>
          <w:color w:val="auto"/>
          <w:sz w:val="24"/>
          <w:szCs w:val="24"/>
        </w:rPr>
        <w:t>3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C22664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F52816" w:rsidRPr="00C22664" w:rsidRDefault="00F52816" w:rsidP="00F52816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F52816" w:rsidRPr="00C22664" w:rsidRDefault="00F52816" w:rsidP="00F52816">
      <w:pPr>
        <w:pStyle w:val="14"/>
        <w:keepNext/>
        <w:keepLines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iCs/>
          <w:color w:val="00B050"/>
        </w:rPr>
      </w:pPr>
      <w:r w:rsidRPr="00C22664">
        <w:t xml:space="preserve">3.1 Показатели и критерии оценивания компетенций:  </w:t>
      </w:r>
    </w:p>
    <w:p w:rsidR="00F52816" w:rsidRPr="00C22664" w:rsidRDefault="00F52816" w:rsidP="00F52816">
      <w:pPr>
        <w:pStyle w:val="14"/>
        <w:keepNext/>
        <w:keepLines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iCs/>
          <w:color w:val="00B05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F52816" w:rsidRPr="00C22664" w:rsidTr="00FA2A3F">
        <w:tc>
          <w:tcPr>
            <w:tcW w:w="2392" w:type="dxa"/>
          </w:tcPr>
          <w:p w:rsidR="00F52816" w:rsidRPr="00C22664" w:rsidRDefault="00F52816" w:rsidP="00FA2A3F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F52816" w:rsidRPr="00C22664" w:rsidRDefault="00F52816" w:rsidP="00FA2A3F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F52816" w:rsidRPr="00C22664" w:rsidRDefault="00F52816" w:rsidP="00FA2A3F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F52816" w:rsidRPr="00C22664" w:rsidRDefault="00F52816" w:rsidP="00FA2A3F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F52816" w:rsidRPr="00C22664" w:rsidTr="00FA2A3F">
        <w:tc>
          <w:tcPr>
            <w:tcW w:w="9571" w:type="dxa"/>
            <w:gridSpan w:val="4"/>
          </w:tcPr>
          <w:p w:rsidR="00F52816" w:rsidRPr="00C22664" w:rsidRDefault="00F52816" w:rsidP="00FA2A3F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22664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ОПК-2: способностью применять естественнонаучные и математические методы при решении профессиональных задач, использовать средства измерения</w:t>
            </w:r>
          </w:p>
        </w:tc>
      </w:tr>
      <w:tr w:rsidR="00F52816" w:rsidRPr="00C22664" w:rsidTr="00FA2A3F">
        <w:tc>
          <w:tcPr>
            <w:tcW w:w="2392" w:type="dxa"/>
          </w:tcPr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22664">
              <w:t>З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ind w:left="0"/>
              <w:jc w:val="both"/>
            </w:pPr>
            <w:r w:rsidRPr="00C22664">
              <w:t>права и обязанности оперативно-розыскных органов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ind w:left="0"/>
              <w:jc w:val="both"/>
            </w:pPr>
            <w:r w:rsidRPr="00C22664">
              <w:tab/>
            </w:r>
            <w:r w:rsidRPr="00C22664">
              <w:tab/>
            </w:r>
            <w:r w:rsidRPr="00C22664">
              <w:tab/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ind w:left="0"/>
              <w:jc w:val="both"/>
            </w:pPr>
            <w:r w:rsidRPr="00C22664">
              <w:t>осуществление контроля и надзора за деятельностью оперативно-розыскных органов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ind w:left="0"/>
              <w:jc w:val="both"/>
            </w:pPr>
            <w:r w:rsidRPr="00C22664">
              <w:tab/>
            </w:r>
            <w:r w:rsidRPr="00C22664">
              <w:tab/>
            </w:r>
            <w:r w:rsidRPr="00C22664">
              <w:tab/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ind w:left="0"/>
              <w:jc w:val="both"/>
            </w:pPr>
            <w:r w:rsidRPr="00C22664">
              <w:t xml:space="preserve">основные положения теории оперативно-розыскного права, которые включают в себя понятия, принципы, цели, задачи оперативно-розыскного права, а также основания для ограничения прав граждан при проведении оперативно-розыскных мероприятий 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F52816" w:rsidRPr="00C22664" w:rsidRDefault="00F52816" w:rsidP="00FA2A3F">
            <w:pPr>
              <w:keepNext/>
              <w:keepLines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22664"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оперативно-розыскных правоотношений, правосубъектности участников оперативно-розыскных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 xml:space="preserve"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</w:t>
            </w: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>существенные неточности в ответе, либо не отвечает на отдельные дополнительные вопросы;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F52816" w:rsidRPr="00C22664" w:rsidTr="00FA2A3F">
        <w:tc>
          <w:tcPr>
            <w:tcW w:w="2392" w:type="dxa"/>
          </w:tcPr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22664">
              <w:lastRenderedPageBreak/>
              <w:t xml:space="preserve">У 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ind w:left="0"/>
              <w:jc w:val="both"/>
            </w:pPr>
            <w:r w:rsidRPr="00C22664">
              <w:t>анализировать теоретические аспекты и правовые нормы, регулирующие оперативно-розыскные отношения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ind w:left="0"/>
              <w:jc w:val="both"/>
            </w:pPr>
            <w:r w:rsidRPr="00C22664">
              <w:tab/>
            </w:r>
            <w:r w:rsidRPr="00C22664">
              <w:tab/>
            </w:r>
            <w:r w:rsidRPr="00C22664">
              <w:tab/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ind w:left="0"/>
              <w:jc w:val="both"/>
            </w:pPr>
            <w:r w:rsidRPr="00C22664">
              <w:t>анализировать правоприменительную практику в сфере оперативно-розыскной деятельности и использования ее результатов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ind w:left="0"/>
              <w:jc w:val="both"/>
            </w:pPr>
            <w:r w:rsidRPr="00C22664">
              <w:t>давать правовую оценку различным аспектам деятельности оперативно-розыскных органов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F52816" w:rsidRPr="00C22664" w:rsidRDefault="00F52816" w:rsidP="00FA2A3F">
            <w:pPr>
              <w:keepNext/>
              <w:keepLines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22664">
              <w:t xml:space="preserve">анализа действующих конституционно-правовые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конституционно-правовой нормы в исследуемом конституционном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</w:t>
            </w:r>
            <w:r w:rsidRPr="00C22664">
              <w:lastRenderedPageBreak/>
              <w:t>юрисдикционными полномочиями в конституционно-правовой сфере, а также полномочиями по рассмотрению конституционно-правовых споров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 xml:space="preserve"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</w:t>
            </w: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>литературой, но допускает существенные неточности в ответе, либо не отвечает на отдельные дополнительные вопросы;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 xml:space="preserve">Д – доклад (темы 2, 10), 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</w:rPr>
            </w:pPr>
          </w:p>
        </w:tc>
      </w:tr>
      <w:tr w:rsidR="00F52816" w:rsidRPr="00C22664" w:rsidTr="00FA2A3F">
        <w:tc>
          <w:tcPr>
            <w:tcW w:w="2392" w:type="dxa"/>
          </w:tcPr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22664">
              <w:lastRenderedPageBreak/>
              <w:t xml:space="preserve">В 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ind w:left="0"/>
              <w:jc w:val="both"/>
            </w:pPr>
            <w:r w:rsidRPr="00C22664">
              <w:t>способность к обобщения и анализу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ind w:left="0"/>
              <w:jc w:val="both"/>
            </w:pPr>
            <w:r w:rsidRPr="00C22664">
              <w:tab/>
            </w:r>
            <w:r w:rsidRPr="00C22664">
              <w:tab/>
            </w:r>
            <w:r w:rsidRPr="00C22664">
              <w:tab/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ind w:left="0"/>
              <w:jc w:val="both"/>
            </w:pPr>
            <w:r w:rsidRPr="00C22664">
              <w:t>выявлять, давать оценку и содействовать пресечению коррупционного поведения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ind w:left="0"/>
              <w:jc w:val="both"/>
            </w:pPr>
            <w:r w:rsidRPr="00C22664">
              <w:tab/>
            </w:r>
            <w:r w:rsidRPr="00C22664">
              <w:tab/>
            </w:r>
            <w:r w:rsidRPr="00C22664">
              <w:tab/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ind w:left="0"/>
              <w:jc w:val="both"/>
            </w:pPr>
            <w:r w:rsidRPr="00C22664">
              <w:t>применять на практике полученные теоретические знания</w:t>
            </w:r>
          </w:p>
        </w:tc>
        <w:tc>
          <w:tcPr>
            <w:tcW w:w="2604" w:type="dxa"/>
          </w:tcPr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22664"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конституционном законодательстве, умением квалифицировать противоправное поведение субъектов оперативно-розыскных правоотношений, представлением о комплексе правовых средств, обеспечивающих соблюдение прав и законных интересов участников оперативно-розыскных правоотношений</w:t>
            </w:r>
          </w:p>
          <w:p w:rsidR="00F52816" w:rsidRPr="00C22664" w:rsidRDefault="00F52816" w:rsidP="00FA2A3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F52816" w:rsidRPr="00C22664" w:rsidRDefault="00F52816" w:rsidP="00FA2A3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 xml:space="preserve">оценка «удовлетворительно» выставляется обучающемуся, если студент показывает знания основного учебно-программного материала, знакомство с </w:t>
            </w: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>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F52816" w:rsidRPr="00C22664" w:rsidTr="00FA2A3F">
        <w:tc>
          <w:tcPr>
            <w:tcW w:w="9571" w:type="dxa"/>
            <w:gridSpan w:val="4"/>
          </w:tcPr>
          <w:p w:rsidR="00F52816" w:rsidRPr="00C22664" w:rsidRDefault="00F52816" w:rsidP="00FA2A3F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22664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ПК-6: способностью применять при осмотре места происшествия технико-криминалистические методы и средства поиска, обнаружения, фиксации, изъятия и предварительного исследования материальных объектов - вещественных доказательств</w:t>
            </w:r>
          </w:p>
        </w:tc>
      </w:tr>
      <w:tr w:rsidR="00F52816" w:rsidRPr="00C22664" w:rsidTr="00FA2A3F">
        <w:tc>
          <w:tcPr>
            <w:tcW w:w="2392" w:type="dxa"/>
          </w:tcPr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C22664">
              <w:t xml:space="preserve">З </w:t>
            </w:r>
          </w:p>
          <w:p w:rsidR="00F52816" w:rsidRPr="00C22664" w:rsidRDefault="00F52816" w:rsidP="00FA2A3F">
            <w:pPr>
              <w:pStyle w:val="a3"/>
              <w:keepNext/>
              <w:keepLines/>
              <w:ind w:left="0"/>
              <w:jc w:val="both"/>
            </w:pPr>
            <w:r w:rsidRPr="00C22664">
              <w:t>права и обязанности оперативно-розыскных органов</w:t>
            </w:r>
          </w:p>
          <w:p w:rsidR="00F52816" w:rsidRPr="00C22664" w:rsidRDefault="00F52816" w:rsidP="00FA2A3F">
            <w:pPr>
              <w:pStyle w:val="a3"/>
              <w:keepNext/>
              <w:keepLines/>
              <w:ind w:left="0"/>
              <w:jc w:val="both"/>
            </w:pPr>
            <w:r w:rsidRPr="00C22664">
              <w:t>осуществление контроля и надзора за деятельностью оперативно-розыскных органов</w:t>
            </w:r>
          </w:p>
          <w:p w:rsidR="00F52816" w:rsidRPr="00C22664" w:rsidRDefault="00F52816" w:rsidP="00FA2A3F">
            <w:pPr>
              <w:pStyle w:val="a3"/>
              <w:keepNext/>
              <w:keepLines/>
              <w:ind w:left="0"/>
              <w:jc w:val="both"/>
            </w:pP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</w:p>
          <w:p w:rsidR="00F52816" w:rsidRPr="00C22664" w:rsidRDefault="00F52816" w:rsidP="00FA2A3F">
            <w:pPr>
              <w:pStyle w:val="a3"/>
              <w:keepNext/>
              <w:keepLines/>
              <w:ind w:left="0"/>
              <w:jc w:val="both"/>
            </w:pPr>
            <w:r w:rsidRPr="00C22664">
              <w:t>основные положения теории оперативно-розыскного права, которые включают в себя понятия, принципы, цели, задачи оперативно-розыскного права, а также основания для ограничения прав граждан при проведении оперативно-розыскных мероприятий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22664"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оперативно-розыскного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22664">
              <w:t xml:space="preserve">Субъектов РФ, компетенции региональных органов государственной власти и органов местного самоуправления, стадий, компетенции </w:t>
            </w:r>
            <w:r w:rsidRPr="00C22664">
              <w:lastRenderedPageBreak/>
              <w:t>субъектов регионального законодательного процесса, иных понятий и категорий оперативно-розыскного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F52816" w:rsidRPr="00C22664" w:rsidRDefault="00F52816" w:rsidP="00FA2A3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F52816" w:rsidRPr="00C22664" w:rsidRDefault="00F52816" w:rsidP="00FA2A3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F52816" w:rsidRPr="00C22664" w:rsidRDefault="00F52816" w:rsidP="00FA2A3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F52816" w:rsidRPr="00C22664" w:rsidRDefault="00F52816" w:rsidP="00FA2A3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F52816" w:rsidRPr="00C22664" w:rsidRDefault="00F52816" w:rsidP="00FA2A3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F52816" w:rsidRPr="00C22664" w:rsidRDefault="00F52816" w:rsidP="00FA2A3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F52816" w:rsidRPr="00C22664" w:rsidRDefault="00F52816" w:rsidP="00FA2A3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F52816" w:rsidRPr="00C22664" w:rsidRDefault="00F52816" w:rsidP="00FA2A3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F52816" w:rsidRPr="00C22664" w:rsidRDefault="00F52816" w:rsidP="00FA2A3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 xml:space="preserve">оценка «удовлетворительно» выставляется </w:t>
            </w: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>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F52816" w:rsidRPr="00C22664" w:rsidRDefault="00F52816" w:rsidP="00FA2A3F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F52816" w:rsidRPr="00C22664" w:rsidTr="00FA2A3F">
        <w:tc>
          <w:tcPr>
            <w:tcW w:w="2392" w:type="dxa"/>
          </w:tcPr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C22664">
              <w:lastRenderedPageBreak/>
              <w:t>У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</w:pPr>
            <w:r w:rsidRPr="00C22664">
              <w:t>давать оценку различным аспектам деятельности оперативно-розыскных органов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</w:pP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</w:pPr>
            <w:r w:rsidRPr="00C22664">
              <w:t>правоприменительную практику в сфере оперативно-розыскной деятельности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</w:pP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</w:pPr>
            <w:r w:rsidRPr="00C22664">
              <w:t>решать практические задачи, основанные на примере деятельности правоохранительных органов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F52816" w:rsidRPr="00C22664" w:rsidRDefault="00F52816" w:rsidP="00FA2A3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оперативно-розыскного правоотношения,  выбирать норму оперативно-розыскного права, соответствующую конкретным обстоятельствам и </w:t>
            </w: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>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конституционно-правовой сфере</w:t>
            </w:r>
          </w:p>
          <w:p w:rsidR="00F52816" w:rsidRPr="00C22664" w:rsidRDefault="00F52816" w:rsidP="00FA2A3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F52816" w:rsidRPr="00C22664" w:rsidRDefault="00F52816" w:rsidP="00FA2A3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F52816" w:rsidRPr="00C22664" w:rsidRDefault="00F52816" w:rsidP="00FA2A3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 xml:space="preserve">оценка «хорошо» выставляется обучающемуся, если студент обнаруживает твердые знания предмета, усвоение рекомендуемой литературы, федерального и </w:t>
            </w: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>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F52816" w:rsidRPr="00C22664" w:rsidRDefault="00F52816" w:rsidP="00FA2A3F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F52816" w:rsidRPr="00C22664" w:rsidTr="00FA2A3F">
        <w:tc>
          <w:tcPr>
            <w:tcW w:w="2392" w:type="dxa"/>
          </w:tcPr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22664">
              <w:lastRenderedPageBreak/>
              <w:t xml:space="preserve">В 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C22664">
              <w:t>способность к обобщения и анализу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C22664">
              <w:t>применять на практике полученные теоретические знания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C22664">
              <w:t>выявлять, давать оценку и содействовать пресечению коррупционного поведения</w:t>
            </w:r>
          </w:p>
        </w:tc>
        <w:tc>
          <w:tcPr>
            <w:tcW w:w="2604" w:type="dxa"/>
          </w:tcPr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22664"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оперативно-розыскного права, навыками анализа различных конституционно-правовых явлений, юридических фактов, конституционно-правовых норм и конституционно-правовых отношений, являющихся </w:t>
            </w:r>
            <w:r w:rsidRPr="00C22664">
              <w:lastRenderedPageBreak/>
              <w:t>объектами профессиональной деятельности, навыками составления правовых документов</w:t>
            </w:r>
          </w:p>
          <w:p w:rsidR="00F52816" w:rsidRPr="00C22664" w:rsidRDefault="00F52816" w:rsidP="00FA2A3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 xml:space="preserve">оценка «хорошо» выставляется обучающемуся, если студент обнаруживает твердые знания предмета, усвоение рекомендуемой </w:t>
            </w: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>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F52816" w:rsidRPr="00C22664" w:rsidRDefault="00F52816" w:rsidP="00FA2A3F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</w:rPr>
            </w:pPr>
            <w:r w:rsidRPr="00C22664">
              <w:rPr>
                <w:rFonts w:ascii="Times New Roman" w:hAnsi="Times New Roman" w:cs="Times New Roman"/>
              </w:rPr>
              <w:t xml:space="preserve">Д – доклад (темы 4, 5, 6, 10), 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</w:rPr>
            </w:pPr>
          </w:p>
        </w:tc>
      </w:tr>
      <w:tr w:rsidR="00F52816" w:rsidRPr="00C22664" w:rsidTr="00FA2A3F">
        <w:tc>
          <w:tcPr>
            <w:tcW w:w="9571" w:type="dxa"/>
            <w:gridSpan w:val="4"/>
          </w:tcPr>
          <w:p w:rsidR="00F52816" w:rsidRPr="00C22664" w:rsidRDefault="00F52816" w:rsidP="00FA2A3F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22664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ПК-7: способностью участвовать в качестве специалиста в следственных и других процессуальных действиях, а так же в непроцессуальных действиях</w:t>
            </w:r>
          </w:p>
        </w:tc>
      </w:tr>
      <w:tr w:rsidR="00F52816" w:rsidRPr="00C22664" w:rsidTr="00FA2A3F">
        <w:tc>
          <w:tcPr>
            <w:tcW w:w="2392" w:type="dxa"/>
          </w:tcPr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22664">
              <w:t xml:space="preserve">З 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C22664">
              <w:t>права и обязанности оперативно-розыскных органов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C22664">
              <w:t>условия осуществления оперативно-розыскных мероприятий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C22664">
              <w:t>осуществление контроля и надзора за деятельностью оперативно-розыскн</w:t>
            </w:r>
            <w:r w:rsidRPr="00C22664">
              <w:lastRenderedPageBreak/>
              <w:t>ых органов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22664">
              <w:lastRenderedPageBreak/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конституционно-правовых актов различного уровня,  видов и способов толкования </w:t>
            </w:r>
            <w:r w:rsidRPr="00C22664">
              <w:lastRenderedPageBreak/>
              <w:t>нормативно-правовых актов, субъектов толкования нормативно-правовых актов и их компетенции</w:t>
            </w:r>
          </w:p>
          <w:p w:rsidR="00F52816" w:rsidRPr="00C22664" w:rsidRDefault="00F52816" w:rsidP="00FA2A3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 xml:space="preserve">оценка «хорошо» выставляется </w:t>
            </w: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>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F52816" w:rsidRPr="00C22664" w:rsidRDefault="00F52816" w:rsidP="00FA2A3F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F52816" w:rsidRPr="00C22664" w:rsidTr="00FA2A3F">
        <w:tc>
          <w:tcPr>
            <w:tcW w:w="2392" w:type="dxa"/>
          </w:tcPr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C22664">
              <w:lastRenderedPageBreak/>
              <w:t xml:space="preserve">У 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</w:pPr>
            <w:r w:rsidRPr="00C22664">
              <w:t>анализировать теоретические аспекты и правовые нормы, регулирующие оперативно-розыскные отношения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</w:pPr>
            <w:r w:rsidRPr="00C22664">
              <w:t>анализировать правоприменительную практику в сфере оперативно-розыскной деятельности и использования ее результатов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</w:pPr>
            <w:r w:rsidRPr="00C22664">
              <w:t xml:space="preserve">давать правовую оценку различным аспектам </w:t>
            </w:r>
            <w:r w:rsidRPr="00C22664">
              <w:lastRenderedPageBreak/>
              <w:t>деятельности оперативно-розыскных органов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C22664">
              <w:lastRenderedPageBreak/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определять содержание конституционно-правового предписания, которым субъект будет руководствоваться в своем правовом </w:t>
            </w:r>
            <w:r w:rsidRPr="00C22664">
              <w:lastRenderedPageBreak/>
              <w:t>поведении, осуществлять поиск всей необходимой информации для решения проблем интерпретации конституционно-правового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споров</w:t>
            </w:r>
          </w:p>
          <w:p w:rsidR="00F52816" w:rsidRPr="00C22664" w:rsidRDefault="00F52816" w:rsidP="00FA2A3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F52816" w:rsidRPr="00C22664" w:rsidRDefault="00F52816" w:rsidP="00FA2A3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 xml:space="preserve">оценка «хорошо» </w:t>
            </w: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F52816" w:rsidRPr="00C22664" w:rsidRDefault="00F52816" w:rsidP="00FA2A3F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 xml:space="preserve">Д – доклад (темы 7), 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F52816" w:rsidRPr="00C22664" w:rsidTr="00FA2A3F">
        <w:tc>
          <w:tcPr>
            <w:tcW w:w="2392" w:type="dxa"/>
          </w:tcPr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22664">
              <w:lastRenderedPageBreak/>
              <w:t xml:space="preserve">В 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C22664">
              <w:t>способность к обобщения и анализу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C22664">
              <w:t>выявлять, давать оценку и содействовать пресечению коррупционного поведения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  <w:r w:rsidRPr="00C22664">
              <w:tab/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C22664">
              <w:t xml:space="preserve">применять на практике полученные теоретические </w:t>
            </w:r>
            <w:r w:rsidRPr="00C22664">
              <w:lastRenderedPageBreak/>
              <w:t>знания</w:t>
            </w:r>
          </w:p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F52816" w:rsidRPr="00C22664" w:rsidRDefault="00F52816" w:rsidP="00FA2A3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22664">
              <w:lastRenderedPageBreak/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специальной юридической терминологией,  методами толкования нормативно-правовых актов, навыками </w:t>
            </w:r>
            <w:r w:rsidRPr="00C22664">
              <w:lastRenderedPageBreak/>
              <w:t>абстрактного и казуального толкования нормативно-правовых актов</w:t>
            </w:r>
          </w:p>
          <w:p w:rsidR="00F52816" w:rsidRPr="00C22664" w:rsidRDefault="00F52816" w:rsidP="00FA2A3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F52816" w:rsidRPr="00C22664" w:rsidRDefault="00F52816" w:rsidP="00F52816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F52816" w:rsidRPr="00C22664" w:rsidRDefault="00F52816" w:rsidP="00FA2A3F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 xml:space="preserve">Д – доклад (темы 7), </w:t>
            </w:r>
          </w:p>
          <w:p w:rsidR="00F52816" w:rsidRPr="00C22664" w:rsidRDefault="00F52816" w:rsidP="00FA2A3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22664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</w:tbl>
    <w:p w:rsidR="00F52816" w:rsidRPr="00C22664" w:rsidRDefault="00F52816" w:rsidP="00F52816">
      <w:pPr>
        <w:keepNext/>
        <w:keepLines/>
        <w:ind w:firstLine="709"/>
        <w:rPr>
          <w:rFonts w:ascii="Times New Roman" w:hAnsi="Times New Roman" w:cs="Times New Roman"/>
          <w:lang w:val="ru-RU"/>
        </w:rPr>
      </w:pPr>
    </w:p>
    <w:p w:rsidR="00F52816" w:rsidRPr="00C22664" w:rsidRDefault="00F52816" w:rsidP="00F52816">
      <w:pPr>
        <w:keepNext/>
        <w:keepLines/>
        <w:ind w:firstLine="709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 xml:space="preserve">2.2 Шкалы оценивания:   </w:t>
      </w:r>
    </w:p>
    <w:p w:rsidR="00F52816" w:rsidRPr="00C22664" w:rsidRDefault="00F52816" w:rsidP="00F52816">
      <w:pPr>
        <w:keepNext/>
        <w:keepLines/>
        <w:ind w:firstLine="709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Текущий контроль успеваемости осуществляется в рамках накопительной балльно-рейтинговой системы в 100-балльной шкале.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F52816" w:rsidRPr="00C22664" w:rsidRDefault="00F52816" w:rsidP="00F52816">
      <w:pPr>
        <w:keepNext/>
        <w:keepLines/>
        <w:ind w:firstLine="709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 xml:space="preserve">Студент, набравший количество баллов, соответствующее оценке «удовлетворительно», «хорошо» или «отлично» от зачета освобождается, получив автоматически оценку «зачтено».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F52816" w:rsidRPr="00C22664" w:rsidRDefault="00F52816" w:rsidP="00F52816">
      <w:pPr>
        <w:keepNext/>
        <w:keepLines/>
        <w:ind w:firstLine="709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lastRenderedPageBreak/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F52816" w:rsidRPr="00C22664" w:rsidRDefault="00F52816" w:rsidP="00F52816">
      <w:pPr>
        <w:keepNext/>
        <w:keepLines/>
        <w:ind w:firstLine="709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За активную работу на семинарских занятиях студент может набрать – 2 балла.</w:t>
      </w:r>
    </w:p>
    <w:p w:rsidR="00F52816" w:rsidRPr="00C22664" w:rsidRDefault="00F52816" w:rsidP="00F52816">
      <w:pPr>
        <w:keepNext/>
        <w:keepLines/>
        <w:ind w:firstLine="709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 xml:space="preserve">Баллы за самостоятельную работу начисляются за подготовку реферирования научной статьи – 0-5 баллов, выполнение ситуационного задания по одной из тем - 0-5 баллов, доклада - 0-5 баллов. </w:t>
      </w:r>
    </w:p>
    <w:p w:rsidR="00F52816" w:rsidRPr="00C22664" w:rsidRDefault="00F52816" w:rsidP="00F52816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Тестирование предполагает выполнение письменных контрольных работ по итогам освоения каждого модуля.</w:t>
      </w:r>
    </w:p>
    <w:p w:rsidR="00F52816" w:rsidRPr="00C22664" w:rsidRDefault="00F52816" w:rsidP="00F52816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F52816" w:rsidRPr="00C22664" w:rsidRDefault="00F52816" w:rsidP="00F52816">
      <w:pPr>
        <w:pStyle w:val="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80487763"/>
      <w:r w:rsidRPr="00C22664">
        <w:rPr>
          <w:rFonts w:ascii="Times New Roman" w:hAnsi="Times New Roman" w:cs="Times New Roman"/>
          <w:color w:val="auto"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F52816" w:rsidRPr="00C22664" w:rsidRDefault="00F52816" w:rsidP="00F52816">
      <w:pPr>
        <w:pStyle w:val="14"/>
        <w:keepNext/>
        <w:keepLines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iCs/>
          <w:color w:val="00B050"/>
        </w:rPr>
      </w:pPr>
    </w:p>
    <w:p w:rsidR="00F52816" w:rsidRPr="00C22664" w:rsidRDefault="00F52816" w:rsidP="00F52816">
      <w:pPr>
        <w:keepNext/>
        <w:keepLines/>
        <w:rPr>
          <w:rFonts w:ascii="Times New Roman" w:hAnsi="Times New Roman" w:cs="Times New Roman"/>
          <w:lang w:val="ru-RU"/>
        </w:rPr>
      </w:pPr>
    </w:p>
    <w:p w:rsidR="00F52816" w:rsidRPr="00C22664" w:rsidRDefault="00F52816" w:rsidP="00F52816">
      <w:pPr>
        <w:keepNext/>
        <w:keepLines/>
        <w:ind w:firstLine="708"/>
        <w:jc w:val="both"/>
        <w:rPr>
          <w:rFonts w:ascii="Times New Roman" w:hAnsi="Times New Roman" w:cs="Times New Roman"/>
          <w:i/>
          <w:iCs/>
          <w:color w:val="00B050"/>
          <w:lang w:val="ru-RU"/>
        </w:rPr>
      </w:pPr>
    </w:p>
    <w:p w:rsidR="00F52816" w:rsidRPr="00C22664" w:rsidRDefault="00F52816" w:rsidP="00F52816">
      <w:pPr>
        <w:keepNext/>
        <w:keepLines/>
        <w:rPr>
          <w:rFonts w:ascii="Times New Roman" w:hAnsi="Times New Roman" w:cs="Times New Roman"/>
          <w:lang w:val="ru-RU"/>
        </w:rPr>
      </w:pPr>
    </w:p>
    <w:p w:rsidR="00F52816" w:rsidRPr="00C22664" w:rsidRDefault="00F52816" w:rsidP="00F52816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F52816" w:rsidRPr="00C22664" w:rsidRDefault="00F52816" w:rsidP="00F52816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52816" w:rsidRPr="00C22664" w:rsidRDefault="00F52816" w:rsidP="00F52816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F52816" w:rsidRPr="00C22664" w:rsidRDefault="00F52816" w:rsidP="00F52816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F52816" w:rsidRPr="00C22664" w:rsidRDefault="00F52816" w:rsidP="00F52816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C22664">
        <w:rPr>
          <w:rFonts w:ascii="Times New Roman" w:hAnsi="Times New Roman" w:cs="Times New Roman"/>
          <w:lang w:val="ru-RU"/>
        </w:rPr>
        <w:t xml:space="preserve">Кафедра  </w:t>
      </w:r>
      <w:r w:rsidRPr="00C22664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F52816" w:rsidRPr="00C22664" w:rsidRDefault="00F52816" w:rsidP="00F52816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F52816" w:rsidRPr="00C22664" w:rsidRDefault="00F52816" w:rsidP="00F52816">
      <w:pPr>
        <w:keepNext/>
        <w:keepLines/>
        <w:rPr>
          <w:rFonts w:ascii="Times New Roman" w:hAnsi="Times New Roman" w:cs="Times New Roman"/>
          <w:b/>
          <w:bCs/>
          <w:lang w:val="ru-RU"/>
        </w:rPr>
      </w:pPr>
    </w:p>
    <w:p w:rsidR="00F52816" w:rsidRPr="00C22664" w:rsidRDefault="00F52816" w:rsidP="00F52816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C22664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F52816" w:rsidRPr="00C22664" w:rsidRDefault="00F52816" w:rsidP="00F52816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F52816" w:rsidRPr="00C22664" w:rsidRDefault="00F52816" w:rsidP="00F52816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по дисциплине</w:t>
      </w:r>
      <w:r w:rsidRPr="00C22664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C22664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C22664">
        <w:rPr>
          <w:rFonts w:ascii="Times New Roman" w:hAnsi="Times New Roman" w:cs="Times New Roman"/>
          <w:u w:val="single"/>
          <w:lang w:val="ru-RU"/>
        </w:rPr>
        <w:t xml:space="preserve"> Основы оперативно-розыскной деятельности</w:t>
      </w:r>
    </w:p>
    <w:p w:rsidR="00F52816" w:rsidRPr="00C22664" w:rsidRDefault="00F52816" w:rsidP="00F52816">
      <w:pPr>
        <w:keepNext/>
        <w:keepLines/>
        <w:jc w:val="center"/>
        <w:rPr>
          <w:rFonts w:ascii="Times New Roman" w:hAnsi="Times New Roman" w:cs="Times New Roman"/>
        </w:rPr>
      </w:pPr>
      <w:r w:rsidRPr="00C22664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</w:t>
      </w:r>
      <w:r w:rsidRPr="00C22664">
        <w:rPr>
          <w:rFonts w:ascii="Times New Roman" w:hAnsi="Times New Roman" w:cs="Times New Roman"/>
          <w:i/>
          <w:iCs/>
          <w:vertAlign w:val="superscript"/>
        </w:rPr>
        <w:t>(наименование дисциплины)</w:t>
      </w:r>
    </w:p>
    <w:p w:rsidR="00F52816" w:rsidRPr="00C22664" w:rsidRDefault="00F52816" w:rsidP="00F52816">
      <w:pPr>
        <w:pStyle w:val="12"/>
        <w:keepNext/>
        <w:keepLines/>
        <w:tabs>
          <w:tab w:val="left" w:pos="500"/>
        </w:tabs>
        <w:ind w:right="-30" w:firstLine="0"/>
        <w:rPr>
          <w:sz w:val="24"/>
          <w:szCs w:val="24"/>
        </w:rPr>
      </w:pP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ФЗ «Об административном надзоре за лицами, освобожденными из мест лишения свободы» и его значение в области оперативно-розыскной деятельности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Взаимодействие следственных и оперативно-розыскных органов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ФЗ «О государственной защите судей, должностных лиц правоохранительных и контролирующих органов» и его значение в области оперативно-розыскного права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Сущность и условия проведения исследования предметов и документов как оперативно-розыскного мероприятия.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Конституция РФ и ее значение в области оперативно-розыскного права.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Социальная и правовая защита должностных лиц органов, осуществляющих оперативно-розыскную деятельность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Информационное обеспечение и документирование оперативно-розыскной деятельности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Кодекс об административных правонарушениях и его значение в области оперативно-розыскного права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Направления деятельности оперативных подразделений органов государственной охраны.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Соблюдение прав и свобод человека и гражданина при осуществлении оперативно-розыскной деятельности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lastRenderedPageBreak/>
        <w:t>ФЗ «О содержании под стражей подозреваемых и обвиняемых в совершении преступлений» и его значение в области оперативно-розыскного права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 xml:space="preserve">Прокурорский надзор за оперативно-розыскной деятельностью. 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Пресечение преступлений как задача оперативно-розыскной деятельности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Сущность и условия проведения оперативного внедрения как оперативно-розыскного мероприятия.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Выявление преступлений как задача оперативно-розыскной деятельности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Социальная и правовая защита граждан, содействующих органам, осуществляющим оперативно-розыскную деятельность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Сущность и условия проведения опроса как оперативно-розыскного мероприятия.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Добывание информации о событиях или действиях (бездействии), создающих угрозу безопасности РФ.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Сущность и условия проведения наблюдения как оперативно-розыскного мероприятия.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Условия и специфика проведения оперативно-розыскных мероприятий в учреждениях уголовно-исполнительной системы.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 xml:space="preserve">Установление имущества, подлежащего конфискации, как задача оперативно-розыскной деятельности. 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ФЗ «О полиции» и его значение в области оперативно-розыскного права.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Направления деятельности оперативных подразделений органов федеральной службы безопасности.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Сущность и условия проведения отождествления личности как оперативно-розыскного мероприятия.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 xml:space="preserve">ФЗ “Об ОРД” и его значение в области оперативно-розыскного права. 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Сущность и условия проведения обследования помещений, зданий, сооружений, участков местности и транспортных средств как оперативно-розыскного мероприятия.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ФЗ «О Федеральной службе безопасности» и его значение в области оперативно-розыскного права.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ФЗ «О государственной защите потерпевших, свидетелей и иных участников уголовного судопроизводства» и его значение в области оперативно-розыскного права.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Направления деятельности оперативных подразделений органов по контролю за оборотом наркотических средств и психотропных веществ.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Сущность и условия проведения контролируемой поставки как оперативно-розыскного мероприятия.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Отличия оперативно-розыскной деятельности от уголовно-процессуальной деятельности.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Использование результатов оперативно-розыскной деятельности в разведовательной деятельности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Сущность и условия проведения прослушивания телефонных переговоров как оперативно-розыскного мероприятия.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Специфика деятельности оперативных подразделений Министерства обороны и Службы внешней разведки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Основания, порядок и условия проведения оперативно-розыскных мероприятий, ограничивающих конституционные права граждан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Определение и цели оперативно-розыскной деятельности.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 xml:space="preserve">Определение и классификация оперативно-розыскных мероприятий. 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Направления деятельности оперативных подразделений органов внутренних дел.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Отличия оперативно-розыскной деятельности от разведовательной деятельности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Использование результатов оперативно-розыскной деятельности в административной деятельности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Сущность и условия проведения проверочной закупки как оперативно-розыскного мероприятия.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Сущность и условия проведения оперативного эксперимента как оперативно-розыскного мероприятия.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Использование результатов оперативно-розыскной деятельности в уголовно-исполнительной деятельности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Использование результатов оперативно-розыскной деятельности в контрразведовательной деятельности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Защита сведений об органах, осуществляющих оперативно-розыскную деятельность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 xml:space="preserve">Отличия оперативно-розыскной деятельности от частной детективной и охранной деятельности. 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 xml:space="preserve">Уголовно-процессуальный кодекс РФ и его значение в области оперативно-розыскного права. 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Судебный контроль контроль за оперативно-розыскной деятельностью.</w:t>
      </w:r>
    </w:p>
    <w:p w:rsidR="00F52816" w:rsidRPr="00C22664" w:rsidRDefault="00F52816" w:rsidP="00F52816">
      <w:pPr>
        <w:pStyle w:val="a6"/>
        <w:keepNext/>
        <w:keepLines/>
        <w:numPr>
          <w:ilvl w:val="0"/>
          <w:numId w:val="1"/>
        </w:numPr>
        <w:tabs>
          <w:tab w:val="right" w:pos="0"/>
        </w:tabs>
        <w:spacing w:after="0"/>
        <w:ind w:left="284" w:hanging="284"/>
        <w:jc w:val="both"/>
      </w:pPr>
      <w:r w:rsidRPr="00C22664">
        <w:t xml:space="preserve">Принципы оперативно-розыскной деятельности. 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Обязанности органов, осуществляющих оперативно-розыскную деятельность.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Предупреждение преступлений как задача оперативно-розыскной деятельности.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Права органов, осуществляющих оперативно-розыскную деятельность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Розыск лиц, скрывающихся от органов дознания, следствия и суда как задача оперативно-розыскной деятельности.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Содействие граждан органам, осуществляющим оперативно-розыскную деятельность.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Оперативно-проверочная работа как направление оперативно-розыскной деятельности.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Ведомственный контроль за оперативно-розыскной деятельностью.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Основания для проведения оперативно-розыскных мероприятий.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Сущность и условия проведения наведения справок как оперативно-розыскного мероприятия.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Сущность и условия проведения сбора образцов для сравнительного исследования как оперативно-розыскного мероприятия.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Розыск без вести пропавших лиц как задача оперативно-розыскной деятельности.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lastRenderedPageBreak/>
        <w:t>Отличия оперативно-розыскной деятельности от контрразведовательной деятельности.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Государственный контроль за оперативно-розыскной деятельностью.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 xml:space="preserve">Уголовный кодекс РФ и его значение в области оперативно-розыскного права. 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Сущность и условия проведения контроля почтовых отправлений, телеграфных и иных сообщений как оперативно-розыскного мероприятия.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Уголовно-исполнительный кодекс РФ и его значение в области оперативно-розыскного права.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Использование результатов оперативно-розыскных мероприятий в оперативно-розыскной деятельности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Направления деятельности оперативных подразделений Федеральной службы исполнения наказаний.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Сущность и условия проведения снятия информации с технических каналов связи как оперативно-розыскного мероприятия.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Приказ Генерального прокурора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Направления деятельности оперативных подразделений таможенных органов.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Использование результатов оперативно-розыскной деятельности в уголовно-процессуальной деятельности.</w:t>
      </w:r>
    </w:p>
    <w:p w:rsidR="00F52816" w:rsidRPr="00C22664" w:rsidRDefault="00F52816" w:rsidP="00F52816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Раскрытие преступлений как задача оперативно-розыскной деятельности</w:t>
      </w:r>
    </w:p>
    <w:p w:rsidR="00F52816" w:rsidRPr="00C22664" w:rsidRDefault="00F52816" w:rsidP="00F52816">
      <w:pPr>
        <w:keepNext/>
        <w:keepLines/>
        <w:rPr>
          <w:rFonts w:ascii="Times New Roman" w:hAnsi="Times New Roman" w:cs="Times New Roman"/>
          <w:b/>
          <w:bCs/>
          <w:lang w:val="ru-RU"/>
        </w:rPr>
      </w:pPr>
    </w:p>
    <w:p w:rsidR="00F52816" w:rsidRPr="00C22664" w:rsidRDefault="00F52816" w:rsidP="00F52816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F52816" w:rsidRPr="00C22664" w:rsidRDefault="00F52816" w:rsidP="00F52816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b/>
          <w:bCs/>
          <w:lang w:val="ru-RU"/>
        </w:rPr>
        <w:t>Темы курсовых работ/ проектов</w:t>
      </w:r>
    </w:p>
    <w:p w:rsidR="00F52816" w:rsidRPr="00C22664" w:rsidRDefault="00F52816" w:rsidP="00F52816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b/>
          <w:bCs/>
          <w:lang w:val="ru-RU"/>
        </w:rPr>
        <w:t>(эссе, рефератов, докладов, сообщений)</w:t>
      </w:r>
    </w:p>
    <w:p w:rsidR="00F52816" w:rsidRPr="00C22664" w:rsidRDefault="00F52816" w:rsidP="00F52816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F52816" w:rsidRPr="00C22664" w:rsidRDefault="00F52816" w:rsidP="00F52816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52816" w:rsidRPr="00C22664" w:rsidRDefault="00F52816" w:rsidP="00F52816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F52816" w:rsidRPr="00C22664" w:rsidRDefault="00F52816" w:rsidP="00F52816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F52816" w:rsidRPr="00C22664" w:rsidRDefault="00F52816" w:rsidP="00F52816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Кафедра</w:t>
      </w:r>
      <w:r w:rsidRPr="00C22664">
        <w:rPr>
          <w:rFonts w:ascii="Times New Roman" w:hAnsi="Times New Roman" w:cs="Times New Roman"/>
        </w:rPr>
        <w:t> </w:t>
      </w:r>
      <w:r w:rsidRPr="00C22664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F52816" w:rsidRPr="00C22664" w:rsidRDefault="00F52816" w:rsidP="00F52816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F52816" w:rsidRPr="00C22664" w:rsidRDefault="00F52816" w:rsidP="00F52816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F52816" w:rsidRPr="00C22664" w:rsidRDefault="00F52816" w:rsidP="00F52816">
      <w:pPr>
        <w:keepNext/>
        <w:keepLines/>
        <w:jc w:val="center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по дисциплине</w:t>
      </w:r>
      <w:r w:rsidRPr="00C22664">
        <w:rPr>
          <w:rFonts w:ascii="Times New Roman" w:hAnsi="Times New Roman" w:cs="Times New Roman"/>
          <w:b/>
          <w:bCs/>
          <w:i/>
          <w:iCs/>
        </w:rPr>
        <w:t> </w:t>
      </w:r>
      <w:r w:rsidRPr="00C22664">
        <w:rPr>
          <w:rFonts w:ascii="Times New Roman" w:hAnsi="Times New Roman" w:cs="Times New Roman"/>
          <w:u w:val="single"/>
          <w:lang w:val="ru-RU"/>
        </w:rPr>
        <w:t>«Основы оперативно-розыскной деятельности»</w:t>
      </w:r>
      <w:r w:rsidRPr="00C22664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C22664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C22664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F52816" w:rsidRPr="00C22664" w:rsidRDefault="00F52816" w:rsidP="00F52816">
      <w:pPr>
        <w:pStyle w:val="a6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C22664">
        <w:t>Федеральная миграционная служба и основания представления ей оперативно-розыскных полномочий (или иной правоохранительный орган)</w:t>
      </w:r>
    </w:p>
    <w:p w:rsidR="00F52816" w:rsidRPr="00C22664" w:rsidRDefault="00F52816" w:rsidP="00F52816">
      <w:pPr>
        <w:pStyle w:val="a6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C22664">
        <w:t>Уголовно-исполнительный кодекс РФ как источник оперативно-розыскного права (либо иной закон или нормативно-правовой акт)</w:t>
      </w:r>
    </w:p>
    <w:p w:rsidR="00F52816" w:rsidRPr="00C22664" w:rsidRDefault="00F52816" w:rsidP="00F52816">
      <w:pPr>
        <w:pStyle w:val="a6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C22664">
        <w:t>Принцип привлечения конфидентов как принцип оперативно-розыскной деятельности (или иной принцип оперативно-розыскной деятельности)</w:t>
      </w:r>
    </w:p>
    <w:p w:rsidR="00F52816" w:rsidRPr="00C22664" w:rsidRDefault="00F52816" w:rsidP="00F52816">
      <w:pPr>
        <w:pStyle w:val="a6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C22664">
        <w:t>Оперативно-розыскное право и его место в системе российского права</w:t>
      </w:r>
    </w:p>
    <w:p w:rsidR="00F52816" w:rsidRPr="00C22664" w:rsidRDefault="00F52816" w:rsidP="00F52816">
      <w:pPr>
        <w:pStyle w:val="a6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C22664">
        <w:t>Оперативно-проверочная работа как направление оперативно-розыскной деятельности (или иное направление оперативно-розыскной деятельности)</w:t>
      </w:r>
    </w:p>
    <w:p w:rsidR="00F52816" w:rsidRPr="00C22664" w:rsidRDefault="00F52816" w:rsidP="00F52816">
      <w:pPr>
        <w:pStyle w:val="a6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C22664">
        <w:t>Выявление преступлений как задача оперативно-розыскной деятельности (или иная задача оперативно-розыскной деятельности)</w:t>
      </w:r>
    </w:p>
    <w:p w:rsidR="00F52816" w:rsidRPr="00C22664" w:rsidRDefault="00F52816" w:rsidP="00F52816">
      <w:pPr>
        <w:pStyle w:val="a6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C22664">
        <w:t>Отличие оперативно-розыскной деятельности от уголовно-процессуальной деятельности (либо иного вида деятельности)</w:t>
      </w:r>
    </w:p>
    <w:p w:rsidR="00F52816" w:rsidRPr="00C22664" w:rsidRDefault="00F52816" w:rsidP="00F52816">
      <w:pPr>
        <w:pStyle w:val="a6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C22664">
        <w:t>Федеральная служба по контролю за оборотом наркотиков и ее полномочия в сфере оперативно-розыскной деятельности (или иной орган оперативно-розыскной деятельности)</w:t>
      </w:r>
    </w:p>
    <w:p w:rsidR="00F52816" w:rsidRPr="00C22664" w:rsidRDefault="00F52816" w:rsidP="00F52816">
      <w:pPr>
        <w:pStyle w:val="a6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C22664">
        <w:t>Права органов федеральной службы безопасности в сфере оперативно-розыскной деятельности (или иной орган оперативно-розыскной деятельности)</w:t>
      </w:r>
    </w:p>
    <w:p w:rsidR="00F52816" w:rsidRPr="00C22664" w:rsidRDefault="00F52816" w:rsidP="00F52816">
      <w:pPr>
        <w:pStyle w:val="a6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C22664">
        <w:t>Обязанности органов внутренних дел в сфере оперативно-розыскной деятельности (или иной орган оперативно-розыскной деятельности)</w:t>
      </w:r>
    </w:p>
    <w:p w:rsidR="00F52816" w:rsidRPr="00C22664" w:rsidRDefault="00F52816" w:rsidP="00F52816">
      <w:pPr>
        <w:pStyle w:val="a6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C22664">
        <w:lastRenderedPageBreak/>
        <w:t xml:space="preserve">Правовые основы сотрудничества физических лиц с органами оперативно-розыскной деятельности </w:t>
      </w:r>
    </w:p>
    <w:p w:rsidR="00F52816" w:rsidRPr="00C22664" w:rsidRDefault="00F52816" w:rsidP="00F52816">
      <w:pPr>
        <w:pStyle w:val="a6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C22664">
        <w:t>Особенности проведения оперативно-розыскных мероприятий оперативными подразделениями Федеральной службы исполнения наказаний (или иным оперативно-розыскным органом)</w:t>
      </w:r>
    </w:p>
    <w:p w:rsidR="00F52816" w:rsidRPr="00C22664" w:rsidRDefault="00F52816" w:rsidP="00F52816">
      <w:pPr>
        <w:pStyle w:val="a6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C22664">
        <w:t>Использование результатов оперативно-розыскных мероприятий в уголовно-процессуальной деятельности (или ином виде правоохранительной деятельности)</w:t>
      </w:r>
    </w:p>
    <w:p w:rsidR="00F52816" w:rsidRPr="00C22664" w:rsidRDefault="00F52816" w:rsidP="00F52816">
      <w:pPr>
        <w:pStyle w:val="a6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C22664">
        <w:t>Прокурорский надзор (или судебный контроль или иной вид контроля) за деятельностью оперативно-розыскных органов.</w:t>
      </w:r>
    </w:p>
    <w:p w:rsidR="00F52816" w:rsidRPr="00C22664" w:rsidRDefault="00F52816" w:rsidP="00F52816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C22664">
        <w:rPr>
          <w:rFonts w:ascii="Times New Roman" w:hAnsi="Times New Roman" w:cs="Times New Roman"/>
          <w:lang w:val="ru-RU"/>
        </w:rPr>
        <w:t>Наблюдение как оперативно-розыскное мероприятие (или иное оперативно-розыскное мероприятие)</w:t>
      </w:r>
    </w:p>
    <w:p w:rsidR="00F52816" w:rsidRPr="00C22664" w:rsidRDefault="00F52816" w:rsidP="00F52816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F52816" w:rsidRPr="00C22664" w:rsidRDefault="00F52816" w:rsidP="00F52816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F52816" w:rsidRPr="00C22664" w:rsidRDefault="00F52816" w:rsidP="00F52816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C22664">
        <w:rPr>
          <w:rFonts w:ascii="Times New Roman" w:hAnsi="Times New Roman" w:cs="Times New Roman"/>
        </w:rPr>
        <w:t> </w:t>
      </w:r>
      <w:r w:rsidRPr="00C22664">
        <w:rPr>
          <w:rFonts w:ascii="Times New Roman" w:hAnsi="Times New Roman" w:cs="Times New Roman"/>
          <w:b/>
          <w:bCs/>
          <w:lang w:val="ru-RU"/>
        </w:rPr>
        <w:t xml:space="preserve">Методические рекомендации по написанию, требования к оформлению </w:t>
      </w:r>
    </w:p>
    <w:p w:rsidR="00F52816" w:rsidRPr="00C22664" w:rsidRDefault="00F52816" w:rsidP="00F52816">
      <w:pPr>
        <w:pStyle w:val="a6"/>
        <w:keepNext/>
        <w:keepLines/>
        <w:spacing w:after="0"/>
        <w:ind w:firstLine="720"/>
        <w:jc w:val="both"/>
        <w:rPr>
          <w:sz w:val="22"/>
          <w:szCs w:val="22"/>
        </w:rPr>
      </w:pPr>
      <w:r w:rsidRPr="00C22664">
        <w:rPr>
          <w:sz w:val="22"/>
          <w:szCs w:val="22"/>
        </w:rPr>
        <w:t>1.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F52816" w:rsidRPr="00C22664" w:rsidRDefault="00F52816" w:rsidP="00F52816">
      <w:pPr>
        <w:pStyle w:val="a6"/>
        <w:keepNext/>
        <w:keepLines/>
        <w:spacing w:after="0"/>
        <w:ind w:firstLine="720"/>
        <w:jc w:val="both"/>
        <w:rPr>
          <w:sz w:val="22"/>
          <w:szCs w:val="22"/>
        </w:rPr>
      </w:pPr>
      <w:r w:rsidRPr="00C22664">
        <w:rPr>
          <w:sz w:val="22"/>
          <w:szCs w:val="22"/>
        </w:rPr>
        <w:t>В тексте работы при ссылках на нормативный акт должна использоваться  последняя редакция документа.</w:t>
      </w:r>
    </w:p>
    <w:p w:rsidR="00F52816" w:rsidRPr="00C22664" w:rsidRDefault="00F52816" w:rsidP="00F52816">
      <w:pPr>
        <w:pStyle w:val="a6"/>
        <w:keepNext/>
        <w:keepLines/>
        <w:spacing w:after="0"/>
        <w:ind w:firstLine="720"/>
        <w:jc w:val="both"/>
        <w:rPr>
          <w:sz w:val="22"/>
          <w:szCs w:val="22"/>
        </w:rPr>
      </w:pPr>
      <w:r w:rsidRPr="00C22664">
        <w:rPr>
          <w:sz w:val="22"/>
          <w:szCs w:val="22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F52816" w:rsidRPr="00C22664" w:rsidRDefault="00F52816" w:rsidP="00F52816">
      <w:pPr>
        <w:pStyle w:val="a6"/>
        <w:keepNext/>
        <w:keepLines/>
        <w:spacing w:after="0"/>
        <w:ind w:firstLine="720"/>
        <w:jc w:val="both"/>
        <w:rPr>
          <w:sz w:val="22"/>
          <w:szCs w:val="22"/>
        </w:rPr>
      </w:pPr>
      <w:r w:rsidRPr="00C22664">
        <w:rPr>
          <w:sz w:val="22"/>
          <w:szCs w:val="22"/>
        </w:rPr>
        <w:t>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F52816" w:rsidRPr="00C22664" w:rsidRDefault="00F52816" w:rsidP="00F52816">
      <w:pPr>
        <w:pStyle w:val="a6"/>
        <w:keepNext/>
        <w:keepLines/>
        <w:spacing w:after="0"/>
        <w:ind w:firstLine="720"/>
        <w:jc w:val="both"/>
        <w:rPr>
          <w:sz w:val="22"/>
          <w:szCs w:val="22"/>
        </w:rPr>
      </w:pPr>
      <w:r w:rsidRPr="00C22664">
        <w:rPr>
          <w:sz w:val="22"/>
          <w:szCs w:val="22"/>
        </w:rPr>
        <w:t>2. В процессе подготовки работы студент должен:</w:t>
      </w:r>
    </w:p>
    <w:p w:rsidR="00F52816" w:rsidRPr="00C22664" w:rsidRDefault="00F52816" w:rsidP="00F52816">
      <w:pPr>
        <w:pStyle w:val="a6"/>
        <w:keepNext/>
        <w:keepLines/>
        <w:spacing w:after="0"/>
        <w:ind w:firstLine="720"/>
        <w:jc w:val="both"/>
        <w:rPr>
          <w:sz w:val="22"/>
          <w:szCs w:val="22"/>
        </w:rPr>
      </w:pPr>
      <w:r w:rsidRPr="00C22664">
        <w:rPr>
          <w:sz w:val="22"/>
          <w:szCs w:val="22"/>
        </w:rPr>
        <w:t>а) всесторонне изучить определенную юридическую проблему, ее теоретические и практические аспекты;</w:t>
      </w:r>
    </w:p>
    <w:p w:rsidR="00F52816" w:rsidRPr="00C22664" w:rsidRDefault="00F52816" w:rsidP="00F52816">
      <w:pPr>
        <w:pStyle w:val="a6"/>
        <w:keepNext/>
        <w:keepLines/>
        <w:spacing w:after="0"/>
        <w:ind w:firstLine="720"/>
        <w:jc w:val="both"/>
        <w:rPr>
          <w:sz w:val="22"/>
          <w:szCs w:val="22"/>
        </w:rPr>
      </w:pPr>
      <w:r w:rsidRPr="00C22664">
        <w:rPr>
          <w:sz w:val="22"/>
          <w:szCs w:val="22"/>
        </w:rPr>
        <w:t>б) проанализировать научную литературу и нормативно-правовой материал по теме;</w:t>
      </w:r>
    </w:p>
    <w:p w:rsidR="00F52816" w:rsidRPr="00C22664" w:rsidRDefault="00F52816" w:rsidP="00F52816">
      <w:pPr>
        <w:pStyle w:val="a6"/>
        <w:keepNext/>
        <w:keepLines/>
        <w:spacing w:after="0"/>
        <w:ind w:firstLine="720"/>
        <w:jc w:val="both"/>
        <w:rPr>
          <w:sz w:val="22"/>
          <w:szCs w:val="22"/>
        </w:rPr>
      </w:pPr>
      <w:r w:rsidRPr="00C22664">
        <w:rPr>
          <w:sz w:val="22"/>
          <w:szCs w:val="22"/>
        </w:rPr>
        <w:t>в) при подготовке дипломной работы, собрать и обобщить с учетом темы юридическую практику (судебную, нотариальную, государственных органов контроля  и т. д.);</w:t>
      </w:r>
    </w:p>
    <w:p w:rsidR="00F52816" w:rsidRPr="00C22664" w:rsidRDefault="00F52816" w:rsidP="00F52816">
      <w:pPr>
        <w:pStyle w:val="a6"/>
        <w:keepNext/>
        <w:keepLines/>
        <w:spacing w:after="0"/>
        <w:ind w:firstLine="720"/>
        <w:jc w:val="both"/>
        <w:rPr>
          <w:sz w:val="22"/>
          <w:szCs w:val="22"/>
        </w:rPr>
      </w:pPr>
      <w:r w:rsidRPr="00C22664">
        <w:rPr>
          <w:sz w:val="22"/>
          <w:szCs w:val="22"/>
        </w:rPr>
        <w:t>г)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F52816" w:rsidRPr="00C22664" w:rsidRDefault="00F52816" w:rsidP="00F52816">
      <w:pPr>
        <w:pStyle w:val="a6"/>
        <w:keepNext/>
        <w:keepLines/>
        <w:spacing w:after="0"/>
        <w:ind w:firstLine="720"/>
        <w:jc w:val="both"/>
        <w:rPr>
          <w:sz w:val="22"/>
          <w:szCs w:val="22"/>
        </w:rPr>
      </w:pPr>
      <w:r w:rsidRPr="00C22664">
        <w:rPr>
          <w:sz w:val="22"/>
          <w:szCs w:val="22"/>
        </w:rPr>
        <w:t>д) по возможности сформулировать свои предложения по совершению юридической практики и законодательства.</w:t>
      </w:r>
    </w:p>
    <w:p w:rsidR="00F52816" w:rsidRPr="00C22664" w:rsidRDefault="00F52816" w:rsidP="00F52816">
      <w:pPr>
        <w:pStyle w:val="a6"/>
        <w:keepNext/>
        <w:keepLines/>
        <w:spacing w:after="0"/>
        <w:ind w:firstLine="720"/>
        <w:jc w:val="both"/>
        <w:rPr>
          <w:sz w:val="22"/>
          <w:szCs w:val="22"/>
        </w:rPr>
      </w:pPr>
      <w:r w:rsidRPr="00C22664">
        <w:rPr>
          <w:sz w:val="22"/>
          <w:szCs w:val="22"/>
        </w:rPr>
        <w:t>3. Содержание работы должно соответствовать ее теме и плану.</w:t>
      </w:r>
    </w:p>
    <w:p w:rsidR="00F52816" w:rsidRPr="00C22664" w:rsidRDefault="00F52816" w:rsidP="00F52816">
      <w:pPr>
        <w:pStyle w:val="a6"/>
        <w:keepNext/>
        <w:keepLines/>
        <w:spacing w:after="0"/>
        <w:ind w:firstLine="720"/>
        <w:jc w:val="both"/>
        <w:rPr>
          <w:sz w:val="22"/>
          <w:szCs w:val="22"/>
        </w:rPr>
      </w:pPr>
      <w:r w:rsidRPr="00C22664">
        <w:rPr>
          <w:sz w:val="22"/>
          <w:szCs w:val="22"/>
        </w:rPr>
        <w:t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Не следует необоснованно увеличивать их объем, останавливаясь на второстепенных, прямо не относящихся к теме исследования,  аспектах.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F52816" w:rsidRPr="00C22664" w:rsidRDefault="00F52816" w:rsidP="00F52816">
      <w:pPr>
        <w:pStyle w:val="a6"/>
        <w:keepNext/>
        <w:keepLines/>
        <w:spacing w:after="0"/>
        <w:ind w:firstLine="720"/>
        <w:jc w:val="both"/>
        <w:rPr>
          <w:sz w:val="22"/>
          <w:szCs w:val="22"/>
        </w:rPr>
      </w:pPr>
      <w:r w:rsidRPr="00C22664">
        <w:rPr>
          <w:sz w:val="22"/>
          <w:szCs w:val="22"/>
        </w:rPr>
        <w:t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F52816" w:rsidRPr="00C22664" w:rsidRDefault="00F52816" w:rsidP="00F52816">
      <w:pPr>
        <w:pStyle w:val="a6"/>
        <w:keepNext/>
        <w:keepLines/>
        <w:spacing w:after="0"/>
        <w:ind w:firstLine="720"/>
        <w:jc w:val="both"/>
        <w:rPr>
          <w:sz w:val="22"/>
          <w:szCs w:val="22"/>
        </w:rPr>
      </w:pPr>
      <w:r w:rsidRPr="00C22664">
        <w:rPr>
          <w:sz w:val="22"/>
          <w:szCs w:val="22"/>
        </w:rPr>
        <w:t>6. Если автор считает целесообразным в ходе ответа на поставленный вопрос использовать табличную или схематическую форму изложения материала, то должен руководствоваться правилами оформления таблиц и схем. Следует обратить внимание, что при использовании в работе статистического материала необходимо давать  текстовое объяснение.</w:t>
      </w:r>
    </w:p>
    <w:p w:rsidR="00F52816" w:rsidRPr="00C22664" w:rsidRDefault="00F52816" w:rsidP="00F52816">
      <w:pPr>
        <w:pStyle w:val="a6"/>
        <w:keepNext/>
        <w:keepLines/>
        <w:spacing w:after="0"/>
        <w:ind w:firstLine="720"/>
        <w:jc w:val="both"/>
        <w:rPr>
          <w:sz w:val="22"/>
          <w:szCs w:val="22"/>
        </w:rPr>
      </w:pPr>
      <w:r w:rsidRPr="00C22664">
        <w:rPr>
          <w:sz w:val="22"/>
          <w:szCs w:val="22"/>
        </w:rPr>
        <w:t>7. В конце работы автор может привести перечень условных обозначений, символов и специальных терминов только в том случае, если их общее число более 20  и каждое из них повторяется в тексте не менее трех раз.</w:t>
      </w:r>
    </w:p>
    <w:p w:rsidR="00F52816" w:rsidRPr="00C22664" w:rsidRDefault="00F52816" w:rsidP="00F52816">
      <w:pPr>
        <w:pStyle w:val="a6"/>
        <w:keepNext/>
        <w:keepLines/>
        <w:spacing w:after="0"/>
        <w:ind w:firstLine="720"/>
        <w:jc w:val="both"/>
        <w:rPr>
          <w:sz w:val="22"/>
          <w:szCs w:val="22"/>
        </w:rPr>
      </w:pPr>
      <w:r w:rsidRPr="00C22664">
        <w:rPr>
          <w:sz w:val="22"/>
          <w:szCs w:val="22"/>
        </w:rPr>
        <w:lastRenderedPageBreak/>
        <w:t xml:space="preserve">8. Текст работы печатается с одной стороны стандартного листа формата А4 через 1,5 интервала с выравниванием «по ширине», в том числе и при оформлении списков.  В текстовом редакторе «Microsoft Word»: стиль шрифта «Times New Roman», размер: «14», отступ абзаца – 1см (по линейке табуляции). 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В тексте работы запрещается использовать выделение «жирный» (кроме указанных заголовков), а также шрифт другого стиля. Каждая страница  должна быть оформлена с четким  соблюдением размера полей: слева - 30 мм, сверху - 20 мм, справа - 10 мм, снизу - 20 мм. </w:t>
      </w:r>
    </w:p>
    <w:p w:rsidR="00F52816" w:rsidRPr="00C22664" w:rsidRDefault="00F52816" w:rsidP="00F52816">
      <w:pPr>
        <w:pStyle w:val="a6"/>
        <w:keepNext/>
        <w:keepLines/>
        <w:spacing w:after="0"/>
        <w:ind w:firstLine="720"/>
        <w:jc w:val="both"/>
        <w:rPr>
          <w:sz w:val="22"/>
          <w:szCs w:val="22"/>
        </w:rPr>
      </w:pPr>
      <w:r w:rsidRPr="00C22664">
        <w:rPr>
          <w:sz w:val="22"/>
          <w:szCs w:val="22"/>
        </w:rPr>
        <w:t>9. Курсовые и другие письменные работы, написанные от руки, либо оформленные в тетради, на проверку не принимаются.</w:t>
      </w:r>
    </w:p>
    <w:p w:rsidR="00F52816" w:rsidRPr="00C22664" w:rsidRDefault="00F52816" w:rsidP="00F52816">
      <w:pPr>
        <w:pStyle w:val="a6"/>
        <w:keepNext/>
        <w:keepLines/>
        <w:spacing w:after="0"/>
        <w:ind w:firstLine="720"/>
        <w:jc w:val="both"/>
        <w:rPr>
          <w:sz w:val="22"/>
          <w:szCs w:val="22"/>
        </w:rPr>
      </w:pPr>
      <w:r w:rsidRPr="00C22664">
        <w:rPr>
          <w:sz w:val="22"/>
          <w:szCs w:val="22"/>
        </w:rPr>
        <w:t xml:space="preserve">10.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F52816" w:rsidRPr="00C22664" w:rsidRDefault="00F52816" w:rsidP="00F52816">
      <w:pPr>
        <w:pStyle w:val="a6"/>
        <w:keepNext/>
        <w:keepLines/>
        <w:spacing w:after="0"/>
        <w:ind w:firstLine="720"/>
        <w:jc w:val="both"/>
        <w:rPr>
          <w:sz w:val="22"/>
          <w:szCs w:val="22"/>
        </w:rPr>
      </w:pPr>
      <w:r w:rsidRPr="00C22664">
        <w:rPr>
          <w:sz w:val="22"/>
          <w:szCs w:val="22"/>
        </w:rPr>
        <w:t>11.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F52816" w:rsidRPr="00C22664" w:rsidRDefault="00F52816" w:rsidP="00F52816">
      <w:pPr>
        <w:pStyle w:val="a6"/>
        <w:keepNext/>
        <w:keepLines/>
        <w:spacing w:after="0"/>
        <w:ind w:firstLine="720"/>
        <w:jc w:val="both"/>
        <w:rPr>
          <w:sz w:val="22"/>
          <w:szCs w:val="22"/>
        </w:rPr>
      </w:pPr>
      <w:r w:rsidRPr="00C22664">
        <w:rPr>
          <w:sz w:val="22"/>
          <w:szCs w:val="22"/>
        </w:rPr>
        <w:t xml:space="preserve">12. Сроки хранения письменных работ устанавливаются в соответствии с номенклатурой дел. </w:t>
      </w:r>
    </w:p>
    <w:p w:rsidR="00F52816" w:rsidRPr="00C22664" w:rsidRDefault="00F52816" w:rsidP="00F52816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F52816" w:rsidRPr="00C22664" w:rsidRDefault="00F52816" w:rsidP="00F52816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C22664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C22664">
        <w:rPr>
          <w:rFonts w:ascii="Times New Roman" w:hAnsi="Times New Roman" w:cs="Times New Roman"/>
          <w:b/>
          <w:bCs/>
        </w:rPr>
        <w:t>  </w:t>
      </w:r>
    </w:p>
    <w:p w:rsidR="00F52816" w:rsidRPr="00C22664" w:rsidRDefault="00F52816" w:rsidP="00F52816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</w:rPr>
        <w:t> </w:t>
      </w:r>
      <w:r w:rsidRPr="00C22664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F52816" w:rsidRPr="00C22664" w:rsidRDefault="00F52816" w:rsidP="00F52816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spacing w:val="-1"/>
          <w:lang w:val="ru-RU"/>
        </w:rPr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C22664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F52816" w:rsidRPr="00C22664" w:rsidRDefault="00F52816" w:rsidP="00F52816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F52816" w:rsidRPr="00C22664" w:rsidRDefault="00F52816" w:rsidP="00F52816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F52816" w:rsidRPr="00C22664" w:rsidRDefault="00F52816" w:rsidP="00F52816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- оценка «зачтено» выставляется студенту, если</w:t>
      </w:r>
      <w:r w:rsidRPr="00C22664">
        <w:rPr>
          <w:rFonts w:ascii="Times New Roman" w:hAnsi="Times New Roman" w:cs="Times New Roman"/>
        </w:rPr>
        <w:t> </w:t>
      </w:r>
      <w:r w:rsidRPr="00C22664">
        <w:rPr>
          <w:rFonts w:ascii="Times New Roman" w:hAnsi="Times New Roman" w:cs="Times New Roman"/>
          <w:lang w:val="ru-RU"/>
        </w:rPr>
        <w:t xml:space="preserve"> участие в работе оценивается на уровне знания темы и грамотного изложения материала</w:t>
      </w:r>
    </w:p>
    <w:p w:rsidR="00F52816" w:rsidRPr="00C22664" w:rsidRDefault="00F52816" w:rsidP="00F52816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lang w:val="ru-RU"/>
        </w:rPr>
        <w:t>- оценка «не зачтено»</w:t>
      </w:r>
      <w:r w:rsidRPr="00C22664">
        <w:rPr>
          <w:rFonts w:ascii="Times New Roman" w:hAnsi="Times New Roman" w:cs="Times New Roman"/>
        </w:rPr>
        <w:t> </w:t>
      </w:r>
      <w:r w:rsidRPr="00C22664">
        <w:rPr>
          <w:rFonts w:ascii="Times New Roman" w:hAnsi="Times New Roman" w:cs="Times New Roman"/>
          <w:lang w:val="ru-RU"/>
        </w:rPr>
        <w:t>выставляется студенту, если</w:t>
      </w:r>
      <w:r w:rsidRPr="00C22664">
        <w:rPr>
          <w:rFonts w:ascii="Times New Roman" w:hAnsi="Times New Roman" w:cs="Times New Roman"/>
        </w:rPr>
        <w:t> </w:t>
      </w:r>
      <w:r w:rsidRPr="00C22664">
        <w:rPr>
          <w:rFonts w:ascii="Times New Roman" w:hAnsi="Times New Roman" w:cs="Times New Roman"/>
          <w:lang w:val="ru-RU"/>
        </w:rPr>
        <w:t xml:space="preserve"> он не выполнил работу</w:t>
      </w:r>
    </w:p>
    <w:p w:rsidR="00F52816" w:rsidRPr="00C22664" w:rsidRDefault="00F52816" w:rsidP="00F52816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</w:p>
    <w:p w:rsidR="00F52816" w:rsidRPr="00C22664" w:rsidRDefault="00F52816" w:rsidP="00F52816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22664">
        <w:rPr>
          <w:rFonts w:ascii="Times New Roman" w:hAnsi="Times New Roman" w:cs="Times New Roman"/>
          <w:color w:val="auto"/>
          <w:sz w:val="22"/>
          <w:szCs w:val="22"/>
        </w:rPr>
        <w:t>5. Методические материалы, определяющие процедуры оценивания результатов освоения образовательной программы</w:t>
      </w:r>
    </w:p>
    <w:p w:rsidR="00F52816" w:rsidRPr="00C22664" w:rsidRDefault="00F52816" w:rsidP="00F52816">
      <w:pPr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C22664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F52816" w:rsidRPr="00C22664" w:rsidRDefault="00F52816" w:rsidP="00F52816">
      <w:pPr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C22664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C22664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52816" w:rsidRPr="00C22664" w:rsidRDefault="00F52816" w:rsidP="00F52816">
      <w:pPr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C22664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C22664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зачетов и экзамена. </w:t>
      </w:r>
    </w:p>
    <w:p w:rsidR="00F52816" w:rsidRPr="00C22664" w:rsidRDefault="00F52816" w:rsidP="00F52816">
      <w:pPr>
        <w:ind w:firstLine="709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C22664">
        <w:rPr>
          <w:rFonts w:ascii="Times New Roman" w:hAnsi="Times New Roman" w:cs="Times New Roman"/>
          <w:color w:val="000000"/>
          <w:lang w:val="ru-RU"/>
        </w:rPr>
        <w:t>Зачет проводится по окончании теоретического обучения до начала экзаменационной сессии в устном виде.  Количество вопросов в зачетном задании – 2.  Объявление результатов производится в день зачета. 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F52816" w:rsidRPr="00C22664" w:rsidRDefault="00F52816" w:rsidP="00F52816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C22664">
        <w:rPr>
          <w:rFonts w:ascii="Times New Roman" w:hAnsi="Times New Roman" w:cs="Times New Roman"/>
          <w:color w:val="000000"/>
          <w:lang w:val="ru-RU"/>
        </w:rPr>
        <w:lastRenderedPageBreak/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F52816" w:rsidRDefault="00F52816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Pr="00C22664" w:rsidRDefault="00C22664" w:rsidP="00F52816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:rsidR="00C22664" w:rsidRPr="00C22664" w:rsidRDefault="00C22664" w:rsidP="00FA2A3F">
      <w:pPr>
        <w:widowControl w:val="0"/>
        <w:jc w:val="right"/>
        <w:rPr>
          <w:rFonts w:ascii="Times New Roman" w:hAnsi="Times New Roman" w:cs="Times New Roman"/>
        </w:rPr>
      </w:pPr>
      <w:r w:rsidRPr="00C22664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 </w:t>
      </w:r>
    </w:p>
    <w:p w:rsidR="00FA2A3F" w:rsidRDefault="00FA2A3F" w:rsidP="00C22664">
      <w:pPr>
        <w:pStyle w:val="a3"/>
        <w:widowControl w:val="0"/>
        <w:spacing w:after="0"/>
        <w:ind w:left="0" w:firstLine="708"/>
        <w:jc w:val="both"/>
      </w:pPr>
      <w:bookmarkStart w:id="4" w:name="_GoBack"/>
      <w:r>
        <w:rPr>
          <w:noProof/>
        </w:rPr>
        <w:lastRenderedPageBreak/>
        <w:drawing>
          <wp:inline distT="0" distB="0" distL="0" distR="0">
            <wp:extent cx="5452883" cy="76962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883" cy="7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  <w:r>
        <w:br w:type="page"/>
      </w:r>
    </w:p>
    <w:p w:rsidR="00C22664" w:rsidRPr="00C22664" w:rsidRDefault="00C22664" w:rsidP="00C22664">
      <w:pPr>
        <w:pStyle w:val="a3"/>
        <w:widowControl w:val="0"/>
        <w:spacing w:after="0"/>
        <w:ind w:left="0" w:firstLine="708"/>
        <w:jc w:val="both"/>
      </w:pPr>
      <w:r w:rsidRPr="00C22664">
        <w:lastRenderedPageBreak/>
        <w:t xml:space="preserve">Методические  указания  по  освоению  дисциплины  </w:t>
      </w:r>
      <w:r w:rsidRPr="00C22664">
        <w:rPr>
          <w:u w:val="single"/>
        </w:rPr>
        <w:t>«Основы оперативно-розыскной деятельности»</w:t>
      </w:r>
      <w:r w:rsidRPr="00C22664">
        <w:t xml:space="preserve"> адресованы  студентам  </w:t>
      </w:r>
      <w:r w:rsidRPr="00C22664">
        <w:rPr>
          <w:color w:val="000000"/>
        </w:rPr>
        <w:t xml:space="preserve">очной </w:t>
      </w:r>
      <w:r w:rsidRPr="00C22664">
        <w:t xml:space="preserve">формы обучения.  </w:t>
      </w:r>
    </w:p>
    <w:p w:rsidR="00C22664" w:rsidRPr="00C22664" w:rsidRDefault="00C22664" w:rsidP="00C22664">
      <w:pPr>
        <w:widowControl w:val="0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2664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C22664" w:rsidRPr="00C22664" w:rsidRDefault="00C22664" w:rsidP="00C22664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C22664">
        <w:rPr>
          <w:color w:val="000000"/>
        </w:rPr>
        <w:t>- лекции;</w:t>
      </w:r>
    </w:p>
    <w:p w:rsidR="00C22664" w:rsidRPr="00C22664" w:rsidRDefault="00C22664" w:rsidP="00C22664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C22664">
        <w:rPr>
          <w:color w:val="000000"/>
        </w:rPr>
        <w:t>- практические занятия;</w:t>
      </w:r>
    </w:p>
    <w:p w:rsidR="00C22664" w:rsidRPr="00C22664" w:rsidRDefault="00C22664" w:rsidP="00C22664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C22664">
        <w:rPr>
          <w:color w:val="000000"/>
        </w:rPr>
        <w:t>-контрольные работы;</w:t>
      </w:r>
    </w:p>
    <w:p w:rsidR="00C22664" w:rsidRPr="00C22664" w:rsidRDefault="00C22664" w:rsidP="00C22664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C22664">
        <w:rPr>
          <w:color w:val="000000"/>
        </w:rPr>
        <w:t>- самостоятельную работу студента</w:t>
      </w:r>
    </w:p>
    <w:p w:rsidR="00C22664" w:rsidRPr="00C22664" w:rsidRDefault="00C22664" w:rsidP="00C22664">
      <w:pPr>
        <w:pStyle w:val="a3"/>
        <w:widowControl w:val="0"/>
        <w:spacing w:after="0"/>
        <w:ind w:left="0" w:firstLine="708"/>
        <w:jc w:val="both"/>
      </w:pPr>
      <w:r w:rsidRPr="00C22664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C22664" w:rsidRPr="00C22664" w:rsidRDefault="00C22664" w:rsidP="00C22664">
      <w:pPr>
        <w:pStyle w:val="21"/>
        <w:spacing w:after="0" w:line="240" w:lineRule="auto"/>
        <w:ind w:firstLine="709"/>
        <w:jc w:val="both"/>
      </w:pPr>
      <w:r w:rsidRPr="00C22664"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C22664" w:rsidRPr="00C22664" w:rsidRDefault="00C22664" w:rsidP="00C22664">
      <w:pPr>
        <w:pStyle w:val="21"/>
        <w:spacing w:after="0" w:line="240" w:lineRule="auto"/>
        <w:ind w:firstLine="709"/>
        <w:jc w:val="both"/>
      </w:pPr>
      <w:r w:rsidRPr="00C22664"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C22664" w:rsidRPr="00C22664" w:rsidRDefault="00C22664" w:rsidP="00C22664">
      <w:pPr>
        <w:pStyle w:val="21"/>
        <w:spacing w:after="0" w:line="240" w:lineRule="auto"/>
        <w:ind w:firstLine="709"/>
        <w:jc w:val="both"/>
      </w:pPr>
      <w:r w:rsidRPr="00C22664"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C22664" w:rsidRPr="00C22664" w:rsidRDefault="00C22664" w:rsidP="00C22664">
      <w:pPr>
        <w:pStyle w:val="21"/>
        <w:spacing w:after="0" w:line="240" w:lineRule="auto"/>
        <w:ind w:firstLine="709"/>
        <w:jc w:val="both"/>
      </w:pPr>
      <w:r w:rsidRPr="00C22664"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C22664" w:rsidRPr="00C22664" w:rsidRDefault="00C22664" w:rsidP="00C22664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C22664">
        <w:rPr>
          <w:color w:val="000000"/>
        </w:rPr>
        <w:t xml:space="preserve">При подготовке к практическим занятиям каждый студент должен:  </w:t>
      </w:r>
    </w:p>
    <w:p w:rsidR="00C22664" w:rsidRPr="00C22664" w:rsidRDefault="00C22664" w:rsidP="00C22664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C22664">
        <w:rPr>
          <w:color w:val="000000"/>
        </w:rPr>
        <w:t xml:space="preserve">– изучить рекомендованную учебную литературу;  </w:t>
      </w:r>
    </w:p>
    <w:p w:rsidR="00C22664" w:rsidRPr="00C22664" w:rsidRDefault="00C22664" w:rsidP="00C22664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C22664">
        <w:rPr>
          <w:color w:val="000000"/>
        </w:rPr>
        <w:t xml:space="preserve">– изучить конспекты лекций;  </w:t>
      </w:r>
    </w:p>
    <w:p w:rsidR="00C22664" w:rsidRPr="00C22664" w:rsidRDefault="00C22664" w:rsidP="00C22664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C22664">
        <w:rPr>
          <w:color w:val="000000"/>
        </w:rPr>
        <w:t xml:space="preserve">– подготовить ответы на все вопросы по изучаемой теме;  </w:t>
      </w:r>
    </w:p>
    <w:p w:rsidR="00C22664" w:rsidRPr="00C22664" w:rsidRDefault="00C22664" w:rsidP="00C22664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C22664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C22664" w:rsidRPr="00C22664" w:rsidRDefault="00C22664" w:rsidP="00C22664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C22664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22664" w:rsidRPr="00C22664" w:rsidRDefault="00C22664" w:rsidP="00C22664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C22664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C22664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22664" w:rsidRPr="00C22664" w:rsidRDefault="00C22664" w:rsidP="00C22664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C22664">
        <w:rPr>
          <w:color w:val="000000"/>
        </w:rPr>
        <w:t xml:space="preserve">Студент  должен  готовиться  к  предстоящим контрольным работам  по  всем,  обозначенным  в  рабочей программе дисциплины вопросам.  </w:t>
      </w:r>
    </w:p>
    <w:p w:rsidR="00C22664" w:rsidRPr="00C22664" w:rsidRDefault="00C22664" w:rsidP="00C22664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C22664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C22664" w:rsidRPr="00C22664" w:rsidRDefault="00C22664" w:rsidP="00C22664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C22664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C22664" w:rsidRPr="00C22664" w:rsidRDefault="00C22664" w:rsidP="00C22664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C22664">
        <w:rPr>
          <w:color w:val="000000"/>
        </w:rPr>
        <w:t xml:space="preserve">Для подготовки к занятиям, текущему контролю и промежуточной аттестации  студенты  </w:t>
      </w:r>
      <w:r w:rsidRPr="00C22664">
        <w:rPr>
          <w:color w:val="000000"/>
        </w:rPr>
        <w:lastRenderedPageBreak/>
        <w:t xml:space="preserve">могут  воспользоваться электронной библиотекой ВУЗа </w:t>
      </w:r>
      <w:hyperlink r:id="rId10" w:history="1">
        <w:r w:rsidRPr="00C22664">
          <w:rPr>
            <w:rStyle w:val="a8"/>
            <w:color w:val="000000"/>
          </w:rPr>
          <w:t>http://library.rsue.ru/</w:t>
        </w:r>
      </w:hyperlink>
      <w:r w:rsidRPr="00C22664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22664" w:rsidRPr="00C22664" w:rsidRDefault="00C22664" w:rsidP="00C22664">
      <w:pPr>
        <w:pStyle w:val="a3"/>
        <w:widowControl w:val="0"/>
        <w:spacing w:after="0"/>
        <w:ind w:left="0" w:firstLine="708"/>
        <w:jc w:val="both"/>
        <w:rPr>
          <w:color w:val="808080"/>
        </w:rPr>
      </w:pPr>
    </w:p>
    <w:p w:rsidR="00C22664" w:rsidRPr="00C22664" w:rsidRDefault="00C22664" w:rsidP="00C22664">
      <w:pPr>
        <w:widowControl w:val="0"/>
        <w:ind w:firstLine="540"/>
        <w:jc w:val="both"/>
        <w:rPr>
          <w:rFonts w:ascii="Times New Roman" w:hAnsi="Times New Roman" w:cs="Times New Roman"/>
          <w:lang w:val="ru-RU"/>
        </w:rPr>
      </w:pPr>
    </w:p>
    <w:p w:rsidR="000D259B" w:rsidRPr="00C22664" w:rsidRDefault="000D259B">
      <w:pPr>
        <w:rPr>
          <w:rFonts w:ascii="Times New Roman" w:hAnsi="Times New Roman" w:cs="Times New Roman"/>
          <w:lang w:val="ru-RU"/>
        </w:rPr>
      </w:pPr>
    </w:p>
    <w:sectPr w:rsidR="000D259B" w:rsidRPr="00C2266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3D94297C"/>
    <w:multiLevelType w:val="multilevel"/>
    <w:tmpl w:val="9FEEE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num w:numId="1">
    <w:abstractNumId w:val="2"/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24FEA"/>
    <w:rsid w:val="000D259B"/>
    <w:rsid w:val="001F0BC7"/>
    <w:rsid w:val="00A172FB"/>
    <w:rsid w:val="00C22664"/>
    <w:rsid w:val="00C7795E"/>
    <w:rsid w:val="00D31453"/>
    <w:rsid w:val="00E209E2"/>
    <w:rsid w:val="00F52816"/>
    <w:rsid w:val="00FA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F52816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F52816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F52816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52816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F52816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F52816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3">
    <w:name w:val="Body Text Indent"/>
    <w:basedOn w:val="a"/>
    <w:link w:val="a4"/>
    <w:uiPriority w:val="99"/>
    <w:rsid w:val="00F5281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F5281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uiPriority w:val="99"/>
    <w:rsid w:val="00F52816"/>
    <w:pPr>
      <w:keepNext/>
      <w:spacing w:after="0" w:line="240" w:lineRule="auto"/>
      <w:jc w:val="center"/>
    </w:pPr>
    <w:rPr>
      <w:rFonts w:ascii="TimesET" w:eastAsia="Calibri" w:hAnsi="TimesET" w:cs="TimesET"/>
      <w:sz w:val="24"/>
      <w:szCs w:val="24"/>
      <w:lang w:val="ru-RU" w:eastAsia="ru-RU"/>
    </w:rPr>
  </w:style>
  <w:style w:type="paragraph" w:customStyle="1" w:styleId="12">
    <w:name w:val="Обычный1"/>
    <w:uiPriority w:val="99"/>
    <w:rsid w:val="00F5281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uiPriority w:val="99"/>
    <w:rsid w:val="00F5281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uiPriority w:val="99"/>
    <w:locked/>
    <w:rsid w:val="00F52816"/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styleId="a5">
    <w:name w:val="TOC Heading"/>
    <w:basedOn w:val="1"/>
    <w:next w:val="a"/>
    <w:uiPriority w:val="99"/>
    <w:qFormat/>
    <w:rsid w:val="00F52816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99"/>
    <w:semiHidden/>
    <w:rsid w:val="00F52816"/>
    <w:pPr>
      <w:keepNext/>
      <w:keepLines/>
      <w:tabs>
        <w:tab w:val="right" w:leader="dot" w:pos="9345"/>
      </w:tabs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uiPriority w:val="99"/>
    <w:semiHidden/>
    <w:rsid w:val="00F5281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F5281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rsid w:val="00F52816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uiPriority w:val="99"/>
    <w:rsid w:val="00F52816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rsid w:val="00C22664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1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7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10091</Words>
  <Characters>57521</Characters>
  <Application>Microsoft Office Word</Application>
  <DocSecurity>0</DocSecurity>
  <Lines>479</Lines>
  <Paragraphs>134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2018-2019_40_05_03_1_plx_Основы оперативно-розыскной деятельности</vt:lpstr>
      <vt:lpstr>Лист1</vt:lpstr>
    </vt:vector>
  </TitlesOfParts>
  <Company/>
  <LinksUpToDate>false</LinksUpToDate>
  <CharactersWithSpaces>67478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2018-2019_40_05_03_1_plx_Основы оперативно-розыскной деятельности</dc:title>
  <dc:creator>FastReport.NET</dc:creator>
  <cp:lastModifiedBy>Л. А. Бушмакина</cp:lastModifiedBy>
  <cp:revision>7</cp:revision>
  <cp:lastPrinted>2018-09-27T15:06:00Z</cp:lastPrinted>
  <dcterms:created xsi:type="dcterms:W3CDTF">2018-09-27T15:04:00Z</dcterms:created>
  <dcterms:modified xsi:type="dcterms:W3CDTF">2018-10-11T13:05:00Z</dcterms:modified>
</cp:coreProperties>
</file>