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93" w:rsidRDefault="00CC6E9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36C93" w:rsidRPr="005219C4" w:rsidRDefault="00CC6E9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5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9C4">
        <w:rPr>
          <w:lang w:val="ru-RU"/>
        </w:rPr>
        <w:br w:type="page"/>
      </w:r>
    </w:p>
    <w:p w:rsidR="00A36C93" w:rsidRPr="005219C4" w:rsidRDefault="00D5688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52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E9F" w:rsidRPr="005219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8"/>
        <w:gridCol w:w="1753"/>
        <w:gridCol w:w="4796"/>
        <w:gridCol w:w="974"/>
      </w:tblGrid>
      <w:tr w:rsidR="00A36C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A36C93" w:rsidRDefault="00A36C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36C93" w:rsidRPr="005219C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освоение студентами основ судебно-технических  экспертиз, понимание и осознание значения данного вида экспертиз в структуре специальных технических экспертиз, овладение первичными навыками их выполнения, усвоение порядка проведения в государственных судебно-экспертных учреждениях.</w:t>
            </w:r>
          </w:p>
        </w:tc>
      </w:tr>
      <w:tr w:rsidR="00A36C93" w:rsidRPr="005219C4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- освоение студентами базовых понятий специальных инженерно-технических экспертиз; - формирование у студентов системы знаний о судебно-технических  экспертизах; - изучение студентами терминологии, теории и практики выполнения судебно-технических  экспертиз; - изучение порядка выполнения судебно-технических экспертиз; - изучение студентами деятельности экспертных учреждений, в компетенцию которых входит проведение судебно-технических  экспертиз; - закрепление знаний, полученных в рамках изучения общепрофессиональных и специальных дисциплин, посвященных отдельным аспектам прикладной криминалистики.</w:t>
            </w:r>
          </w:p>
        </w:tc>
      </w:tr>
      <w:tr w:rsidR="00A36C93" w:rsidRPr="005219C4">
        <w:trPr>
          <w:trHeight w:hRule="exact" w:val="277"/>
        </w:trPr>
        <w:tc>
          <w:tcPr>
            <w:tcW w:w="766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</w:tr>
      <w:tr w:rsidR="00A36C93" w:rsidRPr="005219C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36C9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</w:p>
        </w:tc>
      </w:tr>
      <w:tr w:rsidR="00A36C93" w:rsidRPr="005219C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36C93" w:rsidRPr="005219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дисциплин:Криминалистика</w:t>
            </w:r>
          </w:p>
        </w:tc>
      </w:tr>
      <w:tr w:rsidR="00A36C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судебной экспертизы</w:t>
            </w:r>
          </w:p>
        </w:tc>
      </w:tr>
      <w:tr w:rsidR="00A36C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A36C9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A36C93" w:rsidRPr="005219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36C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Оценочная экспертиза</w:t>
            </w:r>
          </w:p>
        </w:tc>
      </w:tr>
      <w:tr w:rsidR="00A36C93" w:rsidRPr="005219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Криминалистическое исследование веществ, материалов и изделий</w:t>
            </w:r>
          </w:p>
        </w:tc>
      </w:tr>
      <w:tr w:rsidR="00A36C9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Выпускная квалификационная работа</w:t>
            </w:r>
          </w:p>
        </w:tc>
      </w:tr>
      <w:tr w:rsidR="00A36C93">
        <w:trPr>
          <w:trHeight w:hRule="exact" w:val="277"/>
        </w:trPr>
        <w:tc>
          <w:tcPr>
            <w:tcW w:w="766" w:type="dxa"/>
          </w:tcPr>
          <w:p w:rsidR="00A36C93" w:rsidRDefault="00A36C93"/>
        </w:tc>
        <w:tc>
          <w:tcPr>
            <w:tcW w:w="2071" w:type="dxa"/>
          </w:tcPr>
          <w:p w:rsidR="00A36C93" w:rsidRDefault="00A36C93"/>
        </w:tc>
        <w:tc>
          <w:tcPr>
            <w:tcW w:w="1844" w:type="dxa"/>
          </w:tcPr>
          <w:p w:rsidR="00A36C93" w:rsidRDefault="00A36C93"/>
        </w:tc>
        <w:tc>
          <w:tcPr>
            <w:tcW w:w="5104" w:type="dxa"/>
          </w:tcPr>
          <w:p w:rsidR="00A36C93" w:rsidRDefault="00A36C93"/>
        </w:tc>
        <w:tc>
          <w:tcPr>
            <w:tcW w:w="993" w:type="dxa"/>
          </w:tcPr>
          <w:p w:rsidR="00A36C93" w:rsidRDefault="00A36C93"/>
        </w:tc>
      </w:tr>
      <w:tr w:rsidR="00A36C93" w:rsidRPr="005219C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36C93" w:rsidRPr="005219C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применять естественнонаучные и математические методы при решении профессиональных задач, использовать средства измерения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36C93" w:rsidRPr="005219C4">
        <w:trPr>
          <w:trHeight w:hRule="exact" w:val="20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метрологии: методы и технические средства, используемые для получения количественных характеристик объектов криминалистического исследования; основы оптики;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свойства ультрафиолетовых и инфракрасных лучей; природу люминесценции;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природу и основные свойства рентгеновских лучей;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сущность микроскопии; основные методы микроскопических исследований веществен-ных доказательств;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химические методы и средства в криминалистических исследованиях; основные правила работы в лабораториях; основные свойства веществ, используемых в криминалистике;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и возможности аналитических методов исследования: химических, физико-химических и физических;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научно-технические средства "полевой" криминалистики и их возможности в решении криминалистических задач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36C93" w:rsidRPr="005219C4">
        <w:trPr>
          <w:trHeight w:hRule="exact" w:val="179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проводить линейные измерения; определять массу объектов на весах с различной точностью; измерять температуру;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составлять таблицы и строить графики по результатам измерений;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оптические системы и приборы в криминалистических экспертных исследованиях;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основные за-кономерности люминесценции в практике исследования вещественных доказательств; использовать возможности микроскопической техники для получения максимальной информации об объектах;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возможности аналитических методов исследования при постановке вопросов экспертиз (физику, химику, биологу);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комплекты научно-технических средств "полевой" криминалистики для работы на месте происшествия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36C93" w:rsidRPr="005219C4">
        <w:trPr>
          <w:trHeight w:hRule="exact" w:val="157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способами и приемами измерений объектов, взвешивания объектов;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построение планов и схем объектов;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возбуждения источниками ультрафиолетового излучения люминесценции в видимой зоне, применения светофильтров при исследованиях объектов;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исследования объектов с помощью стереоскопических микроскопов в отраженном и проходящем свете;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способами применения унифицированного комплекта научно-технических средств для обнаружения, фиксации и изъятия вещественных доказательств</w:t>
            </w:r>
          </w:p>
        </w:tc>
      </w:tr>
      <w:tr w:rsidR="00A36C93" w:rsidRPr="005219C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A36C93" w:rsidRDefault="00CC6E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0"/>
        <w:gridCol w:w="963"/>
        <w:gridCol w:w="695"/>
        <w:gridCol w:w="1114"/>
        <w:gridCol w:w="1249"/>
        <w:gridCol w:w="700"/>
        <w:gridCol w:w="397"/>
        <w:gridCol w:w="980"/>
      </w:tblGrid>
      <w:tr w:rsidR="00A36C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1135" w:type="dxa"/>
          </w:tcPr>
          <w:p w:rsidR="00A36C93" w:rsidRDefault="00A36C93"/>
        </w:tc>
        <w:tc>
          <w:tcPr>
            <w:tcW w:w="1277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426" w:type="dxa"/>
          </w:tcPr>
          <w:p w:rsidR="00A36C93" w:rsidRDefault="00A36C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36C93" w:rsidRPr="005219C4">
        <w:trPr>
          <w:trHeight w:hRule="exact" w:val="179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классификацию и общую характеристику методов и технических средств экспертных исследований;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физические, физико-химические и химические методы анализа, применяемые при проведении экспертных исследований;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метрологии: методов и технических средств, используемых для получения количественных характеристик объектов криминалистического исследования, включая международную систему единиц измерения СИ;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методику и тактику применения криминалистических методов и средств на стадии обнаружения, фиксации, изъятия и экспертного исследования объектов;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современные возможности методов и методик экспертного исследования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36C93" w:rsidRPr="005219C4">
        <w:trPr>
          <w:trHeight w:hRule="exact" w:val="135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правовые нормы, регулирующие уголовно-процессуальные  отношения;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следственную и судебную  практику;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составлять необходимые приложения к процессуальным докумен-там (фототаблицы, схе-мы, изготовление слепков и др.);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решать тактические задачи, основанные на примере деятельности правоохранительных органов;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на практике полученные теоретические знания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36C93" w:rsidRPr="005219C4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применять на практике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</w:tr>
      <w:tr w:rsidR="00A36C93" w:rsidRPr="005219C4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 участвовать в качестве специалиста в следственных и других процессуальных действиях, а также в непроцессуальных действиях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36C93" w:rsidRPr="005219C4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положения судебной экспертизы и криминалистики, кото-рые включают в себя понятия, задачи, функции, участников, стадии уголовного процесса; институт гражданского иска в уголовном процессе; уголовное судопроизводство; также особый порядок уголовного судопроизводства; устройство и функционирование системы правоохранительных органов РФ.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36C93" w:rsidRPr="005219C4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правовые нормы; анализировать следственную и судебную практику; составлять процессуальные документы; решать практические задачи.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36C93" w:rsidRPr="005219C4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наиболее грамотно и целесообразно необходимо применить закон в конкретной следственной ситуации; способностью применять познания в области материального права и криминалистики; способ-ностью участвовать в качестве специалиста в следственных и других процессуальных действиях; способностью применять естественнонаучные и математические методы при решении профессиональных задач, использовать средства измерения.</w:t>
            </w:r>
          </w:p>
        </w:tc>
      </w:tr>
      <w:tr w:rsidR="00A36C93" w:rsidRPr="005219C4">
        <w:trPr>
          <w:trHeight w:hRule="exact" w:val="277"/>
        </w:trPr>
        <w:tc>
          <w:tcPr>
            <w:tcW w:w="993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</w:tr>
      <w:tr w:rsidR="00A36C93" w:rsidRPr="005219C4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36C9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36C93" w:rsidRPr="005219C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«Общие положения проведения судебно- технических экспертиз (СТЭ)»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</w:tr>
      <w:tr w:rsidR="00A36C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«Понятие предмета и задачи СТЭ. Классификация задач и подзадач СТЭ»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Задачи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задач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Классификация подзадач СТЭ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«Понятия объекта СТЭ и объекта экспертного познания»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объекта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объекта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объектов СТЭ по процессуальной природе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</w:tbl>
    <w:p w:rsidR="00A36C93" w:rsidRDefault="00CC6E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"/>
        <w:gridCol w:w="3515"/>
        <w:gridCol w:w="913"/>
        <w:gridCol w:w="661"/>
        <w:gridCol w:w="1091"/>
        <w:gridCol w:w="1195"/>
        <w:gridCol w:w="661"/>
        <w:gridCol w:w="379"/>
        <w:gridCol w:w="931"/>
      </w:tblGrid>
      <w:tr w:rsidR="00A36C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1135" w:type="dxa"/>
          </w:tcPr>
          <w:p w:rsidR="00A36C93" w:rsidRDefault="00A36C93"/>
        </w:tc>
        <w:tc>
          <w:tcPr>
            <w:tcW w:w="1277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426" w:type="dxa"/>
          </w:tcPr>
          <w:p w:rsidR="00A36C93" w:rsidRDefault="00A36C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36C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4: «Методики экспертных исследований. Полевые и лабораторные комплексы измерительной аппаратуры»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Паспортизация методик исследования.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Комплексы измерительной аппаратуры.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Метрология и поверка технических средств.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3: «Методы и средства, используемые экспертом при проведении исследований»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Средства,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результатов измерений, формулирование выводов.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5: «Процессуальные вопросы СТЭ. Заключение эксперта и  справка специалиста»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Процессуальный порядок и организационные вопросы назначения и производства СТЭ.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Эксперт и специалист в современном судопроизводстве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Заключение эксперта и справка специалиста, их оценка и использование в процессе доказывания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 w:rsidRPr="005219C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2: "Общие положения судебно-строительной экспертизы"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</w:tr>
      <w:tr w:rsidR="00A36C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«Методы и средства, используемые экспертом при проведении исследований объектов строительно-технической экспертизы»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Средства, используемые экспертом при проведении исследований.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результатов измерений, формулирование выводов.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«Методики экспертных исследований в строительно- технической экспертизе. Полевые и лабораторные комплексы измерительной аппаратуры»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Паспортизация методик исследования.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Комплексы измерительной аппаратуры.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Метрология и поверка технических средств.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 w:rsidRPr="005219C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3: "Общие положения пожарно-технической экспертизы"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</w:tr>
    </w:tbl>
    <w:p w:rsidR="00A36C93" w:rsidRPr="005219C4" w:rsidRDefault="00CC6E9F">
      <w:pPr>
        <w:rPr>
          <w:sz w:val="0"/>
          <w:szCs w:val="0"/>
          <w:lang w:val="ru-RU"/>
        </w:rPr>
      </w:pPr>
      <w:r w:rsidRPr="005219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90"/>
        <w:gridCol w:w="917"/>
        <w:gridCol w:w="663"/>
        <w:gridCol w:w="1093"/>
        <w:gridCol w:w="1199"/>
        <w:gridCol w:w="663"/>
        <w:gridCol w:w="381"/>
        <w:gridCol w:w="935"/>
      </w:tblGrid>
      <w:tr w:rsidR="00A36C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1135" w:type="dxa"/>
          </w:tcPr>
          <w:p w:rsidR="00A36C93" w:rsidRDefault="00A36C93"/>
        </w:tc>
        <w:tc>
          <w:tcPr>
            <w:tcW w:w="1277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426" w:type="dxa"/>
          </w:tcPr>
          <w:p w:rsidR="00A36C93" w:rsidRDefault="00A36C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36C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«Методы и средства, используемые экспертом при проведении исследований объектов пожарно-технической экспертизы»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Средства, используемые экспертом при проведении исследований.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результатов измерений, формулирование выводов.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«Методики экспертных исследований в пожарно-технической экспертизе. Полевые и лабораторные комплексы измерительной аппаратуры»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Паспортизация методик исследования.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Комплексы измерительной аппаратуры.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Метрология и поверка технических средств.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 w:rsidRPr="005219C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1: «Общие положения проведения судебно- технических экспертиз (СТЭ)»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</w:tr>
      <w:tr w:rsidR="00A36C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«Понятие предмета и задачи СТЭ. Классификация задач и подзадач СТЭ»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Задачи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задач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Классификация подзадач СТЭ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«Понятие предмета и задачи СТЭ. Классификация задач и подзадач СТЭ»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Задачи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задач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Классификация подзадач СТЭ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3: «Методы и средства, используемые экспертом при проведении исследований»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Средства,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результатов измерений, формулирование выводов.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</w:tbl>
    <w:p w:rsidR="00A36C93" w:rsidRDefault="00CC6E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"/>
        <w:gridCol w:w="3515"/>
        <w:gridCol w:w="913"/>
        <w:gridCol w:w="661"/>
        <w:gridCol w:w="1091"/>
        <w:gridCol w:w="1195"/>
        <w:gridCol w:w="661"/>
        <w:gridCol w:w="379"/>
        <w:gridCol w:w="931"/>
      </w:tblGrid>
      <w:tr w:rsidR="00A36C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1135" w:type="dxa"/>
          </w:tcPr>
          <w:p w:rsidR="00A36C93" w:rsidRDefault="00A36C93"/>
        </w:tc>
        <w:tc>
          <w:tcPr>
            <w:tcW w:w="1277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426" w:type="dxa"/>
          </w:tcPr>
          <w:p w:rsidR="00A36C93" w:rsidRDefault="00A36C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36C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4: «Методики экспертных исследований. Полевые и лабораторные комплексы измерительной аппаратуры»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Паспортизация методик исследования.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Комплексы измерительной аппаратуры.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Метрология и поверка технических средств.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5: «Процессуальные вопросы СТЭ. Заключение эксперта и  справка специалиста»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Процессуальный порядок и организационные вопросы назначения и производства СТЭ.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Эксперт и специалист в современном судопроизводстве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Заключение эксперта и справка специалиста, их оценка и использование в процессе доказывания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 w:rsidRPr="005219C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Модуль 2: "Общие положения судебно-строительной экспертизы"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</w:tr>
      <w:tr w:rsidR="00A36C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«Методы и средства, используемые экспертом при проведении исследований объектов строительно-технической экспертизы»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Средства, используемые экспертом при проведении исследований.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результатов измерений, формулирование выводов.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«Методики экспертных исследований в строительно- технической экспертизе. Полевые и лабораторные комплексы измерительной аппаратуры»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Паспортизация методик исследования.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Комплексы измерительной аппаратуры.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Метрология и поверка технических средств.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 w:rsidRPr="005219C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Модуль 3: "Общие положения пожарно-технической экспертизы"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A36C93">
            <w:pPr>
              <w:rPr>
                <w:lang w:val="ru-RU"/>
              </w:rPr>
            </w:pPr>
          </w:p>
        </w:tc>
      </w:tr>
      <w:tr w:rsidR="00A36C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«Методы и средства, используемые экспертом при проведении исследований объектов пожарно-технической экспертизы»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Средства, используемые экспертом при проведении исследований.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результатов измерений, формулирование выводов.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</w:tbl>
    <w:p w:rsidR="00A36C93" w:rsidRDefault="00CC6E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90"/>
        <w:gridCol w:w="917"/>
        <w:gridCol w:w="663"/>
        <w:gridCol w:w="1093"/>
        <w:gridCol w:w="1199"/>
        <w:gridCol w:w="663"/>
        <w:gridCol w:w="381"/>
        <w:gridCol w:w="935"/>
      </w:tblGrid>
      <w:tr w:rsidR="00A36C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1135" w:type="dxa"/>
          </w:tcPr>
          <w:p w:rsidR="00A36C93" w:rsidRDefault="00A36C93"/>
        </w:tc>
        <w:tc>
          <w:tcPr>
            <w:tcW w:w="1277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426" w:type="dxa"/>
          </w:tcPr>
          <w:p w:rsidR="00A36C93" w:rsidRDefault="00A36C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A36C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«Методики экспертных исследований в пожарно-технической экспертизе. Полевые и лабораторные комплексы измерительной аппаратуры»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Паспортизация методик исследования.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Комплексы измерительной аппаратуры.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Метрология и поверка технических средств.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7. Самостоятельная работа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«Понятие предмета и задачи СТЭ. Классификация задач и подзадач СТЭ»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Задачи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задач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Классификация подзадач СТЭ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«Понятия объекта СТЭ и объекта экспертного познания»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объекта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объектов СТЭ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объектов СТЭ по процессуальной природе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«Методы и средства, используемые экспертом при проведении исследований»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Средства,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результатов измерений, формулирование выводов.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«Методики экспертных исследований. Полевые и лабораторные комплексы измерительной аппаратуры»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Паспортизация методик исследования.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Комплексы измерительной аппаратуры.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Метрология и поверка технических средств.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«Процессуальные вопросы СТЭ. Заключение эксперта и  справка специалиста»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Процессуальный порядок и организационные вопросы назначения и производства СТЭ.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Эксперт и специалист в современном судопроизводстве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Заключение эксперта и справка специалиста, их оценка и использование в процессе доказывания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</w:tbl>
    <w:p w:rsidR="00A36C93" w:rsidRDefault="00CC6E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3516"/>
        <w:gridCol w:w="913"/>
        <w:gridCol w:w="660"/>
        <w:gridCol w:w="1091"/>
        <w:gridCol w:w="1195"/>
        <w:gridCol w:w="660"/>
        <w:gridCol w:w="379"/>
        <w:gridCol w:w="931"/>
      </w:tblGrid>
      <w:tr w:rsidR="00A36C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1135" w:type="dxa"/>
          </w:tcPr>
          <w:p w:rsidR="00A36C93" w:rsidRDefault="00A36C93"/>
        </w:tc>
        <w:tc>
          <w:tcPr>
            <w:tcW w:w="1277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426" w:type="dxa"/>
          </w:tcPr>
          <w:p w:rsidR="00A36C93" w:rsidRDefault="00A36C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A36C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«Методы и средства, используемые экспертом при проведении исследований объектов строительно-технической экспертизы»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Средства, используемые экспертом при проведении исследований.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результатов измерений, формулирование выводов.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«Методики экспертных исследований в строительно- технической экспертизе. Полевые и лабораторные комплексы измерительной аппаратуры»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Паспортизация методик исследования.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Комплексы измерительной аппаратуры.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Метрология и поверка технических средств.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«Методы и средства, используемые экспертом при проведении исследований объектов пожарно-технической экспертизы»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Методы, используемые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Средства, используемые экспертом при проведении исследований.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результатов измерений, формулирование выводов.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«Методики экспертных исследований в пожарно-технической экспертизе. Полевые и лабораторные комплексы измерительной аппаратуры»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Паспортизация методик исследования.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Комплексы измерительной аппаратуры.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Метрология и поверка технических средств.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8. Форма контроля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</w:tr>
      <w:tr w:rsidR="00A36C93">
        <w:trPr>
          <w:trHeight w:hRule="exact" w:val="277"/>
        </w:trPr>
        <w:tc>
          <w:tcPr>
            <w:tcW w:w="993" w:type="dxa"/>
          </w:tcPr>
          <w:p w:rsidR="00A36C93" w:rsidRDefault="00A36C93"/>
        </w:tc>
        <w:tc>
          <w:tcPr>
            <w:tcW w:w="3687" w:type="dxa"/>
          </w:tcPr>
          <w:p w:rsidR="00A36C93" w:rsidRDefault="00A36C93"/>
        </w:tc>
        <w:tc>
          <w:tcPr>
            <w:tcW w:w="851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1135" w:type="dxa"/>
          </w:tcPr>
          <w:p w:rsidR="00A36C93" w:rsidRDefault="00A36C93"/>
        </w:tc>
        <w:tc>
          <w:tcPr>
            <w:tcW w:w="1277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426" w:type="dxa"/>
          </w:tcPr>
          <w:p w:rsidR="00A36C93" w:rsidRDefault="00A36C93"/>
        </w:tc>
        <w:tc>
          <w:tcPr>
            <w:tcW w:w="993" w:type="dxa"/>
          </w:tcPr>
          <w:p w:rsidR="00A36C93" w:rsidRDefault="00A36C93"/>
        </w:tc>
      </w:tr>
      <w:tr w:rsidR="00A36C93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36C93" w:rsidRPr="005219C4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36C93" w:rsidRPr="005219C4">
        <w:trPr>
          <w:trHeight w:hRule="exact" w:val="166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предмета и задачи судебно-технической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задач судебно-технической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Стоимостные задачи судебно-технической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Классификационные задачи судебно-технической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Диагностические задачи судебно-технической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объекта судебно-технической экспертизы</w:t>
            </w:r>
          </w:p>
        </w:tc>
      </w:tr>
    </w:tbl>
    <w:p w:rsidR="00A36C93" w:rsidRPr="005219C4" w:rsidRDefault="00CC6E9F">
      <w:pPr>
        <w:rPr>
          <w:sz w:val="0"/>
          <w:szCs w:val="0"/>
          <w:lang w:val="ru-RU"/>
        </w:rPr>
      </w:pPr>
      <w:r w:rsidRPr="005219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890"/>
        <w:gridCol w:w="1872"/>
        <w:gridCol w:w="1964"/>
        <w:gridCol w:w="2160"/>
        <w:gridCol w:w="701"/>
        <w:gridCol w:w="997"/>
      </w:tblGrid>
      <w:tr w:rsidR="00A36C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A36C93" w:rsidRDefault="00A36C93"/>
        </w:tc>
        <w:tc>
          <w:tcPr>
            <w:tcW w:w="2269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A36C93" w:rsidRPr="005219C4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объекта экспертного познания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объектов судебно-технической экспертизы по процессуальной природе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Родовые, конкретные и непосредственные; "первичные" и "вторичные" объекты судебно-технической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Классификация объектов судебно-технической экспертизы по функциональному назна-чению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Строительные комплексы и отдельные строительные объекты. Строительная площадка и ее элементы. Средства механизации, оборудование и монтажная оснастка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Строительные материалы, изделия и конструктивные элементы зданий, строений и со-оружений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Инженерные системы, электрооборудование и санитарно-технические устройства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Методы и средства, используемые экспертом-строителем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(общенаучные) методы судебной строительно-технической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методы судебной строительно-технической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Виды методик решения задач судебной строительно-технической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Эксперт и специалист-строитель в современном судопроизводстве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Специальные строительно-технические знания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Специфические черты деятельности эксперта-строителя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Информационное обеспечение деятельности судебных экспертов и специалистов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Автоматизация производства судебно-технической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Процессуальный порядок и организационные вопросы назначения и производства судебно-технической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Исходные данные для производства судебной строительно-технической экспертизы, их оценка, значение и пределы использования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Содержание и форма заключений эксперта и специалиста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Оценка и использование заключений эксперта и специалиста в процессе доказывания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Участие эксперта в допросах. Специалист и эксперт на суде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Методы и средства, используемые пожарно-техническим экспертом при проведении исследований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Общие (общенаучные) методы пожарно-технической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Специальные методы пожарно-технической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Виды методик решения задач пожарно-технической экспертизы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Специальные пожарно-технические знания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Специфические черты деятельности пожарно-технического эксперта</w:t>
            </w:r>
          </w:p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Исходные данные для производства пожарно-технической экспертизы, их оценка, значение и пределы использования при проведении исследований</w:t>
            </w:r>
          </w:p>
        </w:tc>
      </w:tr>
      <w:tr w:rsidR="00A36C93" w:rsidRPr="005219C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36C93" w:rsidRPr="005219C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36C93" w:rsidRPr="005219C4">
        <w:trPr>
          <w:trHeight w:hRule="exact" w:val="277"/>
        </w:trPr>
        <w:tc>
          <w:tcPr>
            <w:tcW w:w="710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</w:tr>
      <w:tr w:rsidR="00A36C93" w:rsidRPr="005219C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36C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36C9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Савельева М. В., Смушкин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Криминалистика: учеб. пособие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030900 "Юриспруденция", квалификация "бакалавр"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36C9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Белкин Р. С., Корухов Ю. Г., Россинская Е. Р., Аверьянова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A36C93" w:rsidRPr="005219C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Волынский А. Ф., Лавров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36C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36C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Аверьянова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экспертиза. Курс общей теории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36C9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Статкус В. Ф., Аверьянова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руководство по производству судебных экспертиз для экспертов и специалистов: 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</w:tbl>
    <w:p w:rsidR="00A36C93" w:rsidRDefault="00CC6E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1883"/>
        <w:gridCol w:w="1855"/>
        <w:gridCol w:w="1948"/>
        <w:gridCol w:w="2152"/>
        <w:gridCol w:w="701"/>
        <w:gridCol w:w="996"/>
      </w:tblGrid>
      <w:tr w:rsidR="00A36C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A36C93" w:rsidRDefault="00A36C93"/>
        </w:tc>
        <w:tc>
          <w:tcPr>
            <w:tcW w:w="2269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A36C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A36C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36C93" w:rsidRPr="005219C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Адельханян Р. А., Аминов Д. И., Федотов П.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36C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Кожухова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 средства измерений, испытаний и контроля: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A36C93" w:rsidRPr="005219C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36C93" w:rsidRPr="005219C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Моисеева, Т.Ф. Основы судебно-экспертной деятельности: конспект лекций / Т.Ф. Моисеева ; Федеральное государственное бюджетное образовательное учреждение высшего образования Российский государственный университет правосудия. - М. : Российский государственный университет правосудия, 2016. - 191 с. : ил.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978-5-93916-499-3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=439610</w:t>
            </w:r>
          </w:p>
        </w:tc>
      </w:tr>
      <w:tr w:rsidR="00A36C93" w:rsidRPr="005219C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Селезнев, А.В. Судебная экспертиза: учебное пособие / А.В. Селезнев, Э.В. Сысоев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«Тамбовский государственный технический университет». - Тамбов : , 2012. - 97 с. - Библиогр. в кн..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=277920</w:t>
            </w:r>
          </w:p>
        </w:tc>
      </w:tr>
      <w:tr w:rsidR="00A36C93" w:rsidRPr="005219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36C93" w:rsidRPr="005219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Следственного комитета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sledcom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36C93" w:rsidRPr="005219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МВД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36C93" w:rsidRPr="005219C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Лицензионное программное обеспечение: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2010</w:t>
            </w:r>
          </w:p>
        </w:tc>
      </w:tr>
      <w:tr w:rsidR="00A36C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36C93" w:rsidRPr="005219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consultant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компании «Консультант Плюс»</w:t>
            </w:r>
          </w:p>
        </w:tc>
      </w:tr>
      <w:tr w:rsidR="00A36C93" w:rsidRPr="005219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информационно-правовой портал «Гарант»</w:t>
            </w:r>
          </w:p>
        </w:tc>
      </w:tr>
      <w:tr w:rsidR="00A36C93" w:rsidRPr="005219C4">
        <w:trPr>
          <w:trHeight w:hRule="exact" w:val="277"/>
        </w:trPr>
        <w:tc>
          <w:tcPr>
            <w:tcW w:w="710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36C93" w:rsidRPr="005219C4" w:rsidRDefault="00A36C93">
            <w:pPr>
              <w:rPr>
                <w:lang w:val="ru-RU"/>
              </w:rPr>
            </w:pPr>
          </w:p>
        </w:tc>
      </w:tr>
      <w:tr w:rsidR="00A36C93" w:rsidRPr="005219C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36C9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Default="00CC6E9F">
            <w:pPr>
              <w:spacing w:after="0" w:line="240" w:lineRule="auto"/>
              <w:rPr>
                <w:sz w:val="19"/>
                <w:szCs w:val="19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36C93">
        <w:trPr>
          <w:trHeight w:hRule="exact" w:val="277"/>
        </w:trPr>
        <w:tc>
          <w:tcPr>
            <w:tcW w:w="710" w:type="dxa"/>
          </w:tcPr>
          <w:p w:rsidR="00A36C93" w:rsidRDefault="00A36C93"/>
        </w:tc>
        <w:tc>
          <w:tcPr>
            <w:tcW w:w="1986" w:type="dxa"/>
          </w:tcPr>
          <w:p w:rsidR="00A36C93" w:rsidRDefault="00A36C93"/>
        </w:tc>
        <w:tc>
          <w:tcPr>
            <w:tcW w:w="1986" w:type="dxa"/>
          </w:tcPr>
          <w:p w:rsidR="00A36C93" w:rsidRDefault="00A36C93"/>
        </w:tc>
        <w:tc>
          <w:tcPr>
            <w:tcW w:w="2127" w:type="dxa"/>
          </w:tcPr>
          <w:p w:rsidR="00A36C93" w:rsidRDefault="00A36C93"/>
        </w:tc>
        <w:tc>
          <w:tcPr>
            <w:tcW w:w="2269" w:type="dxa"/>
          </w:tcPr>
          <w:p w:rsidR="00A36C93" w:rsidRDefault="00A36C93"/>
        </w:tc>
        <w:tc>
          <w:tcPr>
            <w:tcW w:w="710" w:type="dxa"/>
          </w:tcPr>
          <w:p w:rsidR="00A36C93" w:rsidRDefault="00A36C93"/>
        </w:tc>
        <w:tc>
          <w:tcPr>
            <w:tcW w:w="993" w:type="dxa"/>
          </w:tcPr>
          <w:p w:rsidR="00A36C93" w:rsidRDefault="00A36C93"/>
        </w:tc>
      </w:tr>
      <w:tr w:rsidR="00A36C93" w:rsidRPr="005219C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36C93" w:rsidRPr="005219C4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C93" w:rsidRPr="005219C4" w:rsidRDefault="00CC6E9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19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57F14" w:rsidRPr="005219C4" w:rsidRDefault="00D57F14">
      <w:pPr>
        <w:rPr>
          <w:lang w:val="ru-RU"/>
        </w:rPr>
      </w:pPr>
      <w:r w:rsidRPr="005219C4">
        <w:rPr>
          <w:lang w:val="ru-RU"/>
        </w:rPr>
        <w:br w:type="page"/>
      </w:r>
    </w:p>
    <w:p w:rsidR="00D5688B" w:rsidRDefault="00D5688B" w:rsidP="00F46671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671" w:rsidRPr="00F4667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br w:type="page"/>
      </w:r>
    </w:p>
    <w:p w:rsidR="00F46671" w:rsidRPr="00F46671" w:rsidRDefault="00F46671" w:rsidP="00F46671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tbl>
      <w:tblPr>
        <w:tblStyle w:val="a3"/>
        <w:tblW w:w="0" w:type="auto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796"/>
        <w:gridCol w:w="554"/>
      </w:tblGrid>
      <w:tr w:rsidR="00F46671" w:rsidRPr="00F46671" w:rsidTr="00CC6E9F">
        <w:trPr>
          <w:trHeight w:val="348"/>
        </w:trPr>
        <w:tc>
          <w:tcPr>
            <w:tcW w:w="8884" w:type="dxa"/>
            <w:gridSpan w:val="3"/>
            <w:hideMark/>
          </w:tcPr>
          <w:p w:rsidR="00F46671" w:rsidRPr="00F46671" w:rsidRDefault="00F46671" w:rsidP="00F46671">
            <w:pPr>
              <w:spacing w:after="240"/>
              <w:jc w:val="center"/>
              <w:rPr>
                <w:rFonts w:ascii="Times New Roman" w:eastAsiaTheme="majorEastAsia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46671">
              <w:rPr>
                <w:rFonts w:ascii="Times New Roman" w:eastAsiaTheme="majorEastAsia" w:hAnsi="Times New Roman" w:cs="Times New Roman"/>
                <w:sz w:val="24"/>
                <w:szCs w:val="24"/>
              </w:rPr>
              <w:t>Оглавление</w:t>
            </w:r>
          </w:p>
        </w:tc>
      </w:tr>
      <w:tr w:rsidR="00F46671" w:rsidRPr="00F46671" w:rsidTr="00CC6E9F">
        <w:tc>
          <w:tcPr>
            <w:tcW w:w="534" w:type="dxa"/>
            <w:hideMark/>
          </w:tcPr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  <w:hideMark/>
          </w:tcPr>
          <w:p w:rsidR="00F46671" w:rsidRPr="00F46671" w:rsidRDefault="00F46671" w:rsidP="00F466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компетенций с указанием этапов их формирования в процессе освоения образовательной программы ……………………………….……..</w:t>
            </w:r>
          </w:p>
        </w:tc>
        <w:tc>
          <w:tcPr>
            <w:tcW w:w="554" w:type="dxa"/>
          </w:tcPr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6671" w:rsidRPr="00F46671" w:rsidTr="00CC6E9F">
        <w:tc>
          <w:tcPr>
            <w:tcW w:w="534" w:type="dxa"/>
            <w:hideMark/>
          </w:tcPr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  <w:hideMark/>
          </w:tcPr>
          <w:p w:rsidR="00F46671" w:rsidRPr="00F46671" w:rsidRDefault="00F46671" w:rsidP="00F466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показателей и критериев оценивания компетенций на различных этапах их формирования, описание шкал оценивания ………………………………………………………….................................…</w:t>
            </w:r>
          </w:p>
        </w:tc>
        <w:tc>
          <w:tcPr>
            <w:tcW w:w="554" w:type="dxa"/>
          </w:tcPr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6671" w:rsidRPr="00F46671" w:rsidTr="00CC6E9F">
        <w:tc>
          <w:tcPr>
            <w:tcW w:w="534" w:type="dxa"/>
            <w:hideMark/>
          </w:tcPr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6" w:type="dxa"/>
            <w:hideMark/>
          </w:tcPr>
          <w:p w:rsidR="00F46671" w:rsidRPr="00F46671" w:rsidRDefault="00F46671" w:rsidP="00F466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 ………………………………...……</w:t>
            </w:r>
          </w:p>
        </w:tc>
        <w:tc>
          <w:tcPr>
            <w:tcW w:w="554" w:type="dxa"/>
          </w:tcPr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6671" w:rsidRPr="00F46671" w:rsidTr="00CC6E9F">
        <w:tc>
          <w:tcPr>
            <w:tcW w:w="534" w:type="dxa"/>
            <w:hideMark/>
          </w:tcPr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96" w:type="dxa"/>
            <w:hideMark/>
          </w:tcPr>
          <w:p w:rsidR="00F46671" w:rsidRPr="00F46671" w:rsidRDefault="00F46671" w:rsidP="00F4667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…………………………………….……</w:t>
            </w:r>
          </w:p>
        </w:tc>
        <w:tc>
          <w:tcPr>
            <w:tcW w:w="554" w:type="dxa"/>
          </w:tcPr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688B" w:rsidRPr="00F46671" w:rsidRDefault="00D5688B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46671" w:rsidRPr="00F46671" w:rsidRDefault="00F46671" w:rsidP="00F46671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bookmarkStart w:id="0" w:name="_Toc480487761"/>
      <w:r w:rsidRPr="00F46671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F46671" w:rsidRPr="00F46671" w:rsidRDefault="00F46671" w:rsidP="00F46671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4667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F46671" w:rsidRPr="00F46671" w:rsidRDefault="00F46671" w:rsidP="00F46671">
      <w:pPr>
        <w:keepNext/>
        <w:keepLines/>
        <w:spacing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F46671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F46671" w:rsidRPr="00F46671" w:rsidRDefault="00F46671" w:rsidP="00F46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4667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99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5"/>
        <w:gridCol w:w="2525"/>
        <w:gridCol w:w="2034"/>
        <w:gridCol w:w="1724"/>
      </w:tblGrid>
      <w:tr w:rsidR="00F46671" w:rsidRPr="00F46671" w:rsidTr="00CC6E9F">
        <w:trPr>
          <w:trHeight w:val="752"/>
        </w:trPr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</w:t>
            </w:r>
          </w:p>
          <w:p w:rsidR="00F46671" w:rsidRPr="00F46671" w:rsidRDefault="00F46671" w:rsidP="00F46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составляющие компетенцию 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F46671" w:rsidRPr="00F46671" w:rsidTr="00CC6E9F">
        <w:trPr>
          <w:trHeight w:val="463"/>
        </w:trPr>
        <w:tc>
          <w:tcPr>
            <w:tcW w:w="8991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ОПК-2 - способность применять естественнонаучные и математические методы при  решении профессиональных задач, использовать средства измерения</w:t>
            </w:r>
          </w:p>
        </w:tc>
      </w:tr>
      <w:tr w:rsidR="00F46671" w:rsidRPr="00F46671" w:rsidTr="00CC6E9F">
        <w:trPr>
          <w:trHeight w:val="1181"/>
        </w:trPr>
        <w:tc>
          <w:tcPr>
            <w:tcW w:w="270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ru-RU"/>
              </w:rPr>
              <w:t xml:space="preserve">З: - </w:t>
            </w: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основы метрологии: методы и технические средства, используемые для получения количественных характеристик объектов криминалистического исследования; основы оптики;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свойства ультрафиолетовых и инфракрасных лучей; природу люминесценции;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природу и основные свойства рентгеновских лучей;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сущность микроскопии; основные методы микроскопических исследований вещественных доказательств;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химические методы и средства в криминалистических исследованиях; основные правила работы в лабораториях; основные свойства веществ, используемых в криминалистике;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содержание и возможности аналитических методов исследования: химических, физико-химических и физических;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научно-технические средства "полевой" криминалистики и их возможности в решении криминалистических </w:t>
            </w: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задач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У: - </w:t>
            </w:r>
            <w:r w:rsidRPr="00F46671">
              <w:rPr>
                <w:rFonts w:ascii="Times New Roman" w:eastAsiaTheme="minorHAnsi" w:hAnsi="Times New Roman" w:cs="Times New Roman"/>
                <w:lang w:val="ru-RU"/>
              </w:rPr>
              <w:t>проводить линейные измерения; определять массу объектов на весах с различной точностью; измерять температуру;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lang w:val="ru-RU"/>
              </w:rPr>
              <w:t xml:space="preserve">- составлять таблицы и строить графики по результатам измерений; 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lang w:val="ru-RU"/>
              </w:rPr>
              <w:t>- использовать оптические системы и приборы в криминалистических экспертных исследованиях;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lang w:val="ru-RU"/>
              </w:rPr>
              <w:t>- применять основные закономерности люминесценции в практике исследования вещественных доказательств; использовать возможности микроскопической техники для получения максимальной информации об объектах;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lang w:val="ru-RU"/>
              </w:rPr>
              <w:t>- использовать возможности аналитических методов исследования при постановке вопросов экспертиз (физику, химику, биологу);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lang w:val="ru-RU"/>
              </w:rPr>
              <w:t>- использовать комплекты научно-технических средств "полевой" криминалистики для работы на месте происшествия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ru-RU"/>
              </w:rPr>
              <w:t xml:space="preserve">В: - </w:t>
            </w: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способами и приемами измерений объектов, взвешивания объектов; 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построение планов и схем объектов; 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возбуждения источниками ультрафиолетового излучения люминесценции в видимой зоне, применения светофильтров при исследованиях объектов; 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исследования объектов с помощью стереоскопических микроскопов в отраженном и проходящем свете; </w:t>
            </w:r>
          </w:p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способами применения унифицированного комплекта научно-технических </w:t>
            </w:r>
            <w:r w:rsidRPr="00F4667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средств для обнаружения, фиксации и изъятия вещественных доказательств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основные естественнонаучные методы </w:t>
            </w: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судебной экспертизы и </w:t>
            </w: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положения действующего законодательства, правоприменительную практику в профессиональной деятельности </w:t>
            </w: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 производстве судебных экспертиз и исследований</w:t>
            </w: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 подготовка на этой основе обзоров публикаций, изучение данных информационных ресурсов, подготовка исследований (докладов, научных статей)</w:t>
            </w:r>
            <w:r w:rsidRPr="00F466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Опрос,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Собеседование (вопросы 1-28)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Реферат (вопросы 1-28)  </w:t>
            </w:r>
          </w:p>
        </w:tc>
      </w:tr>
      <w:tr w:rsidR="00F46671" w:rsidRPr="00F46671" w:rsidTr="00CC6E9F">
        <w:trPr>
          <w:trHeight w:val="532"/>
        </w:trPr>
        <w:tc>
          <w:tcPr>
            <w:tcW w:w="8991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ПК-6 - способность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</w:t>
            </w:r>
          </w:p>
        </w:tc>
      </w:tr>
      <w:tr w:rsidR="00F46671" w:rsidRPr="00F46671" w:rsidTr="00CC6E9F">
        <w:trPr>
          <w:trHeight w:val="532"/>
        </w:trPr>
        <w:tc>
          <w:tcPr>
            <w:tcW w:w="269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З:</w:t>
            </w: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классификацию и общую характеристику методов и технических средств экспертных исследований;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основные физические, физико-химические и химические методы анализа, применяемые при проведении экспертных исследований;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основы метрологии: методов и технических средств, используемых для получения количественных характеристик объектов криминалистического исследования, включая международную систему единиц измерения СИ;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методику и тактику применения криминалистических методов и средств на стадии обнаружения, фиксации, изъятия и экспертного исследования объектов;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современные возможности методов и методик экспертного исследования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У:</w:t>
            </w: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анализировать правовые нормы, регулирующие уголовно-процессуальные  отношения;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анализировать следственную и судебную  практику;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составлять необходимые приложения к процессуальным документам (фототаблицы, схемы, изготовление слепков и </w:t>
            </w: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др.);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решать тактические задачи, основанные на примере деятельности правоохранительных органов; 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применять на практике полученные теоретические знания 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В:</w:t>
            </w: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- способностью применять на практике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 по выявлению основные положения уголовного права и  процесса, которые включают в себя понятия, задачи, источники, принципы, процессуальные правоотношения; основные проблемы, выделяемые в современном  судопроизводстве;  стороны в  процессе; третьи лица в процессе;  представительство в суде; проблемы участия прокурора, органов государственной власти и местного самоуправления в процессе; составлять процессуальные документы,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использование различных баз данных, </w:t>
            </w:r>
            <w:r w:rsidRPr="00F46671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проблеме исследования;</w:t>
            </w: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полнота и содержательность ответа в части, 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предупреждения правонарушений, выявления и устранения причин и условий, способствующих совершению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преступлений;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Опрос,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Собеседование (вопросы 1-28)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Реферат (вопросы 1-28)  </w:t>
            </w:r>
          </w:p>
        </w:tc>
      </w:tr>
      <w:tr w:rsidR="00F46671" w:rsidRPr="00F46671" w:rsidTr="00CC6E9F">
        <w:trPr>
          <w:trHeight w:val="532"/>
        </w:trPr>
        <w:tc>
          <w:tcPr>
            <w:tcW w:w="8991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ПК-7 - способностью участвовать в качестве специалиста в следственных и других процессуальных действиях, а также в непроцессуальных действиях</w:t>
            </w:r>
          </w:p>
        </w:tc>
      </w:tr>
      <w:tr w:rsidR="00F46671" w:rsidRPr="00F46671" w:rsidTr="00CC6E9F">
        <w:trPr>
          <w:trHeight w:val="532"/>
        </w:trPr>
        <w:tc>
          <w:tcPr>
            <w:tcW w:w="269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общие положения судебной экспертизы и криминалистики, которые включают в себя понятия, задачи, функции, участников, стадии уголовного процесса; институт гражданского иска в уголовном процессе; уголовное судопроизводство; также особый порядок уголовного судопроизводства; устройство и функционирование системы правоохранительных органов РФ.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У - </w:t>
            </w: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анализировать правовые нормы; анализировать следственную и судебную практику; составлять процессуальные документы; решать практические задачи.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- </w:t>
            </w: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способностью наиболее грамотно и целесообразно необходимо применить закон в конкретной следственной ситуации; способностью применять познания в области </w:t>
            </w: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материального права и криминалистики; способностью участвовать в качестве специалиста в следственных и других процессуальных действиях; способностью применять естественнонаучные и математические методы при решении профессиональных задач, использовать средства измерения.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 по</w:t>
            </w:r>
            <w:r w:rsidRPr="00F466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общим положениям уголовного права и процесса, судебной экспертизы и криминалистики, которые включают в себя понятия, задачи, функции, участников, стадии уголовного процесса; институт гражданского иска в уголовном процессе; уголовное судопроизводство; также особый порядок уголовного судопроизводства; устройство и функционирование системы правоохранительных органов РФ</w:t>
            </w: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,  использование различных баз данных, </w:t>
            </w:r>
            <w:r w:rsidRPr="00F46671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F46671" w:rsidRPr="00F46671" w:rsidRDefault="00F46671" w:rsidP="00F466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проблеме исследования;</w:t>
            </w: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Опрос,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Собеседование (вопросы 1-28)</w:t>
            </w: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F46671" w:rsidRPr="00F46671" w:rsidRDefault="00F46671" w:rsidP="00F466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46671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Реферат (вопросы 1-28)  </w:t>
            </w:r>
          </w:p>
        </w:tc>
      </w:tr>
    </w:tbl>
    <w:p w:rsidR="00F46671" w:rsidRPr="00F46671" w:rsidRDefault="00F46671" w:rsidP="00F4667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46671" w:rsidRPr="00F46671" w:rsidRDefault="00F46671" w:rsidP="00F46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шкале. </w:t>
      </w:r>
    </w:p>
    <w:p w:rsidR="00F46671" w:rsidRPr="00F46671" w:rsidRDefault="00F46671" w:rsidP="00F46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учебному плану по данной учебной дисциплине в качестве промежуточной аттестации в восьмом семестре предусмотрен зачет.</w:t>
      </w:r>
    </w:p>
    <w:p w:rsidR="00F46671" w:rsidRPr="00F46671" w:rsidRDefault="00F46671" w:rsidP="00F46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 на зачете:</w:t>
      </w:r>
    </w:p>
    <w:p w:rsidR="00F46671" w:rsidRPr="00F46671" w:rsidRDefault="00F46671" w:rsidP="00F466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«зачет» соответствует 50-100 б. Она выставляется обучающемуся, если он в полном объеме усвоил содержание соответствующих компетенций, демонстрирует глубокие исчерпывающие знания в объеме программы, использовал дополнительную научную литературу по теме, развернуто ответил на вопрос, аргументировано высказал свою точку зрения, сформулировал самостоятельные выводы.</w:t>
      </w:r>
    </w:p>
    <w:p w:rsidR="00F46671" w:rsidRPr="00F46671" w:rsidRDefault="00F46671" w:rsidP="00F4667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зачет» соответствует 0-49 б. и ставится, если студент не усвоил программу, не ответил ни на один вопрос, или ответил с грубыми ошибками, неуверенно отвечал на дополнительные и наводящие вопросы.</w:t>
      </w:r>
    </w:p>
    <w:p w:rsidR="00F46671" w:rsidRPr="00F46671" w:rsidRDefault="00F46671" w:rsidP="00F46671">
      <w:pPr>
        <w:keepNext/>
        <w:keepLines/>
        <w:widowControl w:val="0"/>
        <w:tabs>
          <w:tab w:val="left" w:pos="1356"/>
        </w:tabs>
        <w:spacing w:after="0" w:line="240" w:lineRule="auto"/>
        <w:ind w:right="200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Составитель     </w:t>
      </w:r>
      <w:r w:rsidRPr="00F46671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                                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Е.В. Решетов</w:t>
      </w:r>
    </w:p>
    <w:p w:rsidR="00F46671" w:rsidRPr="00F46671" w:rsidRDefault="00F46671" w:rsidP="00F46671">
      <w:pPr>
        <w:textAlignment w:val="baseline"/>
        <w:rPr>
          <w:rFonts w:ascii="Times New Roman" w:hAnsi="Times New Roman"/>
          <w:sz w:val="24"/>
          <w:szCs w:val="24"/>
          <w:lang w:val="ru-RU"/>
        </w:rPr>
      </w:pPr>
      <w:bookmarkStart w:id="1" w:name="_Toc453750944"/>
      <w:r w:rsidRPr="00F46671">
        <w:rPr>
          <w:rFonts w:ascii="Times New Roman" w:hAnsi="Times New Roman"/>
          <w:sz w:val="24"/>
          <w:szCs w:val="24"/>
          <w:lang w:val="ru-RU"/>
        </w:rPr>
        <w:t>«_</w:t>
      </w:r>
      <w:r w:rsidRPr="00F46671">
        <w:rPr>
          <w:rFonts w:ascii="Times New Roman" w:hAnsi="Times New Roman"/>
          <w:sz w:val="24"/>
          <w:szCs w:val="24"/>
          <w:u w:val="single"/>
          <w:lang w:val="ru-RU"/>
        </w:rPr>
        <w:t>16</w:t>
      </w:r>
      <w:r w:rsidRPr="00F46671">
        <w:rPr>
          <w:rFonts w:ascii="Times New Roman" w:hAnsi="Times New Roman"/>
          <w:sz w:val="24"/>
          <w:szCs w:val="24"/>
          <w:lang w:val="ru-RU"/>
        </w:rPr>
        <w:t>_»__</w:t>
      </w:r>
      <w:r w:rsidRPr="00F46671">
        <w:rPr>
          <w:rFonts w:ascii="Times New Roman" w:hAnsi="Times New Roman"/>
          <w:sz w:val="24"/>
          <w:szCs w:val="24"/>
          <w:u w:val="single"/>
          <w:lang w:val="ru-RU"/>
        </w:rPr>
        <w:t>мая</w:t>
      </w:r>
      <w:r w:rsidRPr="00F46671">
        <w:rPr>
          <w:rFonts w:ascii="Times New Roman" w:hAnsi="Times New Roman"/>
          <w:sz w:val="24"/>
          <w:szCs w:val="24"/>
          <w:lang w:val="ru-RU"/>
        </w:rPr>
        <w:t>__ 2018</w:t>
      </w:r>
      <w:r w:rsidRPr="00F46671">
        <w:rPr>
          <w:rFonts w:ascii="Times New Roman" w:hAnsi="Times New Roman"/>
          <w:sz w:val="24"/>
          <w:szCs w:val="24"/>
        </w:rPr>
        <w:t>  </w:t>
      </w:r>
      <w:r w:rsidRPr="00F46671">
        <w:rPr>
          <w:rFonts w:ascii="Times New Roman" w:hAnsi="Times New Roman"/>
          <w:sz w:val="24"/>
          <w:szCs w:val="24"/>
          <w:lang w:val="ru-RU"/>
        </w:rPr>
        <w:t>г.</w:t>
      </w:r>
      <w:r w:rsidRPr="00F46671">
        <w:rPr>
          <w:rFonts w:ascii="Times New Roman" w:hAnsi="Times New Roman"/>
          <w:sz w:val="24"/>
          <w:szCs w:val="24"/>
        </w:rPr>
        <w:t> </w:t>
      </w:r>
    </w:p>
    <w:p w:rsidR="00F46671" w:rsidRPr="00F46671" w:rsidRDefault="00F46671" w:rsidP="00F46671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F46671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F46671" w:rsidRPr="00F46671" w:rsidRDefault="00F46671" w:rsidP="00F466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F46671" w:rsidRPr="00F46671" w:rsidRDefault="00F46671" w:rsidP="00F46671">
      <w:pPr>
        <w:keepNext/>
        <w:keepLines/>
        <w:widowControl w:val="0"/>
        <w:spacing w:after="0" w:line="240" w:lineRule="auto"/>
        <w:ind w:left="260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2" w:name="bookmark7"/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46671" w:rsidRPr="00F46671" w:rsidRDefault="00F46671" w:rsidP="00F46671">
      <w:pPr>
        <w:keepNext/>
        <w:keepLines/>
        <w:widowControl w:val="0"/>
        <w:spacing w:after="0" w:line="240" w:lineRule="auto"/>
        <w:ind w:left="260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F46671" w:rsidRPr="00F46671" w:rsidRDefault="00F46671" w:rsidP="00F46671">
      <w:pPr>
        <w:keepNext/>
        <w:keepLines/>
        <w:widowControl w:val="0"/>
        <w:spacing w:after="0" w:line="240" w:lineRule="auto"/>
        <w:ind w:left="260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высшего образования</w:t>
      </w:r>
    </w:p>
    <w:p w:rsidR="00F46671" w:rsidRPr="00F46671" w:rsidRDefault="00F46671" w:rsidP="00F46671">
      <w:pPr>
        <w:keepNext/>
        <w:keepLines/>
        <w:widowControl w:val="0"/>
        <w:spacing w:after="0" w:line="240" w:lineRule="auto"/>
        <w:ind w:left="260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46671" w:rsidRPr="00F46671" w:rsidRDefault="00F46671" w:rsidP="00F46671">
      <w:pPr>
        <w:keepNext/>
        <w:keepLines/>
        <w:widowControl w:val="0"/>
        <w:spacing w:line="240" w:lineRule="auto"/>
        <w:ind w:left="260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Кафедра 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 w:eastAsia="ru-RU"/>
        </w:rPr>
        <w:t>Судебной экспертизы и криминалистики</w:t>
      </w:r>
      <w:bookmarkEnd w:id="2"/>
    </w:p>
    <w:p w:rsidR="00F46671" w:rsidRPr="00F46671" w:rsidRDefault="00F46671" w:rsidP="00F46671">
      <w:pPr>
        <w:widowControl w:val="0"/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bookmarkStart w:id="3" w:name="bookmark8"/>
      <w:r w:rsidRPr="00F466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Вопросы к зачету</w:t>
      </w:r>
      <w:bookmarkEnd w:id="3"/>
    </w:p>
    <w:p w:rsidR="00F46671" w:rsidRPr="00F46671" w:rsidRDefault="00F46671" w:rsidP="00F46671">
      <w:pPr>
        <w:keepNext/>
        <w:keepLines/>
        <w:widowControl w:val="0"/>
        <w:tabs>
          <w:tab w:val="left" w:pos="5259"/>
        </w:tabs>
        <w:spacing w:after="0" w:line="240" w:lineRule="auto"/>
        <w:ind w:left="20"/>
        <w:jc w:val="center"/>
        <w:outlineLvl w:val="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bookmarkStart w:id="4" w:name="bookmark9"/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</w:t>
      </w:r>
      <w:bookmarkEnd w:id="4"/>
      <w:r w:rsidRPr="00F4667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val="ru-RU" w:eastAsia="ru-RU"/>
        </w:rPr>
        <w:t>Судебно-техническая  экспертиза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предмета и задачи судебно-технической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задач судебно-технической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Стоимостные задачи судебно-технической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Классификационные задачи судебно-технической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Диагностические задачи судебно-технической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Понятие объекта судебно-технической экспертизы 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объекта экспертного познания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объектов судебно-технической экспертизы по процессуальной природе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Родовые, конкретные и непосредственные; "первичные" и "вторичные" объекты судебно-технической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Классификация объектов судебно-технической экспертизы по функциональному 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назначению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Строительные комплексы и отдельные строительные объекты. Строительная площадка и ее элементы. Средства механизации, оборудование и монтажная оснастка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Строительные материалы, изделия и конструктивные элементы зданий, строений и сооружений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Инженерные системы, электрооборудование и санитарно-технические устройства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Методы и средства, используемые экспертом-строителем при проведении исследований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Общие (общенаучные) методы судебной строительно-технической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Специальные методы судебной строительно-технической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Виды методик решения задач судебной строительно-технической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Эксперт и специалист-строитель в современном судопроизводстве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Специальные строительно-технические знания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Специфические черты деятельности эксперта-строителя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Информационное обеспечение деятельности судебных экспертов и специалистов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Автоматизация производства судебно-технической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Процессуальный порядок и организационные вопросы назначения и производства судебно-технической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Исходные данные для производства судебной строительно-технической экспертизы, их оценка, значение и пределы использования при проведении исследований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Содержание и форма заключений эксперта и специалиста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Оценка и использование заключений эксперта и специалиста в процессе доказывания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Участие эксперта в допросах. Специалист и эксперт на суде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Методы и средства, используемые пожарно-техническим экспертом при проведении исследований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29.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Общие (общенаучные) методы пожарно-технической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Специальные методы пожарно-технической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Виды методик решения задач пожарно-технической экспертизы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Специальные пожарно-технические знания</w:t>
      </w:r>
    </w:p>
    <w:p w:rsidR="00F46671" w:rsidRPr="00F46671" w:rsidRDefault="00F46671" w:rsidP="00F46671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Специфические черты деятельности пожарно-технического эксперта</w:t>
      </w:r>
    </w:p>
    <w:p w:rsidR="00F46671" w:rsidRPr="00F46671" w:rsidRDefault="00F46671" w:rsidP="00F46671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</w:t>
      </w:r>
      <w:r w:rsidRPr="00F4667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Исходные данные для производства пожарно-технической экспертизы, их оценка, значение и пределы использования при проведении исследований 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46671" w:rsidRPr="00F46671" w:rsidTr="00CC6E9F">
        <w:tc>
          <w:tcPr>
            <w:tcW w:w="9571" w:type="dxa"/>
          </w:tcPr>
          <w:p w:rsidR="00F46671" w:rsidRPr="00F46671" w:rsidRDefault="00F46671" w:rsidP="00F46671">
            <w:pPr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Критерии оценивания на зачете:</w:t>
            </w:r>
          </w:p>
          <w:p w:rsidR="00F46671" w:rsidRPr="00F46671" w:rsidRDefault="00F46671" w:rsidP="00F46671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sz w:val="24"/>
                <w:szCs w:val="24"/>
                <w:lang w:eastAsia="ru-RU"/>
              </w:rPr>
              <w:t>- оценка «зачет» соответствует 50-100 б. Она выставляется обучающемуся, если он в полном объеме усвоил содержание соответствующих компетенций, демонстрирует глубокие исчерпывающие знания в объеме программы, использовал дополнительную научную литературу по теме, развернуто ответил на вопрос, аргументировано высказал свою точку зрения, сформулировал самостоятельные выводы.</w:t>
            </w:r>
          </w:p>
          <w:p w:rsidR="00F46671" w:rsidRPr="00F46671" w:rsidRDefault="00F46671" w:rsidP="00F46671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sz w:val="24"/>
                <w:szCs w:val="24"/>
                <w:lang w:eastAsia="ru-RU"/>
              </w:rPr>
              <w:t>- оценка «не зачет» соответствует 0-49 б. и ставится, если студент не усвоил программу, не ответил ни на один вопрос, или ответил с грубыми ошибками, неуверенно отвечал на дополнительные и наводящие вопросы.</w:t>
            </w:r>
          </w:p>
          <w:p w:rsidR="00F46671" w:rsidRPr="00F46671" w:rsidRDefault="00F46671" w:rsidP="00F46671">
            <w:pPr>
              <w:keepNext/>
              <w:keepLines/>
              <w:widowControl w:val="0"/>
              <w:tabs>
                <w:tab w:val="left" w:pos="1356"/>
              </w:tabs>
              <w:ind w:right="200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 xml:space="preserve">Составитель     </w:t>
            </w:r>
            <w:r w:rsidRPr="00F46671">
              <w:rPr>
                <w:rFonts w:ascii="Times New Roman" w:hAnsi="Times New Roman"/>
                <w:sz w:val="27"/>
                <w:szCs w:val="27"/>
              </w:rPr>
              <w:t xml:space="preserve">                                 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Е.В. Решетов</w:t>
            </w:r>
          </w:p>
          <w:p w:rsidR="00F46671" w:rsidRPr="00F46671" w:rsidRDefault="00F46671" w:rsidP="00F46671">
            <w:pPr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«_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16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_»__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мая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__ 2018  г. </w:t>
            </w:r>
          </w:p>
          <w:p w:rsidR="00F46671" w:rsidRPr="00F46671" w:rsidRDefault="00F46671" w:rsidP="00F46671">
            <w:pPr>
              <w:ind w:left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46671" w:rsidRPr="00F46671" w:rsidRDefault="00F46671" w:rsidP="00F46671">
            <w:pPr>
              <w:ind w:left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46671" w:rsidRPr="00F46671" w:rsidRDefault="00F46671" w:rsidP="00F46671">
            <w:pPr>
              <w:widowControl w:val="0"/>
              <w:spacing w:after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671">
              <w:rPr>
                <w:rFonts w:ascii="Times New Roman" w:hAnsi="Times New Roman"/>
                <w:b/>
                <w:bCs/>
                <w:sz w:val="24"/>
                <w:szCs w:val="24"/>
              </w:rPr>
              <w:t>Оформление вопросов для опроса и собеседования</w:t>
            </w:r>
          </w:p>
          <w:p w:rsidR="00F46671" w:rsidRPr="00F46671" w:rsidRDefault="00F46671" w:rsidP="00F46671">
            <w:pPr>
              <w:widowControl w:val="0"/>
              <w:ind w:left="920" w:right="40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>Министерство образования и науки Российской Федерации Федеральное государственное бюджетное образовательное учреждение высшего образования</w:t>
            </w:r>
          </w:p>
          <w:p w:rsidR="00F46671" w:rsidRPr="00F46671" w:rsidRDefault="00F46671" w:rsidP="00F46671">
            <w:pPr>
              <w:widowControl w:val="0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>«Ростовский государственный экономический университет (РИНХ)»</w:t>
            </w:r>
          </w:p>
          <w:p w:rsidR="00F46671" w:rsidRPr="00F46671" w:rsidRDefault="00F46671" w:rsidP="00F46671">
            <w:pPr>
              <w:widowControl w:val="0"/>
              <w:spacing w:after="15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 xml:space="preserve">Кафедра 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Судебной экспертизы и криминалистики</w:t>
            </w:r>
          </w:p>
          <w:p w:rsidR="00F46671" w:rsidRPr="00F46671" w:rsidRDefault="00F46671" w:rsidP="00F46671">
            <w:pPr>
              <w:widowControl w:val="0"/>
              <w:ind w:right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5" w:name="bookmark22"/>
            <w:r w:rsidRPr="00F46671">
              <w:rPr>
                <w:rFonts w:ascii="Times New Roman" w:hAnsi="Times New Roman"/>
                <w:b/>
                <w:bCs/>
                <w:sz w:val="24"/>
                <w:szCs w:val="24"/>
              </w:rPr>
              <w:t>Вопросы для опроса и собеседования</w:t>
            </w:r>
            <w:bookmarkEnd w:id="5"/>
          </w:p>
          <w:p w:rsidR="00F46671" w:rsidRPr="00F46671" w:rsidRDefault="00F46671" w:rsidP="00F46671">
            <w:pPr>
              <w:widowControl w:val="0"/>
              <w:spacing w:after="12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 xml:space="preserve">по дисциплине 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Судебно-техническая  экспертиза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Понятие предмета и задачи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260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Классификация задач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260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Стоимостные задачи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260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Классификационные задачи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250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Диагностические задачи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255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Понятие объекта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250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Понятие объекта экспертного познания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294"/>
              </w:tabs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Классификация объектов судебно-технической экспертизы по процессу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альной природе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289"/>
              </w:tabs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Родовые, конкретные и непосредственные; "первичные" и "вторичные" объекты судеб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90"/>
              </w:tabs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Классификация объектов судебно-технической экспертизы по функцио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нальному назначению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Строительные комплексы и отдельные строительные объекты. Строительная площадка и ее элементы. Средства механизации, оборудование и монтажная оснастка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428"/>
              </w:tabs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Территории, земельные участки и специальные зоны, функционально связанные со строительными объектами. Массивы грунта и участки поверхности земли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90"/>
              </w:tabs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Строительные материалы, изделия и конструктивные элементы зданий, строений и со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оружений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Инженерные системы, электрооборудование и санитарно-технические устройства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414"/>
              </w:tabs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средства, используемые экспертом при проведении исследова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ний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61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Общие (общенаучные) методы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Специальные методы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61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методик решения задач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61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Эксперт и специалист в современном судопроизводстве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Специальные судебно-технические знания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Специфические черты деятельности эксперта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404"/>
              </w:tabs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Информационное обеспечение деятельности судебных экспертов и специ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алистов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Автоматизация производства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423"/>
              </w:tabs>
              <w:ind w:right="38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Процессуальный порядок и организационные вопросы назначения и производства су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дебно-технической экспертизы 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423"/>
              </w:tabs>
              <w:ind w:right="38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Исходные данные для производства судебно-технической экспертизы, их оценка, значение и пределы использования при проведении исследований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85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и форма заключений эксперта и специалиста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94"/>
              </w:tabs>
              <w:ind w:right="38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Оценка и использование заключений эксперта и специалиста в процессе до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казывания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206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эксперта в допросах. Специалист и эксперт на суде</w:t>
            </w:r>
          </w:p>
          <w:p w:rsidR="00F46671" w:rsidRPr="00F46671" w:rsidRDefault="00F46671" w:rsidP="00F46671">
            <w:pPr>
              <w:widowControl w:val="0"/>
              <w:ind w:left="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6671">
              <w:rPr>
                <w:rFonts w:ascii="Times New Roman" w:hAnsi="Times New Roman"/>
                <w:b/>
                <w:sz w:val="24"/>
                <w:szCs w:val="24"/>
              </w:rPr>
              <w:t>Критерии оценивания: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1"/>
              </w:numPr>
              <w:tabs>
                <w:tab w:val="left" w:pos="164"/>
              </w:tabs>
              <w:ind w:left="-142" w:right="380" w:firstLine="1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>оценка «отлично» соответствует 84-100 б. Она выставляется обучающемуся, если он в полном объеме усвоил содержание соответствующих компетенций, демонстрирует глубо</w:t>
            </w:r>
            <w:r w:rsidRPr="00F46671">
              <w:rPr>
                <w:rFonts w:ascii="Times New Roman" w:hAnsi="Times New Roman"/>
                <w:sz w:val="24"/>
                <w:szCs w:val="24"/>
              </w:rPr>
              <w:softHyphen/>
              <w:t>кие исчерпывающие знания в объеме программы, использовал дополнительную научную литературу по теме, развернуто ответил на вопрос, аргументировано высказал свою точку зрения, сформулировал самостоятельные выводы .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1"/>
              </w:numPr>
              <w:tabs>
                <w:tab w:val="left" w:pos="169"/>
              </w:tabs>
              <w:ind w:left="20" w:right="3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>оценка «хорошо» соответствует 67-83 б. Она выставляется, если студент демонстрирует достаточно уверенные знания, усвоил материал раздела по всем вопросам в рамках лекций и основной учебной литературы, развернуто ответил на вопрос, аргументировано выска</w:t>
            </w:r>
            <w:r w:rsidRPr="00F46671">
              <w:rPr>
                <w:rFonts w:ascii="Times New Roman" w:hAnsi="Times New Roman"/>
                <w:sz w:val="24"/>
                <w:szCs w:val="24"/>
              </w:rPr>
              <w:softHyphen/>
              <w:t>зал свою точку зрения, сформулировал самостоятельные выводы.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1"/>
              </w:numPr>
              <w:tabs>
                <w:tab w:val="left" w:pos="164"/>
              </w:tabs>
              <w:ind w:left="20" w:right="3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>оценка «удовлетворительно» соответствует 50-66 б. и ставится, если студент фрагмен</w:t>
            </w:r>
            <w:r w:rsidRPr="00F46671">
              <w:rPr>
                <w:rFonts w:ascii="Times New Roman" w:hAnsi="Times New Roman"/>
                <w:sz w:val="24"/>
                <w:szCs w:val="24"/>
              </w:rPr>
              <w:softHyphen/>
              <w:t>тарно усвоил материал, недостаточно развернуто ответил на вопросы, не проявлял актив</w:t>
            </w:r>
            <w:r w:rsidRPr="00F46671">
              <w:rPr>
                <w:rFonts w:ascii="Times New Roman" w:hAnsi="Times New Roman"/>
                <w:sz w:val="24"/>
                <w:szCs w:val="24"/>
              </w:rPr>
              <w:softHyphen/>
              <w:t>ность при обсуждении дискуссионных вопросов, не сформулировал самостоятельные вы</w:t>
            </w:r>
            <w:r w:rsidRPr="00F46671">
              <w:rPr>
                <w:rFonts w:ascii="Times New Roman" w:hAnsi="Times New Roman"/>
                <w:sz w:val="24"/>
                <w:szCs w:val="24"/>
              </w:rPr>
              <w:softHyphen/>
              <w:t>воды, допустил ошибки при ответе на вопрос.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1"/>
              </w:numPr>
              <w:tabs>
                <w:tab w:val="left" w:pos="159"/>
                <w:tab w:val="left" w:pos="3354"/>
              </w:tabs>
              <w:ind w:left="20" w:right="3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>оценка «неудовлетворительно» соответствует 0-49 б. и ставится, если студент не усвоил программу, не ответил ни на один вопрос, или ответил с грубыми ошибками, неуверенно отвечал на дополнительные, наводящие вопросы.</w:t>
            </w:r>
          </w:p>
          <w:p w:rsidR="00F46671" w:rsidRPr="00F46671" w:rsidRDefault="00F46671" w:rsidP="00F46671">
            <w:pPr>
              <w:ind w:left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46671" w:rsidRPr="00F46671" w:rsidRDefault="00F46671" w:rsidP="00F46671">
            <w:pPr>
              <w:widowControl w:val="0"/>
              <w:tabs>
                <w:tab w:val="left" w:pos="159"/>
              </w:tabs>
              <w:spacing w:line="322" w:lineRule="exact"/>
              <w:ind w:left="20" w:right="3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>Составитель _________________   Е.В. Решетов</w:t>
            </w:r>
          </w:p>
          <w:p w:rsidR="00F46671" w:rsidRPr="00F46671" w:rsidRDefault="00F46671" w:rsidP="00F46671">
            <w:pPr>
              <w:widowControl w:val="0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F46671" w:rsidRPr="00F46671" w:rsidRDefault="00F46671" w:rsidP="00F46671">
            <w:pPr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bookmarkStart w:id="6" w:name="bookmark13"/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«_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16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_»__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мая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__ 2018  г. </w:t>
            </w:r>
          </w:p>
          <w:p w:rsidR="00F46671" w:rsidRPr="00F46671" w:rsidRDefault="00F46671" w:rsidP="00F46671">
            <w:pPr>
              <w:keepNext/>
              <w:keepLines/>
              <w:widowControl w:val="0"/>
              <w:jc w:val="center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667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Темы рефератов </w:t>
            </w:r>
            <w:bookmarkEnd w:id="6"/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 дисциплине 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Судебно-технические экспертизы </w:t>
            </w: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Министерство образования и науки Российской Федерации</w:t>
            </w: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Федеральное государственное бюджетное образовательное учреждение</w:t>
            </w: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высшего образования</w:t>
            </w: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«Ростовский государственный экономический университет (РИНХ)»</w:t>
            </w:r>
          </w:p>
          <w:p w:rsidR="00F46671" w:rsidRPr="00F46671" w:rsidRDefault="00F46671" w:rsidP="00F46671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Кафедра 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Судебной экспертизы и криминалистики</w:t>
            </w:r>
          </w:p>
          <w:p w:rsidR="00F46671" w:rsidRPr="00F46671" w:rsidRDefault="00F46671" w:rsidP="00F46671">
            <w:pPr>
              <w:ind w:left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Понятие предмета и задачи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60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Классификация задач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60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Стоимостные задачи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60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Классификационные задачи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50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Диагностические задачи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55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Понятие объекта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50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Понятие объекта экспертного познания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Классификация объектов судебно-технической экспертизы по процессу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альной природе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Родовые, конкретные и непосредственные; "первичные" и "вторичные" объекты судеб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Классификация объектов судебно-технической экспертизы по функцио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нальному назначению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Строительные комплексы и отдельные строительные объекты. Строительная площадка и ее элементы. Средства механизации, оборудование и монтажная оснастка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Территории, земельные участки и специальные зоны, функционально связанные со строительными объектами. Массивы грунта и участки поверхности земли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Строительные материалы, изделия и конструктивные элементы зданий, строений и со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оружений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Инженерные системы, электрооборудование и санитарно-технические устройства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средства, используемые экспертом при проведении исследова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ний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Общие (общенаучные) методы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Специальные методы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методик решения задач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Эксперт и специалист в современном судопроизводстве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Специальные судебно-технические знания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Специфические черты деятельности эксперта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Информационное обеспечение деятельности судебных экспертов и специ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алистов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Автоматизация производства судебно-технической экспертизы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Процессуальный порядок и организационные вопросы назначения и производства су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дебно-технической экспертизы 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Исходные данные для производства судебно-технической экспертизы, их оценка, значение и пределы использования при проведении исследований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 и форма заключений эксперта и специалиста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Оценка и использование заключений эксперта и специалиста в процессе до</w:t>
            </w: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казывания</w:t>
            </w:r>
          </w:p>
          <w:p w:rsidR="00F46671" w:rsidRPr="00F46671" w:rsidRDefault="00F46671" w:rsidP="00F46671">
            <w:pPr>
              <w:widowControl w:val="0"/>
              <w:numPr>
                <w:ilvl w:val="0"/>
                <w:numId w:val="3"/>
              </w:numPr>
              <w:tabs>
                <w:tab w:val="left" w:pos="246"/>
              </w:tabs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6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эксперта в допросах. Специалист и эксперт на суде</w:t>
            </w:r>
          </w:p>
          <w:p w:rsidR="00F46671" w:rsidRPr="00F46671" w:rsidRDefault="00F46671" w:rsidP="00F46671">
            <w:pPr>
              <w:widowControl w:val="0"/>
              <w:tabs>
                <w:tab w:val="left" w:pos="159"/>
              </w:tabs>
              <w:ind w:right="3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6671">
              <w:rPr>
                <w:rFonts w:ascii="Times New Roman" w:hAnsi="Times New Roman"/>
                <w:b/>
                <w:sz w:val="24"/>
                <w:szCs w:val="24"/>
              </w:rPr>
              <w:t>Критерии оценки:  </w:t>
            </w:r>
          </w:p>
          <w:p w:rsidR="00F46671" w:rsidRPr="00F46671" w:rsidRDefault="00F46671" w:rsidP="00F46671">
            <w:pPr>
              <w:widowControl w:val="0"/>
              <w:tabs>
                <w:tab w:val="left" w:pos="159"/>
              </w:tabs>
              <w:ind w:right="3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ab/>
            </w:r>
            <w:r w:rsidRPr="00F46671">
              <w:rPr>
                <w:rFonts w:ascii="Times New Roman" w:hAnsi="Times New Roman"/>
                <w:sz w:val="24"/>
                <w:szCs w:val="24"/>
              </w:rPr>
              <w:tab/>
              <w:t>оценка «зачтено» выставляется, если:  написана творческая, самостоятельная работа; проанализированы различные точки зрения по вопросу, выработан</w:t>
            </w:r>
            <w:r w:rsidRPr="00F46671">
              <w:rPr>
                <w:rFonts w:ascii="Times New Roman" w:hAnsi="Times New Roman"/>
                <w:sz w:val="24"/>
                <w:szCs w:val="24"/>
              </w:rPr>
              <w:br/>
              <w:t>собственный подход; глубоко проработана тема с использованием разнообразной литературы; сделаны обоснованные выводы; реферат  грамотно написан и оформлен, отсутствуют орфографические; синтаксические и стилистические ошибки; во время обсуждения показаны знания исследованной темы, даются уверенные ответы на поставленные вопросы.</w:t>
            </w:r>
          </w:p>
          <w:p w:rsidR="00F46671" w:rsidRPr="00F46671" w:rsidRDefault="00F46671" w:rsidP="00F46671">
            <w:pPr>
              <w:widowControl w:val="0"/>
              <w:tabs>
                <w:tab w:val="left" w:pos="159"/>
              </w:tabs>
              <w:ind w:right="3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 w:rsidRPr="00F46671">
              <w:rPr>
                <w:rFonts w:ascii="Times New Roman" w:hAnsi="Times New Roman"/>
                <w:sz w:val="24"/>
                <w:szCs w:val="24"/>
              </w:rPr>
              <w:tab/>
              <w:t>оценка «не зачтено» выставляется, если:  имеются существенные отступления от требований к реферированию; тема освещена лишь частично или не раскрыта вообще; допущены фактические ошибки в содержании реферата или при ответе на дополнительные вопросы; отсутствуют вывод; обнаруживается существенное непонимание проблемы.</w:t>
            </w:r>
          </w:p>
          <w:p w:rsidR="00F46671" w:rsidRPr="00F46671" w:rsidRDefault="00F46671" w:rsidP="00F46671">
            <w:pPr>
              <w:widowControl w:val="0"/>
              <w:tabs>
                <w:tab w:val="left" w:pos="159"/>
              </w:tabs>
              <w:spacing w:line="322" w:lineRule="exact"/>
              <w:ind w:left="20" w:right="3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> Составитель _________________   Е.В. Решетов</w:t>
            </w:r>
          </w:p>
          <w:p w:rsidR="00F46671" w:rsidRPr="00F46671" w:rsidRDefault="00F46671" w:rsidP="00F46671">
            <w:pPr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«_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16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_»__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мая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__ 2018  г. </w:t>
            </w:r>
          </w:p>
          <w:p w:rsidR="00F46671" w:rsidRPr="00F46671" w:rsidRDefault="00F46671" w:rsidP="00F46671">
            <w:pPr>
              <w:ind w:left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46671" w:rsidRPr="00F46671" w:rsidRDefault="00F46671" w:rsidP="00F46671">
            <w:pPr>
              <w:jc w:val="both"/>
              <w:textAlignment w:val="baseline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 w:rsidRPr="00F46671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  <w:p w:rsidR="00F46671" w:rsidRPr="00F46671" w:rsidRDefault="00F46671" w:rsidP="00F46671">
            <w:pPr>
              <w:jc w:val="both"/>
              <w:textAlignment w:val="baseline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F46671" w:rsidRPr="00F46671" w:rsidRDefault="00F46671" w:rsidP="00F46671">
            <w:pPr>
              <w:ind w:firstLine="708"/>
              <w:jc w:val="both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 w:rsidRPr="00F46671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Процедуры оценивания включают в себя текущий контроль и промежуточную аттестацию.</w:t>
            </w:r>
          </w:p>
          <w:p w:rsidR="00F46671" w:rsidRPr="00F46671" w:rsidRDefault="00F46671" w:rsidP="00F46671">
            <w:pPr>
              <w:ind w:firstLine="708"/>
              <w:jc w:val="both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 w:rsidRPr="00F46671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Текущий контроль</w:t>
            </w:r>
            <w:r w:rsidRPr="00F46671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      </w:r>
          </w:p>
          <w:p w:rsidR="00F46671" w:rsidRPr="00F46671" w:rsidRDefault="00F46671" w:rsidP="00F46671">
            <w:pPr>
              <w:jc w:val="both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 w:rsidRPr="00F46671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46671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ab/>
            </w:r>
            <w:r w:rsidRPr="00F46671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Промежуточная аттестация</w:t>
            </w:r>
            <w:r w:rsidRPr="00F46671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проводится в форме  зачета. </w:t>
            </w:r>
          </w:p>
          <w:p w:rsidR="00F46671" w:rsidRPr="00F46671" w:rsidRDefault="00F46671" w:rsidP="00F46671">
            <w:pPr>
              <w:jc w:val="both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 w:rsidRPr="00F46671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Зачет проводится по расписанию зачетной недели в устном виде.  Количество вопросов в билете для зачета – 2.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      </w:r>
          </w:p>
          <w:p w:rsidR="00F46671" w:rsidRPr="00F46671" w:rsidRDefault="00F46671" w:rsidP="00F46671">
            <w:pPr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F46671" w:rsidRPr="00F46671" w:rsidRDefault="00F46671" w:rsidP="00F46671">
            <w:pPr>
              <w:widowControl w:val="0"/>
              <w:tabs>
                <w:tab w:val="left" w:pos="159"/>
              </w:tabs>
              <w:spacing w:line="322" w:lineRule="exact"/>
              <w:ind w:left="20" w:right="3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6671">
              <w:rPr>
                <w:rFonts w:ascii="Times New Roman" w:hAnsi="Times New Roman"/>
                <w:sz w:val="24"/>
                <w:szCs w:val="24"/>
              </w:rPr>
              <w:t>Составитель _________________   Е.В. Решетов</w:t>
            </w:r>
          </w:p>
          <w:p w:rsidR="00F46671" w:rsidRPr="00F46671" w:rsidRDefault="00F46671" w:rsidP="00F46671">
            <w:pPr>
              <w:textAlignment w:val="baseline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«_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16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_»__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мая</w:t>
            </w:r>
            <w:r w:rsidRPr="00F46671">
              <w:rPr>
                <w:rFonts w:ascii="Times New Roman" w:eastAsiaTheme="minorEastAsia" w:hAnsi="Times New Roman"/>
                <w:sz w:val="24"/>
                <w:szCs w:val="24"/>
              </w:rPr>
              <w:t>__ 2018  г. </w:t>
            </w:r>
          </w:p>
          <w:p w:rsidR="00F46671" w:rsidRPr="00F46671" w:rsidRDefault="00F46671" w:rsidP="00F46671">
            <w:pPr>
              <w:rPr>
                <w:rFonts w:ascii="Calibri" w:hAnsi="Calibri" w:cs="Calibri"/>
                <w:lang w:eastAsia="ru-RU"/>
              </w:rPr>
            </w:pPr>
          </w:p>
          <w:p w:rsidR="00F46671" w:rsidRPr="00F46671" w:rsidRDefault="00F46671" w:rsidP="00F46671">
            <w:pPr>
              <w:rPr>
                <w:sz w:val="24"/>
                <w:szCs w:val="24"/>
              </w:rPr>
            </w:pPr>
          </w:p>
        </w:tc>
      </w:tr>
    </w:tbl>
    <w:p w:rsidR="00F46671" w:rsidRPr="00F46671" w:rsidRDefault="00F46671" w:rsidP="00F46671">
      <w:pPr>
        <w:rPr>
          <w:rFonts w:eastAsiaTheme="minorHAnsi"/>
          <w:lang w:val="ru-RU"/>
        </w:rPr>
      </w:pPr>
    </w:p>
    <w:p w:rsidR="00F46671" w:rsidRPr="005219C4" w:rsidRDefault="00F46671">
      <w:pPr>
        <w:rPr>
          <w:lang w:val="ru-RU"/>
        </w:rPr>
      </w:pPr>
      <w:r w:rsidRPr="005219C4">
        <w:rPr>
          <w:lang w:val="ru-RU"/>
        </w:rPr>
        <w:br w:type="page"/>
      </w:r>
    </w:p>
    <w:p w:rsidR="005219C4" w:rsidRDefault="009E0098" w:rsidP="009E009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9152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2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9C4" w:rsidRPr="005219C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</w:t>
      </w:r>
    </w:p>
    <w:p w:rsidR="005219C4" w:rsidRDefault="005219C4" w:rsidP="005219C4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E0098" w:rsidRPr="005219C4" w:rsidRDefault="009E0098" w:rsidP="005219C4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bookmarkStart w:id="7" w:name="_GoBack"/>
      <w:bookmarkEnd w:id="7"/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Методические  указания  по  освоению  дисциплины  «</w:t>
      </w:r>
      <w:r w:rsidRPr="005219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Судебно-технические экспертизы»  </w:t>
      </w: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адресованы  студентам  очной 5-летней формы обучения, уровень образования - специалитет. 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Учебным планом по специальности 40.05.03 «Судебная экспертиза», специализация «Экономические экспертизы», для освоения  дисциплины  </w:t>
      </w:r>
      <w:r w:rsidRPr="005219C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«Судебно-технические экспертизы» </w:t>
      </w: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предусмотрены лекции и практические занятия.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</w:t>
      </w:r>
      <w:r w:rsidRPr="005219C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все темы программы, </w:t>
      </w: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преподаватель излагает и разъясняет основные, наиболее сложные, понятия темы, а также связанные с ней теоретические и практические проблемы. В частности, раскрываются вопросы </w:t>
      </w:r>
      <w:r w:rsidRPr="005219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 судебно-технической  экспертизы, формируется понимание и осознание значения данного вида экспертизы в структуре специальных технических экспертиз, осуществляется овладение первичными навыками ее выполнения, усвоение порядка ее проведения в государственных </w:t>
      </w: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судебно-экспертных учреждениях, даются  рекомендации для самостоятельной работы и подготовке к текущему контролю и промежуточной аттестации.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самостоятельной подготовки углубляются и закрепляются знания студентов  по  ряду  рассмотренных  на  лекциях  вопросов,  осуществляется </w:t>
      </w:r>
      <w:r w:rsidRPr="005219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освоение студентами базовых понятий специальных инженерно-технических экспертиз; формирование у студентов системы знаний о судебно-технической  экспертизе; происходит  изучение студентами терминологии, теории и практики выполнения судебно-технической  экспертизы; изучение студентами деятельности экспертных учреждений, в компетенцию которых входит проведение судебно-технической  экспертизы. 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самостоятельной подготовки к практическим занятиям каждый студент должен:  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изучить конспекты лекций;  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подготовить ответы на все вопросы по изучаемой теме.    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лекции и доложить их на практических занятиях. В процессе самостоятельной подготовки студенты  могут  воспользоваться  индивидуальными консультациями преподавателя.  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Вопросы, не  рассмотренные  на  лекциях, 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консультаций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например, интерактивная доска для подготовки и проведения лекционных занятий.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5219C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5219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219C4" w:rsidRPr="005219C4" w:rsidRDefault="005219C4" w:rsidP="005219C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19C4" w:rsidRPr="005219C4" w:rsidRDefault="005219C4" w:rsidP="005219C4">
      <w:pPr>
        <w:rPr>
          <w:rFonts w:eastAsiaTheme="minorHAnsi"/>
          <w:lang w:val="ru-RU"/>
        </w:rPr>
      </w:pPr>
    </w:p>
    <w:p w:rsidR="005219C4" w:rsidRPr="005219C4" w:rsidRDefault="005219C4" w:rsidP="005219C4">
      <w:pPr>
        <w:rPr>
          <w:rFonts w:eastAsiaTheme="minorHAnsi"/>
          <w:lang w:val="ru-RU"/>
        </w:rPr>
      </w:pPr>
    </w:p>
    <w:p w:rsidR="005219C4" w:rsidRPr="005219C4" w:rsidRDefault="005219C4" w:rsidP="005219C4">
      <w:pPr>
        <w:rPr>
          <w:rFonts w:eastAsiaTheme="minorHAnsi"/>
          <w:lang w:val="ru-RU"/>
        </w:rPr>
      </w:pPr>
    </w:p>
    <w:p w:rsidR="00A36C93" w:rsidRPr="005219C4" w:rsidRDefault="00A36C93">
      <w:pPr>
        <w:rPr>
          <w:lang w:val="ru-RU"/>
        </w:rPr>
      </w:pPr>
    </w:p>
    <w:sectPr w:rsidR="00A36C93" w:rsidRPr="005219C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429E0"/>
    <w:multiLevelType w:val="hybridMultilevel"/>
    <w:tmpl w:val="1E1C9A22"/>
    <w:lvl w:ilvl="0" w:tplc="8D52166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3C0EA4"/>
    <w:multiLevelType w:val="multilevel"/>
    <w:tmpl w:val="C5CA83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4517A6"/>
    <w:multiLevelType w:val="hybridMultilevel"/>
    <w:tmpl w:val="2D521DF4"/>
    <w:lvl w:ilvl="0" w:tplc="86D63520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219C4"/>
    <w:rsid w:val="005827D8"/>
    <w:rsid w:val="009E0098"/>
    <w:rsid w:val="00A36C93"/>
    <w:rsid w:val="00CC6E9F"/>
    <w:rsid w:val="00D31453"/>
    <w:rsid w:val="00D5688B"/>
    <w:rsid w:val="00D57F14"/>
    <w:rsid w:val="00E209E2"/>
    <w:rsid w:val="00EF02E3"/>
    <w:rsid w:val="00F4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667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F46671"/>
    <w:pPr>
      <w:spacing w:after="0" w:line="240" w:lineRule="auto"/>
    </w:pPr>
    <w:rPr>
      <w:rFonts w:eastAsia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6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7113</Words>
  <Characters>40549</Characters>
  <Application>Microsoft Office Word</Application>
  <DocSecurity>0</DocSecurity>
  <Lines>337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2018-2019_40_05_03_1_plx_Судебно-технические экспертизы</vt:lpstr>
      <vt:lpstr>Лист1</vt:lpstr>
    </vt:vector>
  </TitlesOfParts>
  <Company/>
  <LinksUpToDate>false</LinksUpToDate>
  <CharactersWithSpaces>47567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2018-2019_40_05_03_1_plx_Судебно-технические экспертизы</dc:title>
  <dc:creator>FastReport.NET</dc:creator>
  <cp:lastModifiedBy>Л. А. Бушмакина</cp:lastModifiedBy>
  <cp:revision>8</cp:revision>
  <cp:lastPrinted>2018-10-16T11:51:00Z</cp:lastPrinted>
  <dcterms:created xsi:type="dcterms:W3CDTF">2018-10-16T11:48:00Z</dcterms:created>
  <dcterms:modified xsi:type="dcterms:W3CDTF">2018-10-16T12:00:00Z</dcterms:modified>
</cp:coreProperties>
</file>