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149D" w:rsidRDefault="00B47338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643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150">
        <w:br w:type="page"/>
      </w:r>
    </w:p>
    <w:p w:rsidR="0064149D" w:rsidRPr="00244150" w:rsidRDefault="00B47338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0792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7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150" w:rsidRPr="00244150">
        <w:rPr>
          <w:lang w:val="ru-RU"/>
        </w:rPr>
        <w:br w:type="page"/>
      </w:r>
    </w:p>
    <w:p w:rsidR="0064149D" w:rsidRPr="00244150" w:rsidRDefault="00B47338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078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0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150" w:rsidRPr="0024415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1"/>
        <w:gridCol w:w="1986"/>
        <w:gridCol w:w="1756"/>
        <w:gridCol w:w="4784"/>
        <w:gridCol w:w="977"/>
      </w:tblGrid>
      <w:tr w:rsidR="0064149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64149D" w:rsidRPr="001404E0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создание у студентов базы знаний в области естественнонаучных методов применяемых при судебно-экспертных исследованиях; показать студентам неразрывную связь практической криминалистики с наукой криминалистикой; ознакомить студентов с правовыми категориями, научными взглядами и концепциями, характерными для науки криминалистика; научить студентов соединять знания, полученные в ходе изучения других общепрофессиональных и специальных дисциплин учебного плана, в единый комплекс; получение практических навыков эффективного применения естественнонаучных методов производства судебно-экспертных исследований в процессе расследования, раскрытия и предупреждения преступлений; получение практических навыков эффективного применения нормативно-правового материала и приобретенных теоретических знаний к конкретным ситуациям, возникающим в сфере осуществления дактилоскопической экспертизы.</w:t>
            </w:r>
          </w:p>
        </w:tc>
      </w:tr>
      <w:tr w:rsidR="0064149D" w:rsidRPr="001404E0">
        <w:trPr>
          <w:trHeight w:hRule="exact" w:val="182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изучение норм, регулирующих деятельность экспертно-криминалистических подразделений; получение практических навыков эффективного применения естественнонаучных методов производства судебно-экспертных исследований в процессе расследования, раскрытия и предупреждения преступлений; формирование у студентов устойчивой системы знаний в организации обеспечения криминалистическими средствами и методами процесса расследования, раскрытия и предупреждения преступлений; изучение правовых категорий, научных взглядов и концепций, характерных для науки криминалистика; соединение знаний, полученных в ходе изучения других общепрофессиональных и специальных дисциплин учебного плана, в единый комплекс; закрепление знаний, полученных в рамках изучения общепрофессиональных специальных дисциплин, связанных с криминалистикой.</w:t>
            </w:r>
          </w:p>
        </w:tc>
      </w:tr>
      <w:tr w:rsidR="0064149D" w:rsidRPr="001404E0">
        <w:trPr>
          <w:trHeight w:hRule="exact" w:val="277"/>
        </w:trPr>
        <w:tc>
          <w:tcPr>
            <w:tcW w:w="766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64149D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64149D" w:rsidRPr="001404E0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64149D" w:rsidRPr="001404E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дисциплин:</w:t>
            </w:r>
          </w:p>
        </w:tc>
      </w:tr>
      <w:tr w:rsidR="0064149D" w:rsidRPr="001404E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Криминалистика; Теория судебной экспертизы; Уголовное право; Уголовный процесс.</w:t>
            </w:r>
          </w:p>
        </w:tc>
      </w:tr>
      <w:tr w:rsidR="0064149D" w:rsidRPr="001404E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64149D" w:rsidRPr="001404E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Судебно-бухгалтерская экспертиза; Криминалистическое исследование веществ, материалов и изделий; Оценочно- страховая экспертиза; Методики экономических экспертиз и исследований;Судебно-коимьютерная экспертиза.</w:t>
            </w:r>
          </w:p>
        </w:tc>
      </w:tr>
      <w:tr w:rsidR="0064149D" w:rsidRPr="001404E0">
        <w:trPr>
          <w:trHeight w:hRule="exact" w:val="277"/>
        </w:trPr>
        <w:tc>
          <w:tcPr>
            <w:tcW w:w="766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</w:tr>
      <w:tr w:rsidR="0064149D" w:rsidRPr="001404E0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64149D" w:rsidRPr="001404E0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ОК-6:      способностью проявлять психологическую устойчивость в сложных и экстремальных условиях, применять методы эмоциональной и когнитивной регуляции для оптимизации собственной деятельности и психологического состояния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4149D" w:rsidRPr="001404E0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эмоциональной и когнитивной регуляции для оптимизации собственной деятельности и психологического состояния.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проявлять психологическую устойчивость в сложных и экстремальных условиях.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приемами психологической устойчивости в сложных и экстремальных условиях.</w:t>
            </w:r>
          </w:p>
        </w:tc>
      </w:tr>
      <w:tr w:rsidR="0064149D" w:rsidRPr="001404E0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ОПК-2:      способностью применять естественнонаучные и математические методы при решении профессиональных задач, использовать средства измерения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естественнонаучные и математические методы при решении профессиональных задач.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примененять приемы естественнонаучных и математических методов при решении профессиональных задач.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приемами естественнонаучных и математических методов при решении профессиональных задач.</w:t>
            </w:r>
          </w:p>
        </w:tc>
      </w:tr>
      <w:tr w:rsidR="0064149D" w:rsidRPr="001404E0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ПК-1: способностью использовать знания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теоретические основы судебной экспертизы, криминалистики при производстве судебных экспертиз и исследований.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4149D" w:rsidRPr="001404E0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теоретические основы судебной экспертизы, криминалистики при производстве судебных экспертиз и исследований.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</w:tbl>
    <w:p w:rsidR="0064149D" w:rsidRDefault="0024415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265"/>
        <w:gridCol w:w="955"/>
        <w:gridCol w:w="691"/>
        <w:gridCol w:w="1108"/>
        <w:gridCol w:w="1242"/>
        <w:gridCol w:w="696"/>
        <w:gridCol w:w="392"/>
        <w:gridCol w:w="975"/>
      </w:tblGrid>
      <w:tr w:rsidR="0064149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1135" w:type="dxa"/>
          </w:tcPr>
          <w:p w:rsidR="0064149D" w:rsidRDefault="0064149D"/>
        </w:tc>
        <w:tc>
          <w:tcPr>
            <w:tcW w:w="1277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426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теоретическими основами судебной экспертизы, криминалистики при производстве судебных экспертиз и исследований.</w:t>
            </w:r>
          </w:p>
        </w:tc>
      </w:tr>
      <w:tr w:rsidR="0064149D" w:rsidRPr="001404E0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ПК-4: способностью 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4149D" w:rsidRPr="001404E0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экспертиз.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4149D" w:rsidRPr="001404E0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экспертиз.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4149D" w:rsidRPr="001404E0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приемами применения технических средств при обнаружении, фиксации и исследовании материальных объектов - вещественных доказательств в процессе производства судебных экспертиз.</w:t>
            </w:r>
          </w:p>
        </w:tc>
      </w:tr>
      <w:tr w:rsidR="0064149D" w:rsidRPr="001404E0">
        <w:trPr>
          <w:trHeight w:hRule="exact" w:val="277"/>
        </w:trPr>
        <w:tc>
          <w:tcPr>
            <w:tcW w:w="993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64149D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64149D" w:rsidRPr="001404E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№1. "Теоретические основы дактилоскопии и дактилоскопической экспертизы".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64149D">
            <w:pPr>
              <w:rPr>
                <w:lang w:val="ru-RU"/>
              </w:rPr>
            </w:pPr>
          </w:p>
        </w:tc>
      </w:tr>
      <w:tr w:rsidR="0064149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 «Предмет и задачи дактилоскопии и дактилоскопической экспертизы».1. Исторические аспекты дактилоскопии.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Основные положения дактилоскопии.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Предмет, объекты и задачи дактилоскопической экспертизы.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 «Строение кожного покрова ладоней рук. Основные свойства папиллярных узоров. Типы и виды папиллярных узоров». 1. Анатомо- биологические сведения о строении и функции кожного покрова ладоней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Элементы рельефа кожного покрова ладоней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свойства папиллярных узоров.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№3. «Криминалистическая идентификация и диагностика». 1. Понятие криминалистической идентификации и ее значение в раскрытии и расследовании преступлений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Научные основы криминалистической идентификации. Криминалистическое учение о признаках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Объекты, виды и формы криминалистической идентификации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и сущность криминалистической диагностики.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</w:tbl>
    <w:p w:rsidR="0064149D" w:rsidRDefault="0024415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501"/>
        <w:gridCol w:w="917"/>
        <w:gridCol w:w="663"/>
        <w:gridCol w:w="1083"/>
        <w:gridCol w:w="1199"/>
        <w:gridCol w:w="663"/>
        <w:gridCol w:w="381"/>
        <w:gridCol w:w="935"/>
      </w:tblGrid>
      <w:tr w:rsidR="0064149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1135" w:type="dxa"/>
          </w:tcPr>
          <w:p w:rsidR="0064149D" w:rsidRDefault="0064149D"/>
        </w:tc>
        <w:tc>
          <w:tcPr>
            <w:tcW w:w="1277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426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64149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№4. «Технические средства и приемы выявления, фиксации и предварительного исследования следов папиллярных узоров». 1. Технические средства и приемы обнаружения, выявления и фиксации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Порядок действий специалиста при участии в оперативно-розыскных мероприятиях и следственных действиях.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Предварительное исследование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№5. «Изъятие следов рук с объектом следоносителем. Упаковка объектов дактилоскопической экспертизы». 1. Способы обнаружения и выявления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Рекомендации по обнаружению и выявлению следов рук на месте происшествия.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Изъятие и упаковка следов рук.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№6. «Методика определения руки и пальцев по оставленным следам». 1.  Анализ и изучение расположения следов на поверхности предмета.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Анализ и изучение взаимного расположения следов.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Анализ и изучение формы и размеров следов.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Анализ и изучение строения папиллярного узора в следах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Определение руки по следу ладони или ее части.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Формулирование выводов эксперта.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№7. «Методика экспертизы следов пальцев рук». 1.Подготовка к проведению экспертного исследования.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2.Составление заключения эксперта. Методика экспертизы следов пальцев рук.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3.Оформление иллюстративного фотоматериала.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№8. «Производство дактилоскопической экспертизы и её стадии. Заключение эксперта». 1. Роль руководителя экспертного учреждения при производстве криминалистических экспертиз.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Права и обязанности эксперта.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Стадии производства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Виды объектов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Структура заключения эксперта.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</w:tbl>
    <w:p w:rsidR="0064149D" w:rsidRDefault="0024415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98"/>
        <w:gridCol w:w="916"/>
        <w:gridCol w:w="662"/>
        <w:gridCol w:w="1082"/>
        <w:gridCol w:w="1197"/>
        <w:gridCol w:w="662"/>
        <w:gridCol w:w="381"/>
        <w:gridCol w:w="934"/>
      </w:tblGrid>
      <w:tr w:rsidR="0064149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1135" w:type="dxa"/>
          </w:tcPr>
          <w:p w:rsidR="0064149D" w:rsidRDefault="0064149D"/>
        </w:tc>
        <w:tc>
          <w:tcPr>
            <w:tcW w:w="1277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426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64149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№9. «Методика экспертизы следов фрагментов папиллярных узоров. Пороскопические и эджеоскопические исследования». 1. Понятие поро- и эджеоскопии. Идентификационные признаки рельефа папиллярных линий.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Исследование микрорельефа папиллярных линий.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Особенности иллюстрации заключения эксперта.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Заключение эксперта.</w:t>
            </w:r>
          </w:p>
          <w:p w:rsidR="0064149D" w:rsidRDefault="0064149D">
            <w:pPr>
              <w:spacing w:after="0" w:line="240" w:lineRule="auto"/>
              <w:rPr>
                <w:sz w:val="19"/>
                <w:szCs w:val="19"/>
              </w:rPr>
            </w:pPr>
          </w:p>
          <w:p w:rsidR="0064149D" w:rsidRDefault="0064149D">
            <w:pPr>
              <w:spacing w:after="0" w:line="240" w:lineRule="auto"/>
              <w:rPr>
                <w:sz w:val="19"/>
                <w:szCs w:val="19"/>
              </w:rPr>
            </w:pP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 «Предмет и задачи дактилоскопии и дактилоскопической экспертизы».1. Исторические аспекты дактилоскопии.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Основные положения дактилоскопии.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Предмет, объекты и задачи дактилоскопической экспертизы.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 «Строение кожного покрова ладоней рук. Основные свойства папиллярных узоров. Типы и виды папиллярных узоров». 1. Анатомо- биологические сведения о строении и функции кожного покрова ладоней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Элементы рельефа кожного покрова ладоней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свойства папиллярных узоров.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№3. «Криминалистическая идентификация и диагностика». 1. Понятие криминалистической идентификации и ее значение в раскрытии и расследовании преступлений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Научные основы криминалистической идентификации. Криминалистическое учение о признаках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Объекты, виды и формы криминалистической идентификации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и сущность криминалистической диагностики.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№4. «Технические средства и приемы выявления, фиксации и предварительного исследования следов папиллярных узоров». 1. Технические средства и приемы обнаружения, выявления и фиксации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Порядок действий специалиста при участии в оперативно-розыскных мероприятиях и следственных действиях.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Предварительное исследование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</w:tbl>
    <w:p w:rsidR="0064149D" w:rsidRDefault="0024415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85"/>
        <w:gridCol w:w="918"/>
        <w:gridCol w:w="664"/>
        <w:gridCol w:w="1084"/>
        <w:gridCol w:w="1200"/>
        <w:gridCol w:w="664"/>
        <w:gridCol w:w="382"/>
        <w:gridCol w:w="935"/>
      </w:tblGrid>
      <w:tr w:rsidR="0064149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1135" w:type="dxa"/>
          </w:tcPr>
          <w:p w:rsidR="0064149D" w:rsidRDefault="0064149D"/>
        </w:tc>
        <w:tc>
          <w:tcPr>
            <w:tcW w:w="1277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426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64149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№5. «Изъятие следов рук с объектом следоносителем. Упаковка объектов дактилоскопической экспертизы». 1. Способы обнаружения и выявления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Рекомендации по обнаружению и выявлению следов рук на месте происшествия.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Изъятие и упаковка следов рук.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№6. «Методика определения руки и пальцев по оставленным следам». 1.  Анализ и изучение расположения следов на поверхности предмета.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Анализ и изучение взаимного расположения следов.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Анализ и изучение формы и размеров следов.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Анализ и изучение строения папиллярного узора в следах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Определение руки по следу ладони или ее части.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Формулирование выводов эксперта.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№7. «Методика экспертизы следов пальцев рук». 1.Подготовка к проведению экспертного исследования.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2.Составление заключения эксперта. Методика экспертизы следов пальцев рук.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3.Оформление иллюстративного фотоматериала.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№8. «Производство дактилоскопической экспертизы и её стадии. Заключение эксперта». 1. Роль руководителя экспертного учреждения при производстве криминалистических экспертиз.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Права и обязанности эксперта.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Стадии производства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Виды объектов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Структура заключения эксперта.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№9. «Методика экспертизы следов фрагментов папиллярных узоров. Пороскопические и эджеоскопические исследования». 1. Понятие поро- и эджеоскопии. Идентификационные признаки рельефа папиллярных линий.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Исследование микрорельефа папиллярных линий.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Особенности иллюстрации заключения эксперта.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Заключение эксперта.</w:t>
            </w:r>
          </w:p>
          <w:p w:rsidR="0064149D" w:rsidRDefault="0064149D">
            <w:pPr>
              <w:spacing w:after="0" w:line="240" w:lineRule="auto"/>
              <w:rPr>
                <w:sz w:val="19"/>
                <w:szCs w:val="19"/>
              </w:rPr>
            </w:pPr>
          </w:p>
          <w:p w:rsidR="0064149D" w:rsidRDefault="0064149D">
            <w:pPr>
              <w:spacing w:after="0" w:line="240" w:lineRule="auto"/>
              <w:rPr>
                <w:sz w:val="19"/>
                <w:szCs w:val="19"/>
              </w:rPr>
            </w:pP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</w:tbl>
    <w:p w:rsidR="0064149D" w:rsidRDefault="0024415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98"/>
        <w:gridCol w:w="916"/>
        <w:gridCol w:w="662"/>
        <w:gridCol w:w="1082"/>
        <w:gridCol w:w="1197"/>
        <w:gridCol w:w="662"/>
        <w:gridCol w:w="381"/>
        <w:gridCol w:w="934"/>
      </w:tblGrid>
      <w:tr w:rsidR="0064149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1135" w:type="dxa"/>
          </w:tcPr>
          <w:p w:rsidR="0064149D" w:rsidRDefault="0064149D"/>
        </w:tc>
        <w:tc>
          <w:tcPr>
            <w:tcW w:w="1277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426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64149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 «Предмет и задачи дактилоскопии и дактилоскопической экспертизы».1. Исторические аспекты дактилоскопии.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Основные положения дактилоскопии.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Предмет, объекты и задачи дактилоскопической экспертизы.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 «Строение кожного покрова ладоней рук. Основные свойства папиллярных узоров. Типы и виды папиллярных узоров». 1. Анатомо- биологические сведения о строении и функции кожного покрова ладоней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Элементы рельефа кожного покрова ладоней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свойства папиллярных узоров.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№3. «Криминалистическая идентификация и диагностика». 1. Понятие криминалистической идентификации и ее значение в раскрытии и расследовании преступлений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Научные основы криминалистической идентификации. Криминалистическое учение о признаках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Объекты, виды и формы криминалистической идентификации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и сущность криминалистической диагностики.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№4. «Технические средства и приемы выявления, фиксации и предварительного исследования следов папиллярных узоров». 1. Технические средства и приемы обнаружения, выявления и фиксации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Порядок действий специалиста при участии в оперативно-розыскных мероприятиях и следственных действиях.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Предварительное исследование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№5. «Изъятие следов рук с объектом следоносителем. Упаковка объектов дактилоскопической экспертизы». 1. Способы обнаружения и выявления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Рекомендации по обнаружению и выявлению следов рук на месте происшествия.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Изъятие и упаковка следов рук.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</w:tbl>
    <w:p w:rsidR="0064149D" w:rsidRDefault="0024415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83"/>
        <w:gridCol w:w="916"/>
        <w:gridCol w:w="673"/>
        <w:gridCol w:w="1083"/>
        <w:gridCol w:w="1198"/>
        <w:gridCol w:w="663"/>
        <w:gridCol w:w="381"/>
        <w:gridCol w:w="934"/>
      </w:tblGrid>
      <w:tr w:rsidR="0064149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1135" w:type="dxa"/>
          </w:tcPr>
          <w:p w:rsidR="0064149D" w:rsidRDefault="0064149D"/>
        </w:tc>
        <w:tc>
          <w:tcPr>
            <w:tcW w:w="1277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426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64149D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№6. «Методика определения руки и пальцев по оставленным следам». 1.  Анализ и изучение расположения следов на поверхности предмета.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Анализ и изучение взаимного расположения следов.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Анализ и изучение формы и размеров следов.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Анализ и изучение строения папиллярного узора в следах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Определение руки по следу ладони или ее части.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Формулирование выводов эксперта.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№7. «Методика экспертизы следов пальцев рук». 1.Подготовка к проведению экспертного исследования.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2.Составление заключения эксперта. Методика экспертизы следов пальцев рук.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3.Оформление иллюстративного фотоматериала.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№8. «Производство дактилоскопической экспертизы и её стадии. Заключение эксперта». 1. Роль руководителя экспертного учреждения при производстве криминалистических экспертиз.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Права и обязанности эксперта.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Стадии производства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Виды объектов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Структура заключения эксперта.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№9. «Методика экспертизы следов фрагментов папиллярных узоров. Пороскопические и эджеоскопические исследования». 1. Понятие поро- и эджеоскопии. Идентификационные признаки рельефа папиллярных линий.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Исследование микрорельефа папиллярных линий.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Особенности иллюстрации заключения эксперта.</w:t>
            </w:r>
          </w:p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Заключение эксперта.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ПК-1 ПК- 4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Л2.1 Л2.2 Л2.3 Л2.5 Л2.4</w:t>
            </w:r>
          </w:p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</w:tr>
      <w:tr w:rsidR="0064149D">
        <w:trPr>
          <w:trHeight w:hRule="exact" w:val="277"/>
        </w:trPr>
        <w:tc>
          <w:tcPr>
            <w:tcW w:w="993" w:type="dxa"/>
          </w:tcPr>
          <w:p w:rsidR="0064149D" w:rsidRDefault="0064149D"/>
        </w:tc>
        <w:tc>
          <w:tcPr>
            <w:tcW w:w="3687" w:type="dxa"/>
          </w:tcPr>
          <w:p w:rsidR="0064149D" w:rsidRDefault="0064149D"/>
        </w:tc>
        <w:tc>
          <w:tcPr>
            <w:tcW w:w="851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1135" w:type="dxa"/>
          </w:tcPr>
          <w:p w:rsidR="0064149D" w:rsidRDefault="0064149D"/>
        </w:tc>
        <w:tc>
          <w:tcPr>
            <w:tcW w:w="1277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426" w:type="dxa"/>
          </w:tcPr>
          <w:p w:rsidR="0064149D" w:rsidRDefault="0064149D"/>
        </w:tc>
        <w:tc>
          <w:tcPr>
            <w:tcW w:w="993" w:type="dxa"/>
          </w:tcPr>
          <w:p w:rsidR="0064149D" w:rsidRDefault="0064149D"/>
        </w:tc>
      </w:tr>
      <w:tr w:rsidR="0064149D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64149D" w:rsidRPr="001404E0">
        <w:trPr>
          <w:trHeight w:hRule="exact" w:val="844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экзамену: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Основные положения дактилоскопии.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Предмет, объекты и задачи дактилоскопической экспертизы.</w:t>
            </w:r>
          </w:p>
        </w:tc>
      </w:tr>
    </w:tbl>
    <w:p w:rsidR="0064149D" w:rsidRPr="00244150" w:rsidRDefault="00244150">
      <w:pPr>
        <w:rPr>
          <w:sz w:val="0"/>
          <w:szCs w:val="0"/>
          <w:lang w:val="ru-RU"/>
        </w:rPr>
      </w:pPr>
      <w:r w:rsidRPr="0024415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2"/>
        <w:gridCol w:w="4799"/>
        <w:gridCol w:w="973"/>
      </w:tblGrid>
      <w:tr w:rsidR="0064149D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64149D" w:rsidRPr="001404E0">
        <w:trPr>
          <w:trHeight w:hRule="exact" w:val="13443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Анатомо-биологические сведения о строении и функции кожного покрова ладоней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Элементы рельефа кожного покрова ладоней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Основные свойства папиллярных узоров.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Понятие криминалистической идентификации и ее значение в раскрытии и расследовании преступлений.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Научные основы криминалистической идентификации. Криминалистическое учение о признаках.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Объекты, виды и формы криминалистической идентификации.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Понятие и сущность криминалистической диагностики.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Технические средства и приемы обнаружения, фиксации, изъятия и предварительного исследования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Предварительное исследование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Способы обнаружения и выявления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Особенности обнаружения и выявления следов рук на месте происшествия.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Изъятие и упаковка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Анализ и изучение расположения следов на поверхности предмета.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Анализ и изучение взаимного расположения следов.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Анализ и изучение формы и размеров следов.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Анализ и изучение строения папиллярного узора в следах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Определение руки по следу ладони или ее части.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Виды объектов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Стадии производства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Структура заключения эксперта.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Подготовка к проведению экспертного исследования следов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Составление заключения эксперта. Методика экспертизы следов пальцев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Порядок оформления иллюстративного материала при производстве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Понятие поро- и эджеоскопии. Идентификационные признаки рельефа папиллярных линий.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Особенности исследования микрорельефа папиллярных линий.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Особенности иллюстрации заключения эксперта при производстве поро- и эджеоскопических исследований.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Методика экспертизы следов фрагментов папиллярных узоров.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Особенности раздельного детального исследования общих и частных признаков каждого объекта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Определение пригодности (непригодности) следов для идентификации личности и дальнейшего сравнительного исследования.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Изучение сравнительных образцов; решение вопросов об их сопоставимости с основными объектами экспертизы и о пригодности для сравнительного исследования.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Сравнительное исследование следов рук и экспериментальных образцов по отобразившимся в них признакам папиллярных узоров.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Особенности сравнения поро- и эджеоскопических признаков.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Особенности сравнительного исследования тонких и белых линий.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Особенности исследования рубцов.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Особенности сравнительного исследования следов ладоней.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Особенности исследования кожных узоров в следах основных и средних фаланг пальцев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Установление совпадений и различий признаков; оценка их количественно-качественных характеристик.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Особенности формулирования выводов эксперта при производстве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Особенности строения узора на ладонной поверхности руки.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Типы и виды папиллярных узоров подушечек ногтевых фаланг пальцев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Понятие общих и частных признаков в дактилоскопии.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Способы обработки объектов с предполагаемыми следами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Особенности физического способа обнаружения следов рук на различных поверхностях.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Особенности физико-химического способа обнаружения следов рук на различных поверхностях.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Особенности химического способа выявления следов рук на различных поверхностях.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Правила предосторожности при осмотре и обработке объектов.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Особенности предварительного исследования следов рук на месте происшествия.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Правила дактилоскопирования живого лица.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Правила дактилоскопирования трупа.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Особенности получения экспериментальных образцов отпечатков рук.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Правила выведения основной дактилоскопической формулы.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Оформление материалов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Правила изъятия следов рук со следоносителем.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Вопросы, решаемые дактилоскопической экспертизой.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Особенности изучения постановления о назначении дактилоскопической экспертизы.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Содержание исследовательской части заключения эксперта.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Порядок описания упаковки и объектов, поступивших на исследование.</w:t>
            </w:r>
          </w:p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Раскройте содержание методов выявления следов рук.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64149D" w:rsidRPr="001404E0">
        <w:trPr>
          <w:trHeight w:hRule="exact" w:val="277"/>
        </w:trPr>
        <w:tc>
          <w:tcPr>
            <w:tcW w:w="4679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</w:tbl>
    <w:p w:rsidR="0064149D" w:rsidRDefault="0024415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1"/>
        <w:gridCol w:w="1862"/>
        <w:gridCol w:w="1900"/>
        <w:gridCol w:w="1973"/>
        <w:gridCol w:w="2165"/>
        <w:gridCol w:w="699"/>
        <w:gridCol w:w="994"/>
      </w:tblGrid>
      <w:tr w:rsidR="0064149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64149D" w:rsidRDefault="0064149D"/>
        </w:tc>
        <w:tc>
          <w:tcPr>
            <w:tcW w:w="2269" w:type="dxa"/>
          </w:tcPr>
          <w:p w:rsidR="0064149D" w:rsidRDefault="0064149D"/>
        </w:tc>
        <w:tc>
          <w:tcPr>
            <w:tcW w:w="710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64149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64149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Майлис Н.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Дактилоскопия: учеб. для студентов высш. учеб. заведений,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030502 "Судеб. экспертиза"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Щит-М,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64149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экспертиза. Курс общей теории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64149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Савельева М. В., Смушкин А.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пособие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030900 "Юриспруденция", квалификация "бакалавр"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64149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Россинская Е. Р., Галяшина Е.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Настольная книга судьи: судебная экспертиза: теория и практика, типичные вопросы и нестандартные ситуации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Проспект,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</w:tr>
      <w:tr w:rsidR="0064149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Россинская Е. Р., Галяшина Е. И., Зинин А. М., Россинская Е. Р.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Теория судебной экспертизы: учеб.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030502.65 "Судебная экспертиза"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64149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Л1.6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Россинская Е. Р., Галяшина Е. И., Зинин А. М., Россинская Е. Р.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Теория судебной экспертизы: учеб.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030502.65 "Судебная экспертиза"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64149D" w:rsidRPr="001404E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Л1.7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Волынский А. Ф., Лавров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учебник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=115190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4149D" w:rsidRPr="001404E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Л1.8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Колябин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Студенческая наука,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64149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64149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64149D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64149D" w:rsidRPr="001404E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Адельханян Р. А., Аминов Д. И., Федотов П.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4149D" w:rsidRPr="001404E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Коровин Н. К.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Криминалистическая экспертиза на этапе предварительного следствия: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Новосибирск: НГТУ,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4149D" w:rsidRPr="001404E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Майлис Н.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Трасология и трасологическая экспертиза: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Российский государственный университет правосудия,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4149D" w:rsidRPr="001404E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Селезнев А. В., Сысоев Э.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Судебная экспертиза: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Тамбов,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64149D" w:rsidRPr="001404E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Генеральной прокуратуры Российской Федерации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64149D" w:rsidRPr="001404E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Российской Федерации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mvdinform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64149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https://sledcom.ru/</w:t>
            </w:r>
          </w:p>
        </w:tc>
      </w:tr>
      <w:tr w:rsidR="0064149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Верховного суда РФ.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http://www.supcourt.ru/</w:t>
            </w:r>
          </w:p>
        </w:tc>
      </w:tr>
      <w:tr w:rsidR="0064149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Сайт сообщества криминалистов и экспертов.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http://kriminalisty.ru/</w:t>
            </w:r>
          </w:p>
        </w:tc>
      </w:tr>
      <w:tr w:rsidR="0064149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Энциклопедия и библиотека криминалистики и уголовного процесса.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http://crimlib.info</w:t>
            </w:r>
          </w:p>
        </w:tc>
      </w:tr>
    </w:tbl>
    <w:p w:rsidR="0064149D" w:rsidRDefault="0024415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1"/>
        <w:gridCol w:w="3765"/>
        <w:gridCol w:w="4765"/>
        <w:gridCol w:w="973"/>
      </w:tblGrid>
      <w:tr w:rsidR="0064149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64149D" w:rsidRDefault="0064149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64149D" w:rsidRPr="001404E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Наследники Холмса.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abckrim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64149D" w:rsidRPr="001404E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Научный журнал - Библиотека криминалиста.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bkrim</w:t>
            </w: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64149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Office.</w:t>
            </w:r>
          </w:p>
        </w:tc>
      </w:tr>
      <w:tr w:rsidR="0064149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64149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Информационно-справочная система "Консульсультант+"</w:t>
            </w:r>
          </w:p>
        </w:tc>
      </w:tr>
      <w:tr w:rsidR="0064149D" w:rsidRPr="001404E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Информационно-правовой портал "Гарант.ру"</w:t>
            </w:r>
          </w:p>
        </w:tc>
      </w:tr>
      <w:tr w:rsidR="0064149D" w:rsidRPr="001404E0">
        <w:trPr>
          <w:trHeight w:hRule="exact" w:val="277"/>
        </w:trPr>
        <w:tc>
          <w:tcPr>
            <w:tcW w:w="710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3970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4149D" w:rsidRPr="00244150" w:rsidRDefault="0064149D">
            <w:pPr>
              <w:rPr>
                <w:lang w:val="ru-RU"/>
              </w:rPr>
            </w:pP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64149D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Default="00244150">
            <w:pPr>
              <w:spacing w:after="0" w:line="240" w:lineRule="auto"/>
              <w:rPr>
                <w:sz w:val="19"/>
                <w:szCs w:val="19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мультимедийное компьютерное оборудование.</w:t>
            </w:r>
          </w:p>
        </w:tc>
      </w:tr>
      <w:tr w:rsidR="0064149D">
        <w:trPr>
          <w:trHeight w:hRule="exact" w:val="277"/>
        </w:trPr>
        <w:tc>
          <w:tcPr>
            <w:tcW w:w="710" w:type="dxa"/>
          </w:tcPr>
          <w:p w:rsidR="0064149D" w:rsidRDefault="0064149D"/>
        </w:tc>
        <w:tc>
          <w:tcPr>
            <w:tcW w:w="3970" w:type="dxa"/>
          </w:tcPr>
          <w:p w:rsidR="0064149D" w:rsidRDefault="0064149D"/>
        </w:tc>
        <w:tc>
          <w:tcPr>
            <w:tcW w:w="5104" w:type="dxa"/>
          </w:tcPr>
          <w:p w:rsidR="0064149D" w:rsidRDefault="0064149D"/>
        </w:tc>
        <w:tc>
          <w:tcPr>
            <w:tcW w:w="993" w:type="dxa"/>
          </w:tcPr>
          <w:p w:rsidR="0064149D" w:rsidRDefault="0064149D"/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64149D" w:rsidRPr="001404E0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4149D" w:rsidRPr="00244150" w:rsidRDefault="0024415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4415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244150" w:rsidRPr="00244150" w:rsidRDefault="00244150">
      <w:pPr>
        <w:rPr>
          <w:lang w:val="ru-RU"/>
        </w:rPr>
      </w:pPr>
      <w:r w:rsidRPr="00244150">
        <w:rPr>
          <w:lang w:val="ru-RU"/>
        </w:rPr>
        <w:br w:type="page"/>
      </w:r>
    </w:p>
    <w:p w:rsidR="001404E0" w:rsidRDefault="001404E0" w:rsidP="00AC7FE4">
      <w:pPr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 xml:space="preserve">                                                                                                          </w:t>
      </w:r>
      <w:r w:rsidR="00B50E76">
        <w:rPr>
          <w:rFonts w:ascii="Times New Roman" w:hAnsi="Times New Roman"/>
          <w:sz w:val="24"/>
          <w:szCs w:val="24"/>
          <w:lang w:val="ru-RU"/>
        </w:rPr>
        <w:t xml:space="preserve">     </w:t>
      </w:r>
      <w:r w:rsidR="00AC7FE4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</w:t>
      </w:r>
    </w:p>
    <w:p w:rsidR="00B47338" w:rsidRDefault="00B47338" w:rsidP="00B47338">
      <w:pPr>
        <w:tabs>
          <w:tab w:val="left" w:pos="7215"/>
        </w:tabs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80810" cy="9147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ru-RU"/>
        </w:rPr>
        <w:br w:type="page"/>
      </w:r>
    </w:p>
    <w:p w:rsidR="00B47338" w:rsidRDefault="00AC7FE4" w:rsidP="00B47338">
      <w:pPr>
        <w:tabs>
          <w:tab w:val="left" w:pos="7215"/>
        </w:tabs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ru-RU"/>
        </w:rPr>
        <w:lastRenderedPageBreak/>
        <w:tab/>
      </w:r>
    </w:p>
    <w:p w:rsidR="001404E0" w:rsidRDefault="001404E0" w:rsidP="001404E0">
      <w:pPr>
        <w:pStyle w:val="aa"/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Оглавление</w:t>
      </w:r>
    </w:p>
    <w:p w:rsidR="001404E0" w:rsidRDefault="001404E0" w:rsidP="001404E0">
      <w:pPr>
        <w:keepNext/>
        <w:spacing w:line="360" w:lineRule="auto"/>
        <w:rPr>
          <w:rFonts w:ascii="Calibri" w:hAnsi="Calibri" w:cs="Times New Roman"/>
        </w:rPr>
      </w:pPr>
    </w:p>
    <w:p w:rsidR="001404E0" w:rsidRDefault="001404E0" w:rsidP="001404E0">
      <w:pPr>
        <w:keepNext/>
        <w:spacing w:line="360" w:lineRule="auto"/>
      </w:pPr>
    </w:p>
    <w:p w:rsidR="00AC7FE4" w:rsidRDefault="001404E0">
      <w:pPr>
        <w:pStyle w:val="11"/>
        <w:tabs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528928980" w:history="1">
        <w:r w:rsidR="00AC7FE4" w:rsidRPr="00BF5D45">
          <w:rPr>
            <w:rStyle w:val="a3"/>
            <w:noProof/>
          </w:rPr>
          <w:t>3 Описание критериев оценивания компетенций на различных этапах их формирования, описание шкал оценивания</w:t>
        </w:r>
        <w:r w:rsidR="00AC7FE4">
          <w:rPr>
            <w:noProof/>
            <w:webHidden/>
          </w:rPr>
          <w:tab/>
        </w:r>
        <w:r w:rsidR="00AC7FE4">
          <w:rPr>
            <w:noProof/>
            <w:webHidden/>
          </w:rPr>
          <w:fldChar w:fldCharType="begin"/>
        </w:r>
        <w:r w:rsidR="00AC7FE4">
          <w:rPr>
            <w:noProof/>
            <w:webHidden/>
          </w:rPr>
          <w:instrText xml:space="preserve"> PAGEREF _Toc528928980 \h </w:instrText>
        </w:r>
        <w:r w:rsidR="00AC7FE4">
          <w:rPr>
            <w:noProof/>
            <w:webHidden/>
          </w:rPr>
        </w:r>
        <w:r w:rsidR="00AC7FE4">
          <w:rPr>
            <w:noProof/>
            <w:webHidden/>
          </w:rPr>
          <w:fldChar w:fldCharType="separate"/>
        </w:r>
        <w:r w:rsidR="00FE4ED5">
          <w:rPr>
            <w:noProof/>
            <w:webHidden/>
          </w:rPr>
          <w:t>17</w:t>
        </w:r>
        <w:r w:rsidR="00AC7FE4">
          <w:rPr>
            <w:noProof/>
            <w:webHidden/>
          </w:rPr>
          <w:fldChar w:fldCharType="end"/>
        </w:r>
      </w:hyperlink>
    </w:p>
    <w:p w:rsidR="00AC7FE4" w:rsidRDefault="00AC7FE4">
      <w:pPr>
        <w:pStyle w:val="11"/>
        <w:tabs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8928981" w:history="1">
        <w:r w:rsidRPr="00BF5D45">
          <w:rPr>
            <w:rStyle w:val="a3"/>
            <w:noProof/>
          </w:rPr>
  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_Toc528928981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4ED5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AC7FE4" w:rsidRDefault="00AC7FE4">
      <w:pPr>
        <w:pStyle w:val="21"/>
        <w:tabs>
          <w:tab w:val="left" w:pos="660"/>
          <w:tab w:val="right" w:leader="dot" w:pos="10196"/>
        </w:tabs>
        <w:rPr>
          <w:noProof/>
        </w:rPr>
      </w:pPr>
      <w:hyperlink w:anchor="_Toc528928982" w:history="1">
        <w:r w:rsidRPr="00BF5D45">
          <w:rPr>
            <w:rStyle w:val="a3"/>
            <w:rFonts w:ascii="Times New Roman" w:eastAsia="Calibri" w:hAnsi="Times New Roman" w:cs="Times New Roman"/>
            <w:noProof/>
            <w:lang w:val="ru-RU"/>
          </w:rPr>
          <w:t>3.</w:t>
        </w:r>
        <w:r>
          <w:rPr>
            <w:noProof/>
          </w:rPr>
          <w:tab/>
        </w:r>
        <w:r w:rsidRPr="00BF5D45">
          <w:rPr>
            <w:rStyle w:val="a3"/>
            <w:rFonts w:ascii="Times New Roman" w:hAnsi="Times New Roman" w:cs="Times New Roman"/>
            <w:noProof/>
            <w:lang w:val="ru-RU"/>
          </w:rPr>
          <w:t>Провести обнаружение следа пальца руки на поверхности объекта, обработать его магнитным порошком, перекопировать на светлую дактилоскопическую пленку.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_Toc528928982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4ED5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AC7FE4" w:rsidRDefault="00AC7FE4">
      <w:pPr>
        <w:pStyle w:val="21"/>
        <w:tabs>
          <w:tab w:val="left" w:pos="660"/>
          <w:tab w:val="right" w:leader="dot" w:pos="10196"/>
        </w:tabs>
        <w:rPr>
          <w:noProof/>
        </w:rPr>
      </w:pPr>
      <w:hyperlink w:anchor="_Toc528928983" w:history="1">
        <w:r w:rsidRPr="00BF5D45">
          <w:rPr>
            <w:rStyle w:val="a3"/>
            <w:rFonts w:ascii="Times New Roman" w:eastAsia="Calibri" w:hAnsi="Times New Roman" w:cs="Times New Roman"/>
            <w:noProof/>
            <w:lang w:val="ru-RU"/>
          </w:rPr>
          <w:t>3.</w:t>
        </w:r>
        <w:r>
          <w:rPr>
            <w:noProof/>
          </w:rPr>
          <w:tab/>
        </w:r>
        <w:r w:rsidRPr="00BF5D45">
          <w:rPr>
            <w:rStyle w:val="a3"/>
            <w:rFonts w:ascii="Times New Roman" w:hAnsi="Times New Roman" w:cs="Times New Roman"/>
            <w:noProof/>
            <w:lang w:val="ru-RU"/>
          </w:rPr>
          <w:t>Провести обнаружение следа пальца руки на поверхности объекта, обработать его магнитным порошком, перекопировать на темную дактилоскопическую пленку.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_Toc528928983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4ED5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AC7FE4" w:rsidRDefault="00AC7FE4">
      <w:pPr>
        <w:pStyle w:val="21"/>
        <w:tabs>
          <w:tab w:val="left" w:pos="660"/>
          <w:tab w:val="right" w:leader="dot" w:pos="10196"/>
        </w:tabs>
        <w:rPr>
          <w:noProof/>
        </w:rPr>
      </w:pPr>
      <w:hyperlink w:anchor="_Toc528928984" w:history="1">
        <w:r w:rsidRPr="00BF5D45">
          <w:rPr>
            <w:rStyle w:val="a3"/>
            <w:rFonts w:ascii="Times New Roman" w:eastAsia="Calibri" w:hAnsi="Times New Roman" w:cs="Times New Roman"/>
            <w:noProof/>
            <w:lang w:val="ru-RU"/>
          </w:rPr>
          <w:t>3.</w:t>
        </w:r>
        <w:r>
          <w:rPr>
            <w:noProof/>
          </w:rPr>
          <w:tab/>
        </w:r>
        <w:r w:rsidRPr="00BF5D45">
          <w:rPr>
            <w:rStyle w:val="a3"/>
            <w:rFonts w:ascii="Times New Roman" w:hAnsi="Times New Roman" w:cs="Times New Roman"/>
            <w:noProof/>
            <w:lang w:val="ru-RU"/>
          </w:rPr>
          <w:t>Провести обнаружение следа пальца руки на поверхности объекта, обработать его немагнитным порошком, перекопировать на прозрачную ленту «Скотч».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_Toc528928984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4ED5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AC7FE4" w:rsidRDefault="00AC7FE4">
      <w:pPr>
        <w:pStyle w:val="21"/>
        <w:tabs>
          <w:tab w:val="left" w:pos="660"/>
          <w:tab w:val="right" w:leader="dot" w:pos="10196"/>
        </w:tabs>
        <w:rPr>
          <w:noProof/>
        </w:rPr>
      </w:pPr>
      <w:hyperlink w:anchor="_Toc528928985" w:history="1">
        <w:r w:rsidRPr="00BF5D45">
          <w:rPr>
            <w:rStyle w:val="a3"/>
            <w:rFonts w:ascii="Times New Roman" w:eastAsia="Calibri" w:hAnsi="Times New Roman" w:cs="Times New Roman"/>
            <w:noProof/>
            <w:lang w:val="ru-RU"/>
          </w:rPr>
          <w:t>3.</w:t>
        </w:r>
        <w:r>
          <w:rPr>
            <w:noProof/>
          </w:rPr>
          <w:tab/>
        </w:r>
        <w:r w:rsidRPr="00BF5D45">
          <w:rPr>
            <w:rStyle w:val="a3"/>
            <w:rFonts w:ascii="Times New Roman" w:hAnsi="Times New Roman" w:cs="Times New Roman"/>
            <w:noProof/>
            <w:lang w:val="ru-RU"/>
          </w:rPr>
          <w:t>Провести обнаружение следа пальца руки на поверхности объекта, обработать его немагнитным порошком, перекопировать на светлую дактилоскопическую пленку..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_Toc528928985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4ED5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1404E0" w:rsidRDefault="001404E0" w:rsidP="001404E0">
      <w:pPr>
        <w:rPr>
          <w:rFonts w:ascii="Calibri" w:hAnsi="Calibri" w:cs="Times New Roman"/>
        </w:rPr>
      </w:pPr>
      <w:r>
        <w:fldChar w:fldCharType="end"/>
      </w:r>
      <w:r>
        <w:br w:type="page"/>
      </w:r>
    </w:p>
    <w:p w:rsidR="001404E0" w:rsidRDefault="001404E0" w:rsidP="001404E0"/>
    <w:p w:rsidR="001404E0" w:rsidRPr="001404E0" w:rsidRDefault="001404E0" w:rsidP="001404E0">
      <w:pPr>
        <w:keepNext/>
        <w:keepLines/>
        <w:spacing w:line="360" w:lineRule="auto"/>
        <w:rPr>
          <w:rFonts w:ascii="Times New Roman" w:hAnsi="Times New Roman"/>
          <w:sz w:val="24"/>
          <w:szCs w:val="24"/>
          <w:lang w:val="ru-RU"/>
        </w:rPr>
      </w:pPr>
      <w:bookmarkStart w:id="0" w:name="_Toc480487761"/>
      <w:r w:rsidRPr="001404E0">
        <w:rPr>
          <w:rFonts w:ascii="Times New Roman" w:hAnsi="Times New Roman"/>
          <w:sz w:val="24"/>
          <w:szCs w:val="24"/>
          <w:lang w:val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1404E0" w:rsidRDefault="001404E0" w:rsidP="001404E0">
      <w:pPr>
        <w:pStyle w:val="a7"/>
        <w:keepNext/>
        <w:tabs>
          <w:tab w:val="left" w:pos="360"/>
        </w:tabs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1.1 Перечень компетенций указан в п. 3. «Требования к результатам освоения дисциплины» рабочей программы дисциплины. </w:t>
      </w:r>
    </w:p>
    <w:p w:rsidR="001404E0" w:rsidRPr="001404E0" w:rsidRDefault="001404E0" w:rsidP="001404E0">
      <w:pPr>
        <w:keepNext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1.2 Этапы формирования компетенций показаны в тематическом плане дисциплины (содержании) (п.4) рабочей программы дисциплины. </w:t>
      </w:r>
    </w:p>
    <w:p w:rsidR="001404E0" w:rsidRDefault="001404E0" w:rsidP="001404E0">
      <w:pPr>
        <w:pStyle w:val="1"/>
        <w:rPr>
          <w:color w:val="000000"/>
          <w:sz w:val="24"/>
          <w:szCs w:val="24"/>
        </w:rPr>
      </w:pPr>
    </w:p>
    <w:p w:rsidR="001404E0" w:rsidRDefault="001404E0" w:rsidP="001404E0">
      <w:pPr>
        <w:pStyle w:val="a9"/>
        <w:spacing w:line="20" w:lineRule="atLeast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2.Паспорт фонда оценочных средств по дисциплине «Дактилоскопия и дактилоскопическая экспертиза»</w:t>
      </w:r>
    </w:p>
    <w:tbl>
      <w:tblPr>
        <w:tblW w:w="990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5"/>
        <w:gridCol w:w="3659"/>
        <w:gridCol w:w="2400"/>
        <w:gridCol w:w="2916"/>
      </w:tblGrid>
      <w:tr w:rsidR="001404E0" w:rsidTr="001404E0"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P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404E0">
              <w:rPr>
                <w:rFonts w:ascii="Times New Roman" w:hAnsi="Times New Roman"/>
                <w:sz w:val="24"/>
                <w:szCs w:val="24"/>
                <w:lang w:val="ru-RU"/>
              </w:rPr>
              <w:t>Контролируемые модули, разделы (темы) дисциплины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Pr="001404E0" w:rsidRDefault="001404E0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404E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Код контролируемой компетенции </w:t>
            </w:r>
          </w:p>
          <w:p w:rsidR="001404E0" w:rsidRP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404E0">
              <w:rPr>
                <w:rFonts w:ascii="Times New Roman" w:hAnsi="Times New Roman"/>
                <w:sz w:val="24"/>
                <w:szCs w:val="24"/>
                <w:lang w:val="ru-RU"/>
              </w:rPr>
              <w:t>(или ее части)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оценочного средства </w:t>
            </w:r>
          </w:p>
        </w:tc>
      </w:tr>
      <w:tr w:rsidR="001404E0" w:rsidTr="001404E0">
        <w:trPr>
          <w:trHeight w:val="549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 w:rsidP="001404E0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P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404E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Тема №1. «Предмет и задачи дактилоскопии и дактилоскопической экспертизы». 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ind w:left="41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ОК-6; ОПК-2; ПК-1; ПК-4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Собеседование, опрос,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реферат</w:t>
            </w: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404E0" w:rsidTr="001404E0">
        <w:trPr>
          <w:trHeight w:val="549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 w:rsidP="001404E0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P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404E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Тема №2. «Строение кожного покрова ладоней рук. Основные свойства папиллярных узоров. Типы и виды папиллярных узоров». 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ind w:left="41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ОК-6; ОПК-2; ПК-1; ПК-4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Собеседование, опрос,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реферат</w:t>
            </w: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404E0" w:rsidTr="001404E0">
        <w:trPr>
          <w:trHeight w:val="557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 w:rsidP="001404E0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P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404E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Тема №3. «Криминалистическая идентификация и диагностика». 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ind w:left="419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ОК-6; ОПК-2; ПК-1; ПК-4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Собеседование, опрос,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реферат,</w:t>
            </w: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404E0" w:rsidTr="001404E0">
        <w:trPr>
          <w:trHeight w:val="564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 w:rsidP="001404E0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rPr>
                <w:rFonts w:ascii="Times New Roman" w:hAnsi="Times New Roman"/>
                <w:b w:val="0"/>
                <w:bCs w:val="0"/>
                <w:i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bCs w:val="0"/>
                <w:i w:val="0"/>
                <w:color w:val="auto"/>
                <w:sz w:val="24"/>
                <w:szCs w:val="24"/>
              </w:rPr>
              <w:t xml:space="preserve">Тема №4. «Технические средства и приемы выявления, фиксации и предварительного исследования следов папиллярных узоров». 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ind w:left="419"/>
              <w:jc w:val="both"/>
              <w:rPr>
                <w:rFonts w:ascii="Times New Roman" w:hAnsi="Times New Roman"/>
                <w:b w:val="0"/>
                <w:bCs w:val="0"/>
                <w:i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>ОК-6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ОПК-2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ПК-1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Собеседование, опрос,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реферат,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404E0" w:rsidTr="001404E0">
        <w:trPr>
          <w:trHeight w:val="564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 w:rsidP="001404E0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Тема №5. «Изъятие следов рук с объектом следоносителем. Упаковка объектов дактилоскопической экспертизы». 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ind w:left="419"/>
              <w:rPr>
                <w:rFonts w:ascii="Times New Roman" w:hAnsi="Times New Roman"/>
                <w:b w:val="0"/>
                <w:bCs w:val="0"/>
                <w:i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>ОК-6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ОПК-2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ПК-1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Собеседование, опрос,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реферат,</w:t>
            </w: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404E0" w:rsidTr="001404E0">
        <w:trPr>
          <w:trHeight w:val="564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 w:rsidP="001404E0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Pr="001404E0" w:rsidRDefault="001404E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404E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Тема №6. «Методика определения руки и пальцев по оставленным следам». 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ind w:left="419"/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>ОК-6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ОПК-2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ПК-1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Собеседование, опрос,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реферат,</w:t>
            </w: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404E0" w:rsidTr="001404E0">
        <w:trPr>
          <w:trHeight w:val="564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 w:rsidP="001404E0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Тема №7. «Методика экспертизы следов пальцев рук». 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ind w:left="419"/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>ОК-6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ОПК-2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ПК-1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Собеседование, опрос,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реферат,</w:t>
            </w: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404E0" w:rsidTr="001404E0">
        <w:trPr>
          <w:trHeight w:val="564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 w:rsidP="001404E0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Тема №8. «Производство дактилоскопической экспертизы и её стадии. Заключение эксперта». 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ind w:left="419"/>
              <w:rPr>
                <w:rFonts w:ascii="Times New Roman" w:hAnsi="Times New Roman"/>
                <w:b w:val="0"/>
                <w:bCs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>ОК-6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ОПК-2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ПК-1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Собеседование, опрос,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реферат,</w:t>
            </w: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404E0" w:rsidTr="001404E0">
        <w:trPr>
          <w:trHeight w:val="564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 w:rsidP="001404E0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>Тема №9. «Методика экспертизы следов фрагментов папиллярных узоров. Пороскопические и эджеоскопические исследования».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4E0" w:rsidRDefault="001404E0">
            <w:pPr>
              <w:pStyle w:val="4"/>
              <w:ind w:left="419"/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>ОК-6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ОПК-2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ПК-1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  <w:lang w:val="en-US"/>
              </w:rPr>
              <w:t>;</w:t>
            </w:r>
            <w:r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 xml:space="preserve"> ПК-4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Собеседование, опрос,</w:t>
            </w:r>
          </w:p>
          <w:p w:rsidR="001404E0" w:rsidRDefault="001404E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реферат,</w:t>
            </w:r>
          </w:p>
          <w:p w:rsidR="001404E0" w:rsidRDefault="00140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404E0" w:rsidRDefault="001404E0" w:rsidP="001404E0">
      <w:pPr>
        <w:pStyle w:val="140"/>
        <w:keepNext/>
        <w:widowControl w:val="0"/>
        <w:tabs>
          <w:tab w:val="clear" w:pos="720"/>
          <w:tab w:val="left" w:pos="708"/>
        </w:tabs>
        <w:ind w:left="0" w:firstLine="708"/>
        <w:jc w:val="both"/>
        <w:rPr>
          <w:i/>
          <w:iCs/>
          <w:color w:val="00B050"/>
          <w:lang w:eastAsia="ru-RU"/>
        </w:rPr>
      </w:pPr>
    </w:p>
    <w:p w:rsidR="001404E0" w:rsidRPr="001404E0" w:rsidRDefault="001404E0" w:rsidP="001404E0">
      <w:pPr>
        <w:keepNext/>
        <w:jc w:val="both"/>
        <w:rPr>
          <w:rFonts w:ascii="Times New Roman" w:hAnsi="Times New Roman"/>
          <w:i/>
          <w:iCs/>
          <w:sz w:val="24"/>
          <w:szCs w:val="24"/>
          <w:lang w:val="ru-RU"/>
        </w:rPr>
      </w:pPr>
      <w:r w:rsidRPr="001404E0">
        <w:rPr>
          <w:rFonts w:ascii="Times New Roman" w:hAnsi="Times New Roman"/>
          <w:i/>
          <w:iCs/>
          <w:sz w:val="24"/>
          <w:szCs w:val="24"/>
          <w:lang w:val="ru-RU"/>
        </w:rPr>
        <w:t>**О – опрос, К – коллоквиум, С – собеседование, СР – самостоятельная работа, СР – сообщение,  ЭС – эссе, Д – доклад, СЗ – кейсы, ситуационные задания, П – презентации, КС – круглый стол,  Т – тест, Р – реферат и др.</w:t>
      </w:r>
    </w:p>
    <w:p w:rsidR="001404E0" w:rsidRDefault="001404E0" w:rsidP="001404E0">
      <w:pPr>
        <w:pStyle w:val="1"/>
        <w:rPr>
          <w:color w:val="000000"/>
          <w:sz w:val="24"/>
          <w:szCs w:val="24"/>
        </w:rPr>
      </w:pPr>
      <w:bookmarkStart w:id="1" w:name="_Toc528928980"/>
      <w:r>
        <w:rPr>
          <w:color w:val="000000"/>
          <w:sz w:val="24"/>
          <w:szCs w:val="24"/>
        </w:rPr>
        <w:t>3 Описание критериев оценивания компетенций на различных этапах их формирования, описание шкал оценивания</w:t>
      </w:r>
      <w:bookmarkEnd w:id="1"/>
      <w:r>
        <w:rPr>
          <w:color w:val="000000"/>
          <w:sz w:val="24"/>
          <w:szCs w:val="24"/>
        </w:rPr>
        <w:t xml:space="preserve">  </w:t>
      </w:r>
    </w:p>
    <w:p w:rsidR="001404E0" w:rsidRPr="001404E0" w:rsidRDefault="001404E0" w:rsidP="001404E0">
      <w:pPr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3.1 Критерии оценивания компетенций:</w:t>
      </w:r>
    </w:p>
    <w:p w:rsidR="001404E0" w:rsidRPr="001404E0" w:rsidRDefault="001404E0" w:rsidP="001404E0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u w:val="single"/>
          <w:lang w:val="ru-RU"/>
        </w:rPr>
        <w:t>Категория знать: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sz w:val="24"/>
          <w:szCs w:val="24"/>
          <w:lang w:val="ru-RU"/>
        </w:rPr>
        <w:t>общие положения науки и ее систему, которые включают в себя основные понятия, задачи и функции; основные положения процессуального права, которые включают в себя понятия, задачи, источники, принципы, процессуальные правоотношения</w:t>
      </w:r>
      <w:r w:rsidRPr="001404E0">
        <w:rPr>
          <w:rFonts w:ascii="Times New Roman" w:hAnsi="Times New Roman"/>
          <w:color w:val="000000"/>
          <w:sz w:val="24"/>
          <w:szCs w:val="24"/>
          <w:u w:val="single"/>
          <w:lang w:val="ru-RU"/>
        </w:rPr>
        <w:t>;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основные проблемы, выделяемые в современном  судопроизводстве; методологические основы методики  расследования экономических правонарушений; ее систему и связь с другими науками; понятия, задачи, терминологию и функции науки; правила обнаружения, изъятия и фиксации документов при раскрытии преступлений;  возможности исследования вещественных доказательств, изъятых при проведении оперативно-розыскных мероприятий и следственных действий; правовые основы выполнения следственных действий; основные тенденции развития криминалистических методов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 xml:space="preserve">производстве судебных экспертиз и исследований; </w:t>
      </w:r>
      <w:r w:rsidRPr="001404E0">
        <w:rPr>
          <w:rFonts w:ascii="Times New Roman" w:hAnsi="Times New Roman"/>
          <w:sz w:val="24"/>
          <w:szCs w:val="24"/>
          <w:lang w:val="ru-RU"/>
        </w:rPr>
        <w:t>основные положения и задачи криминалистической техники и тактики; правовые основы и тактические особенности производства следственных действий; взаимосвязь всех разделов криминалистики и их значение в расследовании преступлений</w:t>
      </w:r>
    </w:p>
    <w:p w:rsidR="001404E0" w:rsidRPr="001404E0" w:rsidRDefault="001404E0" w:rsidP="001404E0">
      <w:pPr>
        <w:spacing w:after="120"/>
        <w:jc w:val="both"/>
        <w:rPr>
          <w:rFonts w:ascii="Times New Roman" w:hAnsi="Times New Roman"/>
          <w:iCs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u w:val="single"/>
          <w:lang w:val="ru-RU"/>
        </w:rPr>
        <w:t>Категория уметь: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iCs/>
          <w:sz w:val="24"/>
          <w:szCs w:val="24"/>
          <w:lang w:val="ru-RU"/>
        </w:rPr>
        <w:t>применять на практике полученные теоретические знан</w:t>
      </w:r>
      <w:r w:rsidRPr="001404E0">
        <w:rPr>
          <w:rFonts w:ascii="Times New Roman" w:hAnsi="Times New Roman"/>
          <w:sz w:val="24"/>
          <w:szCs w:val="24"/>
          <w:lang w:val="ru-RU"/>
        </w:rPr>
        <w:t>ия</w:t>
      </w:r>
      <w:r w:rsidRPr="001404E0">
        <w:rPr>
          <w:rFonts w:ascii="Times New Roman" w:hAnsi="Times New Roman"/>
          <w:iCs/>
          <w:sz w:val="24"/>
          <w:szCs w:val="24"/>
          <w:lang w:val="ru-RU"/>
        </w:rPr>
        <w:t xml:space="preserve"> анализировать следственную и судебную  практику;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устанавливать причинно-следственную связь смысловых элементов в тексте; компоновать и систематизировать материал для выражения своих мыслей; </w:t>
      </w:r>
      <w:r w:rsidRPr="001404E0">
        <w:rPr>
          <w:rFonts w:ascii="Times New Roman" w:hAnsi="Times New Roman"/>
          <w:iCs/>
          <w:sz w:val="24"/>
          <w:szCs w:val="24"/>
          <w:lang w:val="ru-RU"/>
        </w:rPr>
        <w:t>решать практические задачи, с учетом типичных и конкретных следственных ситуаций, возникающих на различных этапах расследования;</w:t>
      </w:r>
      <w:r w:rsidRPr="001404E0">
        <w:rPr>
          <w:rFonts w:ascii="Times New Roman" w:hAnsi="Times New Roman"/>
          <w:i/>
          <w:iCs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iCs/>
          <w:sz w:val="24"/>
          <w:szCs w:val="24"/>
          <w:lang w:val="ru-RU"/>
        </w:rPr>
        <w:t>решать практические задачи, основанные на примере деятельности правоохранительных органов; анализировать следственную и судебную  практику; составлять процессуальные документы; необходимые приложения к этим документам (фототаблицы, схемы и др.); решать практические задачи, с учетом типичных и конкретных следственных ситуаций, возникающих на различных этапах расследования;</w:t>
      </w:r>
      <w:r w:rsidRPr="001404E0">
        <w:rPr>
          <w:rFonts w:ascii="Times New Roman" w:hAnsi="Times New Roman"/>
          <w:i/>
          <w:iCs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iCs/>
          <w:sz w:val="24"/>
          <w:szCs w:val="24"/>
          <w:lang w:val="ru-RU"/>
        </w:rPr>
        <w:t>решать практические задачи, основанные на примере деятельности правоохранительных органов; применять полученные теоретические знания на практике;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выявлять особенности производства экономической  экспертизы</w:t>
      </w:r>
      <w:r w:rsidRPr="001404E0">
        <w:rPr>
          <w:rFonts w:ascii="Times New Roman" w:hAnsi="Times New Roman"/>
          <w:iCs/>
          <w:sz w:val="24"/>
          <w:szCs w:val="24"/>
          <w:lang w:val="ru-RU"/>
        </w:rPr>
        <w:t xml:space="preserve">; составлять необходимые приложения к процессуальным документам (фототаблицы, </w:t>
      </w:r>
      <w:r w:rsidRPr="001404E0">
        <w:rPr>
          <w:rFonts w:ascii="Times New Roman" w:hAnsi="Times New Roman"/>
          <w:iCs/>
          <w:sz w:val="24"/>
          <w:szCs w:val="24"/>
          <w:lang w:val="ru-RU"/>
        </w:rPr>
        <w:lastRenderedPageBreak/>
        <w:t xml:space="preserve">схемы и др.); 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проявлять логическую связность мышления; применять логически верные и аргументированные слова для построения своей устной и письменной речи, </w:t>
      </w:r>
      <w:r w:rsidRPr="001404E0">
        <w:rPr>
          <w:rFonts w:ascii="Times New Roman" w:hAnsi="Times New Roman"/>
          <w:iCs/>
          <w:sz w:val="24"/>
          <w:szCs w:val="24"/>
          <w:lang w:val="ru-RU"/>
        </w:rPr>
        <w:t xml:space="preserve">решать тактические задачи, основанные на примере деятельности правоохранительных органов; </w:t>
      </w:r>
    </w:p>
    <w:p w:rsidR="001404E0" w:rsidRPr="001404E0" w:rsidRDefault="001404E0" w:rsidP="001404E0">
      <w:pPr>
        <w:spacing w:after="120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u w:val="single"/>
          <w:lang w:val="ru-RU"/>
        </w:rPr>
        <w:t>Категория владеть:</w:t>
      </w:r>
      <w:r w:rsidRPr="001404E0">
        <w:rPr>
          <w:rFonts w:ascii="Times New Roman" w:hAnsi="Times New Roman"/>
          <w:i/>
          <w:iCs/>
          <w:color w:val="000000"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навыками составления заключений, навыками решения логических задач построения устной и письменной речи способностью применять на практике знания теоретических, методических, процессуальных и организационных основ оценочной  деятельности  навыками составления заключения  эксперта; способностью применять на практике знания теоретических, методических, процессуальных и организационных основ судебной экспертизы, при производстве экономической экспертизы способностью </w:t>
      </w:r>
      <w:r w:rsidRPr="001404E0">
        <w:rPr>
          <w:rFonts w:ascii="Times New Roman" w:hAnsi="Times New Roman"/>
          <w:iCs/>
          <w:sz w:val="24"/>
          <w:szCs w:val="24"/>
          <w:lang w:val="ru-RU"/>
        </w:rPr>
        <w:t>грамотно и эффективно  применять разработанные криминалистикой средства и методы обнаружения, изъятии, фиксации и исследования документов и иной информации о преступлении</w:t>
      </w:r>
    </w:p>
    <w:p w:rsidR="001404E0" w:rsidRPr="001404E0" w:rsidRDefault="001404E0" w:rsidP="001404E0">
      <w:pPr>
        <w:ind w:firstLine="708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3.2 Шкалы оценивания:   </w:t>
      </w:r>
    </w:p>
    <w:p w:rsidR="001404E0" w:rsidRPr="001404E0" w:rsidRDefault="001404E0" w:rsidP="001404E0">
      <w:pPr>
        <w:ind w:firstLine="708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шкале.</w:t>
      </w:r>
    </w:p>
    <w:p w:rsidR="001404E0" w:rsidRPr="001404E0" w:rsidRDefault="001404E0" w:rsidP="001404E0">
      <w:pPr>
        <w:ind w:firstLine="708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 xml:space="preserve">Положение о балльно-рейтинговой системе: </w:t>
      </w:r>
    </w:p>
    <w:p w:rsidR="001404E0" w:rsidRPr="001404E0" w:rsidRDefault="001404E0" w:rsidP="001404E0">
      <w:pPr>
        <w:pStyle w:val="140"/>
        <w:widowControl w:val="0"/>
        <w:tabs>
          <w:tab w:val="clear" w:pos="720"/>
          <w:tab w:val="left" w:pos="708"/>
        </w:tabs>
        <w:ind w:left="0" w:firstLine="708"/>
        <w:jc w:val="both"/>
        <w:rPr>
          <w:lang w:val="ru-RU"/>
        </w:rPr>
      </w:pPr>
      <w:r w:rsidRPr="001404E0">
        <w:rPr>
          <w:lang w:val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1404E0" w:rsidRPr="001404E0" w:rsidRDefault="001404E0" w:rsidP="001404E0">
      <w:pPr>
        <w:widowControl w:val="0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- 84-100 баллов (оценка «отлично»)</w:t>
      </w:r>
      <w:r w:rsidRPr="001404E0">
        <w:rPr>
          <w:rFonts w:ascii="Times New Roman" w:hAnsi="Times New Roman"/>
          <w:iCs/>
          <w:color w:val="000000"/>
          <w:spacing w:val="-1"/>
          <w:sz w:val="24"/>
          <w:szCs w:val="24"/>
          <w:lang w:val="ru-RU"/>
        </w:rPr>
        <w:t xml:space="preserve"> - изложенный материал фактически верен, </w:t>
      </w:r>
      <w:r w:rsidRPr="001404E0">
        <w:rPr>
          <w:rFonts w:ascii="Times New Roman" w:hAnsi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1404E0">
        <w:rPr>
          <w:rFonts w:ascii="Times New Roman" w:hAnsi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материала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1404E0" w:rsidRPr="001404E0" w:rsidRDefault="001404E0" w:rsidP="001404E0">
      <w:pPr>
        <w:widowControl w:val="0"/>
        <w:ind w:firstLine="851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- 67-83 баллов (оценка «хорошо»)</w:t>
      </w:r>
      <w:r w:rsidRPr="001404E0">
        <w:rPr>
          <w:rFonts w:ascii="Times New Roman" w:hAnsi="Times New Roman"/>
          <w:iCs/>
          <w:color w:val="000000"/>
          <w:spacing w:val="-1"/>
          <w:sz w:val="24"/>
          <w:szCs w:val="24"/>
          <w:lang w:val="ru-RU"/>
        </w:rPr>
        <w:t xml:space="preserve"> - </w:t>
      </w:r>
      <w:r w:rsidRPr="001404E0">
        <w:rPr>
          <w:rFonts w:ascii="Times New Roman" w:hAnsi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1404E0" w:rsidRPr="001404E0" w:rsidRDefault="001404E0" w:rsidP="001404E0">
      <w:pPr>
        <w:widowControl w:val="0"/>
        <w:ind w:firstLine="851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1404E0">
        <w:rPr>
          <w:rFonts w:ascii="Times New Roman" w:hAnsi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1404E0" w:rsidRPr="001404E0" w:rsidRDefault="001404E0" w:rsidP="001404E0">
      <w:pPr>
        <w:pStyle w:val="140"/>
        <w:widowControl w:val="0"/>
        <w:tabs>
          <w:tab w:val="clear" w:pos="720"/>
          <w:tab w:val="left" w:pos="708"/>
        </w:tabs>
        <w:ind w:left="0" w:firstLine="708"/>
        <w:jc w:val="both"/>
        <w:rPr>
          <w:lang w:val="ru-RU"/>
        </w:rPr>
      </w:pPr>
      <w:r w:rsidRPr="001404E0">
        <w:rPr>
          <w:lang w:val="ru-RU"/>
        </w:rPr>
        <w:t>- 0-49 баллов (оценка неудовлетворительно)</w:t>
      </w:r>
      <w:r w:rsidRPr="001404E0">
        <w:rPr>
          <w:iCs/>
          <w:lang w:val="ru-RU"/>
        </w:rPr>
        <w:t xml:space="preserve"> - ответы не связаны с вопросами, </w:t>
      </w:r>
      <w:r w:rsidRPr="001404E0">
        <w:rPr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1404E0" w:rsidRDefault="001404E0" w:rsidP="001404E0">
      <w:pPr>
        <w:shd w:val="clear" w:color="auto" w:fill="FFFFFF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pacing w:val="-2"/>
          <w:sz w:val="24"/>
          <w:szCs w:val="24"/>
        </w:rPr>
        <w:t>Критерии оценивания:</w:t>
      </w:r>
    </w:p>
    <w:p w:rsidR="001404E0" w:rsidRPr="001404E0" w:rsidRDefault="001404E0" w:rsidP="001404E0">
      <w:pPr>
        <w:widowControl w:val="0"/>
        <w:numPr>
          <w:ilvl w:val="0"/>
          <w:numId w:val="2"/>
        </w:numPr>
        <w:shd w:val="clear" w:color="auto" w:fill="FFFFFF"/>
        <w:tabs>
          <w:tab w:val="left" w:pos="15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pacing w:val="-3"/>
          <w:sz w:val="24"/>
          <w:szCs w:val="24"/>
          <w:lang w:val="ru-RU"/>
        </w:rPr>
        <w:t>оценка «отлично» соответствует 84-100 б. Она выставляется обучающемуся, если он в полном объеме усвоил содержание соответствующих компетенций, демонстрирует глубокие исчерпывающие знания в объеме программы, использовал дополнительную научную литературу по теме, развернуто ответил на вопрос, аргументировано высказал свою точку зрения, сформулировал самостоятельные выводы</w:t>
      </w:r>
      <w:r>
        <w:rPr>
          <w:rStyle w:val="ab"/>
          <w:spacing w:val="-3"/>
          <w:sz w:val="24"/>
          <w:szCs w:val="24"/>
        </w:rPr>
        <w:footnoteReference w:id="1"/>
      </w:r>
      <w:r w:rsidRPr="001404E0">
        <w:rPr>
          <w:rFonts w:ascii="Times New Roman" w:hAnsi="Times New Roman"/>
          <w:spacing w:val="-3"/>
          <w:sz w:val="24"/>
          <w:szCs w:val="24"/>
          <w:lang w:val="ru-RU"/>
        </w:rPr>
        <w:t>.</w:t>
      </w:r>
    </w:p>
    <w:p w:rsidR="001404E0" w:rsidRPr="001404E0" w:rsidRDefault="001404E0" w:rsidP="001404E0">
      <w:pPr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pacing w:val="-1"/>
          <w:sz w:val="24"/>
          <w:szCs w:val="24"/>
          <w:lang w:val="ru-RU"/>
        </w:rPr>
        <w:lastRenderedPageBreak/>
        <w:t xml:space="preserve">- оценка «хорошо» соответствует 67-83 б. Она выставляется, если студент демонстрирует достаточно уверенные знания, усвоил материал раздела по всем вопросам в рамках лекций и основной учебной литературы, </w:t>
      </w:r>
      <w:r w:rsidRPr="001404E0">
        <w:rPr>
          <w:rFonts w:ascii="Times New Roman" w:hAnsi="Times New Roman"/>
          <w:sz w:val="24"/>
          <w:szCs w:val="24"/>
          <w:lang w:val="ru-RU"/>
        </w:rPr>
        <w:t>развернуто ответил на вопрос, аргументировано высказал свою точку зрения, сформулировал самостоятельные выводы.</w:t>
      </w:r>
    </w:p>
    <w:p w:rsidR="001404E0" w:rsidRPr="001404E0" w:rsidRDefault="001404E0" w:rsidP="001404E0">
      <w:pPr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- оценка «удовлетворительно» соответствует 50-66 б. и ставится, если студент фрагментарно усвоил материал, недостаточно развернуто ответил на вопросы, не проявлял активность при обсуждении дискуссионных вопросов, не сформулировал самостоятельные выводы, допустил ошибки при ответе на вопрос.</w:t>
      </w:r>
    </w:p>
    <w:p w:rsidR="001404E0" w:rsidRPr="001404E0" w:rsidRDefault="001404E0" w:rsidP="001404E0">
      <w:pPr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- оценка «неудовлетворительно» соответствует 0-49 б. и ставится, если студент не усвоил программу, не ответил ни на один вопрос, или ответил с грубыми ошибками, неуверенно отвечал на дополнительные и наводящие вопросы. </w:t>
      </w:r>
    </w:p>
    <w:p w:rsidR="001404E0" w:rsidRDefault="001404E0" w:rsidP="001404E0">
      <w:pPr>
        <w:pStyle w:val="1"/>
        <w:jc w:val="both"/>
        <w:rPr>
          <w:color w:val="000000"/>
          <w:sz w:val="24"/>
          <w:szCs w:val="24"/>
        </w:rPr>
      </w:pPr>
      <w:bookmarkStart w:id="2" w:name="_Toc528928981"/>
      <w:r>
        <w:rPr>
          <w:color w:val="000000"/>
          <w:sz w:val="24"/>
          <w:szCs w:val="24"/>
        </w:rPr>
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1404E0" w:rsidRPr="001404E0" w:rsidRDefault="001404E0" w:rsidP="001404E0">
      <w:pPr>
        <w:spacing w:after="0" w:line="360" w:lineRule="auto"/>
        <w:ind w:firstLine="709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ВОПРОСЫ ДЛЯ ПОДГОТОВКИ К ЭКЗАМЕНУ ПО ДИСЦИПЛИНЕ «ДАКТИЛОСКОПИЯ И ДАКТИЛОСКОПИЧЕСКАЯ ЭКСПЕРТИЗА»</w:t>
      </w:r>
    </w:p>
    <w:p w:rsid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Основные положения дактилоскопии. 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Предмет, объекты и задачи дактилоскопической экспертизы.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 xml:space="preserve"> 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Анатомо-биологические сведения о строении и функции кожного покрова ладоней рук.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Элементы рельефа кожного покрова ладоней рук.  </w:t>
      </w:r>
    </w:p>
    <w:p w:rsidR="001404E0" w:rsidRDefault="001404E0" w:rsidP="001404E0">
      <w:pPr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Основные свойства папиллярных узоров.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Cs/>
          <w:color w:val="000000"/>
          <w:spacing w:val="-2"/>
          <w:sz w:val="24"/>
          <w:szCs w:val="24"/>
          <w:lang w:val="ru-RU"/>
        </w:rPr>
      </w:pPr>
      <w:r w:rsidRPr="001404E0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Понятие криминалистической идентификации </w:t>
      </w:r>
      <w:r w:rsidRPr="001404E0">
        <w:rPr>
          <w:rFonts w:ascii="Times New Roman" w:hAnsi="Times New Roman"/>
          <w:bCs/>
          <w:color w:val="000000"/>
          <w:spacing w:val="-2"/>
          <w:sz w:val="24"/>
          <w:szCs w:val="24"/>
          <w:lang w:val="ru-RU"/>
        </w:rPr>
        <w:t>и ее значение в раскрытии и расследовании преступлений.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bCs/>
          <w:color w:val="000000"/>
          <w:spacing w:val="-2"/>
          <w:sz w:val="24"/>
          <w:szCs w:val="24"/>
          <w:lang w:val="ru-RU"/>
        </w:rPr>
        <w:t xml:space="preserve">Научные основы криминалистической идентификации. </w:t>
      </w:r>
      <w:r w:rsidRPr="001404E0">
        <w:rPr>
          <w:rFonts w:ascii="Times New Roman" w:hAnsi="Times New Roman"/>
          <w:bCs/>
          <w:color w:val="000000"/>
          <w:sz w:val="24"/>
          <w:szCs w:val="24"/>
          <w:lang w:val="ru-RU"/>
        </w:rPr>
        <w:t>Криминалистическое учение о признаках.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bCs/>
          <w:color w:val="000000"/>
          <w:sz w:val="24"/>
          <w:szCs w:val="24"/>
          <w:lang w:val="ru-RU"/>
        </w:rPr>
        <w:t>Объекты, виды и формы криминалистической идентификации.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bCs/>
          <w:color w:val="000000"/>
          <w:spacing w:val="2"/>
          <w:sz w:val="24"/>
          <w:szCs w:val="24"/>
          <w:lang w:val="ru-RU"/>
        </w:rPr>
        <w:t>Понятие и сущность криминалистической диагностики.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Технические средства и приемы обнаружения, фиксации, изъятия и предварительного исследования следов рук.</w:t>
      </w:r>
    </w:p>
    <w:p w:rsidR="001404E0" w:rsidRDefault="001404E0" w:rsidP="001404E0">
      <w:pPr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Предварительное исследование следов рук.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Способы обнаружения и выявления следов рук.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Особенности обнаружения и выявления следов рук на месте происшествия.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Изъятие и упаковка следов рук.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Анализ и изучение расположения следов на поверхности предмета.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Анализ и изучение взаимного расположения следов.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Анализ и изучение формы и размеров следов.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Анализ и изучение строения папиллярного узора в следах рук.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Определение руки по следу ладони или ее части.</w:t>
      </w:r>
    </w:p>
    <w:p w:rsidR="001404E0" w:rsidRDefault="001404E0" w:rsidP="001404E0">
      <w:pPr>
        <w:numPr>
          <w:ilvl w:val="0"/>
          <w:numId w:val="3"/>
        </w:numPr>
        <w:spacing w:after="0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Виды объектов дактилоскопической экспертизы.</w:t>
      </w:r>
    </w:p>
    <w:p w:rsidR="001404E0" w:rsidRDefault="001404E0" w:rsidP="001404E0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Стадии производства дактилоскопической экспертизы.</w:t>
      </w:r>
    </w:p>
    <w:p w:rsidR="001404E0" w:rsidRDefault="001404E0" w:rsidP="001404E0">
      <w:pPr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Структура заключения эксперта.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Подготовка к проведению экспертного исследования следов рук.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Составление заключения эксперта. Методика экспертизы следов пальцев рук. 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Оформление иллюстративного материала при производстве дактилоскопической экспертизы.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/>
          <w:color w:val="000000"/>
          <w:spacing w:val="-4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 xml:space="preserve">Понятие поро- и эджеоскопии. </w:t>
      </w:r>
      <w:r w:rsidRPr="001404E0">
        <w:rPr>
          <w:rFonts w:ascii="Times New Roman" w:hAnsi="Times New Roman"/>
          <w:color w:val="000000"/>
          <w:spacing w:val="3"/>
          <w:sz w:val="24"/>
          <w:szCs w:val="24"/>
          <w:lang w:val="ru-RU"/>
        </w:rPr>
        <w:t xml:space="preserve">Идентификационные признаки рельефа папиллярных линий. </w:t>
      </w:r>
    </w:p>
    <w:p w:rsidR="001404E0" w:rsidRDefault="001404E0" w:rsidP="001404E0">
      <w:pPr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/>
          <w:color w:val="000000"/>
          <w:spacing w:val="-4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sz w:val="24"/>
          <w:szCs w:val="24"/>
        </w:rPr>
        <w:t>Исследование микрорельефа папиллярных линий.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jc w:val="both"/>
        <w:rPr>
          <w:rFonts w:ascii="Times New Roman" w:hAnsi="Times New Roman"/>
          <w:bCs/>
          <w:color w:val="000000"/>
          <w:spacing w:val="-1"/>
          <w:sz w:val="24"/>
          <w:szCs w:val="24"/>
          <w:lang w:val="ru-RU"/>
        </w:rPr>
      </w:pPr>
      <w:r w:rsidRPr="001404E0">
        <w:rPr>
          <w:rFonts w:ascii="Times New Roman" w:hAnsi="Times New Roman"/>
          <w:bCs/>
          <w:color w:val="000000"/>
          <w:spacing w:val="-1"/>
          <w:sz w:val="24"/>
          <w:szCs w:val="24"/>
          <w:lang w:val="ru-RU"/>
        </w:rPr>
        <w:t>Особенности иллюстрации заключения эксперта при производстве поро- и эджеоскопических исследований.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Методика экспертизы следов фрагментов папиллярных узоров.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Особенности раздельного детального исследования общих и частных признаков каждого объекта экспертизы.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Определение пригодности (непригодности) следов для идентификации личности и дальнейшего сравнительного исследования.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Изучение сравнительных образцов; решение вопросов об их сопоставимости с основными объектами экспертизы и о пригодности для сравнительного исследования.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Сравнительное исследование объектов и образцов по отобразившимся в них признакам папиллярных узоров.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  <w:t>Особенности сравнения поро- и эджеоскопических признаков.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  <w:t>Особенности сравнительного исследования тонких и белых линий.</w:t>
      </w:r>
    </w:p>
    <w:p w:rsid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color w:val="231F20"/>
          <w:sz w:val="24"/>
          <w:szCs w:val="24"/>
        </w:rPr>
      </w:pPr>
      <w:r>
        <w:rPr>
          <w:rFonts w:ascii="Times New Roman" w:eastAsia="TimesNewRomanPS-ItalicMT" w:hAnsi="Times New Roman"/>
          <w:iCs/>
          <w:color w:val="231F20"/>
          <w:sz w:val="24"/>
          <w:szCs w:val="24"/>
        </w:rPr>
        <w:t>Особенности исследования рубцов.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  <w:t>Особенности сравнительного исследования следов ладоней.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  <w:t>Особенности исследования кожных узоров в следах основных и средних фаланг пальцев рук.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Установление совпадений и различий признаков; оценка их количественно-качественных характеристик.</w:t>
      </w:r>
    </w:p>
    <w:p w:rsidR="001404E0" w:rsidRPr="001404E0" w:rsidRDefault="001404E0" w:rsidP="001404E0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color w:val="231F20"/>
          <w:sz w:val="24"/>
          <w:szCs w:val="24"/>
          <w:lang w:val="ru-RU"/>
        </w:rPr>
        <w:t>Особенности формулирования выводов эксперта при производстве дактилоскопической экспертизы.</w:t>
      </w:r>
    </w:p>
    <w:p w:rsidR="001404E0" w:rsidRPr="001404E0" w:rsidRDefault="001404E0" w:rsidP="001404E0">
      <w:pPr>
        <w:numPr>
          <w:ilvl w:val="0"/>
          <w:numId w:val="3"/>
        </w:numPr>
        <w:tabs>
          <w:tab w:val="left" w:pos="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Особенности строения узора на ладонной поверхности руки.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Типы и виды папиллярных узоров подушечек ногтевых фаланг пальцев рук.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Понятие общих и частных признаков в дактилоскопии.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 xml:space="preserve"> Способы обработки объектов с предполагаемыми следами рук.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Особенности физического способа обнаружения следов рук на различных поверхностях.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Особенности физико-химического способа обнаружения следов рук на различных поверхностях.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Особенности химического способа обнаружения следов рук на различных поверхностях.</w:t>
      </w:r>
    </w:p>
    <w:p w:rsidR="001404E0" w:rsidRPr="001404E0" w:rsidRDefault="001404E0" w:rsidP="001404E0">
      <w:pPr>
        <w:numPr>
          <w:ilvl w:val="0"/>
          <w:numId w:val="3"/>
        </w:numPr>
        <w:shd w:val="clear" w:color="auto" w:fill="FFFFFF"/>
        <w:spacing w:line="360" w:lineRule="auto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lastRenderedPageBreak/>
        <w:t>Правила предосторожности при осмотре и обработке объектов: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Особенности предварительного исследования следов рук на месте происшествия.</w:t>
      </w:r>
    </w:p>
    <w:p w:rsid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Правила дактилоскопирования живого лица.</w:t>
      </w:r>
    </w:p>
    <w:p w:rsid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Правила дактилоскопирования трупа.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Особенности получения экспериментальных образцов отпечатков рук.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Правила выведения основной дактилоскопической формулы.</w:t>
      </w:r>
    </w:p>
    <w:p w:rsidR="001404E0" w:rsidRDefault="001404E0" w:rsidP="001404E0">
      <w:pPr>
        <w:numPr>
          <w:ilvl w:val="0"/>
          <w:numId w:val="3"/>
        </w:numPr>
        <w:shd w:val="clear" w:color="auto" w:fill="FFFFFF"/>
        <w:spacing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Оформление материалов дактилоскопической экспертизы.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 xml:space="preserve"> Правила изъятия следов рук со следоносителем. </w:t>
      </w:r>
    </w:p>
    <w:p w:rsid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Вопросы, решаемые дактилоскопической экспертизой.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Особенности изучения постановления о назначении дактилоскопической экспертизы.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Содержание исследовательской части заключения эксперта.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Порядок описания упаковки и объектов, поступивших на исследование.</w:t>
      </w:r>
    </w:p>
    <w:p w:rsidR="001404E0" w:rsidRPr="001404E0" w:rsidRDefault="001404E0" w:rsidP="001404E0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1404E0">
        <w:rPr>
          <w:rFonts w:ascii="Times New Roman" w:hAnsi="Times New Roman"/>
          <w:sz w:val="24"/>
          <w:szCs w:val="24"/>
          <w:lang w:val="ru-RU" w:eastAsia="ru-RU"/>
        </w:rPr>
        <w:t>Раскройте содержание методов выявления следов рук.</w:t>
      </w:r>
    </w:p>
    <w:p w:rsidR="001404E0" w:rsidRPr="001404E0" w:rsidRDefault="001404E0" w:rsidP="001404E0">
      <w:pPr>
        <w:rPr>
          <w:rFonts w:ascii="Calibri" w:hAnsi="Calibri"/>
          <w:lang w:val="ru-RU"/>
        </w:rPr>
      </w:pPr>
      <w:r w:rsidRPr="001404E0">
        <w:rPr>
          <w:lang w:val="ru-RU"/>
        </w:rPr>
        <w:br w:type="page"/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>1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Default="001404E0" w:rsidP="001404E0">
      <w:pPr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Основные положения дактилоскопии. </w:t>
      </w:r>
    </w:p>
    <w:p w:rsidR="001404E0" w:rsidRPr="001404E0" w:rsidRDefault="001404E0" w:rsidP="001404E0">
      <w:pPr>
        <w:numPr>
          <w:ilvl w:val="0"/>
          <w:numId w:val="4"/>
        </w:numPr>
        <w:tabs>
          <w:tab w:val="left" w:pos="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Особенности строения узора на ладонной поверхности руки.</w:t>
      </w:r>
    </w:p>
    <w:p w:rsidR="001404E0" w:rsidRPr="001404E0" w:rsidRDefault="001404E0" w:rsidP="001404E0">
      <w:pPr>
        <w:pStyle w:val="20"/>
        <w:keepNext/>
        <w:keepLines/>
        <w:numPr>
          <w:ilvl w:val="0"/>
          <w:numId w:val="4"/>
        </w:numPr>
        <w:shd w:val="clear" w:color="auto" w:fill="auto"/>
        <w:spacing w:before="0" w:after="0" w:line="360" w:lineRule="auto"/>
        <w:jc w:val="both"/>
        <w:outlineLvl w:val="9"/>
        <w:rPr>
          <w:rFonts w:ascii="Times New Roman" w:hAnsi="Times New Roman" w:cs="Times New Roman"/>
          <w:b w:val="0"/>
          <w:sz w:val="24"/>
          <w:szCs w:val="24"/>
          <w:lang w:val="ru-RU"/>
        </w:rPr>
      </w:pPr>
      <w:bookmarkStart w:id="3" w:name="_Toc528928982"/>
      <w:r w:rsidRPr="001404E0">
        <w:rPr>
          <w:rFonts w:ascii="Times New Roman" w:hAnsi="Times New Roman" w:cs="Times New Roman"/>
          <w:b w:val="0"/>
          <w:sz w:val="24"/>
          <w:szCs w:val="24"/>
          <w:lang w:val="ru-RU"/>
        </w:rPr>
        <w:t>Провести обнаружение следа пальца руки на поверхности объекта, обработать его магнитным порошком, перекопировать на светлую дактилоскопическую пленку.</w:t>
      </w:r>
      <w:bookmarkEnd w:id="3"/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5"/>
        </w:numPr>
        <w:shd w:val="clear" w:color="auto" w:fill="FFFFFF"/>
        <w:spacing w:line="360" w:lineRule="auto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Правила предосторожности при осмотре и обработке объектов.</w:t>
      </w:r>
    </w:p>
    <w:p w:rsidR="001404E0" w:rsidRPr="001404E0" w:rsidRDefault="001404E0" w:rsidP="001404E0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Раскройте содержание методов выявления следов рук.</w:t>
      </w:r>
    </w:p>
    <w:p w:rsidR="001404E0" w:rsidRPr="001404E0" w:rsidRDefault="001404E0" w:rsidP="001404E0">
      <w:pPr>
        <w:pStyle w:val="20"/>
        <w:keepNext/>
        <w:keepLines/>
        <w:numPr>
          <w:ilvl w:val="0"/>
          <w:numId w:val="5"/>
        </w:numPr>
        <w:shd w:val="clear" w:color="auto" w:fill="auto"/>
        <w:spacing w:before="0" w:after="0" w:line="360" w:lineRule="auto"/>
        <w:jc w:val="both"/>
        <w:outlineLvl w:val="9"/>
        <w:rPr>
          <w:rFonts w:ascii="Times New Roman" w:hAnsi="Times New Roman" w:cs="Times New Roman"/>
          <w:b w:val="0"/>
          <w:sz w:val="24"/>
          <w:szCs w:val="24"/>
          <w:lang w:val="ru-RU"/>
        </w:rPr>
      </w:pPr>
      <w:bookmarkStart w:id="4" w:name="_Toc528928983"/>
      <w:r w:rsidRPr="001404E0">
        <w:rPr>
          <w:rFonts w:ascii="Times New Roman" w:hAnsi="Times New Roman" w:cs="Times New Roman"/>
          <w:b w:val="0"/>
          <w:sz w:val="24"/>
          <w:szCs w:val="24"/>
          <w:lang w:val="ru-RU"/>
        </w:rPr>
        <w:t>Провести обнаружение следа пальца руки на поверхности объекта, обработать его магнитным порошком, перекопировать на темную дактилоскопическую пленку.</w:t>
      </w:r>
      <w:bookmarkEnd w:id="4"/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3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Предмет, объекты и задачи дактилоскопической экспертизы.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 xml:space="preserve"> </w:t>
      </w:r>
    </w:p>
    <w:p w:rsidR="001404E0" w:rsidRDefault="001404E0" w:rsidP="001404E0">
      <w:pPr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Основные свойства папиллярных узоров.</w:t>
      </w:r>
    </w:p>
    <w:p w:rsidR="001404E0" w:rsidRPr="001404E0" w:rsidRDefault="001404E0" w:rsidP="001404E0">
      <w:pPr>
        <w:pStyle w:val="20"/>
        <w:keepNext/>
        <w:keepLines/>
        <w:numPr>
          <w:ilvl w:val="0"/>
          <w:numId w:val="6"/>
        </w:numPr>
        <w:shd w:val="clear" w:color="auto" w:fill="auto"/>
        <w:spacing w:before="0" w:after="0" w:line="360" w:lineRule="auto"/>
        <w:jc w:val="both"/>
        <w:outlineLvl w:val="9"/>
        <w:rPr>
          <w:rFonts w:ascii="Times New Roman" w:hAnsi="Times New Roman" w:cs="Times New Roman"/>
          <w:b w:val="0"/>
          <w:sz w:val="24"/>
          <w:szCs w:val="24"/>
          <w:lang w:val="ru-RU"/>
        </w:rPr>
      </w:pPr>
      <w:bookmarkStart w:id="5" w:name="_Toc528928984"/>
      <w:r w:rsidRPr="001404E0">
        <w:rPr>
          <w:rFonts w:ascii="Times New Roman" w:hAnsi="Times New Roman" w:cs="Times New Roman"/>
          <w:b w:val="0"/>
          <w:sz w:val="24"/>
          <w:szCs w:val="24"/>
          <w:lang w:val="ru-RU"/>
        </w:rPr>
        <w:t>Провести обнаружение следа пальца руки на поверхности объекта, обработать его немагнитным порошком, перекопировать на прозрачную ленту «Скотч».</w:t>
      </w:r>
      <w:bookmarkEnd w:id="5"/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4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7"/>
        </w:num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Анатомо-биологические сведения о строении и функции кожного покрова ладоней рук.</w:t>
      </w:r>
    </w:p>
    <w:p w:rsidR="001404E0" w:rsidRPr="001404E0" w:rsidRDefault="001404E0" w:rsidP="001404E0">
      <w:pPr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Сравнительное исследование следов рук и экспериментальных образцов по отобразившимся в них признакам папиллярных узоров.</w:t>
      </w:r>
    </w:p>
    <w:p w:rsidR="001404E0" w:rsidRPr="001404E0" w:rsidRDefault="001404E0" w:rsidP="001404E0">
      <w:pPr>
        <w:pStyle w:val="20"/>
        <w:keepNext/>
        <w:keepLines/>
        <w:numPr>
          <w:ilvl w:val="0"/>
          <w:numId w:val="7"/>
        </w:numPr>
        <w:shd w:val="clear" w:color="auto" w:fill="auto"/>
        <w:spacing w:before="0" w:after="0" w:line="360" w:lineRule="auto"/>
        <w:jc w:val="both"/>
        <w:outlineLvl w:val="9"/>
        <w:rPr>
          <w:rFonts w:ascii="Times New Roman" w:hAnsi="Times New Roman" w:cs="Times New Roman"/>
          <w:b w:val="0"/>
          <w:sz w:val="24"/>
          <w:szCs w:val="24"/>
          <w:lang w:val="ru-RU"/>
        </w:rPr>
      </w:pPr>
      <w:bookmarkStart w:id="6" w:name="_Toc528928985"/>
      <w:r w:rsidRPr="001404E0">
        <w:rPr>
          <w:rFonts w:ascii="Times New Roman" w:hAnsi="Times New Roman" w:cs="Times New Roman"/>
          <w:b w:val="0"/>
          <w:sz w:val="24"/>
          <w:szCs w:val="24"/>
          <w:lang w:val="ru-RU"/>
        </w:rPr>
        <w:lastRenderedPageBreak/>
        <w:t>Провести обнаружение следа пальца руки на поверхности объекта, обработать его немагнитным порошком, перекопировать на светлую дактилоскопическую пленку..</w:t>
      </w:r>
      <w:bookmarkEnd w:id="6"/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5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Особенности физико-химического способа обнаружения следов рук на различных поверхностях.</w:t>
      </w:r>
    </w:p>
    <w:p w:rsidR="001404E0" w:rsidRPr="001404E0" w:rsidRDefault="001404E0" w:rsidP="001404E0">
      <w:pPr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Особенности изучения постановления о назначении дактилоскопической экспертизы.</w:t>
      </w:r>
    </w:p>
    <w:p w:rsidR="001404E0" w:rsidRPr="001404E0" w:rsidRDefault="001404E0" w:rsidP="001404E0">
      <w:pPr>
        <w:keepNext/>
        <w:keepLines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iCs/>
          <w:color w:val="231F20"/>
          <w:sz w:val="24"/>
          <w:szCs w:val="24"/>
          <w:lang w:val="ru-RU"/>
        </w:rPr>
        <w:t>.</w:t>
      </w: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пальца руки на поверхности объекта, обработать его немагнитным порошком, перекопировать на темную дактилоскопическую пленку..</w:t>
      </w:r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6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9"/>
        </w:numPr>
        <w:shd w:val="clear" w:color="auto" w:fill="FFFFFF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bCs/>
          <w:color w:val="000000"/>
          <w:spacing w:val="2"/>
          <w:sz w:val="24"/>
          <w:szCs w:val="24"/>
          <w:lang w:val="ru-RU"/>
        </w:rPr>
        <w:t>Понятие и сущность криминалистической диагностики.</w:t>
      </w:r>
    </w:p>
    <w:p w:rsidR="001404E0" w:rsidRPr="001404E0" w:rsidRDefault="001404E0" w:rsidP="001404E0">
      <w:pPr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Порядок оформления иллюстративного материала при производстве дактилоскопической экспертизы.</w:t>
      </w:r>
    </w:p>
    <w:p w:rsidR="001404E0" w:rsidRPr="001404E0" w:rsidRDefault="001404E0" w:rsidP="001404E0">
      <w:pPr>
        <w:keepNext/>
        <w:keepLines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пальца руки на бумажной поверхности объекта, обработать его магнитным порошком, перекопировать на темную дактилоскопическую пленку.</w:t>
      </w:r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7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sz w:val="24"/>
          <w:szCs w:val="24"/>
          <w:lang w:val="ru-RU"/>
        </w:rPr>
      </w:pPr>
      <w:r w:rsidRPr="001404E0">
        <w:rPr>
          <w:rFonts w:ascii="Times New Roman" w:eastAsia="TimesNewRomanPS-ItalicMT" w:hAnsi="Times New Roman"/>
          <w:iCs/>
          <w:sz w:val="24"/>
          <w:szCs w:val="24"/>
          <w:lang w:val="ru-RU"/>
        </w:rPr>
        <w:t>Особенности сравнительного исследования следов ладоней.</w:t>
      </w:r>
    </w:p>
    <w:p w:rsidR="001404E0" w:rsidRPr="001404E0" w:rsidRDefault="001404E0" w:rsidP="001404E0">
      <w:pPr>
        <w:numPr>
          <w:ilvl w:val="0"/>
          <w:numId w:val="10"/>
        </w:numPr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Правила изъятия следов рук со следоносителем. </w:t>
      </w:r>
    </w:p>
    <w:p w:rsidR="001404E0" w:rsidRPr="001404E0" w:rsidRDefault="001404E0" w:rsidP="001404E0">
      <w:pPr>
        <w:keepNext/>
        <w:keepLines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пальца руки на деревянной поверхности объекта, обработать его магнитным порошком, перекопировать на темную дактилоскопическую пленку.</w:t>
      </w:r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8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Элементы рельефа кожного покрова ладоней рук.  </w:t>
      </w:r>
    </w:p>
    <w:p w:rsidR="001404E0" w:rsidRDefault="001404E0" w:rsidP="001404E0">
      <w:pPr>
        <w:numPr>
          <w:ilvl w:val="0"/>
          <w:numId w:val="11"/>
        </w:numPr>
        <w:shd w:val="clear" w:color="auto" w:fill="FFFFFF"/>
        <w:spacing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Оформление материалов дактилоскопической экспертизы.</w:t>
      </w:r>
    </w:p>
    <w:p w:rsidR="001404E0" w:rsidRPr="001404E0" w:rsidRDefault="001404E0" w:rsidP="001404E0">
      <w:pPr>
        <w:keepNext/>
        <w:keepLines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Провести обнаружение следа участка ладони руки на поверхности объекта, обработать его магнитным порошком, перекопировать на темную дактилоскопическую пленку.</w:t>
      </w:r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9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bCs/>
          <w:color w:val="000000"/>
          <w:sz w:val="24"/>
          <w:szCs w:val="24"/>
          <w:lang w:val="ru-RU"/>
        </w:rPr>
        <w:t>Объекты, виды и формы криминалистической идентификации.</w:t>
      </w:r>
    </w:p>
    <w:p w:rsidR="001404E0" w:rsidRPr="001404E0" w:rsidRDefault="001404E0" w:rsidP="001404E0">
      <w:pPr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Способы обработки объектов с предполагаемыми следами рук.</w:t>
      </w:r>
    </w:p>
    <w:p w:rsidR="001404E0" w:rsidRPr="001404E0" w:rsidRDefault="001404E0" w:rsidP="001404E0">
      <w:pPr>
        <w:keepNext/>
        <w:keepLines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участка ладони руки на поверхности объекта, обработать его магнитным порошком, перекопировать на светлую дактилоскопическую пленку.</w:t>
      </w:r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10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3"/>
        </w:numPr>
        <w:shd w:val="clear" w:color="auto" w:fill="FFFFFF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Технические средства и приемы обнаружения, фиксации, изъятия и предварительного исследования следов рук.</w:t>
      </w:r>
    </w:p>
    <w:p w:rsidR="001404E0" w:rsidRDefault="001404E0" w:rsidP="001404E0">
      <w:pPr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color w:val="231F20"/>
          <w:sz w:val="24"/>
          <w:szCs w:val="24"/>
        </w:rPr>
      </w:pPr>
      <w:r>
        <w:rPr>
          <w:rFonts w:ascii="Times New Roman" w:eastAsia="TimesNewRomanPS-ItalicMT" w:hAnsi="Times New Roman"/>
          <w:iCs/>
          <w:color w:val="231F20"/>
          <w:sz w:val="24"/>
          <w:szCs w:val="24"/>
        </w:rPr>
        <w:t>Особенности исследования рубцов.</w:t>
      </w:r>
    </w:p>
    <w:p w:rsidR="001404E0" w:rsidRPr="001404E0" w:rsidRDefault="001404E0" w:rsidP="001404E0">
      <w:pPr>
        <w:keepNext/>
        <w:keepLines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участка ладони руки на поверхности объекта, обработать его магнитным порошком, перекопировать на прозрачную ленту «Скотч».</w:t>
      </w:r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11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Понятие общих и частных признаков в дактилоскопии.</w:t>
      </w:r>
    </w:p>
    <w:p w:rsidR="001404E0" w:rsidRPr="001404E0" w:rsidRDefault="001404E0" w:rsidP="001404E0">
      <w:pPr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Методика экспертизы следов фрагментов папиллярных узоров.</w:t>
      </w:r>
    </w:p>
    <w:p w:rsidR="001404E0" w:rsidRPr="001404E0" w:rsidRDefault="001404E0" w:rsidP="001404E0">
      <w:pPr>
        <w:keepNext/>
        <w:keepLines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участка подпальцевой зоны ладони руки на поверхности объекта, обработать его магнитным порошком, перекопировать на прозрачную ленту «Скотч».</w:t>
      </w:r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br w:type="page"/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12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Особенности химического способа выявления следов рук на различных поверхностях.</w:t>
      </w:r>
    </w:p>
    <w:p w:rsidR="001404E0" w:rsidRPr="001404E0" w:rsidRDefault="001404E0" w:rsidP="001404E0">
      <w:pPr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Составление заключения эксперта. Методика экспертизы следов пальцев рук. </w:t>
      </w:r>
    </w:p>
    <w:p w:rsidR="001404E0" w:rsidRPr="001404E0" w:rsidRDefault="001404E0" w:rsidP="001404E0">
      <w:pPr>
        <w:keepNext/>
        <w:keepLines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участка тенара  ладони руки на поверхности объекта, обработать его магнитным порошком, перекопировать на светлую дактилоскопическую пленку.</w:t>
      </w:r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13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6"/>
        </w:numPr>
        <w:shd w:val="clear" w:color="auto" w:fill="FFFFFF"/>
        <w:jc w:val="both"/>
        <w:rPr>
          <w:rFonts w:ascii="Times New Roman" w:hAnsi="Times New Roman"/>
          <w:bCs/>
          <w:color w:val="000000"/>
          <w:spacing w:val="-2"/>
          <w:sz w:val="24"/>
          <w:szCs w:val="24"/>
          <w:lang w:val="ru-RU"/>
        </w:rPr>
      </w:pPr>
      <w:r w:rsidRPr="001404E0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Понятие криминалистической идентификации </w:t>
      </w:r>
      <w:r w:rsidRPr="001404E0">
        <w:rPr>
          <w:rFonts w:ascii="Times New Roman" w:hAnsi="Times New Roman"/>
          <w:bCs/>
          <w:color w:val="000000"/>
          <w:spacing w:val="-2"/>
          <w:sz w:val="24"/>
          <w:szCs w:val="24"/>
          <w:lang w:val="ru-RU"/>
        </w:rPr>
        <w:t>и ее значение в раскрытии и расследовании преступлений.</w:t>
      </w:r>
    </w:p>
    <w:p w:rsidR="001404E0" w:rsidRDefault="001404E0" w:rsidP="001404E0">
      <w:pPr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Вопросы, решаемые дактилоскопической экспертизой.</w:t>
      </w:r>
    </w:p>
    <w:p w:rsidR="001404E0" w:rsidRPr="001404E0" w:rsidRDefault="001404E0" w:rsidP="001404E0">
      <w:pPr>
        <w:keepNext/>
        <w:keepLines/>
        <w:numPr>
          <w:ilvl w:val="0"/>
          <w:numId w:val="1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Провести обнаружение следа участка гипотенара  ладони руки на поверхности объекта, обработать его магнитным порошком, перекопировать на прозрачную ленту «Скотч».</w:t>
      </w:r>
    </w:p>
    <w:p w:rsidR="001404E0" w:rsidRDefault="001404E0" w:rsidP="001404E0">
      <w:pPr>
        <w:pStyle w:val="a9"/>
        <w:spacing w:after="0"/>
        <w:ind w:hanging="426"/>
        <w:jc w:val="both"/>
        <w:rPr>
          <w:rFonts w:ascii="Times New Roman" w:hAnsi="Times New Roman"/>
          <w:sz w:val="24"/>
          <w:szCs w:val="24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14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7"/>
        </w:numPr>
        <w:shd w:val="clear" w:color="auto" w:fill="FFFFFF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bCs/>
          <w:color w:val="000000"/>
          <w:spacing w:val="-2"/>
          <w:sz w:val="24"/>
          <w:szCs w:val="24"/>
          <w:lang w:val="ru-RU"/>
        </w:rPr>
        <w:t xml:space="preserve">Научные основы криминалистической идентификации. </w:t>
      </w:r>
      <w:r w:rsidRPr="001404E0">
        <w:rPr>
          <w:rFonts w:ascii="Times New Roman" w:hAnsi="Times New Roman"/>
          <w:bCs/>
          <w:color w:val="000000"/>
          <w:sz w:val="24"/>
          <w:szCs w:val="24"/>
          <w:lang w:val="ru-RU"/>
        </w:rPr>
        <w:t>Криминалистическое учение о признаках.</w:t>
      </w:r>
    </w:p>
    <w:p w:rsidR="001404E0" w:rsidRPr="001404E0" w:rsidRDefault="001404E0" w:rsidP="001404E0">
      <w:pPr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Установление совпадений и различий признаков; оценка их количественно-качественных характеристик.</w:t>
      </w:r>
    </w:p>
    <w:p w:rsidR="001404E0" w:rsidRPr="001404E0" w:rsidRDefault="001404E0" w:rsidP="001404E0">
      <w:pPr>
        <w:keepNext/>
        <w:keepLines/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участка гипотенара ладони руки на поверхности объекта, обработать его магнитным порошком, перекопировать на темную дактилопленку.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15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Особенности физического способа обнаружения следов рук на различных поверхностях.</w:t>
      </w:r>
    </w:p>
    <w:p w:rsidR="001404E0" w:rsidRDefault="001404E0" w:rsidP="001404E0">
      <w:pPr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Правила дактилоскопирования трупа.</w:t>
      </w:r>
    </w:p>
    <w:p w:rsidR="001404E0" w:rsidRPr="001404E0" w:rsidRDefault="001404E0" w:rsidP="001404E0">
      <w:pPr>
        <w:keepNext/>
        <w:keepLines/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Провести обнаружение следа участка гипотенара ладони руки на поверхности объекта, обработать его магнитным порошком, перекопировать на светлую дактилопленку.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16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19"/>
        </w:num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Особенности обнаружения и выявления следов рук на месте происшествия.</w:t>
      </w:r>
    </w:p>
    <w:p w:rsidR="001404E0" w:rsidRPr="001404E0" w:rsidRDefault="001404E0" w:rsidP="001404E0">
      <w:pPr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Содержание исследовательской части заключения эксперта.</w:t>
      </w:r>
    </w:p>
    <w:p w:rsidR="001404E0" w:rsidRPr="001404E0" w:rsidRDefault="001404E0" w:rsidP="001404E0">
      <w:pPr>
        <w:keepNext/>
        <w:keepLines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На представленной дактилоскопической карте опишите типы и виды отпечатков папиллярных узоров пальцев рук.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17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Default="001404E0" w:rsidP="001404E0">
      <w:pPr>
        <w:numPr>
          <w:ilvl w:val="0"/>
          <w:numId w:val="20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Предварительное исследование следов рук.</w:t>
      </w:r>
    </w:p>
    <w:p w:rsidR="001404E0" w:rsidRDefault="001404E0" w:rsidP="001404E0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Правила дактилоскопирования живого лица.</w:t>
      </w:r>
    </w:p>
    <w:p w:rsidR="001404E0" w:rsidRPr="001404E0" w:rsidRDefault="001404E0" w:rsidP="001404E0">
      <w:pPr>
        <w:keepNext/>
        <w:keepLines/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На представленной дактилоскопической карте опишите типы и виды отпечатков папиллярных узоров пальцев рук.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18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21"/>
        </w:num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Способы обнаружения и выявления следов рук.</w:t>
      </w:r>
    </w:p>
    <w:p w:rsidR="001404E0" w:rsidRPr="001404E0" w:rsidRDefault="001404E0" w:rsidP="001404E0">
      <w:pPr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  <w:t>Особенности сравнительного исследования поро- и эджеоскопических признаков.</w:t>
      </w:r>
    </w:p>
    <w:p w:rsidR="001404E0" w:rsidRPr="001404E0" w:rsidRDefault="001404E0" w:rsidP="001404E0">
      <w:pPr>
        <w:keepNext/>
        <w:keepLines/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.Правила опыления порошками металлических поверхностей.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19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22"/>
        </w:num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Правила изъятия и упаковки следов рук.</w:t>
      </w:r>
    </w:p>
    <w:p w:rsidR="001404E0" w:rsidRPr="001404E0" w:rsidRDefault="001404E0" w:rsidP="001404E0">
      <w:pPr>
        <w:numPr>
          <w:ilvl w:val="0"/>
          <w:numId w:val="2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sz w:val="24"/>
          <w:szCs w:val="24"/>
          <w:lang w:val="ru-RU"/>
        </w:rPr>
        <w:t>Особенности формулирования выводов эксперта при производстве дактилоскопической экспертизы.</w:t>
      </w:r>
    </w:p>
    <w:p w:rsidR="001404E0" w:rsidRPr="001404E0" w:rsidRDefault="001404E0" w:rsidP="001404E0">
      <w:pPr>
        <w:keepNext/>
        <w:keepLines/>
        <w:numPr>
          <w:ilvl w:val="0"/>
          <w:numId w:val="2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Правила опыления порошками различных поверхностей.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20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23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Анализ и изучение расположения следов на поверхности предмета.</w:t>
      </w:r>
    </w:p>
    <w:p w:rsidR="001404E0" w:rsidRPr="001404E0" w:rsidRDefault="001404E0" w:rsidP="001404E0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Порядок описания упаковки и объектов, поступивших на исследование.</w:t>
      </w:r>
    </w:p>
    <w:p w:rsidR="001404E0" w:rsidRPr="001404E0" w:rsidRDefault="001404E0" w:rsidP="001404E0">
      <w:pPr>
        <w:keepNext/>
        <w:keepLines/>
        <w:numPr>
          <w:ilvl w:val="0"/>
          <w:numId w:val="2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 ладони руки на поверхности объекта, обработать его магнитным порошком, перекопировать на темную дактилопленку.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21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Анализ и изучение взаимного расположения следов.</w:t>
      </w:r>
    </w:p>
    <w:p w:rsidR="001404E0" w:rsidRPr="001404E0" w:rsidRDefault="001404E0" w:rsidP="001404E0">
      <w:pPr>
        <w:numPr>
          <w:ilvl w:val="0"/>
          <w:numId w:val="24"/>
        </w:numPr>
        <w:shd w:val="clear" w:color="auto" w:fill="FFFFFF"/>
        <w:jc w:val="both"/>
        <w:rPr>
          <w:rFonts w:ascii="Times New Roman" w:eastAsia="Calibri" w:hAnsi="Times New Roman"/>
          <w:bCs/>
          <w:color w:val="000000"/>
          <w:spacing w:val="-1"/>
          <w:sz w:val="24"/>
          <w:szCs w:val="24"/>
          <w:lang w:val="ru-RU"/>
        </w:rPr>
      </w:pPr>
      <w:r w:rsidRPr="001404E0">
        <w:rPr>
          <w:rFonts w:ascii="Times New Roman" w:hAnsi="Times New Roman"/>
          <w:bCs/>
          <w:color w:val="000000"/>
          <w:spacing w:val="-1"/>
          <w:sz w:val="24"/>
          <w:szCs w:val="24"/>
          <w:lang w:val="ru-RU"/>
        </w:rPr>
        <w:t>Особенности иллюстрации заключения эксперта при производстве поро- и эджеоскопических исследований.</w:t>
      </w:r>
    </w:p>
    <w:p w:rsidR="001404E0" w:rsidRPr="001404E0" w:rsidRDefault="001404E0" w:rsidP="001404E0">
      <w:pPr>
        <w:keepNext/>
        <w:keepLines/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Провести обнаружение следа  руки на поверхности объекта, обработать его магнитным порошком, перекопировать на светлую дактилопленку.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22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Анализ и изучение формы и размеров следов.</w:t>
      </w:r>
    </w:p>
    <w:p w:rsidR="001404E0" w:rsidRPr="001404E0" w:rsidRDefault="001404E0" w:rsidP="001404E0">
      <w:pPr>
        <w:numPr>
          <w:ilvl w:val="0"/>
          <w:numId w:val="25"/>
        </w:numPr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Типы и виды папиллярных узоров подушечек ногтевых фаланг пальцев рук.</w:t>
      </w:r>
    </w:p>
    <w:p w:rsidR="001404E0" w:rsidRPr="001404E0" w:rsidRDefault="001404E0" w:rsidP="001404E0">
      <w:pPr>
        <w:keepNext/>
        <w:keepLines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руки на лакированной поверхности объекта, обработать его немагнитным порошком, перекопировать на темную дактилопленку.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23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Определение руки по следу ладони или ее части.</w:t>
      </w:r>
    </w:p>
    <w:p w:rsidR="001404E0" w:rsidRPr="001404E0" w:rsidRDefault="001404E0" w:rsidP="001404E0">
      <w:pPr>
        <w:numPr>
          <w:ilvl w:val="0"/>
          <w:numId w:val="26"/>
        </w:numPr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Особенности предварительного исследования следов рук на месте происшествия.</w:t>
      </w:r>
    </w:p>
    <w:p w:rsidR="001404E0" w:rsidRPr="001404E0" w:rsidRDefault="001404E0" w:rsidP="001404E0">
      <w:pPr>
        <w:keepNext/>
        <w:keepLines/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Провести обнаружение следа руки на окрашенной поверхности объекта, обработать его магнитным порошком, перекопировать на прозрачную ленту «Скотч».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br w:type="page"/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24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Default="001404E0" w:rsidP="001404E0">
      <w:pPr>
        <w:numPr>
          <w:ilvl w:val="0"/>
          <w:numId w:val="27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Стадии производства дактилоскопической экспертизы.</w:t>
      </w:r>
    </w:p>
    <w:p w:rsidR="001404E0" w:rsidRPr="001404E0" w:rsidRDefault="001404E0" w:rsidP="001404E0">
      <w:pPr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  <w:t>Особенности сравнительного исследования тонких и белых линий.</w:t>
      </w:r>
    </w:p>
    <w:p w:rsidR="001404E0" w:rsidRPr="001404E0" w:rsidRDefault="001404E0" w:rsidP="001404E0">
      <w:pPr>
        <w:keepNext/>
        <w:keepLines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.Провести обнаружение следа руки на глянцевой бумажной поверхности объекта, обработать его магнитным порошком, перекопировать на светлую дактилоскопическую 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25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Default="001404E0" w:rsidP="001404E0">
      <w:pPr>
        <w:numPr>
          <w:ilvl w:val="0"/>
          <w:numId w:val="28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Виды объектов дактилоскопической экспертизы.</w:t>
      </w:r>
    </w:p>
    <w:p w:rsidR="001404E0" w:rsidRPr="001404E0" w:rsidRDefault="001404E0" w:rsidP="001404E0">
      <w:pPr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Правила выведения основной дактилоскопической формулы.</w:t>
      </w:r>
    </w:p>
    <w:p w:rsidR="001404E0" w:rsidRPr="001404E0" w:rsidRDefault="001404E0" w:rsidP="001404E0">
      <w:pPr>
        <w:keepNext/>
        <w:keepLines/>
        <w:numPr>
          <w:ilvl w:val="0"/>
          <w:numId w:val="28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руки на керамической поверхности объекта, обработать его немагнитным порошком, перекопировать на темную дактилоскопическую 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br w:type="page"/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lastRenderedPageBreak/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26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Особенности получения экспериментальных образцов отпечатков рук.</w:t>
      </w:r>
    </w:p>
    <w:p w:rsidR="001404E0" w:rsidRPr="001404E0" w:rsidRDefault="001404E0" w:rsidP="001404E0">
      <w:pPr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hAnsi="Times New Roman"/>
          <w:color w:val="000000"/>
          <w:spacing w:val="-4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 xml:space="preserve">Понятие поро- и эджеоскопии. </w:t>
      </w:r>
      <w:r w:rsidRPr="001404E0">
        <w:rPr>
          <w:rFonts w:ascii="Times New Roman" w:hAnsi="Times New Roman"/>
          <w:color w:val="000000"/>
          <w:spacing w:val="3"/>
          <w:sz w:val="24"/>
          <w:szCs w:val="24"/>
          <w:lang w:val="ru-RU"/>
        </w:rPr>
        <w:t xml:space="preserve">Идентификационные признаки рельефа папиллярных линий. </w:t>
      </w:r>
    </w:p>
    <w:p w:rsidR="001404E0" w:rsidRPr="001404E0" w:rsidRDefault="001404E0" w:rsidP="001404E0">
      <w:pPr>
        <w:keepNext/>
        <w:keepLines/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руки на стеклянной  поверхности объекта, обработать его магнитным порошком, перекопировать на светлую дактилоскопическую 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27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Анализ и изучение строения папиллярного узора в следах рук.</w:t>
      </w:r>
    </w:p>
    <w:p w:rsidR="001404E0" w:rsidRPr="001404E0" w:rsidRDefault="001404E0" w:rsidP="001404E0">
      <w:pPr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-ItalicMT" w:hAnsi="Times New Roman"/>
          <w:iCs/>
          <w:color w:val="231F20"/>
          <w:sz w:val="24"/>
          <w:szCs w:val="24"/>
          <w:lang w:val="ru-RU"/>
        </w:rPr>
        <w:t>Особенности исследования кожных узоров в следах основных и средних фаланг пальцев рук.</w:t>
      </w:r>
    </w:p>
    <w:p w:rsidR="001404E0" w:rsidRPr="001404E0" w:rsidRDefault="001404E0" w:rsidP="001404E0">
      <w:pPr>
        <w:keepNext/>
        <w:keepLines/>
        <w:numPr>
          <w:ilvl w:val="0"/>
          <w:numId w:val="30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pacing w:val="3"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руки на металлической поверхности объекта, обработать его немагнитным порошком, перекопировать на светлую дактилоскопическую 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28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Особенности раздельного детального исследования общих и частных признаков каждого объекта экспертизы.</w:t>
      </w:r>
    </w:p>
    <w:p w:rsidR="001404E0" w:rsidRPr="001404E0" w:rsidRDefault="001404E0" w:rsidP="001404E0">
      <w:pPr>
        <w:numPr>
          <w:ilvl w:val="0"/>
          <w:numId w:val="31"/>
        </w:numPr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Подготовка к проведению экспертного исследования следов рук.</w:t>
      </w:r>
    </w:p>
    <w:p w:rsidR="001404E0" w:rsidRPr="001404E0" w:rsidRDefault="001404E0" w:rsidP="001404E0">
      <w:pPr>
        <w:keepNext/>
        <w:keepLines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руки на металлической поверхности объекта, обработать его немагнитным порошком, перекопировать на темную дактилоскопическую 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29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Определение пригодности (непригодности) следов для идентификации личности и дальнейшего сравнительного исследования.</w:t>
      </w:r>
    </w:p>
    <w:p w:rsidR="001404E0" w:rsidRDefault="001404E0" w:rsidP="001404E0">
      <w:pPr>
        <w:numPr>
          <w:ilvl w:val="0"/>
          <w:numId w:val="32"/>
        </w:numPr>
        <w:shd w:val="clear" w:color="auto" w:fill="FFFFFF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Структура заключения эксперта.</w:t>
      </w:r>
    </w:p>
    <w:p w:rsidR="001404E0" w:rsidRPr="001404E0" w:rsidRDefault="001404E0" w:rsidP="001404E0">
      <w:pPr>
        <w:keepNext/>
        <w:keepLines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руки на металлической поверхности объекта, обработать его немагнитным порошком, перекопировать на прозрачную ленту «Скотч».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высшего образования «Ростовский государственный экономический университет (РИНХ)»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Юридический факультет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№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30</w:t>
      </w:r>
    </w:p>
    <w:p w:rsidR="001404E0" w:rsidRPr="001404E0" w:rsidRDefault="001404E0" w:rsidP="001404E0">
      <w:pPr>
        <w:shd w:val="clear" w:color="auto" w:fill="FFFFFF"/>
        <w:ind w:hanging="426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по дисциплине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1404E0">
        <w:rPr>
          <w:rFonts w:ascii="Times New Roman" w:hAnsi="Times New Roman"/>
          <w:color w:val="000000"/>
          <w:sz w:val="24"/>
          <w:szCs w:val="24"/>
          <w:lang w:val="ru-RU"/>
        </w:rPr>
        <w:t>«Дактилоскопия и дактилоскопическая экспертиза»</w:t>
      </w:r>
    </w:p>
    <w:p w:rsidR="001404E0" w:rsidRPr="001404E0" w:rsidRDefault="001404E0" w:rsidP="001404E0">
      <w:pPr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</w:pPr>
      <w:r w:rsidRPr="001404E0">
        <w:rPr>
          <w:rFonts w:ascii="Times New Roman" w:eastAsia="TimesNewRomanPSMT" w:hAnsi="Times New Roman"/>
          <w:bCs/>
          <w:iCs/>
          <w:color w:val="231F20"/>
          <w:sz w:val="24"/>
          <w:szCs w:val="24"/>
          <w:lang w:val="ru-RU"/>
        </w:rPr>
        <w:t>Изучение сравнительных образцов; решение вопросов об их сопоставимости с основными объектами экспертизы и о пригодности для сравнительного исследования.</w:t>
      </w:r>
    </w:p>
    <w:p w:rsidR="001404E0" w:rsidRPr="001404E0" w:rsidRDefault="001404E0" w:rsidP="001404E0">
      <w:pPr>
        <w:numPr>
          <w:ilvl w:val="0"/>
          <w:numId w:val="33"/>
        </w:numPr>
        <w:shd w:val="clear" w:color="auto" w:fill="FFFFFF"/>
        <w:spacing w:after="0"/>
        <w:jc w:val="both"/>
        <w:rPr>
          <w:rFonts w:ascii="Times New Roman" w:eastAsia="Calibri" w:hAnsi="Times New Roman"/>
          <w:color w:val="000000"/>
          <w:spacing w:val="-4"/>
          <w:sz w:val="24"/>
          <w:szCs w:val="24"/>
          <w:lang w:val="ru-RU"/>
        </w:rPr>
      </w:pPr>
      <w:r w:rsidRPr="001404E0">
        <w:rPr>
          <w:rFonts w:ascii="Times New Roman" w:hAnsi="Times New Roman"/>
          <w:color w:val="000000"/>
          <w:spacing w:val="-4"/>
          <w:sz w:val="24"/>
          <w:szCs w:val="24"/>
          <w:lang w:val="ru-RU"/>
        </w:rPr>
        <w:t>Особенности исследования микрорельефа папиллярных линий.</w:t>
      </w:r>
    </w:p>
    <w:p w:rsidR="001404E0" w:rsidRPr="001404E0" w:rsidRDefault="001404E0" w:rsidP="001404E0">
      <w:pPr>
        <w:keepNext/>
        <w:keepLines/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Arial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Провести обнаружение следа руки на стеклянной поверхности объекта, обработать его магнитным порошком, перекопировать на темную дактилоскопическую пленку.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eastAsia="Calibri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Составитель</w:t>
      </w:r>
      <w:r>
        <w:rPr>
          <w:rFonts w:ascii="Times New Roman" w:hAnsi="Times New Roman"/>
          <w:sz w:val="24"/>
          <w:szCs w:val="24"/>
        </w:rPr>
        <w:t> 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                              Л.Н. Кийко                                                         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Заведующий кафедрой СЭ и К</w:t>
      </w:r>
      <w:r>
        <w:rPr>
          <w:rFonts w:ascii="Times New Roman" w:hAnsi="Times New Roman"/>
          <w:sz w:val="24"/>
          <w:szCs w:val="24"/>
        </w:rPr>
        <w:t>   </w:t>
      </w:r>
      <w:r w:rsidRPr="001404E0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      А.В. Николаев</w:t>
      </w:r>
    </w:p>
    <w:p w:rsidR="001404E0" w:rsidRPr="001404E0" w:rsidRDefault="001404E0" w:rsidP="001404E0">
      <w:pPr>
        <w:ind w:hanging="426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 xml:space="preserve"> «____»__________________20</w:t>
      </w:r>
      <w:r>
        <w:rPr>
          <w:rFonts w:ascii="Times New Roman" w:hAnsi="Times New Roman"/>
          <w:sz w:val="24"/>
          <w:szCs w:val="24"/>
        </w:rPr>
        <w:t>     </w:t>
      </w:r>
      <w:r w:rsidRPr="001404E0">
        <w:rPr>
          <w:rFonts w:ascii="Times New Roman" w:hAnsi="Times New Roman"/>
          <w:sz w:val="24"/>
          <w:szCs w:val="24"/>
          <w:lang w:val="ru-RU"/>
        </w:rPr>
        <w:t>г.</w:t>
      </w:r>
      <w:r>
        <w:rPr>
          <w:rFonts w:ascii="Times New Roman" w:hAnsi="Times New Roman"/>
          <w:sz w:val="24"/>
          <w:szCs w:val="24"/>
        </w:rPr>
        <w:t> </w:t>
      </w:r>
    </w:p>
    <w:p w:rsidR="001404E0" w:rsidRPr="001404E0" w:rsidRDefault="001404E0" w:rsidP="001404E0">
      <w:pPr>
        <w:rPr>
          <w:rFonts w:ascii="Times New Roman" w:hAnsi="Times New Roman"/>
          <w:sz w:val="24"/>
          <w:szCs w:val="24"/>
          <w:lang w:val="ru-RU"/>
        </w:rPr>
      </w:pPr>
    </w:p>
    <w:p w:rsidR="001404E0" w:rsidRPr="001404E0" w:rsidRDefault="001404E0" w:rsidP="001404E0">
      <w:pPr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</w:rPr>
        <w:t> </w:t>
      </w:r>
      <w:r w:rsidRPr="001404E0">
        <w:rPr>
          <w:rFonts w:ascii="Times New Roman" w:hAnsi="Times New Roman"/>
          <w:b/>
          <w:sz w:val="24"/>
          <w:szCs w:val="24"/>
          <w:lang w:val="ru-RU"/>
        </w:rPr>
        <w:t xml:space="preserve">Методические рекомендации по написанию, требования к оформлению 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1. Написанию работы предшествует внимательное изучение студентом рекомендованных источников. Целесообразно делать выписки из нормативных актов, книг, статей, помечать в черновике те страницы и издания, которые наиболее полезны при освещении соответствующих  вопросов.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В тексте работы при ссылках на нормативный акт должна использоваться  последняя редакция документа.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ли данный нормативно-правовой акт действующим в настоящее время, а также использовать последнюю редакцию документа.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2. В процессе подготовки работы студент должен: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а) всесторонне изучить определенную юридическую проблему, ее теоретические и практические аспекты;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б) проанализировать научную литературу и нормативно-правовой материал по теме;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в) при подготовке дипломной работы, собрать и обобщить с учетом темы юридическую практику (судебную, нотариальную, государственных органов контроля  и т. д.);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lastRenderedPageBreak/>
        <w:t>г)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д) по возможности сформулировать свои предложения по совершению юридической практики и законодательства.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3. Содержание работы должно соответствовать ее теме и плану.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9. Курсовые и другие письменные работы, написанные от руки, либо оформленные в тетради, на проверку не принимаются.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 xml:space="preserve">10.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>11.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Грамматические и стилистические ошибки снижают уровень оценки работы. Нарушение правил оформления работы является основанием для направления работы на доработку.</w:t>
      </w:r>
    </w:p>
    <w:p w:rsidR="001404E0" w:rsidRDefault="001404E0" w:rsidP="001404E0">
      <w:pPr>
        <w:pStyle w:val="a5"/>
        <w:spacing w:after="0"/>
        <w:ind w:firstLine="720"/>
        <w:jc w:val="both"/>
      </w:pPr>
      <w:r>
        <w:t xml:space="preserve">12. Сроки хранения письменных работ устанавливаются в соответствии с номенклатурой дел. </w:t>
      </w:r>
    </w:p>
    <w:p w:rsidR="001404E0" w:rsidRPr="001404E0" w:rsidRDefault="001404E0" w:rsidP="001404E0">
      <w:pPr>
        <w:textAlignment w:val="baseline"/>
        <w:rPr>
          <w:rFonts w:ascii="Times New Roman" w:hAnsi="Times New Roman"/>
          <w:b/>
          <w:bCs/>
          <w:sz w:val="24"/>
          <w:szCs w:val="24"/>
          <w:lang w:val="ru-RU"/>
        </w:rPr>
      </w:pPr>
    </w:p>
    <w:p w:rsidR="001404E0" w:rsidRPr="001404E0" w:rsidRDefault="001404E0" w:rsidP="001404E0">
      <w:pPr>
        <w:textAlignment w:val="baseline"/>
        <w:rPr>
          <w:rFonts w:ascii="Times New Roman" w:hAnsi="Times New Roman"/>
          <w:b/>
          <w:sz w:val="24"/>
          <w:szCs w:val="24"/>
          <w:lang w:val="ru-RU"/>
        </w:rPr>
      </w:pPr>
      <w:r w:rsidRPr="001404E0">
        <w:rPr>
          <w:rFonts w:ascii="Times New Roman" w:hAnsi="Times New Roman"/>
          <w:b/>
          <w:bCs/>
          <w:sz w:val="24"/>
          <w:szCs w:val="24"/>
          <w:lang w:val="ru-RU"/>
        </w:rPr>
        <w:t>Критерии оценки:</w:t>
      </w:r>
      <w:r>
        <w:rPr>
          <w:rFonts w:ascii="Times New Roman" w:hAnsi="Times New Roman"/>
          <w:b/>
          <w:bCs/>
          <w:sz w:val="24"/>
          <w:szCs w:val="24"/>
        </w:rPr>
        <w:t> </w:t>
      </w:r>
      <w:r>
        <w:rPr>
          <w:rFonts w:ascii="Times New Roman" w:hAnsi="Times New Roman"/>
          <w:b/>
          <w:sz w:val="24"/>
          <w:szCs w:val="24"/>
        </w:rPr>
        <w:t> </w:t>
      </w:r>
    </w:p>
    <w:p w:rsidR="001404E0" w:rsidRPr="001404E0" w:rsidRDefault="001404E0" w:rsidP="001404E0">
      <w:pPr>
        <w:jc w:val="both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-</w:t>
      </w:r>
      <w:r>
        <w:rPr>
          <w:rFonts w:ascii="Times New Roman" w:hAnsi="Times New Roman"/>
          <w:sz w:val="24"/>
          <w:szCs w:val="24"/>
        </w:rPr>
        <w:t> </w:t>
      </w:r>
      <w:r w:rsidRPr="001404E0">
        <w:rPr>
          <w:rFonts w:ascii="Times New Roman" w:hAnsi="Times New Roman"/>
          <w:spacing w:val="-3"/>
          <w:sz w:val="24"/>
          <w:szCs w:val="24"/>
          <w:lang w:val="ru-RU"/>
        </w:rPr>
        <w:t>оценка «отлично» выставляется обучающемуся, если он в полном объеме усвоил содержание материала, продемонстрировал глубокие исчерпывающие знания в объеме темы, использовал дополнительную научную литературу по теме, аргументировано высказал свою точку зрения, сформулировал самостоятельные выводы.</w:t>
      </w:r>
    </w:p>
    <w:p w:rsidR="001404E0" w:rsidRPr="001404E0" w:rsidRDefault="001404E0" w:rsidP="001404E0">
      <w:pPr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pacing w:val="-1"/>
          <w:sz w:val="24"/>
          <w:szCs w:val="24"/>
          <w:lang w:val="ru-RU"/>
        </w:rPr>
        <w:lastRenderedPageBreak/>
        <w:t xml:space="preserve">- оценка «хорошо» выставляется, если студент продемонстрировал достаточно уверенные знания, усвоил материал темы по всем вопросам в рамках лекций и основной учебной литературы, </w:t>
      </w:r>
      <w:r w:rsidRPr="001404E0">
        <w:rPr>
          <w:rFonts w:ascii="Times New Roman" w:hAnsi="Times New Roman"/>
          <w:sz w:val="24"/>
          <w:szCs w:val="24"/>
          <w:lang w:val="ru-RU"/>
        </w:rPr>
        <w:t>развернуто и аргументировано высказал свою точку зрения, сформулировал самостоятельные выводы.</w:t>
      </w:r>
    </w:p>
    <w:p w:rsidR="001404E0" w:rsidRPr="001404E0" w:rsidRDefault="001404E0" w:rsidP="001404E0">
      <w:pPr>
        <w:jc w:val="both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- оценка «удовлетворительно» ставится, если студент фрагментарно усвоил материал, недостаточно развернуто раскрыл поставленные в теме  задачи не сформулировал самостоятельные выводы, допустил ошибки при ответе на вопрос.</w:t>
      </w:r>
    </w:p>
    <w:p w:rsidR="001404E0" w:rsidRPr="001404E0" w:rsidRDefault="001404E0" w:rsidP="001404E0">
      <w:pPr>
        <w:jc w:val="both"/>
        <w:textAlignment w:val="baseline"/>
        <w:rPr>
          <w:rFonts w:ascii="Times New Roman" w:hAnsi="Times New Roman"/>
          <w:sz w:val="24"/>
          <w:szCs w:val="24"/>
          <w:lang w:val="ru-RU"/>
        </w:rPr>
      </w:pPr>
      <w:r w:rsidRPr="001404E0">
        <w:rPr>
          <w:rFonts w:ascii="Times New Roman" w:hAnsi="Times New Roman"/>
          <w:sz w:val="24"/>
          <w:szCs w:val="24"/>
          <w:lang w:val="ru-RU"/>
        </w:rPr>
        <w:t>- оценка «неудовлетворительно» ставится, если студент не выполнил работу или выполнил с грубыми ошибками, не в соответствии с темой.</w:t>
      </w:r>
    </w:p>
    <w:p w:rsidR="001404E0" w:rsidRDefault="001404E0">
      <w:pPr>
        <w:rPr>
          <w:lang w:val="ru-RU"/>
        </w:rPr>
      </w:pPr>
      <w:r>
        <w:rPr>
          <w:lang w:val="ru-RU"/>
        </w:rPr>
        <w:br w:type="page"/>
      </w:r>
    </w:p>
    <w:p w:rsidR="00B47338" w:rsidRDefault="00B47338" w:rsidP="00B50E76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bookmarkStart w:id="7" w:name="_GoBack"/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B50E76" w:rsidRPr="00B50E76" w:rsidRDefault="00B50E76" w:rsidP="00B50E76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Методические  указания  по  освоению  дисциплины  «Дактилоскопия и дактилоскопическая экспертиза» адресованы  студентам  очной 5-летней формы обучения, уровень образования - специалитет.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Учебным планом по специальности 40.05.03 «Судебная экспертиза», специализация «Экономические экспертизы», для освоения  дисциплины  «Дактилоскопия и дактилоскопическая экспертиза» предусмотрены следующие виды занятий: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лекции – 18 часов;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лабораторные работы – 54 часа;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самостоятельная подготовка – 36 часов.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ходе лекционных занятий рассматриваются все темы программы, преподаватель излагает и разъясняет основные, наиболее сложные понятия темы, а также связанные с ней теоретические и практические проблемы. Раскрываются теоретические вопросы научных основ идентификации человека по кожным (папиллярным) узорам рук и ног; происходит изучение системы методов и средств дактилоскопии, формируется понимание и осознание значения данного вида экспертизы в структуре традиционных криминалистических экспертиз, овладение навыками ее выполнения, усвоение порядка ее проведения в государственных судебно-экспертных учреждениях. Даются  рекомендации для самостоятельной работы и подготовке к практическим (лабораторным) занятиям.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ходе лабораторных работ углубляются знания студентов  по  ряду  рассмотренных  на  лекциях  вопросов,  происходит изучение студентами терминологии, теории и практики выполнения дактилоскопической экспертизы они служат для закрепления изученного материала, развития умений и навыков выявления, закрепления, изъятия, обработки и исследования дактилоскопических следов, а также для контроля преподавателем степени подготовленности студентов по изучаемой дисциплине.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подготовке к лабораторным работам каждый студент должен: 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изучить конспекты лекций; 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решить домашние задания, рекомендованные преподавателем при изучении каждой темы.   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лабораторным работам студенты  могут  воспользоваться  консультациями преподавателя. 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Вопросы, не  рассмотренные  на  лекциях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  посредством  тестирования.  В  ходе  </w:t>
      </w: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 реализации  различных  видов  учебной  работы  используются разнообразные (в т.ч. интерактивные) методы обучения, в частности: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http://elearning.rsue.ru/.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3" w:history="1">
        <w:r w:rsidRPr="00B50E7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http://library.rsue.ru/</w:t>
        </w:r>
      </w:hyperlink>
      <w:r w:rsidRPr="00B50E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B50E76" w:rsidRPr="00B50E76" w:rsidRDefault="00B50E76" w:rsidP="00B50E7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4149D" w:rsidRPr="00244150" w:rsidRDefault="0064149D">
      <w:pPr>
        <w:rPr>
          <w:lang w:val="ru-RU"/>
        </w:rPr>
      </w:pPr>
    </w:p>
    <w:sectPr w:rsidR="0064149D" w:rsidRPr="00244150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0C35" w:rsidRDefault="00870C35" w:rsidP="001404E0">
      <w:pPr>
        <w:spacing w:after="0" w:line="240" w:lineRule="auto"/>
      </w:pPr>
      <w:r>
        <w:separator/>
      </w:r>
    </w:p>
  </w:endnote>
  <w:endnote w:type="continuationSeparator" w:id="0">
    <w:p w:rsidR="00870C35" w:rsidRDefault="00870C35" w:rsidP="001404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TimesNewRomanPS-Italic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0C35" w:rsidRDefault="00870C35" w:rsidP="001404E0">
      <w:pPr>
        <w:spacing w:after="0" w:line="240" w:lineRule="auto"/>
      </w:pPr>
      <w:r>
        <w:separator/>
      </w:r>
    </w:p>
  </w:footnote>
  <w:footnote w:type="continuationSeparator" w:id="0">
    <w:p w:rsidR="00870C35" w:rsidRDefault="00870C35" w:rsidP="001404E0">
      <w:pPr>
        <w:spacing w:after="0" w:line="240" w:lineRule="auto"/>
      </w:pPr>
      <w:r>
        <w:continuationSeparator/>
      </w:r>
    </w:p>
  </w:footnote>
  <w:footnote w:id="1">
    <w:p w:rsidR="00AC7FE4" w:rsidRDefault="00AC7FE4" w:rsidP="001404E0">
      <w:pPr>
        <w:pStyle w:val="a5"/>
        <w:jc w:val="both"/>
        <w:rPr>
          <w:caps/>
          <w:sz w:val="20"/>
          <w:szCs w:val="20"/>
        </w:rPr>
      </w:pPr>
      <w:r>
        <w:rPr>
          <w:rStyle w:val="ab"/>
        </w:rPr>
        <w:footnoteRef/>
      </w:r>
      <w:r>
        <w:rPr>
          <w:sz w:val="20"/>
          <w:szCs w:val="20"/>
        </w:rPr>
        <w:t xml:space="preserve"> См.: </w:t>
      </w:r>
      <w:r>
        <w:rPr>
          <w:caps/>
          <w:sz w:val="20"/>
          <w:szCs w:val="20"/>
        </w:rPr>
        <w:t>Методические рекомендации  по организации самостоятельной работы студентов юридического факультета</w:t>
      </w:r>
    </w:p>
    <w:p w:rsidR="00AC7FE4" w:rsidRDefault="00AC7FE4" w:rsidP="001404E0">
      <w:pPr>
        <w:pStyle w:val="a5"/>
        <w:jc w:val="both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37ECBAB0"/>
    <w:lvl w:ilvl="0">
      <w:numFmt w:val="decimal"/>
      <w:lvlText w:val="*"/>
      <w:lvlJc w:val="left"/>
      <w:pPr>
        <w:ind w:left="0" w:firstLine="0"/>
      </w:pPr>
      <w:rPr>
        <w:rFonts w:cs="Times New Roman"/>
      </w:rPr>
    </w:lvl>
  </w:abstractNum>
  <w:abstractNum w:abstractNumId="1">
    <w:nsid w:val="027D202A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DC2842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9D13DC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EE40EE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C86031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D0F2534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175627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B512175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FA70A20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5B4206F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9612E4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E7D26DD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F260604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2AC2852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8926F51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003E60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0135226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0E848F3"/>
    <w:multiLevelType w:val="hybridMultilevel"/>
    <w:tmpl w:val="0E9A8D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49E28C5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61716F0"/>
    <w:multiLevelType w:val="hybridMultilevel"/>
    <w:tmpl w:val="4EE63D76"/>
    <w:lvl w:ilvl="0" w:tplc="35AA09B8">
      <w:start w:val="1"/>
      <w:numFmt w:val="decimal"/>
      <w:lvlText w:val="%1"/>
      <w:lvlJc w:val="left"/>
      <w:pPr>
        <w:tabs>
          <w:tab w:val="num" w:pos="57"/>
        </w:tabs>
        <w:ind w:left="57" w:firstLine="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4F7B6BF3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E703FB1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1F831AC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1727543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4FD5A31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63E7280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6D631F3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6D7758C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7C47ECD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0B7CB8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CD36C1F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F7E482A"/>
    <w:multiLevelType w:val="hybridMultilevel"/>
    <w:tmpl w:val="8984F69A"/>
    <w:lvl w:ilvl="0" w:tplc="9F3A0CA6">
      <w:start w:val="1"/>
      <w:numFmt w:val="decimal"/>
      <w:lvlText w:val="%1."/>
      <w:lvlJc w:val="left"/>
      <w:pPr>
        <w:ind w:left="720" w:hanging="360"/>
      </w:pPr>
      <w:rPr>
        <w:rFonts w:eastAsia="Calibri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lvl w:ilvl="0">
        <w:numFmt w:val="bullet"/>
        <w:lvlText w:val="-"/>
        <w:legacy w:legacy="1" w:legacySpace="0" w:legacyIndent="149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404E0"/>
    <w:rsid w:val="001F0BC7"/>
    <w:rsid w:val="00244150"/>
    <w:rsid w:val="0064149D"/>
    <w:rsid w:val="00870C35"/>
    <w:rsid w:val="00AC7FE4"/>
    <w:rsid w:val="00B47338"/>
    <w:rsid w:val="00B50E76"/>
    <w:rsid w:val="00CC09D7"/>
    <w:rsid w:val="00D31453"/>
    <w:rsid w:val="00E209E2"/>
    <w:rsid w:val="00FE4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404E0"/>
    <w:pPr>
      <w:keepNext/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1404E0"/>
    <w:pPr>
      <w:keepNext/>
      <w:keepLines/>
      <w:spacing w:before="200" w:after="0" w:line="240" w:lineRule="auto"/>
      <w:jc w:val="center"/>
      <w:outlineLvl w:val="3"/>
    </w:pPr>
    <w:rPr>
      <w:rFonts w:ascii="Cambria" w:eastAsia="Times New Roman" w:hAnsi="Cambria" w:cs="Times New Roman"/>
      <w:b/>
      <w:bCs/>
      <w:i/>
      <w:iCs/>
      <w:color w:val="4F81BD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404E0"/>
    <w:rPr>
      <w:rFonts w:ascii="Cambria" w:eastAsia="Times New Roman" w:hAnsi="Cambria" w:cs="Times New Roman"/>
      <w:b/>
      <w:bCs/>
      <w:kern w:val="32"/>
      <w:sz w:val="32"/>
      <w:szCs w:val="32"/>
      <w:lang w:val="ru-RU"/>
    </w:rPr>
  </w:style>
  <w:style w:type="character" w:customStyle="1" w:styleId="40">
    <w:name w:val="Заголовок 4 Знак"/>
    <w:basedOn w:val="a0"/>
    <w:link w:val="4"/>
    <w:uiPriority w:val="9"/>
    <w:rsid w:val="001404E0"/>
    <w:rPr>
      <w:rFonts w:ascii="Cambria" w:eastAsia="Times New Roman" w:hAnsi="Cambria" w:cs="Times New Roman"/>
      <w:b/>
      <w:bCs/>
      <w:i/>
      <w:iCs/>
      <w:color w:val="4F81BD"/>
      <w:lang w:val="ru-RU"/>
    </w:rPr>
  </w:style>
  <w:style w:type="character" w:styleId="a3">
    <w:name w:val="Hyperlink"/>
    <w:uiPriority w:val="99"/>
    <w:unhideWhenUsed/>
    <w:rsid w:val="001404E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1404E0"/>
    <w:rPr>
      <w:color w:val="800080" w:themeColor="followedHyperlink"/>
      <w:u w:val="single"/>
    </w:rPr>
  </w:style>
  <w:style w:type="paragraph" w:styleId="11">
    <w:name w:val="toc 1"/>
    <w:basedOn w:val="a"/>
    <w:next w:val="a"/>
    <w:autoRedefine/>
    <w:uiPriority w:val="39"/>
    <w:unhideWhenUsed/>
    <w:rsid w:val="001404E0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5">
    <w:name w:val="Body Text"/>
    <w:basedOn w:val="a"/>
    <w:link w:val="a6"/>
    <w:uiPriority w:val="99"/>
    <w:semiHidden/>
    <w:unhideWhenUsed/>
    <w:rsid w:val="001404E0"/>
    <w:pPr>
      <w:spacing w:after="120" w:line="240" w:lineRule="auto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character" w:customStyle="1" w:styleId="a6">
    <w:name w:val="Основной текст Знак"/>
    <w:basedOn w:val="a0"/>
    <w:link w:val="a5"/>
    <w:uiPriority w:val="99"/>
    <w:semiHidden/>
    <w:rsid w:val="001404E0"/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styleId="a7">
    <w:name w:val="Body Text Indent"/>
    <w:basedOn w:val="a"/>
    <w:link w:val="a8"/>
    <w:uiPriority w:val="99"/>
    <w:semiHidden/>
    <w:unhideWhenUsed/>
    <w:rsid w:val="001404E0"/>
    <w:pPr>
      <w:spacing w:after="0" w:line="240" w:lineRule="auto"/>
      <w:ind w:left="5664"/>
    </w:pPr>
    <w:rPr>
      <w:rFonts w:ascii="Calibri" w:eastAsia="Times New Roman" w:hAnsi="Calibri" w:cs="Calibri"/>
      <w:sz w:val="24"/>
      <w:szCs w:val="24"/>
      <w:lang w:val="ru-RU" w:eastAsia="ru-RU"/>
    </w:r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1404E0"/>
    <w:rPr>
      <w:rFonts w:ascii="Calibri" w:eastAsia="Times New Roman" w:hAnsi="Calibri" w:cs="Calibri"/>
      <w:sz w:val="24"/>
      <w:szCs w:val="24"/>
      <w:lang w:val="ru-RU" w:eastAsia="ru-RU"/>
    </w:rPr>
  </w:style>
  <w:style w:type="paragraph" w:styleId="a9">
    <w:name w:val="List Paragraph"/>
    <w:basedOn w:val="a"/>
    <w:uiPriority w:val="34"/>
    <w:qFormat/>
    <w:rsid w:val="001404E0"/>
    <w:pPr>
      <w:spacing w:line="240" w:lineRule="auto"/>
      <w:ind w:left="720"/>
      <w:contextualSpacing/>
      <w:jc w:val="center"/>
    </w:pPr>
    <w:rPr>
      <w:rFonts w:ascii="Calibri" w:eastAsia="Calibri" w:hAnsi="Calibri" w:cs="Times New Roman"/>
      <w:lang w:val="ru-RU"/>
    </w:rPr>
  </w:style>
  <w:style w:type="paragraph" w:styleId="aa">
    <w:name w:val="TOC Heading"/>
    <w:basedOn w:val="1"/>
    <w:next w:val="a"/>
    <w:uiPriority w:val="99"/>
    <w:semiHidden/>
    <w:unhideWhenUsed/>
    <w:qFormat/>
    <w:rsid w:val="001404E0"/>
    <w:pPr>
      <w:keepLines/>
      <w:spacing w:before="480" w:after="0" w:line="276" w:lineRule="auto"/>
      <w:jc w:val="left"/>
      <w:outlineLvl w:val="9"/>
    </w:pPr>
    <w:rPr>
      <w:rFonts w:cs="Cambria"/>
      <w:color w:val="365F91"/>
      <w:kern w:val="0"/>
      <w:sz w:val="28"/>
      <w:szCs w:val="28"/>
      <w:lang w:eastAsia="ru-RU"/>
    </w:rPr>
  </w:style>
  <w:style w:type="character" w:customStyle="1" w:styleId="14">
    <w:name w:val="Стиль Маркерованый + 14 пт Полож Знак Знак"/>
    <w:link w:val="140"/>
    <w:locked/>
    <w:rsid w:val="001404E0"/>
    <w:rPr>
      <w:rFonts w:ascii="Times New Roman" w:hAnsi="Times New Roman" w:cs="Times New Roman"/>
      <w:color w:val="000000"/>
      <w:sz w:val="24"/>
      <w:szCs w:val="24"/>
    </w:rPr>
  </w:style>
  <w:style w:type="paragraph" w:customStyle="1" w:styleId="140">
    <w:name w:val="Стиль Маркерованый + 14 пт Полож"/>
    <w:basedOn w:val="a"/>
    <w:link w:val="14"/>
    <w:rsid w:val="001404E0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">
    <w:name w:val="Заголовок №2_"/>
    <w:link w:val="20"/>
    <w:locked/>
    <w:rsid w:val="001404E0"/>
    <w:rPr>
      <w:rFonts w:ascii="Arial" w:eastAsia="Arial" w:hAnsi="Arial" w:cs="Arial"/>
      <w:b/>
      <w:bCs/>
      <w:sz w:val="19"/>
      <w:szCs w:val="19"/>
      <w:shd w:val="clear" w:color="auto" w:fill="FFFFFF"/>
    </w:rPr>
  </w:style>
  <w:style w:type="paragraph" w:customStyle="1" w:styleId="20">
    <w:name w:val="Заголовок №2"/>
    <w:basedOn w:val="a"/>
    <w:link w:val="2"/>
    <w:rsid w:val="001404E0"/>
    <w:pPr>
      <w:widowControl w:val="0"/>
      <w:shd w:val="clear" w:color="auto" w:fill="FFFFFF"/>
      <w:spacing w:before="480" w:after="420" w:line="248" w:lineRule="exact"/>
      <w:ind w:hanging="440"/>
      <w:outlineLvl w:val="1"/>
    </w:pPr>
    <w:rPr>
      <w:rFonts w:ascii="Arial" w:eastAsia="Arial" w:hAnsi="Arial" w:cs="Arial"/>
      <w:b/>
      <w:bCs/>
      <w:sz w:val="19"/>
      <w:szCs w:val="19"/>
    </w:rPr>
  </w:style>
  <w:style w:type="character" w:styleId="ab">
    <w:name w:val="footnote reference"/>
    <w:semiHidden/>
    <w:unhideWhenUsed/>
    <w:rsid w:val="001404E0"/>
    <w:rPr>
      <w:rFonts w:ascii="Times New Roman" w:hAnsi="Times New Roman" w:cs="Times New Roman" w:hint="default"/>
      <w:vertAlign w:val="superscript"/>
    </w:rPr>
  </w:style>
  <w:style w:type="paragraph" w:styleId="ac">
    <w:name w:val="Balloon Text"/>
    <w:basedOn w:val="a"/>
    <w:link w:val="ad"/>
    <w:uiPriority w:val="99"/>
    <w:semiHidden/>
    <w:unhideWhenUsed/>
    <w:rsid w:val="00B50E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B50E76"/>
    <w:rPr>
      <w:rFonts w:ascii="Tahoma" w:hAnsi="Tahoma" w:cs="Tahoma"/>
      <w:sz w:val="16"/>
      <w:szCs w:val="16"/>
    </w:rPr>
  </w:style>
  <w:style w:type="paragraph" w:styleId="21">
    <w:name w:val="toc 2"/>
    <w:basedOn w:val="a"/>
    <w:next w:val="a"/>
    <w:autoRedefine/>
    <w:uiPriority w:val="39"/>
    <w:unhideWhenUsed/>
    <w:rsid w:val="00AC7FE4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920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bmp"/><Relationship Id="rId13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bm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bmp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bmp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44</Pages>
  <Words>11625</Words>
  <Characters>66266</Characters>
  <Application>Microsoft Office Word</Application>
  <DocSecurity>0</DocSecurity>
  <Lines>552</Lines>
  <Paragraphs>155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2018-2019_40_05_03_1_plx_Дактилоскопия и дактилоскопическая экспертиза</vt:lpstr>
      <vt:lpstr>Лист1</vt:lpstr>
    </vt:vector>
  </TitlesOfParts>
  <Company/>
  <LinksUpToDate>false</LinksUpToDate>
  <CharactersWithSpaces>77736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2018-2019_40_05_03_1_plx_Дактилоскопия и дактилоскопическая экспертиза</dc:title>
  <dc:creator>FastReport.NET</dc:creator>
  <cp:lastModifiedBy>Л. А. Бушмакина</cp:lastModifiedBy>
  <cp:revision>8</cp:revision>
  <cp:lastPrinted>2018-11-02T10:39:00Z</cp:lastPrinted>
  <dcterms:created xsi:type="dcterms:W3CDTF">2018-11-02T10:25:00Z</dcterms:created>
  <dcterms:modified xsi:type="dcterms:W3CDTF">2018-11-02T10:48:00Z</dcterms:modified>
</cp:coreProperties>
</file>