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60" w:rsidRDefault="00790260">
      <w:r>
        <w:rPr>
          <w:noProof/>
          <w:lang w:val="ru-RU" w:eastAsia="ru-RU"/>
        </w:rPr>
        <w:drawing>
          <wp:inline distT="0" distB="0" distL="0" distR="0">
            <wp:extent cx="6476365" cy="9122410"/>
            <wp:effectExtent l="0" t="0" r="635" b="2540"/>
            <wp:docPr id="4" name="Рисунок 2" descr="C:\Users\hachatran\AppData\Local\Microsoft\Windows\INetCache\Content.Word\00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5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2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54795"/>
            <wp:effectExtent l="0" t="0" r="635" b="8255"/>
            <wp:docPr id="2" name="Рисунок 1" descr="C:\Users\hachatran\AppData\Local\Microsoft\Windows\INetCache\Content.Word\000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5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136C7A" w:rsidTr="00790260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 w:rsidTr="00790260">
        <w:trPr>
          <w:trHeight w:hRule="exact" w:val="138"/>
        </w:trPr>
        <w:tc>
          <w:tcPr>
            <w:tcW w:w="280" w:type="dxa"/>
          </w:tcPr>
          <w:p w:rsidR="00136C7A" w:rsidRDefault="00136C7A"/>
        </w:tc>
        <w:tc>
          <w:tcPr>
            <w:tcW w:w="143" w:type="dxa"/>
          </w:tcPr>
          <w:p w:rsidR="00136C7A" w:rsidRDefault="00136C7A"/>
        </w:tc>
        <w:tc>
          <w:tcPr>
            <w:tcW w:w="1543" w:type="dxa"/>
          </w:tcPr>
          <w:p w:rsidR="00136C7A" w:rsidRDefault="00136C7A"/>
        </w:tc>
        <w:tc>
          <w:tcPr>
            <w:tcW w:w="2102" w:type="dxa"/>
          </w:tcPr>
          <w:p w:rsidR="00136C7A" w:rsidRDefault="00136C7A"/>
        </w:tc>
        <w:tc>
          <w:tcPr>
            <w:tcW w:w="143" w:type="dxa"/>
          </w:tcPr>
          <w:p w:rsidR="00136C7A" w:rsidRDefault="00136C7A"/>
        </w:tc>
        <w:tc>
          <w:tcPr>
            <w:tcW w:w="1708" w:type="dxa"/>
          </w:tcPr>
          <w:p w:rsidR="00136C7A" w:rsidRDefault="00136C7A"/>
        </w:tc>
        <w:tc>
          <w:tcPr>
            <w:tcW w:w="134" w:type="dxa"/>
          </w:tcPr>
          <w:p w:rsidR="00136C7A" w:rsidRDefault="00136C7A"/>
        </w:tc>
        <w:tc>
          <w:tcPr>
            <w:tcW w:w="287" w:type="dxa"/>
          </w:tcPr>
          <w:p w:rsidR="00136C7A" w:rsidRDefault="00136C7A"/>
        </w:tc>
        <w:tc>
          <w:tcPr>
            <w:tcW w:w="1699" w:type="dxa"/>
          </w:tcPr>
          <w:p w:rsidR="00136C7A" w:rsidRDefault="00136C7A"/>
        </w:tc>
        <w:tc>
          <w:tcPr>
            <w:tcW w:w="1686" w:type="dxa"/>
          </w:tcPr>
          <w:p w:rsidR="00136C7A" w:rsidRDefault="00136C7A"/>
        </w:tc>
        <w:tc>
          <w:tcPr>
            <w:tcW w:w="143" w:type="dxa"/>
          </w:tcPr>
          <w:p w:rsidR="00136C7A" w:rsidRDefault="00136C7A"/>
        </w:tc>
        <w:tc>
          <w:tcPr>
            <w:tcW w:w="148" w:type="dxa"/>
          </w:tcPr>
          <w:p w:rsidR="00136C7A" w:rsidRDefault="00136C7A"/>
        </w:tc>
        <w:tc>
          <w:tcPr>
            <w:tcW w:w="156" w:type="dxa"/>
          </w:tcPr>
          <w:p w:rsidR="00136C7A" w:rsidRDefault="00136C7A"/>
        </w:tc>
      </w:tr>
    </w:tbl>
    <w:p w:rsidR="00136C7A" w:rsidRPr="00790260" w:rsidRDefault="00790260">
      <w:pPr>
        <w:rPr>
          <w:sz w:val="0"/>
          <w:szCs w:val="0"/>
          <w:lang w:val="ru-RU"/>
        </w:rPr>
      </w:pPr>
      <w:r w:rsidRPr="0079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136C7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136C7A" w:rsidRDefault="00136C7A"/>
        </w:tc>
        <w:tc>
          <w:tcPr>
            <w:tcW w:w="1560" w:type="dxa"/>
          </w:tcPr>
          <w:p w:rsidR="00136C7A" w:rsidRDefault="00136C7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36C7A">
        <w:trPr>
          <w:trHeight w:hRule="exact" w:val="138"/>
        </w:trPr>
        <w:tc>
          <w:tcPr>
            <w:tcW w:w="143" w:type="dxa"/>
          </w:tcPr>
          <w:p w:rsidR="00136C7A" w:rsidRDefault="00136C7A"/>
        </w:tc>
        <w:tc>
          <w:tcPr>
            <w:tcW w:w="1844" w:type="dxa"/>
          </w:tcPr>
          <w:p w:rsidR="00136C7A" w:rsidRDefault="00136C7A"/>
        </w:tc>
        <w:tc>
          <w:tcPr>
            <w:tcW w:w="2694" w:type="dxa"/>
          </w:tcPr>
          <w:p w:rsidR="00136C7A" w:rsidRDefault="00136C7A"/>
        </w:tc>
        <w:tc>
          <w:tcPr>
            <w:tcW w:w="3545" w:type="dxa"/>
          </w:tcPr>
          <w:p w:rsidR="00136C7A" w:rsidRDefault="00136C7A"/>
        </w:tc>
        <w:tc>
          <w:tcPr>
            <w:tcW w:w="1560" w:type="dxa"/>
          </w:tcPr>
          <w:p w:rsidR="00136C7A" w:rsidRDefault="00136C7A"/>
        </w:tc>
        <w:tc>
          <w:tcPr>
            <w:tcW w:w="852" w:type="dxa"/>
          </w:tcPr>
          <w:p w:rsidR="00136C7A" w:rsidRDefault="00136C7A"/>
        </w:tc>
        <w:tc>
          <w:tcPr>
            <w:tcW w:w="143" w:type="dxa"/>
          </w:tcPr>
          <w:p w:rsidR="00136C7A" w:rsidRDefault="00136C7A"/>
        </w:tc>
      </w:tr>
      <w:tr w:rsidR="00136C7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6C7A" w:rsidRDefault="00136C7A"/>
        </w:tc>
      </w:tr>
      <w:tr w:rsidR="00136C7A">
        <w:trPr>
          <w:trHeight w:hRule="exact" w:val="248"/>
        </w:trPr>
        <w:tc>
          <w:tcPr>
            <w:tcW w:w="143" w:type="dxa"/>
          </w:tcPr>
          <w:p w:rsidR="00136C7A" w:rsidRDefault="00136C7A"/>
        </w:tc>
        <w:tc>
          <w:tcPr>
            <w:tcW w:w="1844" w:type="dxa"/>
          </w:tcPr>
          <w:p w:rsidR="00136C7A" w:rsidRDefault="00136C7A"/>
        </w:tc>
        <w:tc>
          <w:tcPr>
            <w:tcW w:w="2694" w:type="dxa"/>
          </w:tcPr>
          <w:p w:rsidR="00136C7A" w:rsidRDefault="00136C7A"/>
        </w:tc>
        <w:tc>
          <w:tcPr>
            <w:tcW w:w="3545" w:type="dxa"/>
          </w:tcPr>
          <w:p w:rsidR="00136C7A" w:rsidRDefault="00136C7A"/>
        </w:tc>
        <w:tc>
          <w:tcPr>
            <w:tcW w:w="1560" w:type="dxa"/>
          </w:tcPr>
          <w:p w:rsidR="00136C7A" w:rsidRDefault="00136C7A"/>
        </w:tc>
        <w:tc>
          <w:tcPr>
            <w:tcW w:w="852" w:type="dxa"/>
          </w:tcPr>
          <w:p w:rsidR="00136C7A" w:rsidRDefault="00136C7A"/>
        </w:tc>
        <w:tc>
          <w:tcPr>
            <w:tcW w:w="143" w:type="dxa"/>
          </w:tcPr>
          <w:p w:rsidR="00136C7A" w:rsidRDefault="00136C7A"/>
        </w:tc>
      </w:tr>
      <w:tr w:rsidR="00136C7A" w:rsidRPr="00790260">
        <w:trPr>
          <w:trHeight w:hRule="exact" w:val="277"/>
        </w:trPr>
        <w:tc>
          <w:tcPr>
            <w:tcW w:w="143" w:type="dxa"/>
          </w:tcPr>
          <w:p w:rsidR="00136C7A" w:rsidRDefault="00136C7A"/>
        </w:tc>
        <w:tc>
          <w:tcPr>
            <w:tcW w:w="1844" w:type="dxa"/>
          </w:tcPr>
          <w:p w:rsidR="00136C7A" w:rsidRDefault="00136C7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13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361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</w:t>
            </w: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процесса Торопова Т.В. 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13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4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77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13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500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</w:t>
            </w: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ент, Дружинин Д.Н. _________________</w:t>
            </w: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13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4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77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13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222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</w:t>
            </w: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обсуждена и одобрена для исполнения в 2021-2022 учебном году на заседании кафедры Финансовое и административное право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</w:t>
            </w: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138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387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77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77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222"/>
        </w:trPr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</w:t>
            </w: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 xml:space="preserve"> 2022-2023 учебном году на заседании кафедры Финансовое и административное право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36C7A" w:rsidRPr="00790260" w:rsidRDefault="00136C7A">
            <w:pPr>
              <w:spacing w:after="0" w:line="240" w:lineRule="auto"/>
              <w:rPr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</w:tbl>
    <w:p w:rsidR="00136C7A" w:rsidRPr="00790260" w:rsidRDefault="00790260">
      <w:pPr>
        <w:rPr>
          <w:sz w:val="0"/>
          <w:szCs w:val="0"/>
          <w:lang w:val="ru-RU"/>
        </w:rPr>
      </w:pPr>
      <w:r w:rsidRPr="0079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4"/>
        <w:gridCol w:w="1755"/>
        <w:gridCol w:w="4785"/>
        <w:gridCol w:w="971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р. 4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6C7A" w:rsidRPr="007902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136C7A" w:rsidRPr="0079026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студентами базовых понятий и принципов банковского права;изучение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студентами структуры банковской системы РФ и принципов 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изучение механизма его осуществл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ения;изучение студентами терминологии, теории и практики банковского дела;изучение студентами нормативно-правовых актов, используемых в банковском деле</w:t>
            </w:r>
          </w:p>
        </w:tc>
      </w:tr>
      <w:tr w:rsidR="00136C7A" w:rsidRPr="00790260">
        <w:trPr>
          <w:trHeight w:hRule="exact" w:val="277"/>
        </w:trPr>
        <w:tc>
          <w:tcPr>
            <w:tcW w:w="766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36C7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136C7A" w:rsidRPr="0079026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36C7A" w:rsidRPr="007902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136C7A" w:rsidRPr="007902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</w:t>
            </w:r>
          </w:p>
        </w:tc>
      </w:tr>
      <w:tr w:rsidR="00136C7A" w:rsidRPr="007902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36C7A" w:rsidRPr="007902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136C7A" w:rsidRPr="00790260">
        <w:trPr>
          <w:trHeight w:hRule="exact" w:val="277"/>
        </w:trPr>
        <w:tc>
          <w:tcPr>
            <w:tcW w:w="766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36C7A" w:rsidRPr="0079026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C7A" w:rsidRPr="0079026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 в сфере банковских правоотношений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оценки поведения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чном соответствии с законодательством Российской Федерации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форму реализации правовой нормы в исследуемом правоотношении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(соблюдение, исполнение, использование)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осуществлять предупреждение 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правонарушений, выявлять и устранять причины и условия, способствующие их совершению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C7A" w:rsidRPr="0079026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осуществляющих общий и специальный финансовый контроль в сфере банковских отношений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давать квалифицированные юридические заключения и 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консультации в конкретных видах юридической деятельности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36C7A" w:rsidRPr="0079026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общественных отношений, требующих правовой оценки, действующее законодательство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общественных отношений, требующих правовой оценки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C7A" w:rsidRPr="0079026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136C7A" w:rsidRPr="00790260">
        <w:trPr>
          <w:trHeight w:hRule="exact" w:val="277"/>
        </w:trPr>
        <w:tc>
          <w:tcPr>
            <w:tcW w:w="99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</w:t>
            </w:r>
          </w:p>
        </w:tc>
      </w:tr>
      <w:tr w:rsidR="00136C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36C7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методы, источники банковского права. Понятие и структура банковской системы»</w:t>
            </w:r>
          </w:p>
          <w:p w:rsidR="00136C7A" w:rsidRPr="00790260" w:rsidRDefault="00136C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банковская деятельность в СССР. Реформа банковской системы 80-х г.г. Реорганизация банковской системы и ее этапы.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Учебная дисциплина банковского права.  Структура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дисциплины банковского права.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права.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36C7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136C7A" w:rsidRPr="00790260" w:rsidRDefault="00136C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Правовое положение Центрального Банка Российской 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денежно-кредитной политики, правовые основы проведения ЦБ РФ единой государственной денежно-кредитной политики.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Правовые механизмы взаимодействия Центрального банка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 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 кредитных организаций  на территории РФ»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ерритории Российской Федерации.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36C7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раскрытия и предоставления открытой банковской информации.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противодействии легализации (отмыванию) доходов, полученных преступным путем в банковской практике.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банковских правоотношений.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36C7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кредитной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Л1.6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несостоятельности кредитных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 у кредитной организации.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36C7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банковской тайны.  Правовая защита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(отмыванию) доходов, полученных преступным путем.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36C7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Л1.6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условия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 банковского вклада.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системы обязательного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 вкладов физических лиц в банках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36C7A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правоотношений на территории Российской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 Основные формы расчетов.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Правовой режим денег на счете. Правовая природа безналичных денежных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осуществления безналичных расчетов без открытия банковского счета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тива.  Виды аккредитивов. Правовая регламентация расчетов посредством аккредитива.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кредитной деятельности кредитных организаций. Принципы кредитования. Правовая регламентация кредитной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заключения, исполнения и изменения условий кредитного договора.Порядок расторжения кредитного договора.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Правовые последствия  неисполнения положений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36C7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и юридических лиц»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Арест денежных средств на счете и приостановление операций по счету – практика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 приему вкладов физических и  юридических лиц»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расторжения договора банковского вклада. Последствия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одностороннего расторжения договора банковского вклада для вкладчика.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страхового случая в рамках системы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обязательного страхования вкладов физических лиц в банках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Практика страховых выплат в рамках системы обязательного страхования вкладов физических лиц в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банках РФ.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36C7A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 на территории Российской Федерации. Основные формы расчетов.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Правовая природа безналичных денежных средств.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Расчеты с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банковских карт.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поручения.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кредитных учреждений на  рынке ценных бумаг: инвестор, эмитент, профессиональный участник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 ценных бумаг.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Правовые аспекты операций банков с ипотечными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ценными бумагами.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кредитных операций кредитными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</w:tr>
      <w:tr w:rsidR="00136C7A">
        <w:trPr>
          <w:trHeight w:hRule="exact" w:val="277"/>
        </w:trPr>
        <w:tc>
          <w:tcPr>
            <w:tcW w:w="993" w:type="dxa"/>
          </w:tcPr>
          <w:p w:rsidR="00136C7A" w:rsidRDefault="00136C7A"/>
        </w:tc>
        <w:tc>
          <w:tcPr>
            <w:tcW w:w="3545" w:type="dxa"/>
          </w:tcPr>
          <w:p w:rsidR="00136C7A" w:rsidRDefault="00136C7A"/>
        </w:tc>
        <w:tc>
          <w:tcPr>
            <w:tcW w:w="143" w:type="dxa"/>
          </w:tcPr>
          <w:p w:rsidR="00136C7A" w:rsidRDefault="00136C7A"/>
        </w:tc>
        <w:tc>
          <w:tcPr>
            <w:tcW w:w="851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135" w:type="dxa"/>
          </w:tcPr>
          <w:p w:rsidR="00136C7A" w:rsidRDefault="00136C7A"/>
        </w:tc>
        <w:tc>
          <w:tcPr>
            <w:tcW w:w="1277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426" w:type="dxa"/>
          </w:tcPr>
          <w:p w:rsidR="00136C7A" w:rsidRDefault="00136C7A"/>
        </w:tc>
        <w:tc>
          <w:tcPr>
            <w:tcW w:w="993" w:type="dxa"/>
          </w:tcPr>
          <w:p w:rsidR="00136C7A" w:rsidRDefault="00136C7A"/>
        </w:tc>
      </w:tr>
      <w:tr w:rsidR="00136C7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36C7A" w:rsidRPr="00790260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136C7A" w:rsidRPr="00790260" w:rsidRDefault="00136C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6C7A" w:rsidRPr="00790260" w:rsidRDefault="00136C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банковского права.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136C7A" w:rsidRPr="00790260" w:rsidRDefault="00790260">
      <w:pPr>
        <w:rPr>
          <w:sz w:val="0"/>
          <w:szCs w:val="0"/>
          <w:lang w:val="ru-RU"/>
        </w:rPr>
      </w:pPr>
      <w:r w:rsidRPr="0079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3"/>
        <w:gridCol w:w="1879"/>
        <w:gridCol w:w="1979"/>
        <w:gridCol w:w="2195"/>
        <w:gridCol w:w="660"/>
        <w:gridCol w:w="964"/>
      </w:tblGrid>
      <w:tr w:rsidR="00136C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136C7A" w:rsidRDefault="00136C7A"/>
        </w:tc>
        <w:tc>
          <w:tcPr>
            <w:tcW w:w="2269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36C7A" w:rsidRPr="00790260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Основные правовые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воздействия  Банка России на банковскую систему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аментация порядка регистрации и лицензирования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представительств коммерческого банка.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юридические последствия отзыва лицензии на совершение банковских операций  у кредитной организации.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процедур банкротства, применяемые к кредитным организациям.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физических лиц в банках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Правовой статус, цели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и полномочия Агентства по страхованию вкладов.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бслуживанию клиентов.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Понятие банковской тайны. Основания и порядок предоставления сведений, составляющих банковскую тайну. Ответственность за нарушение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территории РФ с участием кредитных организаций.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расчетных отношений на территории РФ с участием кредитных организаций: безналичные расчеты.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расчеты с использованием платежных поручений.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кредитных организаций: расчеты по инкассо, чеками.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расчетов с использованием банковских карт.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кредитными организациями на территории РФ.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ятие банковского корреспондентского счета. Существенные условия договора корреспондентского счета.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Фонд оценочных 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 для проведения текущего контроля</w:t>
            </w: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136C7A" w:rsidRPr="00790260">
        <w:trPr>
          <w:trHeight w:hRule="exact" w:val="277"/>
        </w:trPr>
        <w:tc>
          <w:tcPr>
            <w:tcW w:w="71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C7A" w:rsidRPr="00790260" w:rsidRDefault="00136C7A">
            <w:pPr>
              <w:rPr>
                <w:lang w:val="ru-RU"/>
              </w:rPr>
            </w:pP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36C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6C7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высш. учеб. заведений, обучающихся по спец. 030501 "Юриспруденция" и 080105 "Финансы и кредит", по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36C7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36C7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136C7A" w:rsidRDefault="0079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9"/>
        <w:gridCol w:w="1920"/>
        <w:gridCol w:w="2186"/>
        <w:gridCol w:w="700"/>
        <w:gridCol w:w="995"/>
      </w:tblGrid>
      <w:tr w:rsidR="00136C7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136C7A" w:rsidRDefault="00136C7A"/>
        </w:tc>
        <w:tc>
          <w:tcPr>
            <w:tcW w:w="2269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36C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6C7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36C7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36C7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136C7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136C7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136C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36C7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Ценные бумаги и механизм сделок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136C7A" w:rsidRPr="0079026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36C7A" w:rsidRPr="00790260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36C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136C7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6C7A" w:rsidRPr="0079026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136C7A" w:rsidRPr="0079026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36C7A" w:rsidRPr="007902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36C7A" w:rsidRPr="007902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136C7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36C7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136C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136C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136C7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136C7A">
        <w:trPr>
          <w:trHeight w:hRule="exact" w:val="277"/>
        </w:trPr>
        <w:tc>
          <w:tcPr>
            <w:tcW w:w="710" w:type="dxa"/>
          </w:tcPr>
          <w:p w:rsidR="00136C7A" w:rsidRDefault="00136C7A"/>
        </w:tc>
        <w:tc>
          <w:tcPr>
            <w:tcW w:w="58" w:type="dxa"/>
          </w:tcPr>
          <w:p w:rsidR="00136C7A" w:rsidRDefault="00136C7A"/>
        </w:tc>
        <w:tc>
          <w:tcPr>
            <w:tcW w:w="1929" w:type="dxa"/>
          </w:tcPr>
          <w:p w:rsidR="00136C7A" w:rsidRDefault="00136C7A"/>
        </w:tc>
        <w:tc>
          <w:tcPr>
            <w:tcW w:w="1986" w:type="dxa"/>
          </w:tcPr>
          <w:p w:rsidR="00136C7A" w:rsidRDefault="00136C7A"/>
        </w:tc>
        <w:tc>
          <w:tcPr>
            <w:tcW w:w="2127" w:type="dxa"/>
          </w:tcPr>
          <w:p w:rsidR="00136C7A" w:rsidRDefault="00136C7A"/>
        </w:tc>
        <w:tc>
          <w:tcPr>
            <w:tcW w:w="2269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993" w:type="dxa"/>
          </w:tcPr>
          <w:p w:rsidR="00136C7A" w:rsidRDefault="00136C7A"/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</w:t>
            </w: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136C7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Default="00790260">
            <w:pPr>
              <w:spacing w:after="0" w:line="240" w:lineRule="auto"/>
              <w:rPr>
                <w:sz w:val="19"/>
                <w:szCs w:val="19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 оборудование.</w:t>
            </w:r>
          </w:p>
        </w:tc>
      </w:tr>
      <w:tr w:rsidR="00136C7A">
        <w:trPr>
          <w:trHeight w:hRule="exact" w:val="277"/>
        </w:trPr>
        <w:tc>
          <w:tcPr>
            <w:tcW w:w="710" w:type="dxa"/>
          </w:tcPr>
          <w:p w:rsidR="00136C7A" w:rsidRDefault="00136C7A"/>
        </w:tc>
        <w:tc>
          <w:tcPr>
            <w:tcW w:w="58" w:type="dxa"/>
          </w:tcPr>
          <w:p w:rsidR="00136C7A" w:rsidRDefault="00136C7A"/>
        </w:tc>
        <w:tc>
          <w:tcPr>
            <w:tcW w:w="1929" w:type="dxa"/>
          </w:tcPr>
          <w:p w:rsidR="00136C7A" w:rsidRDefault="00136C7A"/>
        </w:tc>
        <w:tc>
          <w:tcPr>
            <w:tcW w:w="1986" w:type="dxa"/>
          </w:tcPr>
          <w:p w:rsidR="00136C7A" w:rsidRDefault="00136C7A"/>
        </w:tc>
        <w:tc>
          <w:tcPr>
            <w:tcW w:w="2127" w:type="dxa"/>
          </w:tcPr>
          <w:p w:rsidR="00136C7A" w:rsidRDefault="00136C7A"/>
        </w:tc>
        <w:tc>
          <w:tcPr>
            <w:tcW w:w="2269" w:type="dxa"/>
          </w:tcPr>
          <w:p w:rsidR="00136C7A" w:rsidRDefault="00136C7A"/>
        </w:tc>
        <w:tc>
          <w:tcPr>
            <w:tcW w:w="710" w:type="dxa"/>
          </w:tcPr>
          <w:p w:rsidR="00136C7A" w:rsidRDefault="00136C7A"/>
        </w:tc>
        <w:tc>
          <w:tcPr>
            <w:tcW w:w="993" w:type="dxa"/>
          </w:tcPr>
          <w:p w:rsidR="00136C7A" w:rsidRDefault="00136C7A"/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36C7A" w:rsidRPr="007902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C7A" w:rsidRPr="00790260" w:rsidRDefault="007902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0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136C7A" w:rsidRDefault="00136C7A">
      <w:pPr>
        <w:rPr>
          <w:lang w:val="ru-RU"/>
        </w:rPr>
      </w:pPr>
    </w:p>
    <w:p w:rsidR="00790260" w:rsidRDefault="00790260" w:rsidP="00790260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43853E46" wp14:editId="69B2D925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60" w:rsidRDefault="00790260" w:rsidP="00790260">
      <w:pPr>
        <w:rPr>
          <w:lang w:val="ru-RU"/>
        </w:rPr>
      </w:pPr>
    </w:p>
    <w:p w:rsidR="00790260" w:rsidRDefault="00790260" w:rsidP="00790260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790260" w:rsidRPr="005C7806" w:rsidRDefault="00790260" w:rsidP="00790260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790260" w:rsidRPr="005C7806" w:rsidRDefault="00790260" w:rsidP="0079026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790260" w:rsidRPr="005C7806" w:rsidRDefault="00790260" w:rsidP="0079026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790260" w:rsidRPr="005C7806" w:rsidRDefault="00790260" w:rsidP="0079026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790260" w:rsidRPr="005C7806" w:rsidRDefault="00790260" w:rsidP="0079026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790260" w:rsidRPr="005C7806" w:rsidRDefault="00790260" w:rsidP="0079026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790260" w:rsidRPr="005C7806" w:rsidRDefault="00790260" w:rsidP="0079026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790260" w:rsidRPr="005C7806" w:rsidRDefault="00790260" w:rsidP="0079026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5C78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lastRenderedPageBreak/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790260" w:rsidRPr="005C7806" w:rsidRDefault="00790260" w:rsidP="0079026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5C78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790260" w:rsidRPr="005C7806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790260" w:rsidRPr="00B6464D" w:rsidTr="001C450B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90260" w:rsidRPr="005C7806" w:rsidTr="001C450B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790260" w:rsidRPr="00B6464D" w:rsidTr="001C450B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790260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790260" w:rsidRPr="005C7806" w:rsidRDefault="00790260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790260" w:rsidRPr="00B6464D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90260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790260" w:rsidRPr="005C7806" w:rsidRDefault="00790260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790260" w:rsidRPr="005C7806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790260" w:rsidRPr="005C7806" w:rsidRDefault="0079026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790260" w:rsidRPr="005C7806" w:rsidRDefault="0079026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790260" w:rsidRPr="00B6464D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790260" w:rsidRPr="005C7806" w:rsidRDefault="0079026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790260" w:rsidRPr="00790260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90260" w:rsidRPr="005C7806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790260" w:rsidRPr="005C7806" w:rsidRDefault="0079026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790260" w:rsidRPr="005C7806" w:rsidRDefault="00790260" w:rsidP="00790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90260" w:rsidRPr="005C7806" w:rsidRDefault="00790260" w:rsidP="00790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790260" w:rsidRPr="005C7806" w:rsidRDefault="00790260" w:rsidP="00790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790260" w:rsidRPr="005C7806" w:rsidRDefault="00790260" w:rsidP="0079026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90260" w:rsidRPr="005C7806" w:rsidRDefault="00790260" w:rsidP="0079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90260" w:rsidRPr="005C7806" w:rsidRDefault="00790260" w:rsidP="0079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790260" w:rsidRPr="005C7806" w:rsidRDefault="00790260" w:rsidP="007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790260" w:rsidRPr="005C7806" w:rsidRDefault="00790260" w:rsidP="00790260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790260" w:rsidRPr="005C7806" w:rsidRDefault="00790260" w:rsidP="0079026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790260" w:rsidRPr="005C7806" w:rsidRDefault="00790260" w:rsidP="00790260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790260" w:rsidRPr="005C7806" w:rsidRDefault="00790260" w:rsidP="0079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90260" w:rsidRPr="005C7806" w:rsidRDefault="00790260" w:rsidP="0079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790260" w:rsidRPr="005C7806" w:rsidRDefault="00790260" w:rsidP="0079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790260" w:rsidRPr="005C7806" w:rsidRDefault="00790260" w:rsidP="007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5C78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790260" w:rsidRPr="005C7806" w:rsidRDefault="00790260" w:rsidP="0079026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790260" w:rsidRPr="005C7806" w:rsidRDefault="00790260" w:rsidP="00790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790260" w:rsidRPr="005C7806" w:rsidRDefault="00790260" w:rsidP="0079026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790260" w:rsidRPr="005C7806" w:rsidRDefault="00790260" w:rsidP="0079026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790260" w:rsidRPr="005C7806" w:rsidRDefault="00790260" w:rsidP="0079026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90260" w:rsidRPr="005C7806" w:rsidRDefault="00790260" w:rsidP="0079026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90260" w:rsidRPr="005C7806" w:rsidRDefault="00790260" w:rsidP="0079026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790260" w:rsidRPr="005C7806" w:rsidRDefault="00790260" w:rsidP="0079026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790260" w:rsidRPr="005C7806" w:rsidRDefault="00790260" w:rsidP="0079026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790260" w:rsidRPr="005C7806" w:rsidRDefault="00790260" w:rsidP="00790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790260" w:rsidRPr="005C7806" w:rsidRDefault="00790260" w:rsidP="00790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790260" w:rsidRPr="005C7806" w:rsidRDefault="00790260" w:rsidP="00790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790260" w:rsidRPr="005C7806" w:rsidRDefault="00790260" w:rsidP="0079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790260" w:rsidRPr="005C7806" w:rsidRDefault="00790260" w:rsidP="00790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790260" w:rsidRPr="005C7806" w:rsidRDefault="00790260" w:rsidP="00790260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90260" w:rsidRPr="005C7806" w:rsidRDefault="00790260" w:rsidP="007902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790260" w:rsidRPr="005C7806" w:rsidRDefault="00790260" w:rsidP="007902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790260" w:rsidRPr="005C7806" w:rsidRDefault="00790260" w:rsidP="007902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»);</w:t>
      </w:r>
    </w:p>
    <w:p w:rsidR="00790260" w:rsidRPr="005C7806" w:rsidRDefault="00790260" w:rsidP="007902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</w:p>
    <w:p w:rsidR="00790260" w:rsidRPr="005C7806" w:rsidRDefault="00790260" w:rsidP="00790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790260" w:rsidRPr="005C7806" w:rsidRDefault="00790260" w:rsidP="00790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790260" w:rsidRPr="005C7806" w:rsidRDefault="00790260" w:rsidP="00790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790260" w:rsidRPr="005C7806" w:rsidRDefault="00790260" w:rsidP="00790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790260" w:rsidRPr="005C7806" w:rsidRDefault="00790260" w:rsidP="007902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790260" w:rsidRPr="005C7806" w:rsidRDefault="00790260" w:rsidP="007902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790260" w:rsidRDefault="00790260" w:rsidP="0079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790260" w:rsidRPr="005C7806" w:rsidRDefault="00790260" w:rsidP="0079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790260" w:rsidRPr="005C7806" w:rsidRDefault="00790260" w:rsidP="0079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790260" w:rsidRPr="005C7806" w:rsidRDefault="00790260" w:rsidP="0079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790260" w:rsidRDefault="00790260" w:rsidP="00790260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бличного представления реферата </w:t>
      </w:r>
    </w:p>
    <w:p w:rsidR="00790260" w:rsidRPr="005C7806" w:rsidRDefault="00790260" w:rsidP="00790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790260" w:rsidRPr="005C7806" w:rsidRDefault="00790260" w:rsidP="0079026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790260" w:rsidRPr="005C7806" w:rsidRDefault="00790260" w:rsidP="0079026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790260" w:rsidRPr="005C7806" w:rsidRDefault="00790260" w:rsidP="0079026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790260" w:rsidRPr="005C7806" w:rsidRDefault="00790260" w:rsidP="0079026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790260" w:rsidRPr="005C7806" w:rsidRDefault="00790260" w:rsidP="0079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260" w:rsidRPr="005C7806" w:rsidRDefault="00790260" w:rsidP="0079026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790260" w:rsidRPr="005C7806" w:rsidRDefault="00790260" w:rsidP="007902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90260" w:rsidRPr="005C7806" w:rsidRDefault="00790260" w:rsidP="00790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90260" w:rsidRPr="005C7806" w:rsidRDefault="00790260" w:rsidP="0079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790260" w:rsidRPr="005C7806" w:rsidRDefault="00790260" w:rsidP="00790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0260" w:rsidRDefault="00790260" w:rsidP="0079026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Default="00790260" w:rsidP="0079026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Default="00790260" w:rsidP="0079026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Default="00790260" w:rsidP="00790260">
      <w:pPr>
        <w:rPr>
          <w:lang w:val="ru-RU"/>
        </w:rPr>
      </w:pPr>
    </w:p>
    <w:p w:rsidR="00790260" w:rsidRDefault="00790260" w:rsidP="00790260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0D4158DB" wp14:editId="1EFA7911">
            <wp:extent cx="6058100" cy="8429625"/>
            <wp:effectExtent l="0" t="0" r="0" b="0"/>
            <wp:docPr id="3" name="Рисунок 3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60" w:rsidRDefault="00790260" w:rsidP="00790260">
      <w:pPr>
        <w:tabs>
          <w:tab w:val="left" w:pos="6420"/>
        </w:tabs>
        <w:rPr>
          <w:lang w:val="ru-RU"/>
        </w:rPr>
      </w:pPr>
      <w:r>
        <w:rPr>
          <w:lang w:val="ru-RU"/>
        </w:rPr>
        <w:tab/>
      </w:r>
    </w:p>
    <w:p w:rsidR="00790260" w:rsidRDefault="00790260" w:rsidP="00790260">
      <w:pPr>
        <w:tabs>
          <w:tab w:val="left" w:pos="6420"/>
        </w:tabs>
        <w:rPr>
          <w:lang w:val="ru-RU"/>
        </w:rPr>
      </w:pPr>
    </w:p>
    <w:p w:rsidR="00790260" w:rsidRDefault="00790260" w:rsidP="00790260">
      <w:pPr>
        <w:tabs>
          <w:tab w:val="left" w:pos="6420"/>
        </w:tabs>
        <w:rPr>
          <w:lang w:val="ru-RU"/>
        </w:rPr>
      </w:pPr>
    </w:p>
    <w:p w:rsidR="00790260" w:rsidRDefault="00790260" w:rsidP="00790260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790260" w:rsidRDefault="00790260" w:rsidP="00790260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790260" w:rsidRPr="005C7806" w:rsidRDefault="00790260" w:rsidP="00790260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5C7806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, </w:t>
      </w:r>
      <w:r w:rsidRPr="005C7806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790260" w:rsidRPr="005C7806" w:rsidRDefault="00790260" w:rsidP="0079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790260" w:rsidRPr="005C7806" w:rsidRDefault="00790260" w:rsidP="0079026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790260" w:rsidRPr="005C7806" w:rsidRDefault="00790260" w:rsidP="0079026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790260" w:rsidRPr="005C7806" w:rsidRDefault="00790260" w:rsidP="00790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790260" w:rsidRPr="005C7806" w:rsidRDefault="00790260" w:rsidP="00790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790260" w:rsidRPr="005C7806" w:rsidRDefault="00790260" w:rsidP="0079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260" w:rsidRPr="005C7806" w:rsidRDefault="00790260" w:rsidP="00790260">
      <w:pPr>
        <w:tabs>
          <w:tab w:val="left" w:pos="6420"/>
        </w:tabs>
        <w:rPr>
          <w:lang w:val="ru-RU"/>
        </w:rPr>
      </w:pPr>
    </w:p>
    <w:p w:rsidR="00790260" w:rsidRPr="00790260" w:rsidRDefault="00790260">
      <w:pPr>
        <w:rPr>
          <w:lang w:val="ru-RU"/>
        </w:rPr>
      </w:pPr>
      <w:bookmarkStart w:id="6" w:name="_GoBack"/>
      <w:bookmarkEnd w:id="6"/>
    </w:p>
    <w:sectPr w:rsidR="00790260" w:rsidRPr="007902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36C7A"/>
    <w:rsid w:val="001F0BC7"/>
    <w:rsid w:val="007902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A014C6-E493-4D78-B62C-5AA4D8B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9399</Words>
  <Characters>53575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2018-2019_oz40_03_01_06_1_plx_Правовое регулирование банковских и валютных операций</vt:lpstr>
      <vt:lpstr>Лист1</vt:lpstr>
    </vt:vector>
  </TitlesOfParts>
  <Company/>
  <LinksUpToDate>false</LinksUpToDate>
  <CharactersWithSpaces>62849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2019-01-24T11:25:00Z</dcterms:created>
  <dcterms:modified xsi:type="dcterms:W3CDTF">2019-01-24T11:25:00Z</dcterms:modified>
</cp:coreProperties>
</file>