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1"/>
      </w:tblGrid>
      <w:tr w:rsidR="00784B14" w:rsidTr="00E968E7">
        <w:trPr>
          <w:trHeight w:hRule="exact" w:val="277"/>
        </w:trPr>
        <w:tc>
          <w:tcPr>
            <w:tcW w:w="10641" w:type="dxa"/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E968E7" w:rsidRDefault="00E968E7" w:rsidP="00E968E7">
      <w:pPr>
        <w:framePr w:h="16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562850" cy="1053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7" w:rsidRDefault="00E968E7" w:rsidP="00E968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E968E7" w:rsidRDefault="00E968E7" w:rsidP="00E968E7">
      <w:pPr>
        <w:framePr w:h="16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68E7">
          <w:pgSz w:w="14791" w:h="19471"/>
          <w:pgMar w:top="1440" w:right="1440" w:bottom="360" w:left="1440" w:header="720" w:footer="720" w:gutter="0"/>
          <w:cols w:space="720"/>
          <w:noEndnote/>
        </w:sectPr>
      </w:pPr>
    </w:p>
    <w:p w:rsidR="00E968E7" w:rsidRDefault="00E968E7" w:rsidP="00E968E7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95396" cy="963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396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7" w:rsidRDefault="00E968E7" w:rsidP="00E968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84B14" w:rsidRPr="00E968E7" w:rsidRDefault="00784B1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884"/>
        <w:gridCol w:w="1658"/>
        <w:gridCol w:w="4456"/>
        <w:gridCol w:w="931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84B14" w:rsidRPr="00360A0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права;формирование у обучающихся четкого представления о месте гражданского права в системе российского права, его роли в развитии государства; достижение понимания обучающимися системы правовых норм, регулирующих гражданско-правовую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784B14" w:rsidRPr="00360A0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784B14" w:rsidRPr="00360A01">
        <w:trPr>
          <w:trHeight w:hRule="exact" w:val="277"/>
        </w:trPr>
        <w:tc>
          <w:tcPr>
            <w:tcW w:w="766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84B1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84B14" w:rsidRPr="00360A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4B14" w:rsidRPr="00360A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784B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784B14" w:rsidRPr="00360A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784B14" w:rsidRPr="00360A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784B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784B14">
        <w:trPr>
          <w:trHeight w:hRule="exact" w:val="277"/>
        </w:trPr>
        <w:tc>
          <w:tcPr>
            <w:tcW w:w="766" w:type="dxa"/>
          </w:tcPr>
          <w:p w:rsidR="00784B14" w:rsidRDefault="00784B14"/>
        </w:tc>
        <w:tc>
          <w:tcPr>
            <w:tcW w:w="2071" w:type="dxa"/>
          </w:tcPr>
          <w:p w:rsidR="00784B14" w:rsidRDefault="00784B14"/>
        </w:tc>
        <w:tc>
          <w:tcPr>
            <w:tcW w:w="1844" w:type="dxa"/>
          </w:tcPr>
          <w:p w:rsidR="00784B14" w:rsidRDefault="00784B14"/>
        </w:tc>
        <w:tc>
          <w:tcPr>
            <w:tcW w:w="5104" w:type="dxa"/>
          </w:tcPr>
          <w:p w:rsidR="00784B14" w:rsidRDefault="00784B14"/>
        </w:tc>
        <w:tc>
          <w:tcPr>
            <w:tcW w:w="993" w:type="dxa"/>
          </w:tcPr>
          <w:p w:rsidR="00784B14" w:rsidRDefault="00784B14"/>
        </w:tc>
      </w:tr>
      <w:tr w:rsidR="00784B14" w:rsidRPr="00360A0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  <w:tr w:rsidR="00784B14" w:rsidRPr="00360A0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</w:tbl>
    <w:p w:rsidR="00784B14" w:rsidRPr="00E968E7" w:rsidRDefault="00E968E7">
      <w:pPr>
        <w:rPr>
          <w:sz w:val="0"/>
          <w:szCs w:val="0"/>
          <w:lang w:val="ru-RU"/>
        </w:rPr>
      </w:pPr>
      <w:r w:rsidRPr="00E96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482"/>
        <w:gridCol w:w="926"/>
      </w:tblGrid>
      <w:tr w:rsidR="00784B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Уметь: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4B14" w:rsidRPr="00360A01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4B14" w:rsidRPr="00360A01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4B14" w:rsidRPr="00360A0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784B14" w:rsidRPr="00360A01">
        <w:trPr>
          <w:trHeight w:hRule="exact" w:val="277"/>
        </w:trPr>
        <w:tc>
          <w:tcPr>
            <w:tcW w:w="993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84B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84B14" w:rsidRPr="00360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41"/>
        <w:gridCol w:w="111"/>
        <w:gridCol w:w="753"/>
        <w:gridCol w:w="628"/>
        <w:gridCol w:w="1061"/>
        <w:gridCol w:w="1146"/>
        <w:gridCol w:w="628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84B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правоотношение»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гражданского правоотношения.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и структурные особенности гражданского правоотношения.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гражданского правоотношения.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 участников (субъектов)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содержание гражданской правосубъектности.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Объекты гражданских правоотношений.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84B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гражданских прав»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</w:tbl>
    <w:p w:rsidR="00784B14" w:rsidRPr="00E968E7" w:rsidRDefault="00E968E7">
      <w:pPr>
        <w:rPr>
          <w:sz w:val="0"/>
          <w:szCs w:val="0"/>
          <w:lang w:val="ru-RU"/>
        </w:rPr>
      </w:pPr>
      <w:r w:rsidRPr="00E968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84B1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84B14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84B14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784B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784B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784B14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784B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784B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Заключение, исполнение, изменение и расторжение договора. Ответственность сторон по договору.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Договор перевозки пассажиров и багажа: понятие и основные элементы.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перевозчика за утрату повреждение или недостачу багажа.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299"/>
        <w:gridCol w:w="110"/>
        <w:gridCol w:w="742"/>
        <w:gridCol w:w="620"/>
        <w:gridCol w:w="1053"/>
        <w:gridCol w:w="1133"/>
        <w:gridCol w:w="620"/>
        <w:gridCol w:w="349"/>
        <w:gridCol w:w="88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784B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«Обязательства по купле- продаже»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Особенности договора международной купли-продажи.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энергоснабжения с участием гражданина-потребителя.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купли-продажи и его разновидности.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Купля-продажа предприятия как имущественного комплекса.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покупателя в договоре розничной купли-продажи.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купли-продажи зданий и сооружений.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поставки товаров для государственных нужд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«Правовое регулирование арендных правоотношений»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Условия договора финансовой аренды (лизинга).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Аренда воздушных и морских судов.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проката.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Аренда зданий и сооружений.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Аренда транспортных средств.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договора аренды предприятий.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«Правовые основы договоров на выполнение работ»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Распределение рисков между сторонами в разновидностях договоров подряда.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строительного подряда. Правовой статус незавершенного строительства.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договора бытового подряда.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подрядных работ для государственных нужд.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«Перевозка и транспортно- экспедиционное обслуживание»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договора перевозки грузов.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буксировки на морском и речном транспорте.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перевозки пассажиров и их багажа железнодорожным транспортом.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перевозки грузов на морском транспорте.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784B1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«Расчетные и кредитные обязательства»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 займа и кредитный договор. Сравнительная характеристика.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Обеспечение прав кредитора в кредитном договоре.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Товарный и коммерческий кредит.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Правовая характеристика договоров ссуды.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финансирования под уступку денежного требования.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прав вкладчиков по договору банковского вклада.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Договор банковского счета.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безналичных расчетов.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расчетов по аккредитиву и инкассо.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«Страховые правоотношения»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Страхование и страховые обязательства.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Страхование гражданско-правовой ответственности автотранспортных средств.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Обязательное страхование в РФ.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страхования предпринимательского риска.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договора личного страхования.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Договор имущественного страхования.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особенности.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оказанию услуг»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Агентский договор. Соотношение агентского договора с договорами поручения и комиссии.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784B1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«Обязательства по хранению. Доверительное управление имуществом»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 договора доверительного управления.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«Договор коммерческой концессии. Обязательства по совместной деятельности».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Коммерческое товарищество. Негласное товарищество.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784B1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«Обязательства, возникающие вследствие причинения вреда»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обязательств, возникающих вследствие причинения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Объем и характер возмещения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Ответственность за вред, причиненный источником повышенной опасности.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при совместном причинении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Учет вины потерпевшего и положения причинителя в обязательствах из причинения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возмещения вреда при повреждении здоровья и причинении смерти гражданину.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«Обязательства вследствие неосновательного обогащения»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Условия возникновения таких обязательств.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 и исполнения обязательств из неосновательного обогащения.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4.Неосновательное обогащение, не подлежащее возврату.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«Договоры об оказании фактических и юридических услуг»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Действия в чужом интересе без поручения.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Договор поручения – доверительный договор.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Сравнительный анализ договоров комиссии и поручения.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агентского договора.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доверительного управления имуществом.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Сравнительный анализ договора возмездного оказания услуг и договора подряда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3"/>
        <w:gridCol w:w="111"/>
        <w:gridCol w:w="754"/>
        <w:gridCol w:w="645"/>
        <w:gridCol w:w="1061"/>
        <w:gridCol w:w="1146"/>
        <w:gridCol w:w="629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784B1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«Внедоговорные обязательства»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Внедоговорные обязательства в гражданском праве.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Обязательства вследствие причинения вреда.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Множественность лиц в обязательстве.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Защита личных неимущественных благ граждан и организаций.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гражданских прав в судебном порядке.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вследствие неосновательного обогащения.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Публичное обещание награды и публичный конкурс: правовая характеристика.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игр и пари.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наследственных правоотношений»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Открытие наследства. Время и место открытия наследства.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4.Принципы наследственного права.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19"/>
        <w:gridCol w:w="112"/>
        <w:gridCol w:w="757"/>
        <w:gridCol w:w="631"/>
        <w:gridCol w:w="1063"/>
        <w:gridCol w:w="1149"/>
        <w:gridCol w:w="631"/>
        <w:gridCol w:w="357"/>
        <w:gridCol w:w="895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784B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«Открытие наследства и призвание к наследству»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Права и обязанности нотариуса в период призвания к наследству.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«Понятие и основные категории наследственного права»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наследования (наследственного правопреемства).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Основание наследования.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Время открытия наследства.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Место открытия наследства.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«Субъекты наследственного правопреемства»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Наследодатель.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«Открытие наследства и призвание к наследству».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«открытие наследства». Основания открытия наследства.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основания призвания к наследованию.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лиц, призываемых к наследству.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Лица, которые не могут призываться к наследству.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Права и обязанности нотариуса в период призвания к наследству.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42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«История возникновения наследственного права в России»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1.Наследственное право в Древней Руси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2.Русское наследственное право в период феодализма 15-16 вв.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Соборному Уложению1649г.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4.Указ о единонаследии 1714г.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5.Развитие наследственного права в конце 19-начале 20в.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6.Развитие наследственного права в советский период.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о наследовании»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1.Источники правового регулирования наследования.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2.Субъективный состав наследственных правоотношений.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3.Основания наследования.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4.Недостойные наследники.</w:t>
            </w:r>
          </w:p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E968E7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68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юридическая природа завещания. </w:t>
            </w: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содержание.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 свободы завещания. Право завещать любое имущество.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Форма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Нотариально удостоверенное и приравненные к ним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Закрытое завещание. Завещание в чрезвычайных обстоятельствах.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Отмена и изменение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Недействительность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Завещательные распоряжения правами на денежные средства в банках.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46"/>
        <w:gridCol w:w="110"/>
        <w:gridCol w:w="748"/>
        <w:gridCol w:w="641"/>
        <w:gridCol w:w="1057"/>
        <w:gridCol w:w="1139"/>
        <w:gridCol w:w="624"/>
        <w:gridCol w:w="352"/>
        <w:gridCol w:w="888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784B1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условия наследования по закону.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Отличия наследования по закону от наследования по завещанию.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родства и свойства.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Круг наследников по закону и порядок призвания их к наследованию.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нетрудоспособности. Доказательства, подтверждающие нетрудоспособность.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иждивенчества. Особенности наследования нетрудоспособными иждивенцами.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Размер наследственной доли нетрудоспособных иждивенцев.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по праву представления.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Необходимые наследники.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Обязательная доля и порядок ее определения.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Наследование усыновленными и усыновителями.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Права супруга при наследовании.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Наследование выморочного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Доказательства права наследования по закону.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«Наследование по завещанию»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Свобода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2.Тайна завещания.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3.Наследственная доля в завещанном имуществе.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«Наследование по закону»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Очередность наследования: общие правила.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3.Наследование по праву представления.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наследования пережившим супругом.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5.Обязательная доля в наследстве.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6.Вымороченое имущество и условия признания его таковым.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</w:tr>
    </w:tbl>
    <w:p w:rsidR="00784B14" w:rsidRPr="00360A01" w:rsidRDefault="00E968E7">
      <w:pPr>
        <w:rPr>
          <w:sz w:val="0"/>
          <w:szCs w:val="0"/>
          <w:lang w:val="ru-RU"/>
        </w:rPr>
      </w:pPr>
      <w:r w:rsidRPr="00360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784B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«Принятие наследства»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 значение принятия наследства как субъективного гражданского права.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сроки принятия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приостановления срока, установленного для принятия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Пропуск указанного срока и его восстановление.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принятия наследства как сделки.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принятия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заявления о принятии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последствия принятия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наследственной трансмиссии.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«Отказ от наследства»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Отказ от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совершения отказа от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Запреты на отказ от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Юридические последствия отказа от наследства.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«Раздел наследственного имущества»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правила раздела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Правила раздела наследства при наследовании по закону.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раздела наследства при наследовании по завещанию.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Компенсация несоразмерности получаемого наследственного имущества.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784B1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«Охрана наследственного имущества».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Круг лиц, в интересах которых осуществляется охрана наследственного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Субъекты, осуществляющие охрану наследственного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Основания для принятия мер к охране наследственного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Меры, принимаемые для охраны наследственного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Законодательство, регулирующее охрану наследственного имущества.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Ответственность наследника по долгам наследодателя.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«Оформление наследственных прав»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Юридическое значение оформления наследственных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Свидетельство о праве на наследство.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Содержание, форма и место выдачи свидетельства о праве на наследство.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Субъекты, управомоченные выдавать свидетельство о праве на наследство.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Доказательства относимости гражданина к кругу наследников.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Субъекты, которым может быть выдано свидетельство о праве на наследство.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Оформление наследственных прав в общегражданском порядке.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295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784B1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«Наследование отдельных видов имущества и оформление прав на него».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имущества, имеющего особенности наследования.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Наследование предприятия.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Наследование вещей, ограниченных в обороте.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Наследование земельных участков.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Наследование государственных наград, почетных и памятных знаков.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 w:rsidRPr="00360A0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784B14">
            <w:pPr>
              <w:rPr>
                <w:lang w:val="ru-RU"/>
              </w:rPr>
            </w:pPr>
          </w:p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 интеллектуальной собственности в системе гражданского права»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права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3.Система российского законодательства об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Международное право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«Общие положения авторского права»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авторских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Объекты авторского права: понятие и виды.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авторского права и их классификация.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авторских прав и их общая характеристика.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225"/>
        <w:gridCol w:w="111"/>
        <w:gridCol w:w="751"/>
        <w:gridCol w:w="643"/>
        <w:gridCol w:w="1059"/>
        <w:gridCol w:w="1143"/>
        <w:gridCol w:w="627"/>
        <w:gridCol w:w="354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784B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в авторском праве»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интеллектуальной собственности»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объекты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Кодификация законодательства об интеллектуальной собственности в РФ.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положения об интеллектуальной собственности в Гражданском кодексе.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«Правовая охрана интеллектуальной собственности»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сведения об охране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договоров в сфере интеллектуальной собственности.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Защита интеллектуальных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Решение практических задач по Общей части права интеллектуальной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222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784B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служебного произведения.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служебных произведений.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Законодательная регламентация служебных произведений в РФ.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Права автора на служебное произведение.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выплаты авторского вознаграждения за служебное произведение.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Анализ материалов судебной практики.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«Субъекты авторского права»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автора произведений.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Отдельные виды соавторства.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и иные правопреемники как субъекты авторского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Организации, управляющие имущественными правами авторов на коллективной основе.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практических задач.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«Права авторов произведений науки, литературы и искусства»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 субъективных авторских правах.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действия авторских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Личные неимущественные права авторов.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Имущественные права авторов и возможности использования произведения.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свободного использования произведения.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«Договоры в авторском праве»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договорной формы использования произведений.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договоров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авторского договора.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по авторскому договору.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Прекращение действия договора в авторском праве.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392"/>
        <w:gridCol w:w="108"/>
        <w:gridCol w:w="726"/>
        <w:gridCol w:w="608"/>
        <w:gridCol w:w="1042"/>
        <w:gridCol w:w="1114"/>
        <w:gridCol w:w="608"/>
        <w:gridCol w:w="340"/>
        <w:gridCol w:w="867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784B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«Правовая характеристика смежных прав»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охране смежных прав. Сфера действия смежных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объектов смежных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Охрана прав исполнителей.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Охрана прав организаций эфирного и кабельного 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1.7 «Эффективность форм защиты авторских и смежных прав»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и уголовная защита авторских и смежных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«Правовая охрана полезных моделей и промышленных образцов»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Получение патента на промышленный образец.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Получения патента на полезную модель.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Договоры на отчуждение исключительных прав и лицензионные договоры.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Ограничения исключительных прав патентообладателя.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Защита прав авторов и патентообладателей.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«Объекты патентного права»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изобретения.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2.Правовая характеристика полезной модели.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промышленного образца.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«Субъекты патентного права»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Авторы технических или художественно-конструкторских решений.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патентообладателя.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Наследники как субъекты патентного права.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4.Патентное ведомство как участник патентных правоотношений.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Правомочия патентных поверенных.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Разбор конкретных практических ситуаций.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784B1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«Оформление патентных прав»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Составление и подача заявки на выдачу патента.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Рассмотрение заявки в Патентном ведомстве.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Выдача патента как стадия оформления патентных прав.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Оформление патентных прав на секретные изобретения.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«Права авторов изобретений, полезных моделей и промышленных образцов»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на подачу заявки.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авторства и право на авторское имя.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на вознаграждение.</w:t>
            </w:r>
          </w:p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Срок действия и ограничения патентного права на изобретения.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«Патентная форма охраны объектов промышленной собственности»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Содержание патентных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Распоряжение патентом.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Ограничения патентных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Обязанности патентообладателя.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действия патента.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авторов и патентообладателей»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Способы защиты прав создателей изобретений.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Способы защиты прав патентообладателей.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российских изобретений, полезных моделей и промышленных образцов за рубежом.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«Правовая охрана фирменного наименования»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по изучаемой теме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фирменного наименования.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фирменное наименование.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 на фирменное наименование.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784B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«Правовая охрана товарного знака и знака обслуживания»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товарного знака и знака обслуживания.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товарных знаков.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права на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Распоряжение товарным знаком.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права на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«Правовая охрана наименования места происхождения товара»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наименования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наименование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права на наименование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Прекращение права на наименование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2.7 «Правовая охрана коммерческого обозначения»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коммерческого обозначения.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права на коммерческое обозначение.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Правовой режим иных средств индивидуализации.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2.8 «Защита прав на средства индивидуализации»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Отдельные способы гражданско- правовой защиты прав на средства индивидуализации.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за рубежом отдельных средств индивидуализации.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по защите средств индивидуализации.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Правовая охрана фирменного наименования.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виды товарных знаков и знаков обслуживания.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прекращение права на наименование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охрана коммерческого обозначения.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Правовая охрана иных средств индивидуализации.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211"/>
        <w:gridCol w:w="125"/>
        <w:gridCol w:w="737"/>
        <w:gridCol w:w="643"/>
        <w:gridCol w:w="1059"/>
        <w:gridCol w:w="1142"/>
        <w:gridCol w:w="626"/>
        <w:gridCol w:w="354"/>
        <w:gridCol w:w="890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прав на селекционное достижение.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2.Порядок получения патента на селекционное достижение.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возникновения и охраны права на топологию интегральных микросхем.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4.Право на секрет производства (ноу- хау).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2.12 «Ноу-хау: правовой режим и договор о передаче»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секрета производства (ноу- хау).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 и содержание права на секрет производства.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об отчуждении и передаче права на секрет производства.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права на секрет производства.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2.13 «Правовая охрана селекционного достижения»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1.Субъекты прав на селекционные достижения.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селекционные достижения.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Права авторов и обладателей патентов на селекционные достижения и их защита.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</w:tr>
      <w:tr w:rsidR="00784B14">
        <w:trPr>
          <w:trHeight w:hRule="exact" w:val="277"/>
        </w:trPr>
        <w:tc>
          <w:tcPr>
            <w:tcW w:w="993" w:type="dxa"/>
          </w:tcPr>
          <w:p w:rsidR="00784B14" w:rsidRDefault="00784B14"/>
        </w:tc>
        <w:tc>
          <w:tcPr>
            <w:tcW w:w="3545" w:type="dxa"/>
          </w:tcPr>
          <w:p w:rsidR="00784B14" w:rsidRDefault="00784B14"/>
        </w:tc>
        <w:tc>
          <w:tcPr>
            <w:tcW w:w="143" w:type="dxa"/>
          </w:tcPr>
          <w:p w:rsidR="00784B14" w:rsidRDefault="00784B14"/>
        </w:tc>
        <w:tc>
          <w:tcPr>
            <w:tcW w:w="851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135" w:type="dxa"/>
          </w:tcPr>
          <w:p w:rsidR="00784B14" w:rsidRDefault="00784B14"/>
        </w:tc>
        <w:tc>
          <w:tcPr>
            <w:tcW w:w="1277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426" w:type="dxa"/>
          </w:tcPr>
          <w:p w:rsidR="00784B14" w:rsidRDefault="00784B14"/>
        </w:tc>
        <w:tc>
          <w:tcPr>
            <w:tcW w:w="993" w:type="dxa"/>
          </w:tcPr>
          <w:p w:rsidR="00784B14" w:rsidRDefault="00784B14"/>
        </w:tc>
      </w:tr>
      <w:tr w:rsidR="00784B1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784B14">
        <w:trPr>
          <w:trHeight w:hRule="exact" w:val="282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Вопросы к зачету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 семестр)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предмет и метод гражданского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и функции гражданского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виды источников гражданского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Официальное опубликование и вступление гражданско-правовых актов в силу.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Действие гражданского законодательства во времени, пространстве, по кругу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239"/>
        <w:gridCol w:w="972"/>
      </w:tblGrid>
      <w:tr w:rsidR="00784B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784B1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 Понятие, элементы и структурные особенности гражданского правоотношения.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Виды гражданских правоотношений.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Основания возникновения гражданских правоотношений. Понятие и виды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 фактов в гражданском праве.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Понятие и классификация объектов гражданского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Вещи как объекты гражданских правоотношений. Их классификация.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виды ценных бумаг, их правовые особенности.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Состав участников (субъектов)гражданских правоотношений.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Понятие и содержание гражданской правосубъектности.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Понятие и содержание дееспособности граждан.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Дееспособность малолетних и несовершеннолетних.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Порядок и основания признания гражданина недееспособным, правовые последствия.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Понятие, виды и правовое значение актов гражданского состояния.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Место жительства граждан и его юридическое значение.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Порядок,условияиправовыепоследствияпризнаниягражданинабезвестно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отсутствующим.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Порядок,условияиправовыепоследствияпризнаниягражданинаумершим.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опеки и попечительства. Патронаж.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Понятие и признаки юридического лица. Органы юридического лица.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Виды юридических лиц, их классификация и ее юридическое значение.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Порядок и способы созданияюридических лиц. Учредительные документы юридических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Индивидуализация юридических лиц, ее способы и гражданско-правовое значение.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Реорганизация юридических лиц и ее виды.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деятельности юридического лица. Порядок ликвидации юридического лица.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Несостоятельность (банкротство) юридических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Правовой статус филиалов и представительств.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Сравнительная характеристика хозяйственных товариществ и обществ.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Правовой статус крестьянско-фермерского хозяйства.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 виды акционерных обществ.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Общества с ограниченной ответственностью. Общество с дополнительной ответственностью.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Унитарные предприятия как юридические лица, их виды.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Производственные кооперативы как юридическое лицо.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Общая характеристика некоммерческих организаций.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Общественные и религиозные организации (объединения).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Доверенность: понятие, формы, срок действия, виды. Передоверие.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Понятие, признаки и виды сделок.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Форма сделки и последствия ее несоблюдения.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Условия действительности сделок.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и виды недействительных сделок.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Последствия признания сделок недействительными.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Решения собраний.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 содержание субъективного права на защиту. Способы защиты гражданских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виды сроков в гражданском праве, их классификация.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Исчисление сроков в гражданском праве. Начало и окончание течения срока.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Исковая давность: понятие, значение, виды.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Применение и исчисление сроков исковой давности.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Начало течения и основания приостановления сроков исковой давности.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Приостановление и перерыв сроков исковой давности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 Восстановление срока исковой давности. Последствия истечения сроков исковой давности.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 Требования, на которые исковая давность не распространяется.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 Понятие, формы и виды права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 Содержание правомочий собственника.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 Субъекты, объекты, содержание права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 Вещные права лиц, не являющихся собственниками.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 Способы прекращения права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 Понятие и виды права общей собственности. Основания возникновения общей собственности.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69"/>
        <w:gridCol w:w="929"/>
      </w:tblGrid>
      <w:tr w:rsidR="00784B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784B1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74. Понятие, содержание и порядок осуществления права общей долевой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 Право собственности и другие вещные права на землю.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77. Право собственности и другие вещные права на жилые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78. Защита прав собственности и других вещных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Понятие и виды обязательств. Основания их возникновения.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Стороны обязательства. Обязательства с множественностью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Понятие и принципы исполнения обязательств.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Способы обеспечения исполнения обязательств.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Неустойка как способ обеспечения исполнения обязательств.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 Залог и его виды. Возникновение права залога и его прекращение.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Задаток как способ обеспечения исполнения обязательств. Понятие и основания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удержания.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Перемена лиц в обязательстве.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Понятие и основания прекращения обязательств.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Понятие и особенности гражданско-правовой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Виды гражданско-правовой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91. Основания и условия гражданско-правовой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92. Вина как условие гражданско-правовой ответственности. Случаи ответственности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93. независимо от вины.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94. Основания освобождения от гражданско-правовой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95. Понятие и виды гражданско-правовых договоров.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96. Порядок заключения гражданско-правового договора.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97. Существенные условия договора, их значение для его действительности.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98. Изменение и расторжение договора, основания и правовые последствия.</w:t>
            </w:r>
          </w:p>
          <w:p w:rsidR="00784B14" w:rsidRDefault="00784B14">
            <w:pPr>
              <w:spacing w:after="0" w:line="240" w:lineRule="auto"/>
              <w:rPr>
                <w:sz w:val="19"/>
                <w:szCs w:val="19"/>
              </w:rPr>
            </w:pP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  семестр)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купли-продажи и его разновидности.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Розничная купля-продажа.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поставки. Контрактация.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Поставка товаров для государственных нужд.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энергоснабжения.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продажи недвижимости. Продажа предприятия.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Договор мены.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Договор дарения.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Договор постоянной ренты.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Договор пожизненной ренты.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Договор пожизненного содержания с иждивением.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Договор аренды и его разновидности.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Договор проката. Бытовой прокат.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Договор аренды транспортных средств.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Договор аренды зданий и сооружений. Аренда предприятий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Финансовая аренда (лизинг).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Договор найма жилого помещения и его разновидности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прекращение договора найма жилого помещения.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Договор ссуды.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 Договор подряда и его разновидности.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Договор строительного подряда.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Бытовой подряд.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Договор подряда на выполнение проектных и изыскательских работ.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Подрядные работы для государственных нужд.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Договор возмездного оказания услуг.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Договор перевозки грузов.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Договор перевозки пассажиров и багажа.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Договор транспортной экспедиции.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Ответственность сторон в договоре перевозки. Претензии и иски по перевозкам.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Понятие расчетных отношений. Виды счетов.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Формы безналичных расчетов в РФ.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Договор банковского счета. Порядок заключения договора банковского счета.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8"/>
        <w:gridCol w:w="925"/>
      </w:tblGrid>
      <w:tr w:rsidR="00784B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784B1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38. Кредитный договор. Товарный и коммерческий кредит.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Договор банковского вклада. Виды вкладов.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Ценные бумаги в расчетно-кредитном механизме.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Договор финансирования под уступку денежного требования (факторинг).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Договор хранения и его разновидности.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Договор складского хранения. Специальные виды хранения.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Страхование и договор страхования. Виды страховых договоров.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Договор имущественного страхования.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Договор личного страхования.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Договор поручения.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Договор комиссии.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Действия в чужом интересе без поручения.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Агентский договор.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Договор доверительного управления.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Договор коммерческой концессии.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Договор простого товарищества. Отличие простого и полного товарищества.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Публичное обещание награды.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Публичный конкурс.</w:t>
            </w:r>
          </w:p>
          <w:p w:rsidR="00784B14" w:rsidRDefault="00784B14">
            <w:pPr>
              <w:spacing w:after="0" w:line="240" w:lineRule="auto"/>
              <w:rPr>
                <w:sz w:val="19"/>
                <w:szCs w:val="19"/>
              </w:rPr>
            </w:pP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зачету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(4 семестр)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предмет и метод наследственного права. История развития наследственного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Основания наследования. Время и место открытия наследства.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Источники наследственного права. Федеральные законы, содержащие нормы о наследовании.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Принципы наследственного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понятия наследственного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Наследственные правоотношения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Субъекты и объекты наследственного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Правомочия наследодателя и наследников.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Правомочия субъектов, причастных к оформлению и осуществлению наследственных прав: нотариусов и иных должностных лиц.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Общие положения наследования по закону.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Круг наследников по закону и порядок призвания их к наследству.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Наследование нетрудоспособными иждивенцами. Недостойные наследники.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Особенности наследования предметов обычной домашней обстановки.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Наследование вкладов.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Принятие мер к охране наследственного имущества.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Наследование по праву представления. Наследственная трансмиссия.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Общие положения наследования по завещанию. Понятие и юридическая природа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Свобода завещания. Тайна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Форма и виды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отмена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Недействительность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Толкование завещания. Исполнение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Содержание завещания.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Завещательный отказ и завещательное возложение.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Наследование выморочного имущества.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Принятие наследства. Способы принятия. Сроки принятия.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Отказ от наследства, его правовые последствия.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Раздел наследства. Изменение наследственных долей.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Оформление наследственных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Возмещение расходов, вызванных смертью наследодателя, расходов на охрану и управление наследством.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Ответственность наследников по долгам наследодателя.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Наследование прав, связанных с участием в хозяйственных товариществах, производственных и потребительских кооперативах.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Наследование предприятия.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Наследование земельных участков.</w:t>
            </w:r>
          </w:p>
          <w:p w:rsidR="00784B14" w:rsidRDefault="00784B14">
            <w:pPr>
              <w:spacing w:after="0" w:line="240" w:lineRule="auto"/>
              <w:rPr>
                <w:sz w:val="19"/>
                <w:szCs w:val="19"/>
              </w:rPr>
            </w:pP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(5 семестр)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(наименование дисциплины)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интеллектуальной собственности. Основные институты права интеллектуальной собственности.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признаки объекта авторского права. Виды объектов авторского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Личные неимущественные и имущественные права авторов. Исключительная природа авторских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классификация договоров в сфере авторского права.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784B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784B14" w:rsidRDefault="00784B14"/>
        </w:tc>
        <w:tc>
          <w:tcPr>
            <w:tcW w:w="2269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39</w:t>
            </w:r>
          </w:p>
        </w:tc>
      </w:tr>
      <w:tr w:rsidR="00784B14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об отчуждении исключительного права.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Лицензионный договор, его виды.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Права на исполнение.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 и признаки фонограммы. Субъект права на фонограмму.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Содержание прав изготовителя фонограммы.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 организаций эфирного и кабельного вещания.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Объект исключительного права изготовителя базы данных Субъект права изготовителя базы данных.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Содержание прав изготовителя базы данных.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 публикатора на произведение науки, литературы или искусства.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Гражданско-правовая защита авторских и смежных прав.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Объекты патентного права: понятие, виды и условия патентоспособности.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Субъекты патентного права. Патентные поверенные.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Составление и подача заявки на выдачу патента, ее изменение и отзыв.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Приоритет изобретения, полезной модели и промышленного образца.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Рассмотрение заявки: формальная экспертиза и экспертиза заявки по существу. Временная правовая охрана изобретения, полезной модели или промышленного образца.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Регистрация изобретения, полезной модели, промышленного образца и выдача патента.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Интеллектуальные права на изобретение, полезную модель и промышленный образец.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Распоряжение исключительным правом на изобретение, полезную модель или промышленный образец.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Изобретение, полезная модель и промышленный образец, созданные в связи с выполнением служебного задания или при выполнении работ по договору.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Прекращение и восстановление действия патента.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Защита прав патентообладателей, ее способы.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Понятие, значение и признаки фирменного наименования.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Субъекты и содержание права на фирменное наименование.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Понятие, признаки и виды товарных знаков. Субъекты и содержание права на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Использование товарного знака и распоряжение исключительным правом на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Государственная регистрация товарного знака и выдача свидетельства на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Общеизвестный и коллективный товарный знак: понятие, особенности их правовой охраны.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Право на наименование места происхождения товара.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 на коммерческое обозначение.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Соотношение права на коммерческое обозначение с правами на фирменное наименование и товарный знак.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Общие и специальные способы защиты прав на средства индивидуализации. Ответственность. Освобождение от ответственности.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Автор (соавторы) селекционного достижения. Объекты интеллектуальных прав на селекционные достижения.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Условия охраноспособности селекционных достижений. Государственная регистрация селекционных достижений.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Интеллектуальные права на селекционные достижения.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Распоряжение исключительным правом на селекционное достижение.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Селекционное достижение, созданное, выведенное или выявленное в порядке выполнения служебного задания или при выполнении работ по договору.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Получение патента на селекционное достижение.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Признание патента на селекционное достижение недействительным. Прекращение действия патента.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Защита прав авторов селекционных достижений и иных патентообладателей.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интегральной микросхемы, ее автор (соавторы) и государственная регистрация.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Права на топологию интегральной микросхемы. Распоряжение правом на топологию.</w:t>
            </w:r>
          </w:p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Право на секрет производства (НОУ-ХАУ).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84B14">
        <w:trPr>
          <w:trHeight w:hRule="exact" w:val="277"/>
        </w:trPr>
        <w:tc>
          <w:tcPr>
            <w:tcW w:w="710" w:type="dxa"/>
          </w:tcPr>
          <w:p w:rsidR="00784B14" w:rsidRDefault="00784B14"/>
        </w:tc>
        <w:tc>
          <w:tcPr>
            <w:tcW w:w="1986" w:type="dxa"/>
          </w:tcPr>
          <w:p w:rsidR="00784B14" w:rsidRDefault="00784B14"/>
        </w:tc>
        <w:tc>
          <w:tcPr>
            <w:tcW w:w="1986" w:type="dxa"/>
          </w:tcPr>
          <w:p w:rsidR="00784B14" w:rsidRDefault="00784B14"/>
        </w:tc>
        <w:tc>
          <w:tcPr>
            <w:tcW w:w="2127" w:type="dxa"/>
          </w:tcPr>
          <w:p w:rsidR="00784B14" w:rsidRDefault="00784B14"/>
        </w:tc>
        <w:tc>
          <w:tcPr>
            <w:tcW w:w="2269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993" w:type="dxa"/>
          </w:tcPr>
          <w:p w:rsidR="00784B14" w:rsidRDefault="00784B14"/>
        </w:tc>
      </w:tr>
      <w:tr w:rsidR="00784B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[Электронный ресурс]. - URL: http://biblioclub.ru/index.php? page=book_red&amp;id=114701&amp;sr=1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602"/>
        <w:gridCol w:w="1978"/>
        <w:gridCol w:w="1706"/>
        <w:gridCol w:w="1982"/>
        <w:gridCol w:w="682"/>
        <w:gridCol w:w="975"/>
      </w:tblGrid>
      <w:tr w:rsidR="00784B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784B14" w:rsidRDefault="00784B14"/>
        </w:tc>
        <w:tc>
          <w:tcPr>
            <w:tcW w:w="2269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40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page=book_red&amp;id=114526&amp;sr=1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учебник: в 2 т. Т.1.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page=book_red&amp;id=114802&amp;sr=1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https://biblioclub.ru/index.php? page=book_red&amp;id=257840&amp;sr=1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современной России. Очерки теории: научное издание [Электронный ресурс]. - URL:https://biblioclub.ru/index.php? page=book_red&amp;id=447888&amp;sr=1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784B1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общая часть: учебное пособие [Электронный ресурс]. - URL:https://biblioclub.ru/index.php? page=book_red&amp;id=450577&amp;sr=1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особенная часть: учебное пособие [Электронный ресурс]. - URL:https://biblioclub.ru/index.php? page=book_red&amp;id=450581&amp;sr=1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российского права - http://aprp-msal.ru/arhive/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Государственной Думы Федерального Собрания Российской Федерации - http://www.duma.ru.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Сервер органов государственной власти РФ - http://www.gov.ru.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юридический журнал "Правовые технологии" - http://www.lawtech.ru/journal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Юстиции РФ - http://www.miniust.ru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Центр Правовой Информатизации Министерства Юстиции РФ - http://www.scli.ru.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Верховного Суда РФ - http://www.supcourt.ru.</w:t>
            </w:r>
          </w:p>
        </w:tc>
      </w:tr>
      <w:tr w:rsidR="00784B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портал - lawecon.ru/advokat/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84B1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84B1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784B1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784B14">
        <w:trPr>
          <w:trHeight w:hRule="exact" w:val="277"/>
        </w:trPr>
        <w:tc>
          <w:tcPr>
            <w:tcW w:w="710" w:type="dxa"/>
          </w:tcPr>
          <w:p w:rsidR="00784B14" w:rsidRDefault="00784B14"/>
        </w:tc>
        <w:tc>
          <w:tcPr>
            <w:tcW w:w="58" w:type="dxa"/>
          </w:tcPr>
          <w:p w:rsidR="00784B14" w:rsidRDefault="00784B14"/>
        </w:tc>
        <w:tc>
          <w:tcPr>
            <w:tcW w:w="1929" w:type="dxa"/>
          </w:tcPr>
          <w:p w:rsidR="00784B14" w:rsidRDefault="00784B14"/>
        </w:tc>
        <w:tc>
          <w:tcPr>
            <w:tcW w:w="1986" w:type="dxa"/>
          </w:tcPr>
          <w:p w:rsidR="00784B14" w:rsidRDefault="00784B14"/>
        </w:tc>
        <w:tc>
          <w:tcPr>
            <w:tcW w:w="2127" w:type="dxa"/>
          </w:tcPr>
          <w:p w:rsidR="00784B14" w:rsidRDefault="00784B14"/>
        </w:tc>
        <w:tc>
          <w:tcPr>
            <w:tcW w:w="2269" w:type="dxa"/>
          </w:tcPr>
          <w:p w:rsidR="00784B14" w:rsidRDefault="00784B14"/>
        </w:tc>
        <w:tc>
          <w:tcPr>
            <w:tcW w:w="710" w:type="dxa"/>
          </w:tcPr>
          <w:p w:rsidR="00784B14" w:rsidRDefault="00784B14"/>
        </w:tc>
        <w:tc>
          <w:tcPr>
            <w:tcW w:w="993" w:type="dxa"/>
          </w:tcPr>
          <w:p w:rsidR="00784B14" w:rsidRDefault="00784B14"/>
        </w:tc>
      </w:tr>
      <w:tr w:rsidR="00784B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784B14" w:rsidRDefault="00E968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46"/>
        <w:gridCol w:w="4470"/>
        <w:gridCol w:w="930"/>
      </w:tblGrid>
      <w:tr w:rsidR="00784B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84B14" w:rsidRDefault="00784B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41</w:t>
            </w:r>
          </w:p>
        </w:tc>
      </w:tr>
      <w:tr w:rsidR="00784B1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Default="00E968E7">
            <w:pPr>
              <w:spacing w:after="0" w:line="240" w:lineRule="auto"/>
              <w:rPr>
                <w:sz w:val="19"/>
                <w:szCs w:val="19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84B14">
        <w:trPr>
          <w:trHeight w:hRule="exact" w:val="277"/>
        </w:trPr>
        <w:tc>
          <w:tcPr>
            <w:tcW w:w="766" w:type="dxa"/>
          </w:tcPr>
          <w:p w:rsidR="00784B14" w:rsidRDefault="00784B14"/>
        </w:tc>
        <w:tc>
          <w:tcPr>
            <w:tcW w:w="3913" w:type="dxa"/>
          </w:tcPr>
          <w:p w:rsidR="00784B14" w:rsidRDefault="00784B14"/>
        </w:tc>
        <w:tc>
          <w:tcPr>
            <w:tcW w:w="5104" w:type="dxa"/>
          </w:tcPr>
          <w:p w:rsidR="00784B14" w:rsidRDefault="00784B14"/>
        </w:tc>
        <w:tc>
          <w:tcPr>
            <w:tcW w:w="993" w:type="dxa"/>
          </w:tcPr>
          <w:p w:rsidR="00784B14" w:rsidRDefault="00784B14"/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84B14" w:rsidRPr="00360A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4B14" w:rsidRPr="00360A01" w:rsidRDefault="00E968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60A01" w:rsidRDefault="00360A01">
      <w:pPr>
        <w:rPr>
          <w:lang w:val="ru-RU"/>
        </w:rPr>
      </w:pPr>
    </w:p>
    <w:p w:rsidR="00360A01" w:rsidRDefault="00360A01">
      <w:pPr>
        <w:rPr>
          <w:lang w:val="ru-RU"/>
        </w:rPr>
      </w:pPr>
      <w:r>
        <w:rPr>
          <w:lang w:val="ru-RU"/>
        </w:rPr>
        <w:br w:type="page"/>
      </w:r>
    </w:p>
    <w:p w:rsidR="00360A01" w:rsidRDefault="00360A01" w:rsidP="00360A01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25E299" wp14:editId="0E7302C4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01" w:rsidRDefault="00360A01" w:rsidP="00360A01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360A01" w:rsidRDefault="00360A01" w:rsidP="00360A01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60A01" w:rsidRDefault="00360A01" w:rsidP="00360A01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60A01" w:rsidRDefault="00360A01" w:rsidP="00360A01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360A01" w:rsidRDefault="00360A01" w:rsidP="00360A01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360A01" w:rsidRPr="00B578A1" w:rsidRDefault="00360A01" w:rsidP="00360A01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360A01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360A01" w:rsidRPr="007B665C" w:rsidRDefault="00360A01" w:rsidP="00360A01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60A01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60A01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360A01" w:rsidRPr="007B665C" w:rsidRDefault="00360A01" w:rsidP="00360A01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360A01" w:rsidRPr="007B665C" w:rsidRDefault="00360A01" w:rsidP="00360A01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360A01" w:rsidRPr="007B665C" w:rsidRDefault="00360A01" w:rsidP="00360A01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60A01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60A01" w:rsidRPr="00D91B51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60A01" w:rsidRPr="007B665C" w:rsidTr="00E03082">
        <w:trPr>
          <w:jc w:val="center"/>
        </w:trPr>
        <w:tc>
          <w:tcPr>
            <w:tcW w:w="4254" w:type="dxa"/>
            <w:gridSpan w:val="2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A01" w:rsidRDefault="00360A01" w:rsidP="00360A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60A01" w:rsidRPr="00E2186F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360A01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60A01" w:rsidRPr="007B665C" w:rsidRDefault="00360A01" w:rsidP="00360A01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60A01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60A01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60A01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360A01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60A01" w:rsidRPr="00D91B51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60A01" w:rsidRPr="007B665C" w:rsidTr="00E03082">
        <w:trPr>
          <w:jc w:val="center"/>
        </w:trPr>
        <w:tc>
          <w:tcPr>
            <w:tcW w:w="4254" w:type="dxa"/>
            <w:gridSpan w:val="2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60A01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60A01" w:rsidRPr="007B665C" w:rsidRDefault="00360A01" w:rsidP="00360A01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60A01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60A01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Default="00360A01" w:rsidP="00360A01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60A01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60A01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360A01" w:rsidRPr="007B665C" w:rsidRDefault="00360A01" w:rsidP="00360A01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360A01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360A01" w:rsidRPr="007B665C" w:rsidTr="00E03082">
        <w:trPr>
          <w:jc w:val="center"/>
        </w:trPr>
        <w:tc>
          <w:tcPr>
            <w:tcW w:w="4254" w:type="dxa"/>
            <w:gridSpan w:val="2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360A01" w:rsidRPr="007B665C" w:rsidTr="00E03082">
        <w:trPr>
          <w:jc w:val="center"/>
        </w:trPr>
        <w:tc>
          <w:tcPr>
            <w:tcW w:w="2549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360A01" w:rsidRPr="007B665C" w:rsidRDefault="00360A01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360A01" w:rsidRPr="007B665C" w:rsidRDefault="00360A01" w:rsidP="00360A01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360A01" w:rsidRPr="007B665C" w:rsidRDefault="00360A01" w:rsidP="00360A01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360A01" w:rsidRPr="007B665C" w:rsidRDefault="00360A01" w:rsidP="00360A0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360A01" w:rsidRPr="007B665C" w:rsidRDefault="00360A01" w:rsidP="00360A01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360A01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360A01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0A01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360A01" w:rsidRPr="007B665C" w:rsidRDefault="00360A01" w:rsidP="00360A01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360A01" w:rsidRPr="007B665C" w:rsidRDefault="00360A01" w:rsidP="00360A01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360A01" w:rsidRPr="007B665C" w:rsidRDefault="00360A01" w:rsidP="00360A01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360A01" w:rsidRPr="007B665C" w:rsidRDefault="00360A01" w:rsidP="00360A01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360A01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360A01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360A01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60A01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360A01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0A01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360A01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60A01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360A01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0A01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360A01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360A01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360A01" w:rsidRPr="007B665C" w:rsidTr="00E03082">
        <w:tc>
          <w:tcPr>
            <w:tcW w:w="9606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360A01" w:rsidRPr="007B665C" w:rsidTr="00E03082">
        <w:tc>
          <w:tcPr>
            <w:tcW w:w="9606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360A01" w:rsidRPr="007B665C" w:rsidTr="00E03082">
        <w:tc>
          <w:tcPr>
            <w:tcW w:w="9606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360A01" w:rsidRPr="007B665C" w:rsidTr="00E03082">
        <w:tc>
          <w:tcPr>
            <w:tcW w:w="9606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360A01" w:rsidRPr="007B665C" w:rsidRDefault="00360A01" w:rsidP="00360A01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360A01" w:rsidRPr="007B665C" w:rsidRDefault="00360A01" w:rsidP="00360A01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360A01" w:rsidRPr="007B665C" w:rsidRDefault="00360A01" w:rsidP="00360A01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360A01" w:rsidRPr="007B665C" w:rsidRDefault="00360A01" w:rsidP="00360A01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360A01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360A01" w:rsidRPr="007B665C" w:rsidRDefault="00360A01" w:rsidP="00360A01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360A01" w:rsidRPr="007B665C" w:rsidRDefault="00360A01" w:rsidP="00360A01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360A01" w:rsidRPr="007B665C" w:rsidRDefault="00360A01" w:rsidP="00360A01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360A01" w:rsidRPr="007B665C" w:rsidRDefault="00360A01" w:rsidP="00360A01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360A01" w:rsidRPr="007B665C" w:rsidRDefault="00360A01" w:rsidP="00360A01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360A01" w:rsidRPr="007B665C" w:rsidRDefault="00360A01" w:rsidP="00360A01">
      <w:pPr>
        <w:pStyle w:val="aa"/>
        <w:tabs>
          <w:tab w:val="left" w:pos="567"/>
        </w:tabs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360A01" w:rsidRPr="007B665C" w:rsidRDefault="00360A01" w:rsidP="00360A01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360A01" w:rsidRPr="007B665C" w:rsidRDefault="00360A01" w:rsidP="00360A01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360A01" w:rsidRPr="007B665C" w:rsidRDefault="00360A01" w:rsidP="00360A01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360A01" w:rsidRPr="007B665C" w:rsidRDefault="00360A01" w:rsidP="00360A01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360A01" w:rsidRPr="007B665C" w:rsidRDefault="00360A01" w:rsidP="00360A01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360A01" w:rsidRPr="007B665C" w:rsidRDefault="00360A01" w:rsidP="00360A01">
      <w:pPr>
        <w:pStyle w:val="aa"/>
        <w:tabs>
          <w:tab w:val="left" w:pos="567"/>
        </w:tabs>
        <w:jc w:val="center"/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360A01" w:rsidRPr="007B665C" w:rsidRDefault="00360A01" w:rsidP="00360A01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360A01" w:rsidRPr="007B665C" w:rsidRDefault="00360A01" w:rsidP="00360A01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360A01" w:rsidRPr="007B665C" w:rsidRDefault="00360A01" w:rsidP="00360A01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360A01" w:rsidRPr="007B665C" w:rsidRDefault="00360A01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360A01" w:rsidRPr="007B665C" w:rsidRDefault="00360A01" w:rsidP="00360A01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60A01" w:rsidRPr="007B665C" w:rsidRDefault="00360A01" w:rsidP="00360A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360A01" w:rsidRPr="007B665C" w:rsidRDefault="00360A01" w:rsidP="00360A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360A01" w:rsidRPr="007B665C" w:rsidRDefault="00360A01" w:rsidP="00360A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360A01" w:rsidRPr="007B665C" w:rsidRDefault="00360A01" w:rsidP="00360A0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360A01" w:rsidRPr="007B665C" w:rsidRDefault="00360A01" w:rsidP="00360A01">
      <w:pPr>
        <w:pStyle w:val="Default"/>
        <w:tabs>
          <w:tab w:val="left" w:pos="567"/>
        </w:tabs>
        <w:rPr>
          <w:b/>
        </w:rPr>
      </w:pPr>
    </w:p>
    <w:p w:rsidR="00360A01" w:rsidRPr="007B665C" w:rsidRDefault="00360A01" w:rsidP="00360A01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360A01" w:rsidRPr="007B665C" w:rsidRDefault="00360A01" w:rsidP="00360A01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360A01" w:rsidRPr="007B665C" w:rsidRDefault="00360A01" w:rsidP="00360A01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360A01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360A01" w:rsidRPr="007B665C" w:rsidRDefault="00360A01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60A01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F620F2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Default="00360A01" w:rsidP="00360A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360A01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360A01" w:rsidRPr="007B665C" w:rsidRDefault="00360A01" w:rsidP="00360A0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360A01" w:rsidRPr="007B665C" w:rsidRDefault="00360A01" w:rsidP="00360A01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360A01" w:rsidRPr="007B665C" w:rsidRDefault="00360A01" w:rsidP="00360A01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360A01" w:rsidRPr="007B665C" w:rsidRDefault="00360A01" w:rsidP="00360A01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360A01" w:rsidRPr="007B665C" w:rsidRDefault="00360A01" w:rsidP="00360A01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360A01" w:rsidRPr="007B665C" w:rsidRDefault="00360A01" w:rsidP="00360A01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360A01" w:rsidRPr="007B665C" w:rsidRDefault="00360A01" w:rsidP="00360A01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A01" w:rsidRPr="007B665C" w:rsidRDefault="00360A01" w:rsidP="00360A01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360A01" w:rsidRPr="007B665C" w:rsidRDefault="00360A01" w:rsidP="00360A01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360A01" w:rsidRPr="007B665C" w:rsidRDefault="00360A01" w:rsidP="00360A01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360A01" w:rsidRPr="007B665C" w:rsidRDefault="00360A01" w:rsidP="00360A01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360A01" w:rsidRPr="007B665C" w:rsidRDefault="00360A01" w:rsidP="00360A01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Default="00360A01" w:rsidP="00360A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360A01" w:rsidRPr="007B665C" w:rsidRDefault="00360A01" w:rsidP="00360A0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360A01" w:rsidRPr="007B665C" w:rsidRDefault="00360A01" w:rsidP="00360A0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360A01" w:rsidRPr="007B665C" w:rsidRDefault="00360A01" w:rsidP="00360A01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Default="00360A01" w:rsidP="00360A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360A01" w:rsidRPr="007B665C" w:rsidRDefault="00360A01" w:rsidP="00360A01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360A01" w:rsidRPr="007B665C" w:rsidRDefault="00360A01" w:rsidP="00360A01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360A01" w:rsidRPr="007B665C" w:rsidRDefault="00360A01" w:rsidP="00360A01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360A01" w:rsidRPr="007B665C" w:rsidRDefault="00360A01" w:rsidP="00360A01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360A01" w:rsidRPr="007B665C" w:rsidRDefault="00360A01" w:rsidP="00360A01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360A01" w:rsidRPr="007B665C" w:rsidRDefault="00360A01" w:rsidP="00360A01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360A01" w:rsidRPr="007B665C" w:rsidRDefault="00360A01" w:rsidP="00360A01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360A01" w:rsidRPr="007B665C" w:rsidRDefault="00360A01" w:rsidP="00360A01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360A01" w:rsidRPr="007B665C" w:rsidRDefault="00360A01" w:rsidP="00360A01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360A01" w:rsidRPr="007B665C" w:rsidRDefault="00360A01" w:rsidP="00360A01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360A01" w:rsidRPr="007B665C" w:rsidRDefault="00360A01" w:rsidP="00360A01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360A01" w:rsidRPr="007B665C" w:rsidRDefault="00360A01" w:rsidP="00360A01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360A01" w:rsidRPr="007B665C" w:rsidRDefault="00360A01" w:rsidP="00360A01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360A01" w:rsidRPr="007B665C" w:rsidRDefault="00360A01" w:rsidP="00360A01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360A01" w:rsidRPr="007B665C" w:rsidRDefault="00360A01" w:rsidP="00360A01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360A01" w:rsidRPr="007B665C" w:rsidRDefault="00360A01" w:rsidP="00360A01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0A01" w:rsidRDefault="00360A01" w:rsidP="00360A0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60A01" w:rsidRPr="007B665C" w:rsidRDefault="00360A01" w:rsidP="00360A01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360A01" w:rsidRPr="00E2186F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360A01" w:rsidRPr="00E2186F" w:rsidRDefault="00360A01" w:rsidP="00360A01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360A01" w:rsidRPr="007B665C" w:rsidRDefault="00360A01" w:rsidP="00360A01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A01" w:rsidRPr="007B665C" w:rsidRDefault="00360A01" w:rsidP="00360A01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A01" w:rsidRDefault="00360A01" w:rsidP="00360A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60A01" w:rsidRDefault="00360A01" w:rsidP="00360A01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9C2989" wp14:editId="2DF22BA3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A01" w:rsidRPr="009B35C7" w:rsidRDefault="00360A01" w:rsidP="00360A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360A01" w:rsidRPr="009B35C7" w:rsidRDefault="00360A01" w:rsidP="00360A0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360A01" w:rsidRPr="009B35C7" w:rsidRDefault="00360A01" w:rsidP="00360A01">
      <w:pPr>
        <w:rPr>
          <w:rFonts w:ascii="Calibri" w:eastAsia="Calibri" w:hAnsi="Calibri" w:cs="Times New Roman"/>
          <w:lang w:val="ru-RU"/>
        </w:rPr>
      </w:pPr>
    </w:p>
    <w:p w:rsidR="00784B14" w:rsidRPr="00360A01" w:rsidRDefault="00784B14">
      <w:pPr>
        <w:rPr>
          <w:lang w:val="ru-RU"/>
        </w:rPr>
      </w:pPr>
      <w:bookmarkStart w:id="11" w:name="_GoBack"/>
      <w:bookmarkEnd w:id="11"/>
    </w:p>
    <w:sectPr w:rsidR="00784B14" w:rsidRPr="00360A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360A01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360A01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0A01"/>
    <w:rsid w:val="00784B14"/>
    <w:rsid w:val="00D31453"/>
    <w:rsid w:val="00E209E2"/>
    <w:rsid w:val="00E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A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A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60A0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60A0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A0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60A0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8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0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360A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360A0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0A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360A01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36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360A0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360A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60A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360A0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360A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36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60A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60A0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60A0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60A0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360A0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360A01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360A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360A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36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360A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60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0A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360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36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360A01"/>
    <w:rPr>
      <w:sz w:val="20"/>
      <w:szCs w:val="20"/>
    </w:rPr>
  </w:style>
  <w:style w:type="paragraph" w:styleId="af2">
    <w:name w:val="Normal (Web)"/>
    <w:basedOn w:val="a"/>
    <w:uiPriority w:val="99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360A01"/>
    <w:rPr>
      <w:b/>
      <w:bCs/>
    </w:rPr>
  </w:style>
  <w:style w:type="paragraph" w:styleId="af4">
    <w:name w:val="No Spacing"/>
    <w:basedOn w:val="a"/>
    <w:qFormat/>
    <w:rsid w:val="00360A01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36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60A01"/>
  </w:style>
  <w:style w:type="character" w:customStyle="1" w:styleId="submenu-table">
    <w:name w:val="submenu-table"/>
    <w:basedOn w:val="a0"/>
    <w:rsid w:val="00360A01"/>
  </w:style>
  <w:style w:type="character" w:customStyle="1" w:styleId="current">
    <w:name w:val="current"/>
    <w:basedOn w:val="a0"/>
    <w:rsid w:val="00360A01"/>
  </w:style>
  <w:style w:type="character" w:customStyle="1" w:styleId="af5">
    <w:name w:val="Текст сноски Знак"/>
    <w:basedOn w:val="a0"/>
    <w:link w:val="af6"/>
    <w:uiPriority w:val="99"/>
    <w:semiHidden/>
    <w:rsid w:val="00360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36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360A01"/>
    <w:rPr>
      <w:sz w:val="20"/>
      <w:szCs w:val="20"/>
    </w:rPr>
  </w:style>
  <w:style w:type="character" w:styleId="af7">
    <w:name w:val="footnote reference"/>
    <w:basedOn w:val="a0"/>
    <w:unhideWhenUsed/>
    <w:rsid w:val="00360A01"/>
    <w:rPr>
      <w:vertAlign w:val="superscript"/>
    </w:rPr>
  </w:style>
  <w:style w:type="paragraph" w:styleId="af8">
    <w:name w:val="Title"/>
    <w:basedOn w:val="a"/>
    <w:link w:val="af9"/>
    <w:qFormat/>
    <w:rsid w:val="00360A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360A0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360A0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360A0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360A0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360A01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360A01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360A01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360A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360A0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360A01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360A0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360A01"/>
  </w:style>
  <w:style w:type="character" w:styleId="afc">
    <w:name w:val="FollowedHyperlink"/>
    <w:basedOn w:val="a0"/>
    <w:rsid w:val="00360A01"/>
    <w:rPr>
      <w:color w:val="800080"/>
      <w:u w:val="single"/>
    </w:rPr>
  </w:style>
  <w:style w:type="paragraph" w:styleId="afd">
    <w:name w:val="Plain Text"/>
    <w:basedOn w:val="a"/>
    <w:link w:val="afe"/>
    <w:rsid w:val="00360A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360A0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360A01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360A0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360A01"/>
  </w:style>
  <w:style w:type="character" w:styleId="aff">
    <w:name w:val="Emphasis"/>
    <w:basedOn w:val="a0"/>
    <w:uiPriority w:val="20"/>
    <w:qFormat/>
    <w:rsid w:val="00360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209</Pages>
  <Words>58210</Words>
  <Characters>331800</Characters>
  <Application>Microsoft Office Word</Application>
  <DocSecurity>0</DocSecurity>
  <Lines>2765</Lines>
  <Paragraphs>778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2018-2019_oz40_03_01_06_1_plx_Гражданское право</dc:title>
  <dc:creator>FastReport.NET</dc:creator>
  <cp:lastModifiedBy>Елена Н. Богданова</cp:lastModifiedBy>
  <cp:revision>3</cp:revision>
  <dcterms:created xsi:type="dcterms:W3CDTF">2019-03-01T11:58:00Z</dcterms:created>
  <dcterms:modified xsi:type="dcterms:W3CDTF">2019-03-01T12:45:00Z</dcterms:modified>
</cp:coreProperties>
</file>