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63" w:rsidRDefault="00F1781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73">
        <w:br w:type="page"/>
      </w:r>
    </w:p>
    <w:p w:rsidR="005C4663" w:rsidRPr="0056465D" w:rsidRDefault="00F1781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73" w:rsidRPr="005646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9"/>
        <w:gridCol w:w="2581"/>
        <w:gridCol w:w="3313"/>
        <w:gridCol w:w="1450"/>
        <w:gridCol w:w="813"/>
        <w:gridCol w:w="147"/>
      </w:tblGrid>
      <w:tr w:rsidR="005C466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3545" w:type="dxa"/>
          </w:tcPr>
          <w:p w:rsidR="005C4663" w:rsidRDefault="005C4663"/>
        </w:tc>
        <w:tc>
          <w:tcPr>
            <w:tcW w:w="1560" w:type="dxa"/>
          </w:tcPr>
          <w:p w:rsidR="005C4663" w:rsidRDefault="005C466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C4663">
        <w:trPr>
          <w:trHeight w:hRule="exact" w:val="138"/>
        </w:trPr>
        <w:tc>
          <w:tcPr>
            <w:tcW w:w="143" w:type="dxa"/>
          </w:tcPr>
          <w:p w:rsidR="005C4663" w:rsidRDefault="005C4663"/>
        </w:tc>
        <w:tc>
          <w:tcPr>
            <w:tcW w:w="1844" w:type="dxa"/>
          </w:tcPr>
          <w:p w:rsidR="005C4663" w:rsidRDefault="005C4663"/>
        </w:tc>
        <w:tc>
          <w:tcPr>
            <w:tcW w:w="2694" w:type="dxa"/>
          </w:tcPr>
          <w:p w:rsidR="005C4663" w:rsidRDefault="005C4663"/>
        </w:tc>
        <w:tc>
          <w:tcPr>
            <w:tcW w:w="3545" w:type="dxa"/>
          </w:tcPr>
          <w:p w:rsidR="005C4663" w:rsidRDefault="005C4663"/>
        </w:tc>
        <w:tc>
          <w:tcPr>
            <w:tcW w:w="1560" w:type="dxa"/>
          </w:tcPr>
          <w:p w:rsidR="005C4663" w:rsidRDefault="005C4663"/>
        </w:tc>
        <w:tc>
          <w:tcPr>
            <w:tcW w:w="852" w:type="dxa"/>
          </w:tcPr>
          <w:p w:rsidR="005C4663" w:rsidRDefault="005C4663"/>
        </w:tc>
        <w:tc>
          <w:tcPr>
            <w:tcW w:w="143" w:type="dxa"/>
          </w:tcPr>
          <w:p w:rsidR="005C4663" w:rsidRDefault="005C4663"/>
        </w:tc>
      </w:tr>
      <w:tr w:rsidR="005C466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C4663" w:rsidRDefault="005C4663"/>
        </w:tc>
      </w:tr>
      <w:tr w:rsidR="005C4663">
        <w:trPr>
          <w:trHeight w:hRule="exact" w:val="248"/>
        </w:trPr>
        <w:tc>
          <w:tcPr>
            <w:tcW w:w="143" w:type="dxa"/>
          </w:tcPr>
          <w:p w:rsidR="005C4663" w:rsidRDefault="005C4663"/>
        </w:tc>
        <w:tc>
          <w:tcPr>
            <w:tcW w:w="1844" w:type="dxa"/>
          </w:tcPr>
          <w:p w:rsidR="005C4663" w:rsidRDefault="005C4663"/>
        </w:tc>
        <w:tc>
          <w:tcPr>
            <w:tcW w:w="2694" w:type="dxa"/>
          </w:tcPr>
          <w:p w:rsidR="005C4663" w:rsidRDefault="005C4663"/>
        </w:tc>
        <w:tc>
          <w:tcPr>
            <w:tcW w:w="3545" w:type="dxa"/>
          </w:tcPr>
          <w:p w:rsidR="005C4663" w:rsidRDefault="005C4663"/>
        </w:tc>
        <w:tc>
          <w:tcPr>
            <w:tcW w:w="1560" w:type="dxa"/>
          </w:tcPr>
          <w:p w:rsidR="005C4663" w:rsidRDefault="005C4663"/>
        </w:tc>
        <w:tc>
          <w:tcPr>
            <w:tcW w:w="852" w:type="dxa"/>
          </w:tcPr>
          <w:p w:rsidR="005C4663" w:rsidRDefault="005C4663"/>
        </w:tc>
        <w:tc>
          <w:tcPr>
            <w:tcW w:w="143" w:type="dxa"/>
          </w:tcPr>
          <w:p w:rsidR="005C4663" w:rsidRDefault="005C4663"/>
        </w:tc>
      </w:tr>
      <w:tr w:rsidR="005C4663" w:rsidRPr="00F17818">
        <w:trPr>
          <w:trHeight w:hRule="exact" w:val="277"/>
        </w:trPr>
        <w:tc>
          <w:tcPr>
            <w:tcW w:w="143" w:type="dxa"/>
          </w:tcPr>
          <w:p w:rsidR="005C4663" w:rsidRDefault="005C4663"/>
        </w:tc>
        <w:tc>
          <w:tcPr>
            <w:tcW w:w="1844" w:type="dxa"/>
          </w:tcPr>
          <w:p w:rsidR="005C4663" w:rsidRDefault="005C466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138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361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. доцент Николаев А.В. _________________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, доцент, Маслов В.С. _________________</w:t>
            </w: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138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48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77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138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500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. доцент Николаев А.В. _________________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, доцент, Маслов В.С. _________________</w:t>
            </w: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138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48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77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138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222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. доцент Николаев А.В. _________________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, доцент, Маслов В.С. _________________</w:t>
            </w: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138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387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77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77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222"/>
        </w:trPr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. доцент Николаев А.В. _________________</w:t>
            </w:r>
          </w:p>
          <w:p w:rsidR="005C4663" w:rsidRPr="0056465D" w:rsidRDefault="005C4663">
            <w:pPr>
              <w:spacing w:after="0" w:line="240" w:lineRule="auto"/>
              <w:rPr>
                <w:lang w:val="ru-RU"/>
              </w:rPr>
            </w:pPr>
          </w:p>
          <w:p w:rsidR="005C4663" w:rsidRPr="0056465D" w:rsidRDefault="00BD5573">
            <w:pPr>
              <w:spacing w:after="0" w:line="240" w:lineRule="auto"/>
              <w:rPr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к.ю.н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lang w:val="ru-RU"/>
              </w:rPr>
              <w:t>, доцент, Маслов В.С. _________________</w:t>
            </w: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</w:tbl>
    <w:p w:rsidR="005C4663" w:rsidRPr="0056465D" w:rsidRDefault="00BD5573">
      <w:pPr>
        <w:rPr>
          <w:sz w:val="0"/>
          <w:szCs w:val="0"/>
          <w:lang w:val="ru-RU"/>
        </w:rPr>
      </w:pPr>
      <w:r w:rsidRPr="005646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82"/>
        <w:gridCol w:w="1755"/>
        <w:gridCol w:w="4788"/>
        <w:gridCol w:w="971"/>
      </w:tblGrid>
      <w:tr w:rsidR="005C46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5104" w:type="dxa"/>
          </w:tcPr>
          <w:p w:rsidR="005C4663" w:rsidRDefault="005C46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C4663" w:rsidRPr="00F17818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изучающим необходимые сведения о том, какие дисциплины существуют для изучения процессуального права; дать будущим юристам четкое представление о том, какие виды производства регулируются законодательством; раскрыть понятие, задачи, сущность гражданского производства, уголовного производства, уголовно-исполнительного права, арбитражного производства, криминалистики, оперативно- розыскной деятельности; освятить понятие, систему, задачи правоохранительных органов, изучить каким образом строятся и какие выполняют функции эти учреждения; уделить основное внимание судам, поскольку именно они наделены такими ответственными полномочиями, которые в совокупности образуют ветвь в государственной власти – судебную;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возникающими в сфере процессуальных правоотношений.</w:t>
            </w:r>
          </w:p>
        </w:tc>
      </w:tr>
      <w:tr w:rsidR="005C4663" w:rsidRPr="00F1781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регулирующих  процессуальную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деятельность; освоение студентами базовых понятий и принципов судопроизводства; изучение студентами структуры правоохранительных органов РФ; изучение студентами терминологии, теории и практики судопроизводства; изучение студентами нормативно-правовых актов; рассмотрение проблем, возникающих на практике при применении нормативно-правовых актов.</w:t>
            </w:r>
          </w:p>
        </w:tc>
      </w:tr>
      <w:tr w:rsidR="005C4663" w:rsidRPr="00F17818">
        <w:trPr>
          <w:trHeight w:hRule="exact" w:val="277"/>
        </w:trPr>
        <w:tc>
          <w:tcPr>
            <w:tcW w:w="766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C466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5C4663" w:rsidRPr="00F1781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C4663" w:rsidRPr="00F178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для успешного освоения дисциплины являются навыки, знания и умения, полученные в результате изучения дисциплин: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Правоведение,   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Уголовно-процессуальное право.</w:t>
            </w:r>
          </w:p>
        </w:tc>
      </w:tr>
      <w:tr w:rsidR="005C46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C46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C4663" w:rsidRPr="00F178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5C46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права</w:t>
            </w:r>
          </w:p>
        </w:tc>
      </w:tr>
      <w:tr w:rsidR="005C4663" w:rsidRPr="00F178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Иностранный язык в сфере юриспруденции</w:t>
            </w:r>
          </w:p>
        </w:tc>
      </w:tr>
      <w:tr w:rsidR="005C466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C4663" w:rsidRPr="00F178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C46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5C46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C46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C46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</w:p>
        </w:tc>
      </w:tr>
      <w:tr w:rsidR="005C466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C4663">
        <w:trPr>
          <w:trHeight w:hRule="exact" w:val="277"/>
        </w:trPr>
        <w:tc>
          <w:tcPr>
            <w:tcW w:w="766" w:type="dxa"/>
          </w:tcPr>
          <w:p w:rsidR="005C4663" w:rsidRDefault="005C4663"/>
        </w:tc>
        <w:tc>
          <w:tcPr>
            <w:tcW w:w="2071" w:type="dxa"/>
          </w:tcPr>
          <w:p w:rsidR="005C4663" w:rsidRDefault="005C4663"/>
        </w:tc>
        <w:tc>
          <w:tcPr>
            <w:tcW w:w="1844" w:type="dxa"/>
          </w:tcPr>
          <w:p w:rsidR="005C4663" w:rsidRDefault="005C4663"/>
        </w:tc>
        <w:tc>
          <w:tcPr>
            <w:tcW w:w="5104" w:type="dxa"/>
          </w:tcPr>
          <w:p w:rsidR="005C4663" w:rsidRDefault="005C4663"/>
        </w:tc>
        <w:tc>
          <w:tcPr>
            <w:tcW w:w="993" w:type="dxa"/>
          </w:tcPr>
          <w:p w:rsidR="005C4663" w:rsidRDefault="005C4663"/>
        </w:tc>
      </w:tr>
      <w:tr w:rsidR="005C4663" w:rsidRPr="00F1781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социально-психологических процессов, происходящих в обществе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грамотно и целесообразно, а также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  проанализировать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 или иную ситуацию.</w:t>
            </w:r>
          </w:p>
        </w:tc>
      </w:tr>
      <w:tr w:rsidR="005C4663" w:rsidRPr="00F1781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применения современных технологий в профессиональной деятельности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аналитическую деятельность в сфере практической деятельности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теоретических познаний в практической деятельности в рамках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выявления  анализа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сложившейся ситуации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4:   </w:t>
            </w:r>
            <w:proofErr w:type="gramEnd"/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сохранять и укреплять доверие общества к юридическому сообществу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нормативные установления материального и процессуального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C4663" w:rsidRDefault="00BD5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0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5C46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1135" w:type="dxa"/>
          </w:tcPr>
          <w:p w:rsidR="005C4663" w:rsidRDefault="005C4663"/>
        </w:tc>
        <w:tc>
          <w:tcPr>
            <w:tcW w:w="1277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426" w:type="dxa"/>
          </w:tcPr>
          <w:p w:rsidR="005C4663" w:rsidRDefault="005C46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C4663" w:rsidRPr="00F178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 анализировать актуальные проблемы, связанные с основами материального и процессуального права в профессиональной деятельности юриста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повышать уровень своей профессиональной компетентности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демонстрировать профессиональные стандарты поведения, действовать в соответствии с должностными инструкциями;</w:t>
            </w:r>
          </w:p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инициативу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находчивость</w:t>
            </w:r>
            <w:proofErr w:type="spellEnd"/>
          </w:p>
        </w:tc>
      </w:tr>
      <w:tr w:rsidR="005C46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</w:t>
            </w:r>
          </w:p>
        </w:tc>
      </w:tr>
      <w:tr w:rsidR="005C4663" w:rsidRPr="00F178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нормативных требований к должностным обязанностям по обеспечению законности и правопорядка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законодательных и иных нормативных правовых актов, регулирующих правоохранительную деятельность по обеспечению законности и правопорядка, безопасности личности, общества, государства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C4663" w:rsidRPr="00F17818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принятия решения по выполнению должностных обязанностей по обеспечению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закон-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правопорядка, безопасности личности, об-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щества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государства;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принятия решения по выполнению должностных обязанностей по обеспечению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закон-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правопорядка, безопасности личности, об-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щества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государства;</w:t>
            </w:r>
          </w:p>
        </w:tc>
      </w:tr>
      <w:tr w:rsidR="005C4663" w:rsidRPr="00F17818">
        <w:trPr>
          <w:trHeight w:hRule="exact" w:val="277"/>
        </w:trPr>
        <w:tc>
          <w:tcPr>
            <w:tcW w:w="99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C466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C4663" w:rsidRPr="00F1781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 Общие положения понятия личности.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Психологическое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понятия личности в праве»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2.Многочисленные версии о природе психического, три основных версии.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</w:tbl>
    <w:p w:rsidR="005C4663" w:rsidRDefault="00BD5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117"/>
        <w:gridCol w:w="802"/>
        <w:gridCol w:w="675"/>
        <w:gridCol w:w="1095"/>
        <w:gridCol w:w="1201"/>
        <w:gridCol w:w="665"/>
        <w:gridCol w:w="382"/>
        <w:gridCol w:w="936"/>
      </w:tblGrid>
      <w:tr w:rsidR="005C46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1135" w:type="dxa"/>
          </w:tcPr>
          <w:p w:rsidR="005C4663" w:rsidRDefault="005C4663"/>
        </w:tc>
        <w:tc>
          <w:tcPr>
            <w:tcW w:w="1277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426" w:type="dxa"/>
          </w:tcPr>
          <w:p w:rsidR="005C4663" w:rsidRDefault="005C46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C466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Психологическое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понятия личности в праве»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2.Многочисленные версии о природе психического, три основных версии.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  <w:tr w:rsidR="005C466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Психологическое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понятия личности в праве»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2.Многочисленные версии о природе психического, три основных версии.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  <w:tr w:rsidR="005C466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Индивидуально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1.Темперамент. Его влияние на поведение человека и формирование индивидуально-типологических свойств личности.                2. Основные типы и свойства темперамента.                    3. Применение юристом знаний о свойствах темперамента участников судопроизводства в своей профессиональной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  <w:tr w:rsidR="005C466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Высшие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 2. Психологические критерии оценки сознания, неспособности субъекта в полной мере осознавать общественную опасность своих действий. 3.Факторы, отрицательно воздействующие на формирование сознания.             4.Правосознание как составная часть сознания человека.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5.Проблема понимания в психологии и праве.                         6. Психолого- правовая оценка понимания субъектом гражданско-правовых и иных отношений в судопроизводстве. /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</w:tbl>
    <w:p w:rsidR="005C4663" w:rsidRDefault="00BD5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5C46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1135" w:type="dxa"/>
          </w:tcPr>
          <w:p w:rsidR="005C4663" w:rsidRDefault="005C4663"/>
        </w:tc>
        <w:tc>
          <w:tcPr>
            <w:tcW w:w="1277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426" w:type="dxa"/>
          </w:tcPr>
          <w:p w:rsidR="005C4663" w:rsidRDefault="005C46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C466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Высшие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 2. Психологические критерии оценки сознания, неспособности субъекта в полной мере осознавать общественную опасность своих действий. 3.Факторы, отрицательно воздействующие на формирование сознания.             4.Правосознание как составная часть сознания человека.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5.Проблема понимания в психологии и праве.                         6. Психолого- правовая оценка понимания субъектом гражданско-правовых и иных отношений в судопроизводстве.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  <w:tr w:rsidR="005C4663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Эмоции, чувства, психические состояния – специфическая форма психического отражения; их психолого- правовая характеристика и оценка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Общее представление об эмоциях, чувствах, психических состояниях. Виды и психологическая характеристика состояний психической напряженности (тревога, страх, стресс, фрустрация), имеющие релевантное значение для судопроизводства.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Эмоции, чувства – специфическая форма психического отражения объективного мира. Соотношение понятий: эмоция, чувство, психическое (эмоциональное) состояние. Виды эмоций и чувств, их краткая характеристика. Выражение эмоциональных состояний. Настроение. 3. Состояния депрессии, страха, апатии, неопределенности, переживаемые участниками уголовного, гражданского, административного судопроизводства и лицами, пострадавшими в результате преступных посягательств.        4. Оценка эмоционального состояния лица при установлении его виновности в содеянном правонарушении.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</w:tbl>
    <w:p w:rsidR="005C4663" w:rsidRDefault="00BD5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7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5C46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1135" w:type="dxa"/>
          </w:tcPr>
          <w:p w:rsidR="005C4663" w:rsidRDefault="005C4663"/>
        </w:tc>
        <w:tc>
          <w:tcPr>
            <w:tcW w:w="1277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426" w:type="dxa"/>
          </w:tcPr>
          <w:p w:rsidR="005C4663" w:rsidRDefault="005C46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C466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1.4. Иные меры процессуального принуждения. Процессуальные документы, сроки и издержки. Ходатайства и жалобы.   Реабилитация в уголовном судопроизводстве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иных мер процессуального принуждения, их виды. Основания применения иных мер процессуального принуждения. Обязательство о явке. Привод. Временное отстранение от должности. Наложение ареста на имущество. Особенности порядка наложения ареста на ценные бумаги. Денежное взыскание и порядок его наложения.  Правовые и нравственные принципы при применении либо неприменении мер принуждения.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документов, требования закона, предъявляемые к ним. Правила исчисления процессуальных сроков.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издержки, их виды и порядок взыскания.</w:t>
            </w:r>
          </w:p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реабилитации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  <w:tr w:rsidR="005C466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Перцептивные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психического отражения; учет их закономерностей при оценке доказательств в судопроизводстве»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основные закономерности и характеристика психических познавательных процессов (ощущения и восприятие).                   2. Влияние экстремальных обстоятельств, нервно- психических перегрузок на процессы восприятия юридически значимых обстоятельств. 3. Использование юристом знаний о закономерностях ощущений и восприятия при оценке свидетельских показаний.        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</w:tbl>
    <w:p w:rsidR="005C4663" w:rsidRDefault="00BD5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5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5C46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851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1135" w:type="dxa"/>
          </w:tcPr>
          <w:p w:rsidR="005C4663" w:rsidRDefault="005C4663"/>
        </w:tc>
        <w:tc>
          <w:tcPr>
            <w:tcW w:w="1277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426" w:type="dxa"/>
          </w:tcPr>
          <w:p w:rsidR="005C4663" w:rsidRDefault="005C46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C466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Перцептивные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психического отражения; учет их закономерностей при оценке доказательств в судопроизводстве»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основные закономерности и характеристика психических познавательных процессов (ощущения и восприятие).                   2. Влияние экстремальных обстоятельств, нервно- психических перегрузок на процессы восприятия юридически значимых обстоятельств. 3. Использование юристом знаний о закономерностях ощущений и восприятия при оценке свидетельских показаний.        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  <w:tr w:rsidR="005C466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Л1.4 Л1.1 Л1.3 Л2.3 Л2.2 Л2.1 Л3.2 Л3.1</w:t>
            </w:r>
          </w:p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</w:tr>
      <w:tr w:rsidR="005C4663">
        <w:trPr>
          <w:trHeight w:hRule="exact" w:val="277"/>
        </w:trPr>
        <w:tc>
          <w:tcPr>
            <w:tcW w:w="993" w:type="dxa"/>
          </w:tcPr>
          <w:p w:rsidR="005C4663" w:rsidRDefault="005C4663"/>
        </w:tc>
        <w:tc>
          <w:tcPr>
            <w:tcW w:w="3545" w:type="dxa"/>
          </w:tcPr>
          <w:p w:rsidR="005C4663" w:rsidRDefault="005C4663"/>
        </w:tc>
        <w:tc>
          <w:tcPr>
            <w:tcW w:w="143" w:type="dxa"/>
          </w:tcPr>
          <w:p w:rsidR="005C4663" w:rsidRDefault="005C4663"/>
        </w:tc>
        <w:tc>
          <w:tcPr>
            <w:tcW w:w="851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1135" w:type="dxa"/>
          </w:tcPr>
          <w:p w:rsidR="005C4663" w:rsidRDefault="005C4663"/>
        </w:tc>
        <w:tc>
          <w:tcPr>
            <w:tcW w:w="1277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426" w:type="dxa"/>
          </w:tcPr>
          <w:p w:rsidR="005C4663" w:rsidRDefault="005C4663"/>
        </w:tc>
        <w:tc>
          <w:tcPr>
            <w:tcW w:w="993" w:type="dxa"/>
          </w:tcPr>
          <w:p w:rsidR="005C4663" w:rsidRDefault="005C4663"/>
        </w:tc>
      </w:tr>
      <w:tr w:rsidR="005C466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C4663" w:rsidRPr="00F17818">
        <w:trPr>
          <w:trHeight w:hRule="exact" w:val="755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содержание, задачи юридической психологии.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Междисциплинарные связи юридической психологии с различными отраслями психологической и правовой науки.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в психологии и юриспруденции.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структура и содержание личности.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изучения личности участников процесса, используемые в правоохранительной деятельности, их характеристика и возможности.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Ощущения: понятие, виды, закономерности и свойства; их роль в познавательной деятельности юриста.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Восприятие: понятие, виды, закономерности и свойства; роль восприятия в познавательной деятельности различных участников правоотношений.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Память: понятие, виды, свойства и закономерности памяти, учет их юристом в профессиональной деятельности.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Приемы активизации юристом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мнемических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процессов в профессиональной деятельности.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Мышление: понятие, его виды, этапы мыслительного процесса; значение и роль мышления в процессе осознания, понимания субъектом своих действий.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Приемы, повышающие эффективность мыслительной деятельности юриста.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Внимание: понятие, виды и свойства; роль внимания в деятельности юриста.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Стресс: понятие, психодиагностические признаки, динамика развития, влияние стресса на поведение и деятельность человека.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Посттравматические стрессовые состояния, причины возникновения, динамика развития, их влияние на психику и поведение человека.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Фрустрация: определение, признаки, причины возникновения, ее воздействие на поведение человека в конфликтных ситуациях.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Правовая оценка стресса, фрустрации, посттравматических стрессовых состояний психики при рассмотрении уголовных и гражданских дел в суде.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Аффект: определение, психодиагностические признаки, динамика развития; уголовно-правовое значение аффекта.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Разновидности аффективных состояний человека, их сравнительная характеристика.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Страдание: определение, психодиагностические признаки, правовая оценка страданий.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Способы нейтрализации юристом отрицательного воздействия экстремальных состояний психики в своей практической деятельности.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свойства темперамента, основные типы, проявление свойств темперамента в поведении человека.</w:t>
            </w:r>
          </w:p>
        </w:tc>
      </w:tr>
    </w:tbl>
    <w:p w:rsidR="005C4663" w:rsidRPr="0056465D" w:rsidRDefault="00BD5573">
      <w:pPr>
        <w:rPr>
          <w:sz w:val="0"/>
          <w:szCs w:val="0"/>
          <w:lang w:val="ru-RU"/>
        </w:rPr>
      </w:pPr>
      <w:r w:rsidRPr="005646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3"/>
        <w:gridCol w:w="1889"/>
        <w:gridCol w:w="1966"/>
        <w:gridCol w:w="2151"/>
        <w:gridCol w:w="701"/>
        <w:gridCol w:w="996"/>
      </w:tblGrid>
      <w:tr w:rsidR="005C46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2127" w:type="dxa"/>
          </w:tcPr>
          <w:p w:rsidR="005C4663" w:rsidRDefault="005C4663"/>
        </w:tc>
        <w:tc>
          <w:tcPr>
            <w:tcW w:w="2269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C4663">
        <w:trPr>
          <w:trHeight w:hRule="exact" w:val="1058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Характер: определение, основные свойства, их влияние на поведение человека, выбор им ведущих форм деятельности.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 Акцентуированные свойства характера, их разновидности, влияние на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(противоправное) поведение.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Направленность личности, ее значение, структурные элементы, их характеристика.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Психологическая установка, ее влияние на поведение человека.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Понятие воли, психолого-правовая оценка процессов волеизъявления у субъектов уголовного и гражданского процесса.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Формирование мотивов противоправных действий, совершенных с различными формами вины.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Судебно-психологическая экспертиза: предмет, основания и поводы назначения.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судебная психолого-психиатрическая экспертиза, ее предмет, основания и поводы назначения.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Подготовка, назначение, использование заключения судебно-психологической экспертизы следователем, судом.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Категории уголовных и гражданских дел, по которым проводится судебно-психологическая экспертиза; задачи, решаемые с ее помощью по этим делам.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Личность преступника: понятие, структура и содержание; ее психологическая оценка следователем (судом).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Психолого-правовая классификация личности преступников, их характеристика.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группы в социальной психологии, виды групп, их структура и характеристика.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Социально-психологические процессы и явления, имеющие место в малой группе.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Виды преступных групп, их отличительные признаки: особенности межличностных отношений их участников.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Психолого-правовые признаки организованной преступной группы.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Преступные сообщества (преступные организации), их характерные психолого-правовые признаки.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Социально-психологическая характеристика профессиональной деятельности (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профессиограмма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юриста.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Профессиональные компетенции, значимые психологические качества (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психограмма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личности юриста.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Содержание, принципы проведения профессионального психологического отбора в правоохранительные органы.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Общие психологические закономерности профессионального общения юриста.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Средства невербальной коммуникации, их роль в развитии диалога юриста с различными участниками уголовного, гражданского процесса.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Психологические приемы вступления в общение, развития и поддержания диалога, выхода из общения.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Психологические приемы и методы допроса в бесконфликтной ситуации.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Психологические особенности допроса потерпевших в ходе расследования преступления.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Психология лжесвидетельства: ложь, её разновидности, психодиагностические признаки; мотивы лжесвидетельства.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Психологические приемы и методы разоблачения лжесвидетеля в конфликтной ситуации допроса.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 Психологические особенности допроса в ходе предварительного следствия на очной ставке.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 Психологические особенности допроса несовершеннолетних участников судопроизводства.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Психологические особенности ведения допроса в судебном заседании.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Психология осмотра места происшествия.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Психология проведения обыска.</w:t>
            </w:r>
          </w:p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 Психологические особенности предъявления для опознания.</w:t>
            </w:r>
          </w:p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5C4663" w:rsidRPr="00F17818">
        <w:trPr>
          <w:trHeight w:hRule="exact" w:val="277"/>
        </w:trPr>
        <w:tc>
          <w:tcPr>
            <w:tcW w:w="71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C4663" w:rsidRPr="0056465D" w:rsidRDefault="005C4663">
            <w:pPr>
              <w:rPr>
                <w:lang w:val="ru-RU"/>
              </w:rPr>
            </w:pP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C466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C466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C46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5C46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5C4663" w:rsidRPr="00F178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Шевченко В. М.,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Цветков В. Л.,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Шаматава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Е., Аминов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оперативно-розыскной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5C4663" w:rsidRPr="0056465D" w:rsidRDefault="00BD5573">
      <w:pPr>
        <w:rPr>
          <w:sz w:val="0"/>
          <w:szCs w:val="0"/>
          <w:lang w:val="ru-RU"/>
        </w:rPr>
      </w:pPr>
      <w:r w:rsidRPr="005646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8"/>
        <w:gridCol w:w="1817"/>
        <w:gridCol w:w="1893"/>
        <w:gridCol w:w="1933"/>
        <w:gridCol w:w="2154"/>
        <w:gridCol w:w="700"/>
        <w:gridCol w:w="995"/>
      </w:tblGrid>
      <w:tr w:rsidR="005C466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2127" w:type="dxa"/>
          </w:tcPr>
          <w:p w:rsidR="005C4663" w:rsidRDefault="005C4663"/>
        </w:tc>
        <w:tc>
          <w:tcPr>
            <w:tcW w:w="2269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C466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C466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педагогика: учеб. для студентов вузов, обучающихся по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C466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C4663" w:rsidRPr="00F178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Парис Ж., Перова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Мудрость психики: Глубинная психология в век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C46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Косолапова Н. В., Иванова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5C46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C466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5C466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C4663" w:rsidRPr="00F178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C4663" w:rsidRPr="00F178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Дормашев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Б., Капустин С. А., Петухов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Тексты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C4663" w:rsidRPr="00F178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5C4663" w:rsidRPr="00F178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5C4663" w:rsidRPr="00F178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.Федерации</w:t>
            </w:r>
          </w:p>
        </w:tc>
      </w:tr>
      <w:tr w:rsidR="005C4663" w:rsidRPr="00F178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5C4663" w:rsidRPr="00F178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5C4663" w:rsidRPr="00F178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система «Гарант»: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5C4663" w:rsidRPr="00F178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система «Консультант Плюс»: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5C4663" w:rsidRPr="00F1781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Фрейд, З. Психология бессознательного / З. Фрейд. -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 :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2008. - 551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9785998915789 ;</w:t>
            </w:r>
            <w:proofErr w:type="gram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=39235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C466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C46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C466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C466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C4663">
        <w:trPr>
          <w:trHeight w:hRule="exact" w:val="277"/>
        </w:trPr>
        <w:tc>
          <w:tcPr>
            <w:tcW w:w="710" w:type="dxa"/>
          </w:tcPr>
          <w:p w:rsidR="005C4663" w:rsidRDefault="005C4663"/>
        </w:tc>
        <w:tc>
          <w:tcPr>
            <w:tcW w:w="58" w:type="dxa"/>
          </w:tcPr>
          <w:p w:rsidR="005C4663" w:rsidRDefault="005C4663"/>
        </w:tc>
        <w:tc>
          <w:tcPr>
            <w:tcW w:w="1929" w:type="dxa"/>
          </w:tcPr>
          <w:p w:rsidR="005C4663" w:rsidRDefault="005C4663"/>
        </w:tc>
        <w:tc>
          <w:tcPr>
            <w:tcW w:w="1986" w:type="dxa"/>
          </w:tcPr>
          <w:p w:rsidR="005C4663" w:rsidRDefault="005C4663"/>
        </w:tc>
        <w:tc>
          <w:tcPr>
            <w:tcW w:w="2127" w:type="dxa"/>
          </w:tcPr>
          <w:p w:rsidR="005C4663" w:rsidRDefault="005C4663"/>
        </w:tc>
        <w:tc>
          <w:tcPr>
            <w:tcW w:w="2269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993" w:type="dxa"/>
          </w:tcPr>
          <w:p w:rsidR="005C4663" w:rsidRDefault="005C4663"/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C466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Default="00BD5573">
            <w:pPr>
              <w:spacing w:after="0" w:line="240" w:lineRule="auto"/>
              <w:rPr>
                <w:sz w:val="19"/>
                <w:szCs w:val="19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C4663">
        <w:trPr>
          <w:trHeight w:hRule="exact" w:val="277"/>
        </w:trPr>
        <w:tc>
          <w:tcPr>
            <w:tcW w:w="710" w:type="dxa"/>
          </w:tcPr>
          <w:p w:rsidR="005C4663" w:rsidRDefault="005C4663"/>
        </w:tc>
        <w:tc>
          <w:tcPr>
            <w:tcW w:w="58" w:type="dxa"/>
          </w:tcPr>
          <w:p w:rsidR="005C4663" w:rsidRDefault="005C4663"/>
        </w:tc>
        <w:tc>
          <w:tcPr>
            <w:tcW w:w="1929" w:type="dxa"/>
          </w:tcPr>
          <w:p w:rsidR="005C4663" w:rsidRDefault="005C4663"/>
        </w:tc>
        <w:tc>
          <w:tcPr>
            <w:tcW w:w="1986" w:type="dxa"/>
          </w:tcPr>
          <w:p w:rsidR="005C4663" w:rsidRDefault="005C4663"/>
        </w:tc>
        <w:tc>
          <w:tcPr>
            <w:tcW w:w="2127" w:type="dxa"/>
          </w:tcPr>
          <w:p w:rsidR="005C4663" w:rsidRDefault="005C4663"/>
        </w:tc>
        <w:tc>
          <w:tcPr>
            <w:tcW w:w="2269" w:type="dxa"/>
          </w:tcPr>
          <w:p w:rsidR="005C4663" w:rsidRDefault="005C4663"/>
        </w:tc>
        <w:tc>
          <w:tcPr>
            <w:tcW w:w="710" w:type="dxa"/>
          </w:tcPr>
          <w:p w:rsidR="005C4663" w:rsidRDefault="005C4663"/>
        </w:tc>
        <w:tc>
          <w:tcPr>
            <w:tcW w:w="993" w:type="dxa"/>
          </w:tcPr>
          <w:p w:rsidR="005C4663" w:rsidRDefault="005C4663"/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C4663" w:rsidRPr="00F178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4663" w:rsidRPr="0056465D" w:rsidRDefault="00BD5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46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6465D" w:rsidRPr="0056465D" w:rsidRDefault="0056465D">
      <w:pPr>
        <w:rPr>
          <w:lang w:val="ru-RU"/>
        </w:rPr>
      </w:pPr>
      <w:r w:rsidRPr="0056465D">
        <w:rPr>
          <w:lang w:val="ru-RU"/>
        </w:rPr>
        <w:br w:type="page"/>
      </w:r>
    </w:p>
    <w:p w:rsidR="0056465D" w:rsidRPr="0056465D" w:rsidRDefault="0056465D" w:rsidP="00F906F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</w:t>
      </w:r>
    </w:p>
    <w:p w:rsidR="00F906F8" w:rsidRDefault="00A84DFA" w:rsidP="0056465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06F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56465D" w:rsidRPr="0056465D" w:rsidRDefault="0056465D" w:rsidP="0056465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Оглавление</w:t>
      </w:r>
    </w:p>
    <w:p w:rsidR="0056465D" w:rsidRPr="0056465D" w:rsidRDefault="0056465D" w:rsidP="005646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separate"/>
      </w:r>
      <w:hyperlink w:anchor="_Toc480487761" w:history="1">
        <w:r w:rsidRPr="0056465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56465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17</w:t>
        </w:r>
      </w:hyperlink>
    </w:p>
    <w:p w:rsidR="0056465D" w:rsidRPr="0056465D" w:rsidRDefault="00A84DFA" w:rsidP="0056465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56465D" w:rsidRPr="0056465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56465D" w:rsidRPr="0056465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56465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17</w:t>
        </w:r>
      </w:hyperlink>
    </w:p>
    <w:p w:rsidR="0056465D" w:rsidRPr="0056465D" w:rsidRDefault="00A84DFA" w:rsidP="0056465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56465D" w:rsidRPr="0056465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56465D" w:rsidRPr="0056465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56465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23</w:t>
        </w:r>
      </w:hyperlink>
    </w:p>
    <w:p w:rsidR="0056465D" w:rsidRPr="0056465D" w:rsidRDefault="00A84DFA" w:rsidP="0056465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56465D" w:rsidRPr="0056465D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56465D" w:rsidRPr="0056465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56465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30</w:t>
      </w:r>
    </w:p>
    <w:p w:rsidR="0056465D" w:rsidRPr="0056465D" w:rsidRDefault="0056465D" w:rsidP="0056465D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</w:p>
    <w:p w:rsidR="0056465D" w:rsidRPr="0056465D" w:rsidRDefault="0056465D" w:rsidP="00564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6465D" w:rsidRPr="0056465D" w:rsidRDefault="0056465D" w:rsidP="0056465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56465D" w:rsidRPr="0056465D" w:rsidRDefault="0056465D" w:rsidP="00564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2.1 Показатели и критерии оценивания компетенций</w:t>
      </w: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:  </w:t>
      </w:r>
    </w:p>
    <w:tbl>
      <w:tblPr>
        <w:tblW w:w="9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649"/>
        <w:gridCol w:w="1664"/>
        <w:gridCol w:w="24"/>
        <w:gridCol w:w="3316"/>
        <w:gridCol w:w="18"/>
        <w:gridCol w:w="19"/>
        <w:gridCol w:w="20"/>
        <w:gridCol w:w="1646"/>
        <w:gridCol w:w="35"/>
        <w:gridCol w:w="19"/>
        <w:gridCol w:w="6"/>
      </w:tblGrid>
      <w:tr w:rsidR="0056465D" w:rsidRPr="0056465D" w:rsidTr="00965DA9">
        <w:trPr>
          <w:gridAfter w:val="1"/>
          <w:wAfter w:w="6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56465D" w:rsidRPr="00F17818" w:rsidTr="00965DA9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ОК-7- стремится к саморазвитию, повышению своей квалификации и мастерства;</w:t>
            </w:r>
          </w:p>
        </w:tc>
      </w:tr>
      <w:tr w:rsidR="0056465D" w:rsidRPr="00F17818" w:rsidTr="00965DA9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Знать-закономерности социально-психологических процессов, происходящих в обществе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использование современных информационно коммуникационных технологий. 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названо не менее трех подходов к классификации методов обучения; (от 50% до 100%).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56465D" w:rsidRPr="00F17818" w:rsidTr="00965DA9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Уметь-вырабатывать навыки эмоциональной важной регуляции своим психическим состоянием и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поведением,  особенно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экстремальных, остроконфликтных ситуациях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своей квалификации и мастерства, приведены примеры его использования (от 50% до 100% правильных ответов на вопросы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своей квалификации и мастерства, не приведены примеры его использования (менее 50% правильных ответов на вопросы  преподавателя). 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56465D" w:rsidRPr="00F17818" w:rsidTr="00965DA9">
        <w:trPr>
          <w:gridAfter w:val="3"/>
          <w:wAfter w:w="60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-стремлением к саморазвитию, повышение своей квалификации и мастерства.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и стремление к саморазвитию, повышение своей квалификации и мастерства</w:t>
            </w: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в стремлении к саморазвитию, повышению своей квалификации и мастерства,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56465D" w:rsidRPr="00F17818" w:rsidTr="00965DA9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ОПК-3- способностью добросовестно исполнять профессиональные обязанности, соблюдать принципы этики юриста;</w:t>
            </w:r>
          </w:p>
        </w:tc>
      </w:tr>
      <w:tr w:rsidR="0056465D" w:rsidRPr="00F17818" w:rsidTr="00965DA9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Знать- основные тенденции развития в области психологического обеспечения в профессиональной деятельности,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названо не менее трех подходов к классификации методов обучения; (от 50% до 100%).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56465D" w:rsidRPr="00F17818" w:rsidTr="00965DA9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осуществлять аналитическую деятельность в сфере практической деятельности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</w:t>
            </w:r>
          </w:p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профессиональных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навыков  аналитической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 (от 50% до 100% правильных ответов на вопросы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при осуществлении аналитической деятельности в сфере практической деятельности (менее 50% правильных ответов на вопросы  преподавателя). 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56465D" w:rsidRPr="00F17818" w:rsidTr="00965DA9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Владеть - способностью применения современных технологий в профессиональной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деятельности,  </w:t>
            </w: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способностью разрешения не стандартных ситуаций на основе полученного теоретического познания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Использование и владение профессиональными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навыками  аналитической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</w:t>
            </w: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 осуществления аналитической деятельности в сфере практической деятельности,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56465D" w:rsidRPr="00F17818" w:rsidTr="00965DA9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ОПК-4- способностью сохранять и укреплять доверие общества к юридическому сообществу;</w:t>
            </w:r>
          </w:p>
        </w:tc>
      </w:tr>
      <w:tr w:rsidR="0056465D" w:rsidRPr="00F17818" w:rsidTr="00965DA9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 -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Иметь представление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названо не менее трех подходов к классификации методов обучения; (от 50% до 100%).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56465D" w:rsidRPr="00F17818" w:rsidTr="00965DA9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теоретически анализировать актуальные проблемы, связанные с основами материального и процессуального права в профессиональной деятельности юриста.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компетентно применять полученные знания на практике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проблем, связанных с основами материального и процессуального права в профессиональной деятельности юриста. (от 50% до 100% правильных ответов на вопросы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проблем, связанных с основами материального и процессуального права в профессиональной деятельности юриста. (менее 50% правильных ответов на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вопросы  преподавателя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56465D" w:rsidRPr="00F17818" w:rsidTr="00965DA9">
        <w:trPr>
          <w:gridAfter w:val="2"/>
          <w:wAfter w:w="25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 способностью принимать решения и совершать юридические действия в точном соответствии с законом.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совершать юридические действия в точном соответствии с законом, юридически правильно квалифицировать факты и обстоятельства.</w:t>
            </w:r>
          </w:p>
        </w:tc>
        <w:tc>
          <w:tcPr>
            <w:tcW w:w="33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способности принимать решения и совершать юридические действия в точном соответствии с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законом.</w:t>
            </w: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приведены примеры их реализации – в виде конкретных фактов или инсценировок</w:t>
            </w: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способности принимать решения и совершать юридические действия в точном соответствии с законом., не приведены примеры их реализации (менее 50% правильных ответов на вопросы 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56465D" w:rsidRPr="00F17818" w:rsidTr="00965DA9">
        <w:trPr>
          <w:trHeight w:val="964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</w:t>
            </w:r>
            <w:r w:rsidRPr="0056465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  <w:t>-6- способностью повышать уровень своей профессиональной компетенции.</w:t>
            </w:r>
          </w:p>
        </w:tc>
      </w:tr>
      <w:tr w:rsidR="0056465D" w:rsidRPr="0056465D" w:rsidTr="00965DA9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Знать: </w:t>
            </w:r>
          </w:p>
          <w:p w:rsidR="0056465D" w:rsidRPr="0056465D" w:rsidRDefault="0056465D" w:rsidP="0056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закономерности социально-психологических процессов, происходящих в обществе,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внутри  правовых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межличностных отношений, отношений среди людей, в том числе негативного характера (преступления и другие противоправные проявления), влияние этих явлений на личность, поведение человека в конфликтных ситуациях, требующих правового регулирования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подходов к классификации методов обучения; перечисление методов обучения в составе указанной группы; описание метода обучения; распознавание метода обучения по его характеристике и др.;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названо не менее трех подходов к классификации методов обучения; (от 50% до 100%).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32, 40, 54, 60, 61, 64, 71, 72, 73, 81)</w:t>
            </w:r>
          </w:p>
        </w:tc>
      </w:tr>
      <w:tr w:rsidR="0056465D" w:rsidRPr="0056465D" w:rsidTr="00965DA9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Уметь:</w:t>
            </w:r>
          </w:p>
          <w:p w:rsidR="0056465D" w:rsidRPr="0056465D" w:rsidRDefault="0056465D" w:rsidP="0056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вырабатывать навыки эмоциональной важной регуляции своим психическим состоянием и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поведением,  особенно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экстремальных, остроконфликтных ситуациях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античного риторического канона, приведены примеры его использования при составлении публичной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речи  (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 50% до 100% правильных ответов на вопросы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античного риторического канона, не приведены примеры его использования при составлении публичной речи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2)</w:t>
            </w:r>
          </w:p>
        </w:tc>
      </w:tr>
      <w:tr w:rsidR="0056465D" w:rsidRPr="0056465D" w:rsidTr="00965DA9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организации деловых переговоров, пути разрешения конфликтных ситуаций в деловом общении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организации деловых переговоров, 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пути разрешения конфликтных ситуаций в деловом общении на примере </w:t>
            </w:r>
            <w:proofErr w:type="spellStart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инсценирования</w:t>
            </w:r>
            <w:proofErr w:type="spellEnd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предложенных ситуаций 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в </w:t>
            </w: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коммуникации, приведены примеры их реализации – в виде конкретных фактов или инсценировок</w:t>
            </w: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дана неточная характеристика в </w:t>
            </w: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</w:t>
            </w: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71, 72, 73, 76, 78, 79, 81, 82)</w:t>
            </w:r>
          </w:p>
        </w:tc>
      </w:tr>
      <w:tr w:rsidR="0056465D" w:rsidRPr="0056465D" w:rsidTr="00965DA9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56465D" w:rsidRPr="0056465D" w:rsidRDefault="0056465D" w:rsidP="00564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стремлением к саморазвитию, повышение своей квалификации и мастерства.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упражнений, виде письменного контрольного тестирования и письменной самостоятельной работы;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написание эссе и докладов с последующей презентацией 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даны полные и содержательные </w:t>
            </w: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ответы  на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вопросы с приведением примеров (от 50% до 100%).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</w:t>
            </w:r>
            <w:proofErr w:type="gramEnd"/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1-30, 77)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1)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 </w:t>
            </w:r>
          </w:p>
          <w:p w:rsidR="0056465D" w:rsidRPr="0056465D" w:rsidRDefault="0056465D" w:rsidP="0056465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</w:t>
            </w:r>
          </w:p>
        </w:tc>
      </w:tr>
    </w:tbl>
    <w:p w:rsidR="0056465D" w:rsidRPr="0056465D" w:rsidRDefault="0056465D" w:rsidP="00564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Toc420864539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– опрос,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коллоквиум, СР – самостоятельная работа, Т – тест, ЭС – эссе, ДИ – деловая (ролевая) игра, Д – доклад. </w:t>
      </w:r>
    </w:p>
    <w:p w:rsidR="0056465D" w:rsidRPr="0056465D" w:rsidRDefault="0056465D" w:rsidP="00564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20864540"/>
      <w:bookmarkEnd w:id="1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50-100 баллов (зачет)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суммарно по двум контрольным точкам студент может набрать максимально 100 баллов (сумма баллов за каждый модуль не должна быть ниже 25 баллов), которые можно заработать следующим образом:</w:t>
      </w:r>
    </w:p>
    <w:p w:rsidR="0056465D" w:rsidRPr="0056465D" w:rsidRDefault="0056465D" w:rsidP="0056465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активную работу во время опросов на практических занятиях студент может набрать 36 баллов (из расчета, что на темы Модуля 1 приходится 10 занятий и 8 занятий – на темы Модуля 2; при этом за одно занятие можно заработать 0-2 баллов, где 0 – неправильный ответ, неподготовленная тема занятия, отсутствие работы на занятии; 1 – 50% – 83% правильных ответов на вопросы, заданные на занятии; 2 – 84% – 100% правильных ответов на вопросы, заданные на занятии), </w:t>
      </w:r>
    </w:p>
    <w:p w:rsidR="0056465D" w:rsidRPr="0056465D" w:rsidRDefault="0056465D" w:rsidP="0056465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ответы во время коллоквиума – 0-5 баллов (всего 2 коллоквиума за семестр по тематике 1 и 2 модулей, где 0 – неправильный ответ, неподготовленная тема занятия, отсутствие работы на занятии, 0% - 15% правильных ответов на вопросы, заданные на занятии; 1 – 16% – 32% правильных ответов на вопросы, заданные на занятии; 2 – 33% – 49% правильных ответов на вопросы, заданные на занятии; 3 – 50% – 66% правильных ответов на вопросы, заданные на занятии; 4 – 67% – 83% правильных ответов на вопросы, заданные на занятии; 5 – 84% – 100% правильных ответов на вопросы, заданные на занятии), </w:t>
      </w:r>
    </w:p>
    <w:p w:rsidR="0056465D" w:rsidRPr="0056465D" w:rsidRDefault="0056465D" w:rsidP="0056465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подготовку доклада – 0-10 баллов (всего 2 доклада по тематике 1 и 2 модулей, где 0 – неподготовленный доклад, отсутствие работы; 2 – доклад раскрывает 30% – 50% заявленной темы, отличается нестройной, хаотичной композицией, и/или не содержит примеров и сведений, собранных из указанных в программе лингвистических баз данных, и/или представлен без учета изученных приемов коммуникации; 4 – доклад раскрывает 60% – 80% заявленной темы, отличается стройной композицией, не содержит примеров и сведений, собранных благодаря указанным в программе лингвистическим базам данных, представлен без учета изученных приемов коммуникации; 6 – доклад раскрывает 80% – 90% заявленной темы, отличается стройной композицией, содержит примеры или сведения, собранные благодаря указанным в программе лингвистическим базам данных, представлен без учета изученных приемов коммуникации; 8 – доклад раскрывает 90% – 100% заявленной темы, отличается стройной композицией, содержит примеры и сведения, собранные благодаря указанным в программе лингвистическим базам данных, представлен без учета изученных приемов коммуникации; 10 – доклад раскрывает на 100% заявленную тему, отличается стройностью композиции, содержит примеры и сведения, собранные благодаря указанным в программе лингвистическим базам данных, представлен с учетом изученных приемов коммуникации), </w:t>
      </w:r>
    </w:p>
    <w:p w:rsidR="0056465D" w:rsidRPr="0056465D" w:rsidRDefault="0056465D" w:rsidP="0056465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письменную самостоятельную работу или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 –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0-5 баллов (всего 2 работы по тематике 1 и 2 модулей, где 0 – все неправильные ответы, отсутствие работы, 0% – 5% правильных ответов; 1 – 16% – 32% правильных ответов; 2 – 33% – 49% правильных ответов; 3 – 50% – 66% правильных ответов на вопросы; 4 – 67% – 83% правильных ответов на вопросы; 5 – 84% – 100% правильных ответов),</w:t>
      </w:r>
    </w:p>
    <w:p w:rsidR="0056465D" w:rsidRPr="0056465D" w:rsidRDefault="0056465D" w:rsidP="0056465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участие в деловой игре  – 0-4 баллов (всего 1 игра за семестр по тематике 2 модуля, где 0 – неподготовленная деловая игра, отсутствие работы; 1 – раскрыто 30% – 50% заявленной темы, нестройная, не отработанная командой композиция игры, игра проведена без учета изученных приемов коммуникации; 2 –раскрыто 60% – 80% заявленной темы, стройная, отработанная командой композиция игры, игра проведена без учета (или с частичным учетом) изученных приемов коммуникации; 3 – раскрыто 80% – 90% заявленной темы, стройная, отработанная командой композиция игры, игра проведена с неполным учетом изученных приемов коммуникации; 4 – раскрыто 90% – 100% заявленной темы, стройная, отработанная командой композиция игры, игра проведена с учетом всех изученных приемов коммуникации),</w:t>
      </w:r>
    </w:p>
    <w:p w:rsidR="0056465D" w:rsidRPr="0056465D" w:rsidRDefault="0056465D" w:rsidP="0056465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написание эссе и его презентацию в виде речи  – 0-10 баллов (всего 2 эссе по тематике 1 и 2 модулей, где 0 – неподготовленное эссе, отсутствие работы; 2 – эссе раскрывает 30% – 50% заявленной темы, отличается нестройной, хаотичной композицией, и/или не содержит примеров-доказательств, представлено без учета изученных приемов коммуникации; 4 – эссе раскрывает 60% – 80% заявленной темы, отличается стройной композицией, не содержит примеров-доказательств, представлено без учета изученных приемов коммуникации; 6 – эссе раскрывает 80% – 90% заявленной темы, отличается стройной композицией, содержит примеры-доказательства, представлено без учета изученных приемов коммуникации; 8 – эссе раскрывает 90% – 100% заявленной темы, отличается стройной композицией, приведением сильной логической аргументации, представлено без учета изученных приемов коммуникации; 10 – эссе раскрывает 90% – 100% заявленной темы, отличается стройной композицией, приведением сильной логической аргументации, представлено с учетом изученных приемов коммуникации).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Возможное количество баллов к моменту освоения 1 и 2 модулей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6465D" w:rsidRPr="00F17818" w:rsidTr="00965DA9"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Средства оценивания</w:t>
            </w:r>
          </w:p>
        </w:tc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1</w:t>
            </w:r>
          </w:p>
        </w:tc>
        <w:tc>
          <w:tcPr>
            <w:tcW w:w="3191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2</w:t>
            </w:r>
          </w:p>
        </w:tc>
      </w:tr>
      <w:tr w:rsidR="0056465D" w:rsidRPr="0056465D" w:rsidTr="00965DA9"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</w:p>
        </w:tc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3191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0-16</w:t>
            </w:r>
          </w:p>
        </w:tc>
      </w:tr>
      <w:tr w:rsidR="0056465D" w:rsidRPr="0056465D" w:rsidTr="00965DA9"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56465D" w:rsidRPr="0056465D" w:rsidTr="00965DA9"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56465D" w:rsidRPr="0056465D" w:rsidTr="00965DA9"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СР, Т</w:t>
            </w:r>
          </w:p>
        </w:tc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56465D" w:rsidRPr="0056465D" w:rsidTr="00965DA9"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</w:t>
            </w:r>
          </w:p>
        </w:tc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3191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0-4</w:t>
            </w:r>
          </w:p>
        </w:tc>
      </w:tr>
      <w:tr w:rsidR="0056465D" w:rsidRPr="0056465D" w:rsidTr="00965DA9"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</w:t>
            </w:r>
          </w:p>
        </w:tc>
        <w:tc>
          <w:tcPr>
            <w:tcW w:w="3190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56465D" w:rsidRPr="0056465D" w:rsidTr="00965DA9">
        <w:tc>
          <w:tcPr>
            <w:tcW w:w="9571" w:type="dxa"/>
            <w:gridSpan w:val="3"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Суммарное количество баллов:</w:t>
            </w: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0-100.</w:t>
            </w:r>
          </w:p>
        </w:tc>
      </w:tr>
    </w:tbl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Письменная самостоятельная работа или 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тестирование предполагает выполнение работ по итогам освоения каждого модуля. Письменный контроль по итогам освоения модуля состоит из упражнений.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выставляется при условии участия во всех видах работ, предусмотренных лекциями и практическими занятиями. В случае отсутствия студента по темам пропущенных лекций и/или практических занятий сдается реферат или работа, соответствующая перечисленным выше средствам оценивания.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50-100 баллов, освобождается от процедуры сдачи зачета, получив автоматически данную оценку. Если студент не согласен с баллами, соответствующими полученной оценке, либо набранные баллы составляют 33% – 49%, то он имеет право сдать зачет по билетам.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студент суммарно за оба модуля набрал 0-39 баллов, то он допускается к сдаче зачета по билетам при условии предварительной сдачи работ, соответствующих пропущенным им или не отработанным темам лекционных и практических занятий.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0-49 баллов (незачет)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при условии непосещения занятий, отсутствии полноценных ответов по перечисленным выше видам работ.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0487763"/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«Психологическое обеспечение профессиональной деятельности.»</w:t>
      </w:r>
    </w:p>
    <w:p w:rsidR="0056465D" w:rsidRPr="0056465D" w:rsidRDefault="0056465D" w:rsidP="0056465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Междисциплинарные связи юридической психологии с различными отраслями психологической и правовой науки.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Психологическая структура и содержание личности. 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Ощущения: понятие, виды, закономерности и свойства; их роль в познавательной деятельности юриста.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Восприятие: понятие, виды, закономерности и свойства; роль восприятия в познавательной деятельности различных участников правоотношений.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Память: понятие, виды, свойства и закономерности памяти, учет их юристом в профессиональной деятельности.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Приемы активизации юристом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мнемических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в профессиональной деятельности.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Мышление: понятие, его виды, этапы мыслительного процесса; значение и роль мышления в процессе осознания, понимания субъектом своих действий.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Приемы, повышающие эффективность мыслительной деятельности юриста.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Внимание: понятие, виды и свойства; роль внимания в деятельности юриста.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Стресс: понятие, психодиагностические признаки, динамика развития, влияние стресса на поведение и деятельность человека.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Посттравматические стрессовые состояния, причины возникновения, динамика развития, их влияние на психику и поведение человека.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Фрустрация: определение, признаки, причины возникновения, ее воздействие на поведение человека в конфликтных ситуациях.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оценка стресса, фрустрации, посттравматических стрессовых состояний психики при рассмотрении уголовных и гражданских дел в суде.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Аффект: определение, психодиагностические признаки, динамика развития; уголовно-правовое значение аффекта.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Разновидности аффективных состояний человека, их сравнительная характеристика.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Страдание: определение, психодиагностические признаки, правовая оценка страданий.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нейтрализации юристом отрицательного воздействия экстремальных.  состояний психики в своей практической деятельности.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свойства темперамента, основные типы, проявление свойств темперамента в поведении человека.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Характер: определение, основные свойства, их влияние на поведение человека, выбор им ведущих форм деятельности.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Акцентуированные свойства характера, их разновидности, влияние на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девиантное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делинквентное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(противоправное) поведение.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Направленность личности, ее значение, структурные элементы, их характеристика.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установка, ее влияние на поведение человека.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воли, психолого-правовая оценка процессов волеизъявления у субъектов уголовного и гражданского процесса.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Формирование мотивов противоправных действий, совершенных с различными формами вины.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Судебно-психологическая экспертиза: предмет, основания и поводы назначения.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Комплексная судебная психолого-психиатрическая экспертиза, ее предмет, основания и поводы назначения.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Подготовка, назначение, использование заключения судебно-психологической экспертизы следователем, судом.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Категории уголовных и гражданских дел, по которым проводится судебно-психологическая экспертиза; задачи, решаемые с ее помощью по этим делам.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Личность преступника: понятие, структура и содержание; ее психологическая оценка следователем (судом).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Психолого-правовая классификация личности преступников, их характеристика.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группы в социальной психологии, виды групп, их структура и характеристика.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Социально-психологические процессы и явления, имеющие место в малой группе.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преступных групп, их отличительные признаки: особенности межличностных отношений их участников.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Психолого-правовые признаки организованной преступной группы.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Преступные сообщества (преступные организации), их характерные психолого-правовые признаки.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Социально-психологическая характеристика профессиональной деятельности (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профессиограмма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юриста.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Профессиональные компетенции, значимые психологические качества (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психограмма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личности юриста.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Содержание, принципы проведения профессионального психологического отбора в правоохранительные органы.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психологические закономерности профессионального общения юриста.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 невербальной коммуникации, их роль в развитии диалога юриста с различными участниками уголовного, гражданского процесса.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вступления в общение, развития и поддержания диалога, выхода из общения.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допроса в бесконфликтной ситуации.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потерпевших в ходе расследования преступления.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лжесвидетельства: ложь, её разновидности, психодиагностические признаки; мотивы лжесвидетельства.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разоблачения лжесвидетеля в конфликтной ситуации допроса.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в ходе предварительного следствия на очной ставке.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несовершеннолетних участников судопроизводства.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ведения допроса в судебном заседании.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осмотра места происшествия.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проведения обыска.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предъявления для опознания.</w:t>
      </w:r>
    </w:p>
    <w:p w:rsidR="0056465D" w:rsidRPr="0056465D" w:rsidRDefault="0056465D" w:rsidP="0056465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следственного (судебного) эксперимента.</w:t>
      </w:r>
    </w:p>
    <w:p w:rsidR="0056465D" w:rsidRPr="0056465D" w:rsidRDefault="0056465D" w:rsidP="0056465D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«____»__________________201___    г.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 дисциплине </w:t>
      </w:r>
      <w:r w:rsidRPr="005646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«Психологическое обеспечение профессиональной деятельности»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ЗАЧЁТУ №1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Подготовка, назначение, использование заключения судебно-психологической экспертизы следователем, судом.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Психологические приемы и методы разоблачения лжесвидетеля в конфликтной ситуации допроса.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А. В.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Николаев._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__________________               </w:t>
      </w:r>
    </w:p>
    <w:p w:rsidR="0056465D" w:rsidRPr="0056465D" w:rsidRDefault="0056465D" w:rsidP="0056465D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Экзаменатор_________________________ Маслов В.С.  _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»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 августа  20    г.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- 50-100 баллов (оценка 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коллоквиумов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56465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5646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6465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56465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Психологическое обеспечение профессиональной деятельности»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56465D" w:rsidRPr="0056465D" w:rsidRDefault="0056465D" w:rsidP="005646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«Общие положения понятия личности». </w:t>
      </w:r>
    </w:p>
    <w:p w:rsidR="0056465D" w:rsidRPr="0056465D" w:rsidRDefault="0056465D" w:rsidP="0056465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56465D" w:rsidRPr="0056465D" w:rsidRDefault="0056465D" w:rsidP="005646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56465D" w:rsidRPr="0056465D" w:rsidRDefault="0056465D" w:rsidP="005646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56465D" w:rsidRPr="0056465D" w:rsidRDefault="0056465D" w:rsidP="0056465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восприятия в познавательной деятельности различных участников правоотношений.</w:t>
      </w:r>
    </w:p>
    <w:p w:rsidR="0056465D" w:rsidRPr="0056465D" w:rsidRDefault="0056465D" w:rsidP="00564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5.    Память: понятие, виды, свойства и закономерности памяти, учет их юристом в                     профессиональной деятельности.</w:t>
      </w:r>
    </w:p>
    <w:p w:rsidR="0056465D" w:rsidRPr="0056465D" w:rsidRDefault="0056465D" w:rsidP="00564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6.Психологическая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56465D" w:rsidRPr="0056465D" w:rsidRDefault="0056465D" w:rsidP="00564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7..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Психолого-правовая классификация личности преступников, их характеристика.</w:t>
      </w:r>
    </w:p>
    <w:p w:rsidR="0056465D" w:rsidRPr="0056465D" w:rsidRDefault="0056465D" w:rsidP="00564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8.Общие психологические закономерности профессионального общения юриста.</w:t>
      </w:r>
    </w:p>
    <w:p w:rsidR="0056465D" w:rsidRPr="0056465D" w:rsidRDefault="0056465D" w:rsidP="00564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9.Психологические приемы вступления в общение, развития и поддержания диалога, выхода из общения.</w:t>
      </w:r>
    </w:p>
    <w:p w:rsidR="0056465D" w:rsidRPr="0056465D" w:rsidRDefault="0056465D" w:rsidP="00564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10.Психологические приемы и методы допроса в бесконфликтной ситуации.</w:t>
      </w:r>
    </w:p>
    <w:p w:rsidR="0056465D" w:rsidRPr="0056465D" w:rsidRDefault="0056465D" w:rsidP="00564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11.Психологические особенности допроса потерпевших в ходе расследования преступления.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12.Психология лжесвидетельства: ложь, её разновидности, психодиагностические признаки; мотивы лжесвидетельства.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13.Психологические приемы и методы разоблачения лжесвидетеля в конфликтной ситуации допроса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14.Психологические особенности допроса в ходе предварительного следствия на очной ставке.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15.Психологические особенности допроса несовершеннолетних участников судопроизводства.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16.Психологические особенности ведения допроса в судебном заседании.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17.Психология осмотра места происшествия.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18.Психология проведения обыска.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19.Психология следственного (судебного) эксперимента.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  </w:t>
      </w:r>
      <w:r w:rsidRPr="0056465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</w:t>
      </w:r>
      <w:proofErr w:type="gramEnd"/>
      <w:r w:rsidRPr="0056465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полные и содержательные ответы на вопросы, выполнены все задания (от 50% до 100%)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выставляется студенту,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  </w:t>
      </w:r>
      <w:r w:rsidRPr="0056465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</w:t>
      </w:r>
      <w:proofErr w:type="gramEnd"/>
      <w:r w:rsidRPr="0056465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неполные ответы на вопросы, не выполнены задания (от 0% до 49%)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Маслов В.С. 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 «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экспертиза и криминалистика»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дисциплине 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«Психологическое обеспечение профессиональной деятельности.»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Междисциплинарные связи юридической психологии с различными отраслями психологической и правовой науки.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Приемы активизации юристом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мнемических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в профессиональной деятельности.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      Приемы, повышающие эффективность мыслительной деятельности юриста.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Стресс: понятие, психодиагностические признаки, динамика развития, влияние стресса на поведение и деятельность человека.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 Фрустрация: определение, признаки, причины возникновения, ее воздействие на поведение человека в конфликтных ситуациях.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Акцентуированные свойства характера, их разновидности, влияние на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девиантное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делинквентное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(противоправное) поведение.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 Психологическая установка, ее влияние на поведение человека.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Формирование мотивов противоправных действий, совершенных с различными формами вины.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Судебно-психологическая экспертиза: предмет, основания и поводы назначения.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Комплексная судебная психолого-психиатрическая экспертиза, ее предмет, основания и поводы назначения.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группы в социальной психологии, виды групп, их структура и характеристика.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Социально-психологическая характеристика профессиональной деятельности (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профессиограмма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юриста.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Профессиональные компетенции, значимые психологические качества (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психограмма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личности юриста.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Психологические особенности допроса потерпевших в ходе расследования преступления.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Общие психологические закономерности профессионального общения юриста.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Психологические приемы и методы допроса в бесконфликтной ситуации.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56465D" w:rsidRPr="0056465D" w:rsidRDefault="0056465D" w:rsidP="0056465D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систематизированности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изложенного материала: 0-2 б.</w:t>
      </w:r>
    </w:p>
    <w:p w:rsidR="0056465D" w:rsidRPr="0056465D" w:rsidRDefault="0056465D" w:rsidP="0056465D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56465D" w:rsidRPr="0056465D" w:rsidRDefault="0056465D" w:rsidP="0056465D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56465D" w:rsidRPr="0056465D" w:rsidRDefault="0056465D" w:rsidP="0056465D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56465D" w:rsidRPr="0056465D" w:rsidRDefault="0056465D" w:rsidP="0056465D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56465D" w:rsidRPr="0056465D" w:rsidRDefault="0056465D" w:rsidP="0056465D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самостоятельность выводов докладчика: 0-1 б.</w:t>
      </w:r>
    </w:p>
    <w:p w:rsidR="0056465D" w:rsidRPr="0056465D" w:rsidRDefault="0056465D" w:rsidP="0056465D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ответов на вопросы: 0-1.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выступления с докладом: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презентации доклада: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Изложение научной позиции автора, демонстрация слайдов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Ответ на вопросы аудитории и преподавателя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Обсуждение презентации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Подведение итогов преподавателем, анализ представленной презентации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 презентации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 оценивается по следующим критериям: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1.умение четко и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систематизированно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изложить материала в форме слайдов: 0-2 б.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2.обоснование актуальности и научной новизны проблемы: 0-2 б.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3.умение заинтересовать аудиторию и вовлечь в дискуссию: 0-2 б.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4.отражение навыков научно-исследовательской работы с литературой и нормативно-правовыми актами: 0-1 б.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5.анализ различных научны подходов к проблеме: 0-1 б.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6.самостоятельность выводов докладчика: 0-1 б.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7.качество ответов на вопросы: 0-1.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г.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56465D"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Подготовьте речь на любую общественно значимую тему по собственному выбору или на одну из приведенных ниже:</w:t>
      </w:r>
    </w:p>
    <w:p w:rsidR="0056465D" w:rsidRPr="0056465D" w:rsidRDefault="0056465D" w:rsidP="0056465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обвинителя обвиняемого.</w:t>
      </w:r>
    </w:p>
    <w:p w:rsidR="0056465D" w:rsidRPr="0056465D" w:rsidRDefault="0056465D" w:rsidP="0056465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защитника обвиняемого.</w:t>
      </w:r>
    </w:p>
    <w:p w:rsidR="0056465D" w:rsidRPr="0056465D" w:rsidRDefault="0056465D" w:rsidP="0056465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Речь судьи при вынесении приговора.</w:t>
      </w:r>
    </w:p>
    <w:p w:rsidR="0056465D" w:rsidRPr="0056465D" w:rsidRDefault="0056465D" w:rsidP="0056465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Наркомания: пути преодоления.</w:t>
      </w:r>
    </w:p>
    <w:p w:rsidR="0056465D" w:rsidRPr="0056465D" w:rsidRDefault="0056465D" w:rsidP="0056465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высшего образования.</w:t>
      </w:r>
    </w:p>
    <w:p w:rsidR="0056465D" w:rsidRPr="0056465D" w:rsidRDefault="0056465D" w:rsidP="0056465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Современные СМИ: нравственный и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 аспект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969"/>
        <w:gridCol w:w="5706"/>
      </w:tblGrid>
      <w:tr w:rsidR="0056465D" w:rsidRPr="0056465D" w:rsidTr="00965DA9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Содержание ораторского выступления</w:t>
            </w:r>
          </w:p>
        </w:tc>
      </w:tr>
      <w:tr w:rsidR="0056465D" w:rsidRPr="00F17818" w:rsidTr="00965DA9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теме, стилю, жанру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соответствует предложенной теме, выбранному стилю и жанру</w:t>
            </w:r>
          </w:p>
        </w:tc>
      </w:tr>
      <w:tr w:rsidR="0056465D" w:rsidRPr="00F17818" w:rsidTr="00965DA9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Логико-композиционная организация: целостность представленной композиции, информационная насыщенность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Выступление характеризуется композиционной </w:t>
            </w:r>
            <w:proofErr w:type="spellStart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оформленностью</w:t>
            </w:r>
            <w:proofErr w:type="spellEnd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(построение текста, расположение и соотношение составных частей текста – 8 частей ораторской речи, знанием теории выдвижения – обусловлено её содержанием, проблематикой, жанром и назначением), структурированностью и логичностью</w:t>
            </w:r>
          </w:p>
        </w:tc>
      </w:tr>
      <w:tr w:rsidR="0056465D" w:rsidRPr="0056465D" w:rsidTr="00965DA9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раскрытия, цельность, доказательность, глубина основной мысли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полнотой раскрытия темы, оригинальностью идей, выводов, оценок основная мысль носит концептуальный характер (отражает систему взглядов выступающего), отличается новизной и оригинальностью (в ней есть интересные повороты)</w:t>
            </w:r>
          </w:p>
        </w:tc>
      </w:tr>
      <w:tr w:rsidR="0056465D" w:rsidRPr="0056465D" w:rsidTr="00965DA9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Коммуникативные качества речи</w:t>
            </w:r>
          </w:p>
        </w:tc>
      </w:tr>
      <w:tr w:rsidR="0056465D" w:rsidRPr="00F17818" w:rsidTr="00965DA9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Смысловая цельность, речевая связность, логическая последовательность изложения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смысловой цельностью, речевой связностью, последовательностью изложения, отсутствием логических ошибок, правильным абзацным членением текста</w:t>
            </w:r>
          </w:p>
        </w:tc>
      </w:tr>
      <w:tr w:rsidR="0056465D" w:rsidRPr="00F17818" w:rsidTr="00965DA9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Точность, богатство и выразительность речи соблюдение норм современного русского языка, правильность, чистота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точностью выражения мысли, уместным использованием средств художественной выразительности, элементами художественного мастерства, разнообразием грамматического строя речи</w:t>
            </w:r>
          </w:p>
        </w:tc>
      </w:tr>
      <w:tr w:rsidR="0056465D" w:rsidRPr="0056465D" w:rsidTr="00965DA9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Артистизм, речевое мастерство</w:t>
            </w:r>
          </w:p>
        </w:tc>
      </w:tr>
      <w:tr w:rsidR="0056465D" w:rsidRPr="00F17818" w:rsidTr="00965DA9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Пафосность</w:t>
            </w:r>
            <w:proofErr w:type="spellEnd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высказывания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Наличие ярких, нестандартных выразительных средств языка (метафор, эпитетов, риторических вопросов и т.д.); умение варьировать силу и </w:t>
            </w:r>
            <w:proofErr w:type="spellStart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тембральную</w:t>
            </w:r>
            <w:proofErr w:type="spellEnd"/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окраску голоса; наличие сильного эмоционального начала и сильного логического конца</w:t>
            </w:r>
          </w:p>
        </w:tc>
      </w:tr>
      <w:tr w:rsidR="0056465D" w:rsidRPr="00F17818" w:rsidTr="00965DA9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Личностный аспект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465D" w:rsidRPr="0056465D" w:rsidRDefault="0056465D" w:rsidP="005646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46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Выступающий свободно владеет речью, техникой публичного выступления </w:t>
            </w:r>
          </w:p>
        </w:tc>
      </w:tr>
    </w:tbl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646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представленное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эссе соответствует всем перечисленным критериям содержания ораторского выступления;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выставляется студенту, </w:t>
      </w:r>
      <w:proofErr w:type="gram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представленное</w:t>
      </w:r>
      <w:proofErr w:type="gram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эссе не соответствует всем перечисленным критериям содержания ораторского выступления.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0487764"/>
      <w:r w:rsidRPr="00564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646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предсессионной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недели в письменном и устном виде.  Количество вопросов в билете – 2.  Проверка ответов осуществляется при устном изложении студентом письменных ответов на вопросы билета.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установленному графику </w:t>
      </w:r>
      <w:proofErr w:type="spellStart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предсессионной</w:t>
      </w:r>
      <w:proofErr w:type="spellEnd"/>
      <w:r w:rsidRPr="00564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недели, должны ликвидировать задолженность в установленном порядке.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2"/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6465D" w:rsidRDefault="0056465D">
      <w:pPr>
        <w:rPr>
          <w:lang w:val="ru-RU"/>
        </w:rPr>
      </w:pPr>
      <w:r>
        <w:rPr>
          <w:lang w:val="ru-RU"/>
        </w:rPr>
        <w:br w:type="page"/>
      </w:r>
    </w:p>
    <w:p w:rsidR="0056465D" w:rsidRPr="0056465D" w:rsidRDefault="00F906F8" w:rsidP="00F906F8">
      <w:pPr>
        <w:widowControl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133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65D"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     </w:t>
      </w:r>
    </w:p>
    <w:p w:rsidR="00F906F8" w:rsidRDefault="00F906F8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 указания</w:t>
      </w:r>
      <w:proofErr w:type="gramEnd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по  освоению  дисциплины  </w:t>
      </w:r>
      <w:r w:rsidRPr="0056465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«Психологическое обеспечение профессиональной деятельности» </w:t>
      </w:r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</w:t>
      </w: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очной </w:t>
      </w:r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формы обучения.  </w:t>
      </w:r>
    </w:p>
    <w:p w:rsidR="0056465D" w:rsidRPr="0056465D" w:rsidRDefault="0056465D" w:rsidP="0056465D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судебных </w:t>
      </w:r>
      <w:proofErr w:type="gramStart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экспертов  предусмотрены</w:t>
      </w:r>
      <w:proofErr w:type="gramEnd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следующие виды занятий: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самостоятельная работа студента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и указания на самостоятельную работу</w:t>
      </w:r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</w:t>
      </w:r>
      <w:proofErr w:type="gramStart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даются  рекомендации</w:t>
      </w:r>
      <w:proofErr w:type="gramEnd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 подготовке к практическим занятиям. 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студентов  по</w:t>
      </w:r>
      <w:proofErr w:type="gramEnd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ряду  рассмотренных  на  лекциях  вопросов,  развиваются навыки, </w:t>
      </w: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занятие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практическому занятию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56465D" w:rsidRPr="0056465D" w:rsidRDefault="0056465D" w:rsidP="00564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</w:t>
      </w:r>
      <w:proofErr w:type="gramStart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 рассмотренные</w:t>
      </w:r>
      <w:proofErr w:type="gramEnd"/>
      <w:r w:rsidRPr="005646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Контроль  самостоятельной</w:t>
      </w:r>
      <w:proofErr w:type="gramEnd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  ходе</w:t>
      </w:r>
      <w:proofErr w:type="gramEnd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Выделить  непонятные</w:t>
      </w:r>
      <w:proofErr w:type="gramEnd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термины,  найти  их  значение  в энциклопедических словарях.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  должен</w:t>
      </w:r>
      <w:proofErr w:type="gramEnd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При  реализации</w:t>
      </w:r>
      <w:proofErr w:type="gramEnd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т.ч</w:t>
      </w:r>
      <w:proofErr w:type="spellEnd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интерактивная доска для подготовки и проведения лекционных и практических занятий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аттестации  студенты</w:t>
      </w:r>
      <w:proofErr w:type="gramEnd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могут  воспользоваться электронной библиотекой ВУЗа </w:t>
      </w:r>
      <w:hyperlink r:id="rId11" w:history="1">
        <w:r w:rsidRPr="0056465D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</w:t>
      </w:r>
      <w:proofErr w:type="gramStart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могут  взять</w:t>
      </w:r>
      <w:proofErr w:type="gramEnd"/>
      <w:r w:rsidRPr="00564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56465D" w:rsidRPr="0056465D" w:rsidRDefault="0056465D" w:rsidP="0056465D">
      <w:pPr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56465D"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 желанию студентов, наиболее успешно обучающихся, ими по согласованию с преподавателем, могут готовиться контрольные работы.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соответствующих  вопросов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тексте работы при ссылках на нормативный акт должна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использоваться  последняя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редакция документа.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существу  поставленного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вопроса. Не следует необоснованно увеличивать их объем, останавливаясь на второстепенных, прямо не относящихся к теме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исследования,  аспектах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сноска  на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давать  текстовое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объяснение.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В конце работы автор может привести перечень условных обозначений, символов и специальных терминов только в том случае, если их общее число более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  и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каждое из них повторяется в тексте не менее трех раз.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</w:t>
      </w:r>
      <w:proofErr w:type="spell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Microsoft</w:t>
      </w:r>
      <w:proofErr w:type="spell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Word</w:t>
      </w:r>
      <w:proofErr w:type="spell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»: стиль шрифта «</w:t>
      </w:r>
      <w:proofErr w:type="spell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Times</w:t>
      </w:r>
      <w:proofErr w:type="spell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New</w:t>
      </w:r>
      <w:proofErr w:type="spell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Roman</w:t>
      </w:r>
      <w:proofErr w:type="spell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страница  должна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быть оформлена с четким  соблюдением размера полей: слева - 30 мм, сверху - 20 мм, справа - 10 мм, снизу - 20 мм. 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56465D" w:rsidRPr="0056465D" w:rsidRDefault="0056465D" w:rsidP="0056465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Сроки хранения письменных работ устанавливаются в соответствии с номенклатурой дел. </w:t>
      </w:r>
    </w:p>
    <w:p w:rsidR="0056465D" w:rsidRPr="0056465D" w:rsidRDefault="0056465D" w:rsidP="0056465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Порядок оформления сносок, ссылок на литературные </w:t>
      </w:r>
      <w:proofErr w:type="gramStart"/>
      <w:r w:rsidRPr="0056465D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источники  и</w:t>
      </w:r>
      <w:proofErr w:type="gramEnd"/>
      <w:r w:rsidRPr="0056465D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 нормативные акты</w:t>
      </w:r>
    </w:p>
    <w:p w:rsidR="0056465D" w:rsidRPr="0056465D" w:rsidRDefault="0056465D" w:rsidP="0056465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 xml:space="preserve">Ссылки, </w:t>
      </w:r>
      <w:proofErr w:type="gramStart"/>
      <w:r w:rsidRPr="0056465D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сноски  на</w:t>
      </w:r>
      <w:proofErr w:type="gramEnd"/>
      <w:r w:rsidRPr="0056465D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 xml:space="preserve"> литературу</w:t>
      </w:r>
    </w:p>
    <w:p w:rsidR="0056465D" w:rsidRPr="0056465D" w:rsidRDefault="0056465D" w:rsidP="0056465D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6465D">
        <w:rPr>
          <w:rFonts w:ascii="Calibri" w:eastAsia="Times New Roman" w:hAnsi="Calibri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56465D" w:rsidRPr="0056465D" w:rsidRDefault="0056465D" w:rsidP="005646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56465D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56465D" w:rsidRPr="0056465D" w:rsidRDefault="0056465D" w:rsidP="0056465D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6465D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</w:t>
      </w:r>
      <w:proofErr w:type="gramStart"/>
      <w:r w:rsidRPr="0056465D">
        <w:rPr>
          <w:rFonts w:ascii="Calibri" w:eastAsia="Times New Roman" w:hAnsi="Calibri" w:cs="Times New Roman"/>
          <w:sz w:val="28"/>
          <w:szCs w:val="28"/>
          <w:lang w:val="ru-RU" w:eastAsia="ru-RU"/>
        </w:rPr>
        <w:t>указанный  правовой</w:t>
      </w:r>
      <w:proofErr w:type="gramEnd"/>
      <w:r w:rsidRPr="0056465D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 акт делается один раз (при его первом  упоминании).</w:t>
      </w:r>
    </w:p>
    <w:p w:rsidR="0056465D" w:rsidRPr="0056465D" w:rsidRDefault="0056465D" w:rsidP="0056465D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Pr="0056465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56465D" w:rsidRPr="0056465D" w:rsidRDefault="0056465D" w:rsidP="0056465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56465D" w:rsidRPr="0056465D" w:rsidRDefault="0056465D" w:rsidP="0056465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56465D" w:rsidRPr="0056465D" w:rsidRDefault="0056465D" w:rsidP="0056465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акты;</w:t>
      </w:r>
    </w:p>
    <w:p w:rsidR="0056465D" w:rsidRPr="0056465D" w:rsidRDefault="0056465D" w:rsidP="0056465D">
      <w:pPr>
        <w:numPr>
          <w:ilvl w:val="0"/>
          <w:numId w:val="6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56465D" w:rsidRPr="0056465D" w:rsidRDefault="0056465D" w:rsidP="0056465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56465D" w:rsidRPr="0056465D" w:rsidRDefault="0056465D" w:rsidP="0056465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56465D" w:rsidRPr="0056465D" w:rsidTr="00965DA9">
        <w:tc>
          <w:tcPr>
            <w:tcW w:w="5148" w:type="dxa"/>
          </w:tcPr>
          <w:p w:rsidR="0056465D" w:rsidRPr="0056465D" w:rsidRDefault="0056465D" w:rsidP="0056465D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56465D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56465D" w:rsidRPr="0056465D" w:rsidRDefault="0056465D" w:rsidP="0056465D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56465D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56465D" w:rsidRPr="0056465D" w:rsidTr="00965DA9">
        <w:tc>
          <w:tcPr>
            <w:tcW w:w="5148" w:type="dxa"/>
          </w:tcPr>
          <w:p w:rsidR="0056465D" w:rsidRPr="0056465D" w:rsidRDefault="0056465D" w:rsidP="0056465D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56465D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56465D" w:rsidRPr="0056465D" w:rsidRDefault="0056465D" w:rsidP="0056465D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56465D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56465D" w:rsidRPr="00F17818" w:rsidTr="00965DA9">
        <w:tc>
          <w:tcPr>
            <w:tcW w:w="5148" w:type="dxa"/>
          </w:tcPr>
          <w:p w:rsidR="0056465D" w:rsidRPr="0056465D" w:rsidRDefault="0056465D" w:rsidP="0056465D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56465D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56465D" w:rsidRPr="0056465D" w:rsidRDefault="0056465D" w:rsidP="0056465D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56465D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56465D" w:rsidRPr="00F17818" w:rsidTr="00965DA9">
        <w:tc>
          <w:tcPr>
            <w:tcW w:w="5148" w:type="dxa"/>
          </w:tcPr>
          <w:p w:rsidR="0056465D" w:rsidRPr="0056465D" w:rsidRDefault="0056465D" w:rsidP="0056465D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56465D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56465D" w:rsidRPr="0056465D" w:rsidRDefault="0056465D" w:rsidP="0056465D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56465D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56465D" w:rsidRPr="0056465D" w:rsidRDefault="0056465D" w:rsidP="0056465D">
      <w:pPr>
        <w:ind w:firstLine="72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56465D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gramStart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 разделе</w:t>
      </w:r>
      <w:proofErr w:type="gramEnd"/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на иностранном языке;</w:t>
      </w: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сети «Интернет».</w:t>
      </w: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56465D" w:rsidRPr="0056465D" w:rsidRDefault="0056465D" w:rsidP="0056465D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46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Официальный сайт Министерства финансов Российской Федерации http://www.minfin.ru/</w:t>
      </w:r>
    </w:p>
    <w:p w:rsidR="0056465D" w:rsidRPr="0056465D" w:rsidRDefault="0056465D" w:rsidP="0056465D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56465D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56465D" w:rsidRPr="0056465D" w:rsidRDefault="0056465D" w:rsidP="0056465D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6465D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56465D" w:rsidRPr="0056465D" w:rsidRDefault="0056465D" w:rsidP="0056465D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proofErr w:type="gramStart"/>
      <w:r w:rsidRPr="0056465D">
        <w:rPr>
          <w:rFonts w:ascii="Calibri" w:eastAsia="Times New Roman" w:hAnsi="Calibri" w:cs="Times New Roman"/>
          <w:sz w:val="28"/>
          <w:szCs w:val="28"/>
          <w:lang w:val="ru-RU" w:eastAsia="ru-RU"/>
        </w:rPr>
        <w:t>Например</w:t>
      </w:r>
      <w:proofErr w:type="gramEnd"/>
      <w:r w:rsidRPr="0056465D">
        <w:rPr>
          <w:rFonts w:ascii="Calibri" w:eastAsia="Times New Roman" w:hAnsi="Calibri" w:cs="Times New Roman"/>
          <w:sz w:val="28"/>
          <w:szCs w:val="28"/>
          <w:lang w:val="ru-RU" w:eastAsia="ru-RU"/>
        </w:rPr>
        <w:t>:</w:t>
      </w:r>
    </w:p>
    <w:p w:rsidR="0056465D" w:rsidRPr="0056465D" w:rsidRDefault="0056465D" w:rsidP="0056465D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6465D">
        <w:rPr>
          <w:rFonts w:ascii="Calibri" w:eastAsia="Times New Roman" w:hAnsi="Calibri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56465D" w:rsidRPr="0056465D" w:rsidRDefault="0056465D" w:rsidP="0056465D">
      <w:pPr>
        <w:spacing w:line="240" w:lineRule="auto"/>
        <w:jc w:val="center"/>
        <w:rPr>
          <w:rFonts w:ascii="Calibri" w:eastAsia="Calibri" w:hAnsi="Calibri" w:cs="Times New Roman"/>
          <w:lang w:val="ru-RU"/>
        </w:rPr>
      </w:pPr>
    </w:p>
    <w:p w:rsidR="005C4663" w:rsidRPr="0056465D" w:rsidRDefault="005C4663">
      <w:pPr>
        <w:rPr>
          <w:lang w:val="ru-RU"/>
        </w:rPr>
      </w:pPr>
    </w:p>
    <w:sectPr w:rsidR="005C4663" w:rsidRPr="0056465D">
      <w:footerReference w:type="default" r:id="rId12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573" w:rsidRDefault="00BD5573" w:rsidP="0056465D">
      <w:pPr>
        <w:spacing w:after="0" w:line="240" w:lineRule="auto"/>
      </w:pPr>
      <w:r>
        <w:separator/>
      </w:r>
    </w:p>
  </w:endnote>
  <w:endnote w:type="continuationSeparator" w:id="0">
    <w:p w:rsidR="00BD5573" w:rsidRDefault="00BD5573" w:rsidP="0056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7028687"/>
      <w:docPartObj>
        <w:docPartGallery w:val="Page Numbers (Bottom of Page)"/>
        <w:docPartUnique/>
      </w:docPartObj>
    </w:sdtPr>
    <w:sdtEndPr/>
    <w:sdtContent>
      <w:p w:rsidR="0056465D" w:rsidRDefault="0056465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DFA" w:rsidRPr="00A84DFA">
          <w:rPr>
            <w:noProof/>
            <w:lang w:val="ru-RU"/>
          </w:rPr>
          <w:t>26</w:t>
        </w:r>
        <w:r>
          <w:fldChar w:fldCharType="end"/>
        </w:r>
      </w:p>
    </w:sdtContent>
  </w:sdt>
  <w:p w:rsidR="0056465D" w:rsidRDefault="005646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573" w:rsidRDefault="00BD5573" w:rsidP="0056465D">
      <w:pPr>
        <w:spacing w:after="0" w:line="240" w:lineRule="auto"/>
      </w:pPr>
      <w:r>
        <w:separator/>
      </w:r>
    </w:p>
  </w:footnote>
  <w:footnote w:type="continuationSeparator" w:id="0">
    <w:p w:rsidR="00BD5573" w:rsidRDefault="00BD5573" w:rsidP="00564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761EE"/>
    <w:multiLevelType w:val="hybridMultilevel"/>
    <w:tmpl w:val="439C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615D080B"/>
    <w:multiLevelType w:val="hybridMultilevel"/>
    <w:tmpl w:val="9B5C8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9744E"/>
    <w:multiLevelType w:val="hybridMultilevel"/>
    <w:tmpl w:val="6254A9C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CE7670"/>
    <w:multiLevelType w:val="hybridMultilevel"/>
    <w:tmpl w:val="3452A520"/>
    <w:lvl w:ilvl="0" w:tplc="27C06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6465D"/>
    <w:rsid w:val="005C4663"/>
    <w:rsid w:val="00A84DFA"/>
    <w:rsid w:val="00BD5573"/>
    <w:rsid w:val="00D31453"/>
    <w:rsid w:val="00E209E2"/>
    <w:rsid w:val="00F17818"/>
    <w:rsid w:val="00F9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A172EBF-58C7-4DDF-844A-DB85D1C33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465D"/>
  </w:style>
  <w:style w:type="paragraph" w:styleId="a5">
    <w:name w:val="footer"/>
    <w:basedOn w:val="a"/>
    <w:link w:val="a6"/>
    <w:uiPriority w:val="99"/>
    <w:unhideWhenUsed/>
    <w:rsid w:val="0056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465D"/>
  </w:style>
  <w:style w:type="paragraph" w:styleId="a7">
    <w:name w:val="Balloon Text"/>
    <w:basedOn w:val="a"/>
    <w:link w:val="a8"/>
    <w:uiPriority w:val="99"/>
    <w:semiHidden/>
    <w:unhideWhenUsed/>
    <w:rsid w:val="00F9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0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rsue.r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38</Pages>
  <Words>10832</Words>
  <Characters>61747</Characters>
  <Application>Microsoft Office Word</Application>
  <DocSecurity>0</DocSecurity>
  <Lines>514</Lines>
  <Paragraphs>144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2018-2019_oz40_03_01_03_1_plx_Психологическое обеспечение профессиональной деятельности</dc:title>
  <dc:creator>FastReport.NET</dc:creator>
  <cp:lastModifiedBy>Вера Ю. Гречкина</cp:lastModifiedBy>
  <cp:revision>5</cp:revision>
  <dcterms:created xsi:type="dcterms:W3CDTF">2018-12-14T12:38:00Z</dcterms:created>
  <dcterms:modified xsi:type="dcterms:W3CDTF">2021-08-17T12:53:00Z</dcterms:modified>
</cp:coreProperties>
</file>