
<file path=[Content_Types].xml><?xml version="1.0" encoding="utf-8"?>
<Types xmlns="http://schemas.openxmlformats.org/package/2006/content-types">
  <Default Extension="bmp" ContentType="image/bmp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629B" w:rsidRDefault="008F7AD8">
      <w:pPr>
        <w:rPr>
          <w:sz w:val="0"/>
          <w:szCs w:val="0"/>
        </w:rPr>
      </w:pPr>
      <w:r>
        <w:rPr>
          <w:noProof/>
          <w:lang w:val="ru-RU" w:eastAsia="ru-RU"/>
        </w:rPr>
        <w:drawing>
          <wp:inline distT="0" distB="0" distL="0" distR="0">
            <wp:extent cx="6480810" cy="9126855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.bmp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26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5B629B" w:rsidRPr="004D4774" w:rsidRDefault="008F7AD8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12885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.bmp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12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4774">
        <w:rPr>
          <w:lang w:val="ru-RU"/>
        </w:rPr>
        <w:br w:type="page"/>
      </w:r>
    </w:p>
    <w:p w:rsidR="005B629B" w:rsidRPr="004D4774" w:rsidRDefault="008F7AD8">
      <w:pPr>
        <w:rPr>
          <w:sz w:val="0"/>
          <w:szCs w:val="0"/>
          <w:lang w:val="ru-RU"/>
        </w:rPr>
      </w:pPr>
      <w:r>
        <w:rPr>
          <w:noProof/>
          <w:lang w:val="ru-RU" w:eastAsia="ru-RU"/>
        </w:rPr>
        <w:lastRenderedPageBreak/>
        <w:drawing>
          <wp:inline distT="0" distB="0" distL="0" distR="0">
            <wp:extent cx="6480810" cy="9138920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.bmp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38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D477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76"/>
        <w:gridCol w:w="1977"/>
        <w:gridCol w:w="1753"/>
        <w:gridCol w:w="4798"/>
        <w:gridCol w:w="970"/>
      </w:tblGrid>
      <w:tr w:rsidR="005B629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5104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4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1. ЦЕЛИ ОСВОЕНИЯ ДИСЦИПЛИНЫ</w:t>
            </w:r>
          </w:p>
        </w:tc>
      </w:tr>
      <w:tr w:rsidR="005B629B" w:rsidRPr="004D4774">
        <w:trPr>
          <w:trHeight w:hRule="exact" w:val="248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Цели: - дать будущим специалистам четкое представление о том, как строятся и какие функции выполняют в правовой системе России правоохранительные органы; - как они взаимодействуют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друг с другом, иными государственными и негосударственными организациями, каково их социальное предназначение; - уделить особое внимание судам, поскольку именно они наделены такими ответственными полномочиями, которые в совокупности образуют одну из трех г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осударственных ветвей власти – судебную; - сформировать у студентов устойчивые знания различного рода правовых актов, регламентирующих деятельность правоохранительных органов; - выработать у студентов, будущих специалистов в области юриспруденции, уже на п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ервых порах умения искать и находить «в безбрежном правовом поле» необходимые документы, а равно и навыки работы с ними; - способствовать более успешному соединению знаний полученных в ходе изучения дисциплины «Введение в специальность» со знаниями, получе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нными при изучении других специальных дисциплин предусмотренных учебным планом в единый комплекс.</w:t>
            </w:r>
          </w:p>
        </w:tc>
      </w:tr>
      <w:tr w:rsidR="005B629B" w:rsidRPr="004D4774">
        <w:trPr>
          <w:trHeight w:hRule="exact" w:val="2265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Задачи: - расширение и углубление знаний студентов, будущих специалистов в области юриспруденции, о правоохранительной деятельности и судебной власти, а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также о тех государственных и негосударственных органах и учреждениях, которые призваны осуществлять  указанную служебную, профессиональную деятельность; - усвоение студентами структуры правоохранительных органов Российской Федерации, в компетенцию которых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входит осуществление тех или иных функций уголовного преследования; - привитие будущим специалистам в области юриспруденции навыков и умений в области правоохранительной деятельности и научению их тесному взаимодействию в период предстоящей профессиональн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ой деятельности; - формирование основ и закрепление правовых знаний, полученных в рамках изучения всей совокупности правоохранительных органов Российской Федерации; - воспитание студентов в духе законопослушания и уважения государственно правовых институто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в.</w:t>
            </w:r>
          </w:p>
        </w:tc>
      </w:tr>
      <w:tr w:rsidR="005B629B" w:rsidRPr="004D4774">
        <w:trPr>
          <w:trHeight w:hRule="exact" w:val="277"/>
        </w:trPr>
        <w:tc>
          <w:tcPr>
            <w:tcW w:w="766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2071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1844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5104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2. МЕСТО ДИСЦИПЛИНЫ В СТРУКТУРЕ ОБРАЗОВАТЕЛЬНОЙ ПРОГРАММЫ</w:t>
            </w:r>
          </w:p>
        </w:tc>
      </w:tr>
      <w:tr w:rsidR="005B629B">
        <w:trPr>
          <w:trHeight w:hRule="exact" w:val="277"/>
        </w:trPr>
        <w:tc>
          <w:tcPr>
            <w:tcW w:w="2850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Цикл (раздел) ООП:</w:t>
            </w:r>
          </w:p>
        </w:tc>
        <w:tc>
          <w:tcPr>
            <w:tcW w:w="7953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Б1.В</w:t>
            </w:r>
          </w:p>
        </w:tc>
      </w:tr>
      <w:tr w:rsidR="005B629B" w:rsidRPr="004D4774">
        <w:trPr>
          <w:trHeight w:hRule="exact" w:val="27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предварительной подготовке обучающегося:</w:t>
            </w:r>
          </w:p>
        </w:tc>
      </w:tr>
      <w:tr w:rsidR="005B629B" w:rsidRPr="004D4774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Необходимыми условиями для успешного освоения дисциплины являются навыки, знания и умения,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полученные в результате изучения дисциплин: Иностранный язык</w:t>
            </w:r>
          </w:p>
        </w:tc>
      </w:tr>
      <w:tr w:rsidR="005B629B" w:rsidRPr="004D4774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Информационные технологии в юридической деятельности</w:t>
            </w:r>
          </w:p>
        </w:tc>
      </w:tr>
      <w:tr w:rsidR="005B629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Латинский язык</w:t>
            </w:r>
          </w:p>
        </w:tc>
      </w:tr>
      <w:tr w:rsidR="005B629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Логика</w:t>
            </w:r>
          </w:p>
        </w:tc>
      </w:tr>
      <w:tr w:rsidR="005B629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Римское право</w:t>
            </w:r>
          </w:p>
        </w:tc>
      </w:tr>
      <w:tr w:rsidR="005B629B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2.1.6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Экономика</w:t>
            </w:r>
          </w:p>
        </w:tc>
      </w:tr>
      <w:tr w:rsidR="005B629B" w:rsidRPr="004D4774">
        <w:trPr>
          <w:trHeight w:hRule="exact" w:val="50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Дисциплины и практики, для которых освоение данной </w:t>
            </w: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дисциплины (модуля) необходимо как предшествующее:</w:t>
            </w:r>
          </w:p>
        </w:tc>
      </w:tr>
      <w:tr w:rsidR="005B629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2.2.1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Конституционное право</w:t>
            </w:r>
          </w:p>
        </w:tc>
      </w:tr>
      <w:tr w:rsidR="005B629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2.2.2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Административное право</w:t>
            </w:r>
          </w:p>
        </w:tc>
      </w:tr>
      <w:tr w:rsidR="005B629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2.2.3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Гражданское право</w:t>
            </w:r>
          </w:p>
        </w:tc>
      </w:tr>
      <w:tr w:rsidR="005B629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2.2.4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Трудовое право</w:t>
            </w:r>
          </w:p>
        </w:tc>
      </w:tr>
      <w:tr w:rsidR="005B629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2.2.5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Уголовное право</w:t>
            </w:r>
          </w:p>
        </w:tc>
      </w:tr>
      <w:tr w:rsidR="005B629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2.2.6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Юридическая психология</w:t>
            </w:r>
          </w:p>
        </w:tc>
      </w:tr>
      <w:tr w:rsidR="005B629B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2.2.7</w:t>
            </w:r>
          </w:p>
        </w:tc>
        <w:tc>
          <w:tcPr>
            <w:tcW w:w="10022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Прокурорский надзор</w:t>
            </w:r>
          </w:p>
        </w:tc>
      </w:tr>
      <w:tr w:rsidR="005B629B">
        <w:trPr>
          <w:trHeight w:hRule="exact" w:val="277"/>
        </w:trPr>
        <w:tc>
          <w:tcPr>
            <w:tcW w:w="766" w:type="dxa"/>
          </w:tcPr>
          <w:p w:rsidR="005B629B" w:rsidRDefault="005B629B"/>
        </w:tc>
        <w:tc>
          <w:tcPr>
            <w:tcW w:w="2071" w:type="dxa"/>
          </w:tcPr>
          <w:p w:rsidR="005B629B" w:rsidRDefault="005B629B"/>
        </w:tc>
        <w:tc>
          <w:tcPr>
            <w:tcW w:w="1844" w:type="dxa"/>
          </w:tcPr>
          <w:p w:rsidR="005B629B" w:rsidRDefault="005B629B"/>
        </w:tc>
        <w:tc>
          <w:tcPr>
            <w:tcW w:w="5104" w:type="dxa"/>
          </w:tcPr>
          <w:p w:rsidR="005B629B" w:rsidRDefault="005B629B"/>
        </w:tc>
        <w:tc>
          <w:tcPr>
            <w:tcW w:w="993" w:type="dxa"/>
          </w:tcPr>
          <w:p w:rsidR="005B629B" w:rsidRDefault="005B629B"/>
        </w:tc>
      </w:tr>
      <w:tr w:rsidR="005B629B" w:rsidRPr="004D4774">
        <w:trPr>
          <w:trHeight w:hRule="exact" w:val="416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3. </w:t>
            </w: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ТРЕБОВАНИЯ К РЕЗУЛЬТАТАМ ОСВОЕНИЯ ДИСЦИПЛИНЫ</w:t>
            </w: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ОК-7:      способностью к самоорганизации и самообразованию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5B629B" w:rsidRPr="004D4774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содержание процессов самоорганизации и самообразования, их особенности и технологии реализации, исходя из целей совершенствования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профессиональной - возможности, сущность и значимость институтов переподготовки и повышения квалификации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5B629B" w:rsidRPr="004D4774">
        <w:trPr>
          <w:trHeight w:hRule="exact" w:val="478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планировать цели и устанавливать приоритеты при выборе способов принятия решений с учетом условий, средств, личных возможностей и временной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перспективы достижения в период осуществления профессиональной деятельности;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5B629B" w:rsidRPr="004D4774">
        <w:trPr>
          <w:trHeight w:hRule="exact" w:val="69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приемами саморегуляции эмоциональных и функциональных состояний при осуществлении повседневных профессиональных обязанностей;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поддержания уровня своих псих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олого-педагогических и профессиональных знаний;</w:t>
            </w: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ОПК-2:      способностью работать на благо общества и государства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5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</w:tbl>
    <w:p w:rsidR="005B629B" w:rsidRDefault="008F7AD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04"/>
        <w:gridCol w:w="4800"/>
        <w:gridCol w:w="970"/>
      </w:tblGrid>
      <w:tr w:rsidR="005B629B">
        <w:trPr>
          <w:trHeight w:hRule="exact" w:val="416"/>
        </w:trPr>
        <w:tc>
          <w:tcPr>
            <w:tcW w:w="4692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5104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5</w:t>
            </w:r>
          </w:p>
        </w:tc>
      </w:tr>
      <w:tr w:rsidR="005B629B" w:rsidRPr="004D4774">
        <w:trPr>
          <w:trHeight w:hRule="exact" w:val="135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принципы социальной направленности профессии сотрудника в сфере юриспруденции;                 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                           - меры юридической ответственности, которые могут применяться в случае совершения правонарушения при выполнении профессиональных обязанностей;                                                  - этические, социальные и правовые н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ормы, регулирующие отношения человека к человеку, обществу, государству;                                                    - принципы эффективного взаимодействия и сотрудничества с коллегами в процессе осуществления служебной деятельности;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задачи юридич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еского сообщества  в сфере построения правового государства.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5B629B" w:rsidRPr="004D4774">
        <w:trPr>
          <w:trHeight w:hRule="exact" w:val="91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применять полученные знания по изучаемым дисциплинам для интеллектуального развития, повышения уровня профессионального мастерства; - конструктивно обмениваться идеями, информацией, зн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аниями в процессе профессионального общения с коллегами; - демонстрировать высокий уровень профессиональных стандартов поведения, действовать в соответствии с должностными инструкциями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5B629B" w:rsidRPr="004D4774">
        <w:trPr>
          <w:trHeight w:hRule="exact" w:val="91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 навыками профессионального общения и развития,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эффективного выполнения возложенных профессиональных обязанностей: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постановки и решения профессиональных задач;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поведения, соответствующего нормам морали, нравственности и права;</w:t>
            </w:r>
          </w:p>
        </w:tc>
      </w:tr>
      <w:tr w:rsidR="005B629B" w:rsidRPr="004D4774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ОПК-3:      способностью добросовестно исполнять профе</w:t>
            </w: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ссиональные обязанности, соблюдать принципы этики юриста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5B629B" w:rsidRPr="004D4774">
        <w:trPr>
          <w:trHeight w:hRule="exact" w:val="69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содержание должностных обязанностей по обеспечению законности, правопорядка в обществе и государстве;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меры юридической ответственности, которые могут применяться в случае совершения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правонарушений в профессиональной деятельности;                -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5B629B" w:rsidRPr="004D4774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добросовестно и ответственно исполнять профессиональные обязанности и оценивать их эффективность с позиции морали и нравственности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навыками оценки своих поступков и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поступков окружающих с точки зрения этики и морали</w:t>
            </w: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ОПК-6:      способностью повышать уровень своей профессиональной компетентности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5B629B" w:rsidRPr="004D4774">
        <w:trPr>
          <w:trHeight w:hRule="exact" w:val="69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принципы эффективного взаимодействия и сотрудничества с гражданами и коллегами в процессе профессиональной деятел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ьности;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психолого-педагогические основы профессионального общения юриста с коллегами по работе и гражданами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5B629B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демонстрировать профессиональные стандарты поведения, действовать в соответствии с должностными инструкциями;</w:t>
            </w:r>
          </w:p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- проявлять инициативу и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находчивость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5B629B" w:rsidRPr="004D4774">
        <w:trPr>
          <w:trHeight w:hRule="exact" w:val="91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средствами, формами и методами, позволяющими постоянно обновлять знания и практические умения в процессе переподготовки, повышения квалификации и самообразования;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навыками применения на практике требований профессиональной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этики, морали и нравственности и имеющихся профессиональных знаний</w:t>
            </w:r>
          </w:p>
        </w:tc>
      </w:tr>
      <w:tr w:rsidR="005B629B" w:rsidRPr="004D4774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ПК-2: способностью осуществлять профессиональную деятельность на основе развитого правосознания, правового мышления и правовой культуры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5B629B" w:rsidRPr="004D4774">
        <w:trPr>
          <w:trHeight w:hRule="exact" w:val="91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основные закономерности взаимодействия че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ловека и социума, направленные на формирование определенного уровня правосознания и правовой культуры общества и индивида;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основные дефиниции, формирующие базовые представления о праве и государстве;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основные закономерности возникновения,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функционирования и развития государства и права, их сущность и функции;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5B629B" w:rsidRPr="004D4774">
        <w:trPr>
          <w:trHeight w:hRule="exact" w:val="91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оперировать юридическими понятиями и категориями;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анализировать юридические факты и возникающие в связи с ними правовые отношения;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анализировать, толковать и правильно п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рименять правовые нормы;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воспринимать, сопоставлять, сравнивать правовые явления и факты;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5B629B" w:rsidRPr="004D4774">
        <w:trPr>
          <w:trHeight w:hRule="exact" w:val="91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юридической терминологией;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работы с правовыми актами;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анализа различных правовых явлений, юридических фактов, правовых норм и пра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вовых отношений;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профессионального общения и развития;</w:t>
            </w:r>
          </w:p>
        </w:tc>
      </w:tr>
      <w:tr w:rsidR="005B629B" w:rsidRPr="004D4774">
        <w:trPr>
          <w:trHeight w:hRule="exact" w:val="478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ПК-8: готовностью к выполнению должностных обязанностей по обеспечению законности и правопорядка, безопасности личности, общества, государства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3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</w:tbl>
    <w:p w:rsidR="005B629B" w:rsidRDefault="008F7AD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9"/>
        <w:gridCol w:w="3266"/>
        <w:gridCol w:w="955"/>
        <w:gridCol w:w="691"/>
        <w:gridCol w:w="1108"/>
        <w:gridCol w:w="1242"/>
        <w:gridCol w:w="696"/>
        <w:gridCol w:w="392"/>
        <w:gridCol w:w="975"/>
      </w:tblGrid>
      <w:tr w:rsidR="005B629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1135" w:type="dxa"/>
          </w:tcPr>
          <w:p w:rsidR="005B629B" w:rsidRDefault="005B629B"/>
        </w:tc>
        <w:tc>
          <w:tcPr>
            <w:tcW w:w="1277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426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6</w:t>
            </w:r>
          </w:p>
        </w:tc>
      </w:tr>
      <w:tr w:rsidR="005B629B" w:rsidRPr="004D4774">
        <w:trPr>
          <w:trHeight w:hRule="exact" w:val="91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содержание должностных обязанностей по обеспечению законности и правопорядка, безопасности личности, общества и государства;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положения действующего законодательства и правоприменительную практику необходимую для эффективной профессиональной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деятельности;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5B629B" w:rsidRPr="004D4774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демонстрировать профессиональные стандарты поведения;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оперировать юридическими понятиями и категориями;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5B629B" w:rsidRPr="004D4774">
        <w:trPr>
          <w:trHeight w:hRule="exact" w:val="69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способностью применять на практике имеющиеся профессиональные знания и поддерживать их надлежащий уровень;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формами и методами, позволяющими надлежащее исполнение должностных обязанностей по обеспечению законности и правопорядка, безопасности личности, общества и государства</w:t>
            </w:r>
          </w:p>
        </w:tc>
      </w:tr>
      <w:tr w:rsidR="005B629B" w:rsidRPr="004D4774">
        <w:trPr>
          <w:trHeight w:hRule="exact" w:val="478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ПК-9: способностью уважать честь и достоинство личности, соблюдать и защищать права и </w:t>
            </w: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свободы человека и гражданина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Знать:</w:t>
            </w:r>
          </w:p>
        </w:tc>
      </w:tr>
      <w:tr w:rsidR="005B629B" w:rsidRPr="004D4774">
        <w:trPr>
          <w:trHeight w:hRule="exact" w:val="91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юридическое понятие и содержание  чести и достоинства личности;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способы и приемы соблюдения и защиты прав и свобод человека и гражданина;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нормы международно-правовых актов, Конституции РФ, других нормативно-прав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овых актов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Уметь:</w:t>
            </w:r>
          </w:p>
        </w:tc>
      </w:tr>
      <w:tr w:rsidR="005B629B" w:rsidRPr="004D4774">
        <w:trPr>
          <w:trHeight w:hRule="exact" w:val="91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разграничивать понятия прав и свобод человека и гражданина;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применять в практической профессиональной деятельности законодательство, регламентирующее права и свободы личности;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- работать с различными источниками, в том числе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регламентирующими права и свободы человека и гражданина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Владеть:</w:t>
            </w:r>
          </w:p>
        </w:tc>
      </w:tr>
      <w:tr w:rsidR="005B629B" w:rsidRPr="004D4774">
        <w:trPr>
          <w:trHeight w:hRule="exact" w:val="20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работы с нормативно-правовыми актами;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анализа различных правовых явлений, юридических фактов, принятия необходимых мер с целью обеспечения реализации и защиты прав и с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вобод человека и гражданина;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аналитического исследования международных правовых актов и иных документов в области защиты прав человека;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навыками работы с международными и российскими нормативно-правовыми актами, устанавливающими механизм защит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 прав и свобод человека и гражданина;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способностью мобильно повышать свой профессиональный уровень для решения поставленных задач;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 методами, позволяющими защитить честь и достоинство личности, права и свободы человека и гражданина.</w:t>
            </w:r>
          </w:p>
        </w:tc>
      </w:tr>
      <w:tr w:rsidR="005B629B" w:rsidRPr="004D4774">
        <w:trPr>
          <w:trHeight w:hRule="exact" w:val="277"/>
        </w:trPr>
        <w:tc>
          <w:tcPr>
            <w:tcW w:w="993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3687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851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1135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1277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426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4. </w:t>
            </w: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СТРУКТУРА И СОДЕРЖАНИЕ ДИСЦИПЛИНЫ (МОДУЛЯ)</w:t>
            </w:r>
          </w:p>
        </w:tc>
      </w:tr>
      <w:tr w:rsidR="005B629B">
        <w:trPr>
          <w:trHeight w:hRule="exact" w:val="4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Код занятия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Наименование разделов и тем /вид занятия/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Семестр / Курс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Часов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Компетен-</w:t>
            </w:r>
          </w:p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ции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Литература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Интер акт.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Примечание</w:t>
            </w:r>
          </w:p>
        </w:tc>
      </w:tr>
      <w:tr w:rsidR="005B629B" w:rsidRPr="004D4774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Раздел 1.   Судебная власть и судопроизводство в РФ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</w:tr>
      <w:tr w:rsidR="005B629B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1.1.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«Правоохранительные органы: понятие, основные направления их деятельности и признаки»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 и система курса «Правоохранительные органы». Задачи курса.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Понятие правоохранительной деятельности, её признаки.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Правоохранительная система Российской Фе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дерации.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Правоохранительные органы Российской Федерации, их функции.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Основные задачи и направления правоохранительной деятельности. /Лек/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 w:rsidRPr="004D4774">
        <w:trPr>
          <w:trHeight w:hRule="exact" w:val="69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Раздел 2.  Судебная власть </w:t>
            </w: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и судопроизводство в Российской Федерации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5B629B">
            <w:pPr>
              <w:rPr>
                <w:lang w:val="ru-RU"/>
              </w:rPr>
            </w:pPr>
          </w:p>
        </w:tc>
      </w:tr>
    </w:tbl>
    <w:p w:rsidR="005B629B" w:rsidRPr="004D4774" w:rsidRDefault="008F7AD8">
      <w:pPr>
        <w:rPr>
          <w:sz w:val="0"/>
          <w:szCs w:val="0"/>
          <w:lang w:val="ru-RU"/>
        </w:rPr>
      </w:pPr>
      <w:r w:rsidRPr="004D4774">
        <w:rPr>
          <w:lang w:val="ru-RU"/>
        </w:rP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32"/>
        <w:gridCol w:w="3494"/>
        <w:gridCol w:w="916"/>
        <w:gridCol w:w="663"/>
        <w:gridCol w:w="1093"/>
        <w:gridCol w:w="1198"/>
        <w:gridCol w:w="663"/>
        <w:gridCol w:w="381"/>
        <w:gridCol w:w="934"/>
      </w:tblGrid>
      <w:tr w:rsidR="005B629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1135" w:type="dxa"/>
          </w:tcPr>
          <w:p w:rsidR="005B629B" w:rsidRDefault="005B629B"/>
        </w:tc>
        <w:tc>
          <w:tcPr>
            <w:tcW w:w="1277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426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7</w:t>
            </w:r>
          </w:p>
        </w:tc>
      </w:tr>
      <w:tr w:rsidR="005B629B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1.1. «Правоохранительные органы: понятие, основные направления их деятельности»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Предмет и система курса «Правоохранительные органы». Задачи курса.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Понятие правоохранительной деятельности, её признаки.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Правоохранительная система Российской Федерации.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Правоохранительные органы Российской Федерации, их функции.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Основные задачи и направления правоохранительной деятельности.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ОК-7 ОПК- 2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1.2. «Судебная власть и правосудие в Российской Федерации»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Судебная власть: понятие и основные признаки.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Общая характеристика полномочий судебной власти.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Сущность,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содержание и характерные черты правосудия.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Конституционные признаки осуществления правосудия.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1.3. «Суды общей юрисдикции в Российской Федерации»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 судов общей юрисдикции.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Суды субъектов Российской Федерации.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Районные (городские) суды и мировые судьи: структура и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Звено судебной системы. Судебная инстанция.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Система военных судов РФ, их задачи и полномочия. 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ОК-7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478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3.  Иные правоохранительные органы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2.1. «Прокуратура Российской Федерации»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Принципы организации и деятельности прокуратуры в России.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Система органов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прокуратуры.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Специализированные прокуратуры.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Требования, предъявляемые к кандидатам на должности прокурора.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Понятие прокурорского надзора.</w:t>
            </w:r>
          </w:p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6. Функции и полномочия прокуратуры в современных условиях. 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/Пр/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77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Раздел 4. Самостоятельная работа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01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1. Основные этапы развития российской судебной системы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Судебная реформа 1864 г.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Результаты судебной реформы 1864 г., её успехи и неудачи.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Создание и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эволюция судов в послеоктябрьский период.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Основные итоги идущей в наши дни судебной реформы.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</w:tbl>
    <w:p w:rsidR="005B629B" w:rsidRDefault="008F7AD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29"/>
        <w:gridCol w:w="3516"/>
        <w:gridCol w:w="913"/>
        <w:gridCol w:w="660"/>
        <w:gridCol w:w="1091"/>
        <w:gridCol w:w="1195"/>
        <w:gridCol w:w="660"/>
        <w:gridCol w:w="379"/>
        <w:gridCol w:w="931"/>
      </w:tblGrid>
      <w:tr w:rsidR="005B629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1135" w:type="dxa"/>
          </w:tcPr>
          <w:p w:rsidR="005B629B" w:rsidRDefault="005B629B"/>
        </w:tc>
        <w:tc>
          <w:tcPr>
            <w:tcW w:w="1277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426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8</w:t>
            </w:r>
          </w:p>
        </w:tc>
      </w:tr>
      <w:tr w:rsidR="005B629B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 2. Правоохранительные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органы зарубежных стран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Правоохранительные и судебные органы ФРГ.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Правоохранительные и судебные органы Франции.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Правоохранительные и судебные органы США.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Правоохранительные и судебные органы Италии.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Правоохранительные и судебные органы иных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государств.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3. Законодательство и иные правовые акты о правоохранительных органах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Общая характеристика нормативно- правовых актов, регламентирующих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деятельность правоохранительных органов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Классификация нормативно- правовых актов по содержанию.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Классификация нормативно- правовых актов по юридической силе.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Значение международных соглашений для функционирования правоохранительных органов. /С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4.  Судебная власть и правосудие в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Судебная власть: понятие и основные признаки.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Общая характеристика полномочий судебной власти.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Сущность,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содержание и характерные черты правосудия.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Конституционные принципы осуществления правосудия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5. Судебная система и статус судей в Российской Федерации.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Судебная система и статус судей в Российской Федерации.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Структура судебной системы на современном этапе.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Военные суды.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Правовой статус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Требования, предъявляемые к кандидатам на должность судьи.</w:t>
            </w:r>
          </w:p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 Гарантии независимости судей.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ОК-7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421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6. Понятие Конституционного контроля и его основные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Цели и задачи конституционного правосудия.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Структура, полномочия и место Конституционного Суда в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государственно-правовом механизме.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Палаты Конституционного Суда, их состав, порядок формирования,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Судья Конституционного Суда, его права и обязанности.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Секретариат Конституционного Суда РФ, его основные функции.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Организационное обес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печение деятельности Конституционного Суда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Научно-консультативный совет при Конституционном  Суде РФ.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</w:tbl>
    <w:p w:rsidR="005B629B" w:rsidRDefault="008F7AD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3497"/>
        <w:gridCol w:w="914"/>
        <w:gridCol w:w="661"/>
        <w:gridCol w:w="1092"/>
        <w:gridCol w:w="1196"/>
        <w:gridCol w:w="661"/>
        <w:gridCol w:w="380"/>
        <w:gridCol w:w="932"/>
      </w:tblGrid>
      <w:tr w:rsidR="005B629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1135" w:type="dxa"/>
          </w:tcPr>
          <w:p w:rsidR="005B629B" w:rsidRDefault="005B629B"/>
        </w:tc>
        <w:tc>
          <w:tcPr>
            <w:tcW w:w="1277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426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9</w:t>
            </w:r>
          </w:p>
        </w:tc>
      </w:tr>
      <w:tr w:rsidR="005B629B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 7. Суды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общей юрисдикции в Российской Федерации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Система судов общей юрисдикции.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Верховный Суд РФ, его структура и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Суды субъектов Российской Федерации.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Районные (городские) суды и мировые судьи: структура и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5. Звено судебной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системы.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Судебная инстанция.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377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8. Арбитражные суды в РФ. Третейские суды.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Система арбитражных судов России.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Задачи и полномочия арбитражных судов.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Арбитражные суды субъектов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Арбитражные апелляционные суды, их дислокация и основные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Федеральные арбитражные суды округов.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Организация работы в арбитражных судах.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Третейские суды и их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8. Порядок образования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третейского суда для рассмотрения конкретного спора.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23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9. Судейское сообщество.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Понятие «судейское сообщество», принципы его формирования.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2. Органы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судейского сообщества, их задачи, принципы организации и деятельности.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Квалификационные коллегии судей.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Экзаменационные комиссии по приёму квалификационному экзамена и порядок проведения экзамена.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4.10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10. «Прокуратура Российской Федерации»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Принципы организации и деятельности прокуратуры в России.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Система органов прокуратуры.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Специализированные прокуратуры.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4. Требования, предъявляемые к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кандидатам на должности прокурора.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Понятие прокурорского надзора.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Функции и полномочия прокуратуры в современных условиях.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311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4.11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 11. Органы дознания и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предварительного следствия.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Органы дознания, их виды, задачи и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Органы предварительного следствия, их виды и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Органы, осуществляющие оперативно-розыскную деятельность.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Структура следственного аппарата.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Дознаватель, его полн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Следственный комитет РФ, его полномочия и задачи.</w:t>
            </w:r>
          </w:p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 Следователь, его полномочия.</w:t>
            </w:r>
          </w:p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</w:tbl>
    <w:p w:rsidR="005B629B" w:rsidRDefault="008F7AD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79"/>
        <w:gridCol w:w="917"/>
        <w:gridCol w:w="663"/>
        <w:gridCol w:w="1094"/>
        <w:gridCol w:w="1199"/>
        <w:gridCol w:w="663"/>
        <w:gridCol w:w="381"/>
        <w:gridCol w:w="935"/>
      </w:tblGrid>
      <w:tr w:rsidR="005B629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1135" w:type="dxa"/>
          </w:tcPr>
          <w:p w:rsidR="005B629B" w:rsidRDefault="005B629B"/>
        </w:tc>
        <w:tc>
          <w:tcPr>
            <w:tcW w:w="1277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426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10</w:t>
            </w:r>
          </w:p>
        </w:tc>
      </w:tr>
      <w:tr w:rsidR="005B629B">
        <w:trPr>
          <w:trHeight w:hRule="exact" w:val="245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4.12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12.«Органы внутренних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дел Российской Федерации. Российская национальная гвардия»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Структура, задачи и функции МВД России.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Полномочия и функции криминальной милиции.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Полномочии и функции полиции общественной безопасности.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Войска Российской национальной гвардии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67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4.13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13. Органы обеспечения государственной безопасности.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Общая характеристика безопасности в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Совет безопасности Российской Федерации.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Федеральная служба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безопасности (ФСБ) Российской Федерации.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Органы внешней разведки Российской Федерации.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Федеральные органы государственной охраны.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355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4.14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 14. Министерство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юстиции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Минюст России, его территориальные, функциональные и другие органы, их построение и основные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Федеральная служба исполнения наказания, её структура, задачи, основы взаимодействия с судами.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3. Федеральная служба судебных приставов: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система органов и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Федеральная регистрационная служба: основные полномочия и органы, осуществляющие её задачи.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3334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4.15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15. Адвокатура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1.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Содержание юридической помощи.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Адвокатура и адвокатская деятельность.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Статус адвоката, его содержание и значение.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Региональные реестры адвокатов, их значение и основные правила ведения.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Формы организации адвокатской деятельности.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Адвокатские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палаты субъектов РФ, их задачи и характеристика органов управления.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Федеральная палата адвокатов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895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4.16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Тема № 16. Нотариат.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Нотариат как институт, призванный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содействовать реализации правоохранительной деятельности.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Государственные нотариальные конторы, другие организации и должностные лица, совершающие нотариальные действия, их права и обязанности.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Частные нотариусы, требования предъявляемые к ним, их п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рава и обязанности.</w:t>
            </w:r>
          </w:p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 нотариальные палаты.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 Л1.2 Л1.3 Л2.1 Л2.2 Л2.3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</w:tbl>
    <w:p w:rsidR="005B629B" w:rsidRDefault="008F7AD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3"/>
        <w:gridCol w:w="3479"/>
        <w:gridCol w:w="917"/>
        <w:gridCol w:w="663"/>
        <w:gridCol w:w="1094"/>
        <w:gridCol w:w="1199"/>
        <w:gridCol w:w="663"/>
        <w:gridCol w:w="381"/>
        <w:gridCol w:w="935"/>
      </w:tblGrid>
      <w:tr w:rsidR="005B629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1135" w:type="dxa"/>
          </w:tcPr>
          <w:p w:rsidR="005B629B" w:rsidRDefault="005B629B"/>
        </w:tc>
        <w:tc>
          <w:tcPr>
            <w:tcW w:w="1277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426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11</w:t>
            </w:r>
          </w:p>
        </w:tc>
      </w:tr>
      <w:tr w:rsidR="005B629B">
        <w:trPr>
          <w:trHeight w:hRule="exact" w:val="3993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4.17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Тема № 17. Таможенные и иные органы и организации, содействующие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правоохранительной деятельности.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1.Таможенные органы как институт, призванный содействовать реализации правоохранительной деятельности. 2. Частные детективные и охранные службы РФ. 3. Основания оказание помощи физическим и юридическим лицам. 4. Принцип зак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онности при оказании правоохранительной помощи частными детективными и охранными службами. 5.  Принцип платности как один из основополагающих в  деятельности частных детективных и охранных служб.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 xml:space="preserve">Л1.1 Л1.2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 Л2.1 Л2.2 Л3.1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</w:tbl>
    <w:p w:rsidR="005B629B" w:rsidRDefault="008F7AD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41"/>
        <w:gridCol w:w="3497"/>
        <w:gridCol w:w="914"/>
        <w:gridCol w:w="661"/>
        <w:gridCol w:w="1092"/>
        <w:gridCol w:w="1196"/>
        <w:gridCol w:w="661"/>
        <w:gridCol w:w="380"/>
        <w:gridCol w:w="932"/>
      </w:tblGrid>
      <w:tr w:rsidR="005B629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1135" w:type="dxa"/>
          </w:tcPr>
          <w:p w:rsidR="005B629B" w:rsidRDefault="005B629B"/>
        </w:tc>
        <w:tc>
          <w:tcPr>
            <w:tcW w:w="1277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426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12</w:t>
            </w:r>
          </w:p>
        </w:tc>
      </w:tr>
      <w:tr w:rsidR="005B629B">
        <w:trPr>
          <w:trHeight w:hRule="exact" w:val="13662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4.18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Рефератная работа. Тематика рефератов 1. Судебная система Российской Федерации. 2. Основные этапы развития и становления судебной системы России. 3. Конституционный Суд Российской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Федерации. 4. Конституционные принципы правосудия . 5. Суды  субъектов Российской Федерации. 6. Верховный Суд Российской Федерации. 7. Военные суды Российской федерации. 8. Арбитражные суды Российской Федерации. 9. Правовой статус судей, присяжных и арбитр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ажных заседателей. 10. Судейское сообщество. 11. Органы Федеральной  службы безопасности. 12. Служба внешней разведки Российской Федерации. 13. Адвокатура Российской Федерации. 14. Виды адвокатских объединений. 15. Нотариат в Российской Федерации. 16. Тамо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женные органы Российской Федерации. 17. Министерство внутренних дел Российской Федерации, его структура, организация и задачи. 18. Криминальная полиция Российской Федерации . 19. Полиция общественной безопасности  Российской Федерации. 20. Органы, осуществ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ляющие оперативно-розыскную деятельность. 21. Органы дознания их виды, задачи и полномочия. 22. Органы предварительного следствия, их виды и задачи. 23. Войска национальной гвардии Российской Федерации. 24. Следственный комитет Российской Федерации. 25. Пр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окуратура Российской Федерации. 26. Органы юстиции Российской Федерации. 26. Федеральная служба исполнения наказаний Российской Федерации. 27. Федеральная служба судебных приставов Российской Федерации. 28. Нотариат в Российской Федерации. 29. Федеральные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законы и другие нормативные акты, регламентирующие деятельность правоохранительных органов.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30. Частные детективные и охранные службы в Российской Федерации. /Ср/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Л2.1 Л2.2 Л2.3 Л3.1</w:t>
            </w:r>
          </w:p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Э1 Э2 Э3 Э4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Э5 Э6 Э7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</w:tbl>
    <w:p w:rsidR="005B629B" w:rsidRDefault="008F7AD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58"/>
        <w:gridCol w:w="3413"/>
        <w:gridCol w:w="927"/>
        <w:gridCol w:w="670"/>
        <w:gridCol w:w="1099"/>
        <w:gridCol w:w="1209"/>
        <w:gridCol w:w="670"/>
        <w:gridCol w:w="386"/>
        <w:gridCol w:w="942"/>
      </w:tblGrid>
      <w:tr w:rsidR="005B629B">
        <w:trPr>
          <w:trHeight w:hRule="exact" w:val="416"/>
        </w:trPr>
        <w:tc>
          <w:tcPr>
            <w:tcW w:w="4692" w:type="dxa"/>
            <w:gridSpan w:val="2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851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1135" w:type="dxa"/>
          </w:tcPr>
          <w:p w:rsidR="005B629B" w:rsidRDefault="005B629B"/>
        </w:tc>
        <w:tc>
          <w:tcPr>
            <w:tcW w:w="1277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426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13</w:t>
            </w:r>
          </w:p>
        </w:tc>
      </w:tr>
      <w:tr w:rsidR="005B629B">
        <w:trPr>
          <w:trHeight w:hRule="exact" w:val="1576"/>
        </w:trPr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4.19</w:t>
            </w:r>
          </w:p>
        </w:tc>
        <w:tc>
          <w:tcPr>
            <w:tcW w:w="355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/Зачёт/</w:t>
            </w:r>
          </w:p>
        </w:tc>
        <w:tc>
          <w:tcPr>
            <w:tcW w:w="1007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2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</w:t>
            </w:r>
          </w:p>
        </w:tc>
        <w:tc>
          <w:tcPr>
            <w:tcW w:w="114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ОК-7 ОПК- 2 ОПК-3 ОПК-6 ПК- 2 ПК-8 ПК- 9</w:t>
            </w:r>
          </w:p>
        </w:tc>
        <w:tc>
          <w:tcPr>
            <w:tcW w:w="12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Л1.1 Л1.2 Л1.3 Л2.1 Л2.2 Л2.3 Л3.1</w:t>
            </w:r>
          </w:p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Э1 Э2 Э3 Э4 Э8 Э9 Э10 Э11</w:t>
            </w:r>
          </w:p>
        </w:tc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0</w:t>
            </w:r>
          </w:p>
        </w:tc>
        <w:tc>
          <w:tcPr>
            <w:tcW w:w="1432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</w:tr>
      <w:tr w:rsidR="005B629B">
        <w:trPr>
          <w:trHeight w:hRule="exact" w:val="277"/>
        </w:trPr>
        <w:tc>
          <w:tcPr>
            <w:tcW w:w="993" w:type="dxa"/>
          </w:tcPr>
          <w:p w:rsidR="005B629B" w:rsidRDefault="005B629B"/>
        </w:tc>
        <w:tc>
          <w:tcPr>
            <w:tcW w:w="3687" w:type="dxa"/>
          </w:tcPr>
          <w:p w:rsidR="005B629B" w:rsidRDefault="005B629B"/>
        </w:tc>
        <w:tc>
          <w:tcPr>
            <w:tcW w:w="851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1135" w:type="dxa"/>
          </w:tcPr>
          <w:p w:rsidR="005B629B" w:rsidRDefault="005B629B"/>
        </w:tc>
        <w:tc>
          <w:tcPr>
            <w:tcW w:w="1277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426" w:type="dxa"/>
          </w:tcPr>
          <w:p w:rsidR="005B629B" w:rsidRDefault="005B629B"/>
        </w:tc>
        <w:tc>
          <w:tcPr>
            <w:tcW w:w="993" w:type="dxa"/>
          </w:tcPr>
          <w:p w:rsidR="005B629B" w:rsidRDefault="005B629B"/>
        </w:tc>
      </w:tr>
      <w:tr w:rsidR="005B629B">
        <w:trPr>
          <w:trHeight w:hRule="exact" w:val="416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5. ФОНД ОЦЕНОЧНЫХ СРЕДСТВ</w:t>
            </w: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5.1. Фонд оценочных средств </w:t>
            </w: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для проведения промежуточной аттестации</w:t>
            </w:r>
          </w:p>
        </w:tc>
      </w:tr>
      <w:tr w:rsidR="005B629B">
        <w:trPr>
          <w:trHeight w:hRule="exact" w:val="12425"/>
        </w:trPr>
        <w:tc>
          <w:tcPr>
            <w:tcW w:w="10788" w:type="dxa"/>
            <w:gridSpan w:val="9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Вопросы для подготовки к зачету: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1.  Система правоохранительных органов.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2.  Задачи и основные направления деятельности системы правоохранительных органов.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3.  Понятие правоохранительной деятельности, её признаки.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4.  Правоохранительная система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5.  Правоохранительные органы, понятие и основные признаки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6.  Основные задачи и направления правоохранительной деятельности.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7.  Общая характеристика нормативно-правовых актов, регламентирующих деятельность правоохраните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льных органов РФ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8.  Законодательство и иные правовые акты о правоохранительных органах.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9.  Классификация нормативно-правовых актов по юридической силе.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10. Классификация нормативно-правовых актов по содержанию.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11. Значение международных соглашений для п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равоохранительных органов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12. Правоохранительные и судебные органы зарубежных стран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13. Судебная власть: понятие и основные признаки.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14. Общая характеристика полномочий судебной власти.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15. Сущность, содержание и характерные суды черты правосудия.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16. Общ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ее понятие судебной системы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17. Структура судебной системы на современном этапе.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18. Конституционные принципы  осуществления правосудия.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19. Судебная система Российской Федерации.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20. Понятие Конституционный контроля  и его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21. Структура, полно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мочия и место Конституционного Суда в государственно-правовом механизме.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22. Судья Конституционного Суда РФ, его права и обязанности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23. Палаты Конституционного Суда, их состав, порядок формирования,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24. Состав и структура и полномочия Верховно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го Суда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25. Суды субъектов  Российской Федерации.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26. Система судов общей юрисдикции.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27. Мировые судьи и их компетенция.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28. Структура суда общей юрисдикции среднего звена.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29. Понятие и признаки правосудия.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30. Сущность принципа законности.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31.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Принцип состязательности и равноправия сторон.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32. Принцип языка судопроизводства.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33. Принцип презумпции невиновности.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34. Право граждан на судебную защиту.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35. Понятие и признаки судебной власти.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36. Районный суд, его состав и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37. Военные суд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ы в системе судов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38. Правовой статус судей.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39. Гарантии независимости судей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40. Требования, предъявляемые к кандидатам на должности судей.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41. Понятие судебной инстанции.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42. Звено судебной системы.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43. Система арбитражных судов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44. Арбитражные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суды среднего звена.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45. Система арбитражных судов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46. Арбитражные апелляционные суды, их дислокация и основные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47. Федеральные арбитражные суды округов.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48. Третейские суды и их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49. Порядок образования третейского суда для расс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мотрения конкретного спора.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50. Судейское сообщество, его органы и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51. Органы судейского сообщества, их задачи, принципы организации и деятельности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52. Квалификационные коллегии судей, их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53. Экзаменационные комиссии по приёму квалификацион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ного экзамена и порядок     проведения экзамена.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54. Прокуратура РФ, её задачи и принципы деятельности.</w:t>
            </w:r>
          </w:p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55. Система органов прокуратуры.</w:t>
            </w:r>
          </w:p>
        </w:tc>
      </w:tr>
    </w:tbl>
    <w:p w:rsidR="005B629B" w:rsidRDefault="008F7AD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88"/>
        <w:gridCol w:w="1886"/>
        <w:gridCol w:w="1882"/>
        <w:gridCol w:w="1966"/>
        <w:gridCol w:w="2155"/>
        <w:gridCol w:w="701"/>
        <w:gridCol w:w="996"/>
      </w:tblGrid>
      <w:tr w:rsidR="005B629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2127" w:type="dxa"/>
          </w:tcPr>
          <w:p w:rsidR="005B629B" w:rsidRDefault="005B629B"/>
        </w:tc>
        <w:tc>
          <w:tcPr>
            <w:tcW w:w="2269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14</w:t>
            </w:r>
          </w:p>
        </w:tc>
      </w:tr>
      <w:tr w:rsidR="005B629B" w:rsidRPr="004D4774">
        <w:trPr>
          <w:trHeight w:hRule="exact" w:val="8388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56. Военная Прокуратура.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57. Специализированные прокуратуры, их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58.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Направления прокурорского надзора.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59. Требования, предъявляемые к кандидатам на должности прокуроров.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60. Функции и полномочия прокуратуры в современных условиях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61. Задачи и полномочия органов дознания.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62. Органы предварительного следствия, его отличие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от дознания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63. Органы, осуществляющие оперативно-розыскную деятельность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64. Дознаватель и его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65. Следователь и его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66. Следственный комитет РФ, его полномочия и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67. Органы внутренних дел, их место в системе правоохранитель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ных органов и задачи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68. Полиция в составе ОВД.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69. Криминальная полиция, ей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70. Полиция общественной безопасности, её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71. Принципы деятельности ОВД.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72. Войска национальной гвардии.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73. Совет безопасности РФ, его основные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74.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Правовое понятие безопасности. Органы, обеспечивающие государственную        безопасность.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75. Федеральная служба безопасности, основные направления деятельности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76. Органы внешней разведки РФ.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77. Федеральные органы государственной охраны.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78. Министерств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 юстиции РФ. Основные функции.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79. Структура службы судебных приставов.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80. Федеральная служба исполнения наказания, её структура и основные задачи.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81. Федеральная регистрационная служба: основные полномочия.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82. Обязанности судебных приставов–исполнител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ей по обеспечению порядка в судах.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83. Нотариат как орган оказания юридической помощи.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84. Нотариальные палаты.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85. Государственные нотариальные конторы, другие организации и должностные лица, совершающие нотариальные действия, их права и обязанности.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86.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Частные нотариусы, требования, предъявляемые к ним, их права и обязанности.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87. Правовые основы и функции нотариата.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88. Адвокатура и адвокатская деятельность.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89. Статус адвоката, его содержание и значение.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90. Формы организации адвокатской деятельности.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91.Адвокатские палаты Субъектов РФ, их задачи и характеристика.</w:t>
            </w:r>
          </w:p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92. Частные детективные и охранные службы, их правовой статус.</w:t>
            </w: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5.2. Фонд оценочных средств для проведения текущего контроля</w:t>
            </w: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Структура и содержание фонда оценочных средств представлены в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Приложении 1 к рабочей программе дисциплины.</w:t>
            </w:r>
          </w:p>
        </w:tc>
      </w:tr>
      <w:tr w:rsidR="005B629B" w:rsidRPr="004D4774">
        <w:trPr>
          <w:trHeight w:hRule="exact" w:val="277"/>
        </w:trPr>
        <w:tc>
          <w:tcPr>
            <w:tcW w:w="710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1986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2127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2269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710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  <w:tc>
          <w:tcPr>
            <w:tcW w:w="993" w:type="dxa"/>
          </w:tcPr>
          <w:p w:rsidR="005B629B" w:rsidRPr="004D4774" w:rsidRDefault="005B629B">
            <w:pPr>
              <w:rPr>
                <w:lang w:val="ru-RU"/>
              </w:rPr>
            </w:pP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 УЧЕБНО-МЕТОДИЧЕСКОЕ И ИНФОРМАЦИОННОЕ ОБЕСПЕЧЕНИЕ ДИСЦИПЛИНЫ (МОДУЛЯ)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 Рекомендуемая литература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6.1.1. Основная литература</w:t>
            </w:r>
          </w:p>
        </w:tc>
      </w:tr>
      <w:tr w:rsidR="005B629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5B629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Семенов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В. М., Байдуков В. А.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Правоохранительные органы Российской Федерации: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Норма, 2008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96</w:t>
            </w:r>
          </w:p>
        </w:tc>
      </w:tr>
      <w:tr w:rsidR="005B629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Божьев В. П.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Правоохранительные органы России: учеб.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Юрайт, 2010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49</w:t>
            </w:r>
          </w:p>
        </w:tc>
      </w:tr>
      <w:tr w:rsidR="005B629B" w:rsidRPr="004D4774">
        <w:trPr>
          <w:trHeight w:hRule="exact" w:val="1576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Л1.3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Мирзоев Г. Б., Григорьев В. Н., Ендольцева А. В., Эриашвили Н. Д., Волынская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О. В., Мирзоев Г. Б., Григорьев В. Н.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Правоохранительные органы и правоохранительная деятельность: учебник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6.1.2. Дополнительная литература</w:t>
            </w:r>
          </w:p>
        </w:tc>
      </w:tr>
      <w:tr w:rsidR="005B629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5B629B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Гуценко К. Ф., Ковалев М. А., Гуценко К. Ф.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Правоохранительные органы: учеб. для вузов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Зерцало, 2009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5B629B">
        <w:trPr>
          <w:trHeight w:hRule="exact" w:val="478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Л2.2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Миронов А. Н., Павинский Н. М.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Правоохранительные органы: учеб. пособие для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сред. проф. образования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М.: ФОРУМ, 2006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94</w:t>
            </w:r>
          </w:p>
        </w:tc>
      </w:tr>
    </w:tbl>
    <w:p w:rsidR="005B629B" w:rsidRDefault="008F7AD8">
      <w:pPr>
        <w:rPr>
          <w:sz w:val="0"/>
          <w:szCs w:val="0"/>
        </w:rPr>
      </w:pPr>
      <w:r>
        <w:br w:type="page"/>
      </w:r>
    </w:p>
    <w:tbl>
      <w:tblPr>
        <w:tblW w:w="0" w:type="auto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37"/>
        <w:gridCol w:w="1876"/>
        <w:gridCol w:w="1872"/>
        <w:gridCol w:w="1950"/>
        <w:gridCol w:w="2143"/>
        <w:gridCol w:w="700"/>
        <w:gridCol w:w="996"/>
      </w:tblGrid>
      <w:tr w:rsidR="005B629B">
        <w:trPr>
          <w:trHeight w:hRule="exact" w:val="416"/>
        </w:trPr>
        <w:tc>
          <w:tcPr>
            <w:tcW w:w="4692" w:type="dxa"/>
            <w:gridSpan w:val="3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lastRenderedPageBreak/>
              <w:t>УП: z40.03.01.03_1.plx</w:t>
            </w:r>
          </w:p>
        </w:tc>
        <w:tc>
          <w:tcPr>
            <w:tcW w:w="2127" w:type="dxa"/>
          </w:tcPr>
          <w:p w:rsidR="005B629B" w:rsidRDefault="005B629B"/>
        </w:tc>
        <w:tc>
          <w:tcPr>
            <w:tcW w:w="2269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1007" w:type="dxa"/>
            <w:shd w:val="clear" w:color="C0C0C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>
              <w:rPr>
                <w:rFonts w:ascii="Times New Roman" w:hAnsi="Times New Roman" w:cs="Times New Roman"/>
                <w:color w:val="C0C0C0"/>
                <w:sz w:val="16"/>
                <w:szCs w:val="16"/>
              </w:rPr>
              <w:t>стр. 15</w:t>
            </w:r>
          </w:p>
        </w:tc>
      </w:tr>
      <w:tr w:rsidR="005B629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5B629B" w:rsidRPr="004D4774">
        <w:trPr>
          <w:trHeight w:hRule="exact" w:val="135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Л2.3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Ендольцева А. В., Эриашвили Н. Д., Галузо В. Н., Петросян О. Ш., Данилкин В. Н., Ендольцева А. В.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Правоохранительные органы: учебное пособие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Москва: Юнити-Дана, 2015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biblioclub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 - неограниченный доступ для зарегистрированн ых пользователей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6.1.3. Методические разработки</w:t>
            </w:r>
          </w:p>
        </w:tc>
      </w:tr>
      <w:tr w:rsidR="005B629B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Авторы, составители</w:t>
            </w:r>
          </w:p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Заглавие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Издательство, год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Колич-во</w:t>
            </w:r>
          </w:p>
        </w:tc>
      </w:tr>
      <w:tr w:rsidR="005B629B">
        <w:trPr>
          <w:trHeight w:hRule="exact" w:val="69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Л3.1</w:t>
            </w:r>
          </w:p>
        </w:tc>
        <w:tc>
          <w:tcPr>
            <w:tcW w:w="199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5B629B"/>
        </w:tc>
        <w:tc>
          <w:tcPr>
            <w:tcW w:w="4125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Правоохранительные органы: метод. рекомендации по подготовке к семин. занятиям</w:t>
            </w:r>
          </w:p>
        </w:tc>
        <w:tc>
          <w:tcPr>
            <w:tcW w:w="228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Ростов н/Д: Изд-во РГЭУ "РИНХ", 2005</w:t>
            </w:r>
          </w:p>
        </w:tc>
        <w:tc>
          <w:tcPr>
            <w:tcW w:w="1716" w:type="dxa"/>
            <w:gridSpan w:val="2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10</w:t>
            </w: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6.2. Перечень ресурсов информационно-телекоммуникационной сети "Интернет"</w:t>
            </w:r>
          </w:p>
        </w:tc>
      </w:tr>
      <w:tr w:rsidR="005B629B" w:rsidRPr="004D477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Президента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kremlin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5B629B" w:rsidRPr="004D477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Э2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Государственной Думы Федерального Собрания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duma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5B629B" w:rsidRPr="004D477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Э3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Совета Федерации Федерального Собрания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council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5B629B" w:rsidRPr="004D477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Э4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Правительства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government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5B629B" w:rsidRPr="004D477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Э5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Официальный сайт Открытого пр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авительства РФ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.большоеправительство.рф</w:t>
            </w:r>
          </w:p>
        </w:tc>
      </w:tr>
      <w:tr w:rsidR="005B629B" w:rsidRPr="004D477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Э6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Информационные массивы Росстата (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http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://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gks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)</w:t>
            </w:r>
          </w:p>
        </w:tc>
      </w:tr>
      <w:tr w:rsidR="005B629B" w:rsidRPr="004D477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Э7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Законодательного Собрания Ростовской области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zsro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5B629B" w:rsidRPr="004D477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Э8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Следственного комитета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sledcom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5B629B" w:rsidRPr="004D477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Э9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Прокуратуры РФ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genproc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gov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5B629B" w:rsidRPr="004D477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Э10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Прокуратуры Ростовской области -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prokuror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-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rostov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/</w:t>
            </w:r>
          </w:p>
        </w:tc>
      </w:tr>
      <w:tr w:rsidR="005B629B" w:rsidRPr="004D4774">
        <w:trPr>
          <w:trHeight w:hRule="exact" w:val="277"/>
        </w:trPr>
        <w:tc>
          <w:tcPr>
            <w:tcW w:w="72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Э11</w:t>
            </w:r>
          </w:p>
        </w:tc>
        <w:tc>
          <w:tcPr>
            <w:tcW w:w="10079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Официальный сайт МВД России –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www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mvd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.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ru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6.3. Перечень программного обеспечения</w:t>
            </w:r>
          </w:p>
        </w:tc>
      </w:tr>
      <w:tr w:rsidR="005B629B" w:rsidRPr="004D4774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6.3.1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Лицензионное программное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обеспечение: Офисный пакет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Microsoft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Office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 2010г</w:t>
            </w:r>
          </w:p>
        </w:tc>
      </w:tr>
      <w:tr w:rsidR="005B629B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center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b/>
                <w:color w:val="000000"/>
                <w:sz w:val="19"/>
                <w:szCs w:val="19"/>
              </w:rPr>
              <w:t>6.4 Перечень информационных справочных систем</w:t>
            </w:r>
          </w:p>
        </w:tc>
      </w:tr>
      <w:tr w:rsidR="005B629B">
        <w:trPr>
          <w:trHeight w:hRule="exact" w:val="28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Консультант +: Высшая школа</w:t>
            </w:r>
          </w:p>
        </w:tc>
      </w:tr>
      <w:tr w:rsidR="005B629B">
        <w:trPr>
          <w:trHeight w:hRule="exact" w:val="279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6.4.2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Гарант. Ru</w:t>
            </w:r>
          </w:p>
        </w:tc>
      </w:tr>
      <w:tr w:rsidR="005B629B">
        <w:trPr>
          <w:trHeight w:hRule="exact" w:val="277"/>
        </w:trPr>
        <w:tc>
          <w:tcPr>
            <w:tcW w:w="710" w:type="dxa"/>
          </w:tcPr>
          <w:p w:rsidR="005B629B" w:rsidRDefault="005B629B"/>
        </w:tc>
        <w:tc>
          <w:tcPr>
            <w:tcW w:w="1986" w:type="dxa"/>
          </w:tcPr>
          <w:p w:rsidR="005B629B" w:rsidRDefault="005B629B"/>
        </w:tc>
        <w:tc>
          <w:tcPr>
            <w:tcW w:w="1986" w:type="dxa"/>
          </w:tcPr>
          <w:p w:rsidR="005B629B" w:rsidRDefault="005B629B"/>
        </w:tc>
        <w:tc>
          <w:tcPr>
            <w:tcW w:w="2127" w:type="dxa"/>
          </w:tcPr>
          <w:p w:rsidR="005B629B" w:rsidRDefault="005B629B"/>
        </w:tc>
        <w:tc>
          <w:tcPr>
            <w:tcW w:w="2269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993" w:type="dxa"/>
          </w:tcPr>
          <w:p w:rsidR="005B629B" w:rsidRDefault="005B629B"/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7. МАТЕРИАЛЬНО-ТЕХНИЧЕСКОЕ ОБЕСПЕЧЕНИЕ ДИСЦИПЛИНЫ (МОДУЛЯ)</w:t>
            </w:r>
          </w:p>
        </w:tc>
      </w:tr>
      <w:tr w:rsidR="005B629B">
        <w:trPr>
          <w:trHeight w:hRule="exact" w:val="727"/>
        </w:trPr>
        <w:tc>
          <w:tcPr>
            <w:tcW w:w="7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jc w:val="right"/>
              <w:rPr>
                <w:sz w:val="19"/>
                <w:szCs w:val="19"/>
              </w:rPr>
            </w:pP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7.1</w:t>
            </w:r>
          </w:p>
        </w:tc>
        <w:tc>
          <w:tcPr>
            <w:tcW w:w="10022" w:type="dxa"/>
            <w:gridSpan w:val="6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Default="008F7AD8">
            <w:pPr>
              <w:spacing w:after="0" w:line="240" w:lineRule="auto"/>
              <w:rPr>
                <w:sz w:val="19"/>
                <w:szCs w:val="19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Помещения для проведения всех </w:t>
            </w: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 xml:space="preserve">видов работ, предусмотренных учебным планом, укомплектованы необходимой специализированной учебной мебелью и техническими средствами обучения. </w:t>
            </w:r>
            <w:r>
              <w:rPr>
                <w:rFonts w:ascii="Times New Roman" w:hAnsi="Times New Roman" w:cs="Times New Roman"/>
                <w:color w:val="000000"/>
                <w:sz w:val="19"/>
                <w:szCs w:val="19"/>
              </w:rPr>
              <w:t>Для проведения лекционных занятий используется мультимедийное компьютерное оборудование.</w:t>
            </w:r>
          </w:p>
        </w:tc>
      </w:tr>
      <w:tr w:rsidR="005B629B">
        <w:trPr>
          <w:trHeight w:hRule="exact" w:val="277"/>
        </w:trPr>
        <w:tc>
          <w:tcPr>
            <w:tcW w:w="710" w:type="dxa"/>
          </w:tcPr>
          <w:p w:rsidR="005B629B" w:rsidRDefault="005B629B"/>
        </w:tc>
        <w:tc>
          <w:tcPr>
            <w:tcW w:w="1986" w:type="dxa"/>
          </w:tcPr>
          <w:p w:rsidR="005B629B" w:rsidRDefault="005B629B"/>
        </w:tc>
        <w:tc>
          <w:tcPr>
            <w:tcW w:w="1986" w:type="dxa"/>
          </w:tcPr>
          <w:p w:rsidR="005B629B" w:rsidRDefault="005B629B"/>
        </w:tc>
        <w:tc>
          <w:tcPr>
            <w:tcW w:w="2127" w:type="dxa"/>
          </w:tcPr>
          <w:p w:rsidR="005B629B" w:rsidRDefault="005B629B"/>
        </w:tc>
        <w:tc>
          <w:tcPr>
            <w:tcW w:w="2269" w:type="dxa"/>
          </w:tcPr>
          <w:p w:rsidR="005B629B" w:rsidRDefault="005B629B"/>
        </w:tc>
        <w:tc>
          <w:tcPr>
            <w:tcW w:w="710" w:type="dxa"/>
          </w:tcPr>
          <w:p w:rsidR="005B629B" w:rsidRDefault="005B629B"/>
        </w:tc>
        <w:tc>
          <w:tcPr>
            <w:tcW w:w="993" w:type="dxa"/>
          </w:tcPr>
          <w:p w:rsidR="005B629B" w:rsidRDefault="005B629B"/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D3D3D3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jc w:val="center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>8. МЕТОДИЧЕСКИЕ</w:t>
            </w:r>
            <w:r w:rsidRPr="004D4774">
              <w:rPr>
                <w:rFonts w:ascii="Times New Roman" w:hAnsi="Times New Roman" w:cs="Times New Roman"/>
                <w:b/>
                <w:color w:val="000000"/>
                <w:sz w:val="19"/>
                <w:szCs w:val="19"/>
                <w:lang w:val="ru-RU"/>
              </w:rPr>
              <w:t xml:space="preserve"> УКАЗАНИЯ ДЛЯ ОБУЧАЮЩИХСЯ ПО ОСВОЕНИЮ ДИСЦИПЛИНЫ (МОДУЛЯ)</w:t>
            </w:r>
          </w:p>
        </w:tc>
      </w:tr>
      <w:tr w:rsidR="005B629B" w:rsidRPr="004D4774">
        <w:trPr>
          <w:trHeight w:hRule="exact" w:val="277"/>
        </w:trPr>
        <w:tc>
          <w:tcPr>
            <w:tcW w:w="10788" w:type="dxa"/>
            <w:gridSpan w:val="7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000000" w:fill="FFFFFF"/>
            <w:tcMar>
              <w:left w:w="34" w:type="dxa"/>
              <w:right w:w="34" w:type="dxa"/>
            </w:tcMar>
          </w:tcPr>
          <w:p w:rsidR="005B629B" w:rsidRPr="004D4774" w:rsidRDefault="008F7AD8">
            <w:pPr>
              <w:spacing w:after="0" w:line="240" w:lineRule="auto"/>
              <w:rPr>
                <w:sz w:val="19"/>
                <w:szCs w:val="19"/>
                <w:lang w:val="ru-RU"/>
              </w:rPr>
            </w:pPr>
            <w:r w:rsidRPr="004D4774">
              <w:rPr>
                <w:rFonts w:ascii="Times New Roman" w:hAnsi="Times New Roman" w:cs="Times New Roman"/>
                <w:color w:val="000000"/>
                <w:sz w:val="19"/>
                <w:szCs w:val="19"/>
                <w:lang w:val="ru-RU"/>
              </w:rPr>
              <w:t>Методические указания по освоению дисциплины представлены в Приложении 2 к рабочей программе дисциплины.</w:t>
            </w:r>
          </w:p>
        </w:tc>
      </w:tr>
    </w:tbl>
    <w:p w:rsidR="004D4774" w:rsidRPr="004D4774" w:rsidRDefault="004D4774">
      <w:pPr>
        <w:rPr>
          <w:lang w:val="ru-RU"/>
        </w:rPr>
      </w:pPr>
      <w:r w:rsidRPr="004D4774">
        <w:rPr>
          <w:lang w:val="ru-RU"/>
        </w:rPr>
        <w:br w:type="page"/>
      </w:r>
    </w:p>
    <w:p w:rsidR="004D4774" w:rsidRPr="004D4774" w:rsidRDefault="004D4774" w:rsidP="004D4774">
      <w:pPr>
        <w:spacing w:after="0" w:line="240" w:lineRule="auto"/>
        <w:ind w:left="5040" w:firstLine="720"/>
        <w:jc w:val="right"/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</w:pPr>
      <w:r w:rsidRPr="004D4774">
        <w:rPr>
          <w:rFonts w:ascii="Times New Roman" w:eastAsia="Times New Roman" w:hAnsi="Times New Roman" w:cs="Times New Roman"/>
          <w:iCs/>
          <w:sz w:val="24"/>
          <w:szCs w:val="24"/>
          <w:lang w:val="ru-RU"/>
        </w:rPr>
        <w:lastRenderedPageBreak/>
        <w:t xml:space="preserve">           </w:t>
      </w:r>
    </w:p>
    <w:p w:rsidR="008F7AD8" w:rsidRDefault="008F7AD8" w:rsidP="004D4774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>
        <w:rPr>
          <w:rFonts w:ascii="Times New Roman" w:eastAsia="Times New Roman" w:hAnsi="Times New Roman" w:cs="Times New Roman"/>
          <w:bCs/>
          <w:noProof/>
          <w:sz w:val="28"/>
          <w:szCs w:val="28"/>
          <w:lang w:val="ru-RU" w:eastAsia="ru-RU"/>
        </w:rPr>
        <w:drawing>
          <wp:inline distT="0" distB="0" distL="0" distR="0">
            <wp:extent cx="6480810" cy="912050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.bmp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20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br w:type="page"/>
      </w:r>
    </w:p>
    <w:p w:rsidR="004D4774" w:rsidRPr="004D4774" w:rsidRDefault="004D4774" w:rsidP="004D4774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4D4774" w:rsidRPr="004D4774" w:rsidRDefault="004D4774" w:rsidP="004D4774">
      <w:pPr>
        <w:widowControl w:val="0"/>
        <w:spacing w:after="36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Оглавление</w:t>
      </w:r>
    </w:p>
    <w:p w:rsidR="004D4774" w:rsidRPr="004D4774" w:rsidRDefault="004D4774" w:rsidP="004D4774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1. Перечень компетенций с указанием этапов их формирования в процессе освоения образовательной программы ……………………………..…………..…………………3    </w:t>
      </w:r>
    </w:p>
    <w:p w:rsidR="004D4774" w:rsidRPr="004D4774" w:rsidRDefault="004D4774" w:rsidP="004D4774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2. </w:t>
      </w:r>
      <w:hyperlink r:id="rId10" w:anchor="_Toc480487762" w:history="1">
        <w:r w:rsidRPr="004D4774">
          <w:rPr>
            <w:rStyle w:val="ae"/>
            <w:rFonts w:ascii="Times New Roman" w:eastAsia="Times New Roman" w:hAnsi="Times New Roman" w:cs="Times New Roman"/>
            <w:bCs/>
            <w:color w:val="auto"/>
            <w:sz w:val="28"/>
            <w:szCs w:val="28"/>
            <w:u w:val="none"/>
            <w:lang w:val="ru-RU"/>
          </w:rPr>
          <w:t xml:space="preserve">Описание показателей и критериев оценивания компетенций на различных этапах их формирования, описание шкал оценивания </w:t>
        </w:r>
      </w:hyperlink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……….………………………………3</w:t>
      </w:r>
    </w:p>
    <w:p w:rsidR="004D4774" w:rsidRPr="004D4774" w:rsidRDefault="004D4774" w:rsidP="004D4774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3. Типовые контрольные задания и иные материалы, необходимые для оценки знаний, умений навыков и (или) опыта деятельности, характеризующих этапы формирования компетенций в процессе освоения образовательной программы………………………………………………...…………………………….. 15</w:t>
      </w:r>
    </w:p>
    <w:p w:rsidR="004D4774" w:rsidRPr="001E648F" w:rsidRDefault="004D4774" w:rsidP="004D4774">
      <w:pPr>
        <w:widowControl w:val="0"/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 ………………………………………………………...……… …………..</w:t>
      </w: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>24</w:t>
      </w:r>
    </w:p>
    <w:p w:rsidR="004D4774" w:rsidRPr="001E648F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</w:rPr>
      </w:pPr>
      <w:r w:rsidRPr="001E648F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1E648F" w:rsidRDefault="004D4774" w:rsidP="004D4774">
      <w:pPr>
        <w:rPr>
          <w:rFonts w:ascii="Times New Roman" w:eastAsia="Calibri" w:hAnsi="Times New Roman" w:cs="Times New Roman"/>
          <w:sz w:val="28"/>
          <w:szCs w:val="28"/>
        </w:rPr>
      </w:pPr>
    </w:p>
    <w:p w:rsidR="004D4774" w:rsidRPr="004D4774" w:rsidRDefault="004D4774" w:rsidP="004D4774">
      <w:pPr>
        <w:numPr>
          <w:ilvl w:val="0"/>
          <w:numId w:val="2"/>
        </w:numPr>
        <w:tabs>
          <w:tab w:val="left" w:pos="0"/>
        </w:tabs>
        <w:spacing w:before="240"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b/>
          <w:bCs/>
          <w:color w:val="262626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bCs/>
          <w:color w:val="262626"/>
          <w:sz w:val="28"/>
          <w:szCs w:val="28"/>
          <w:lang w:val="ru-RU"/>
        </w:rPr>
        <w:lastRenderedPageBreak/>
        <w:t>Перечень компетенций с указанием этапов их формирования в процессе освоения образовательной программы</w:t>
      </w:r>
    </w:p>
    <w:p w:rsidR="004D4774" w:rsidRPr="001E648F" w:rsidRDefault="004D4774" w:rsidP="004D4774">
      <w:pPr>
        <w:tabs>
          <w:tab w:val="left" w:pos="360"/>
        </w:tabs>
        <w:spacing w:before="240"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Перечень компетенций с указанием этапов их формирования представлен в п.3. </w:t>
      </w: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«Требования к результатам освоения дисциплины» рабочей программы дисциплины. </w:t>
      </w:r>
    </w:p>
    <w:p w:rsidR="004D4774" w:rsidRPr="004D4774" w:rsidRDefault="004D4774" w:rsidP="004D4774">
      <w:pPr>
        <w:numPr>
          <w:ilvl w:val="0"/>
          <w:numId w:val="2"/>
        </w:numPr>
        <w:tabs>
          <w:tab w:val="left" w:pos="0"/>
        </w:tabs>
        <w:spacing w:before="240" w:after="0" w:line="240" w:lineRule="auto"/>
        <w:ind w:firstLine="284"/>
        <w:contextualSpacing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bCs/>
          <w:color w:val="262626"/>
          <w:sz w:val="28"/>
          <w:szCs w:val="28"/>
          <w:lang w:val="ru-RU"/>
        </w:rPr>
        <w:t xml:space="preserve">Описание показателей и критериев оценивания компетенций </w:t>
      </w:r>
      <w:r w:rsidRPr="004D4774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на различных этапах их формирования, описание шкал оценивания</w:t>
      </w:r>
    </w:p>
    <w:p w:rsidR="004D4774" w:rsidRPr="004D4774" w:rsidRDefault="004D4774" w:rsidP="004D4774">
      <w:pPr>
        <w:numPr>
          <w:ilvl w:val="1"/>
          <w:numId w:val="2"/>
        </w:numPr>
        <w:tabs>
          <w:tab w:val="left" w:pos="360"/>
        </w:tabs>
        <w:spacing w:before="240" w:after="0" w:line="240" w:lineRule="auto"/>
        <w:contextualSpacing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Показатели и критерии оценивания компетенций:  </w:t>
      </w:r>
    </w:p>
    <w:tbl>
      <w:tblPr>
        <w:tblW w:w="9780" w:type="dxa"/>
        <w:tblInd w:w="88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118"/>
        <w:gridCol w:w="2410"/>
        <w:gridCol w:w="2693"/>
        <w:gridCol w:w="1559"/>
      </w:tblGrid>
      <w:tr w:rsidR="004D4774" w:rsidRPr="001E648F" w:rsidTr="009D6F18">
        <w:trPr>
          <w:trHeight w:val="472"/>
        </w:trPr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1E648F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648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ЗУН, составляющие компетенцию 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1E648F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648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Показатели оценивания</w:t>
            </w: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1E648F" w:rsidRDefault="004D4774" w:rsidP="009D6F18">
            <w:pPr>
              <w:spacing w:after="0" w:line="240" w:lineRule="auto"/>
              <w:ind w:left="514" w:hanging="514"/>
              <w:jc w:val="center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1E648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Критерии</w:t>
            </w:r>
          </w:p>
          <w:p w:rsidR="004D4774" w:rsidRPr="001E648F" w:rsidRDefault="004D4774" w:rsidP="009D6F18">
            <w:pPr>
              <w:spacing w:after="0" w:line="240" w:lineRule="auto"/>
              <w:ind w:left="514" w:hanging="514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648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Оценивания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1E648F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</w:rPr>
            </w:pPr>
            <w:r w:rsidRPr="001E648F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Средства оценивания</w:t>
            </w:r>
          </w:p>
        </w:tc>
      </w:tr>
      <w:tr w:rsidR="004D4774" w:rsidRPr="001E648F" w:rsidTr="009D6F18">
        <w:trPr>
          <w:trHeight w:val="221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1E648F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</w:pPr>
            <w:r w:rsidRPr="001E648F">
              <w:rPr>
                <w:rFonts w:ascii="Times New Roman" w:eastAsia="Times New Roman" w:hAnsi="Times New Roman" w:cs="Times New Roman"/>
                <w:i/>
                <w:color w:val="000000"/>
                <w:sz w:val="24"/>
                <w:szCs w:val="24"/>
              </w:rPr>
              <w:t>Общекультурные компетенции (ОК)</w:t>
            </w:r>
          </w:p>
        </w:tc>
      </w:tr>
      <w:tr w:rsidR="004D4774" w:rsidRPr="004D4774" w:rsidTr="009D6F18">
        <w:trPr>
          <w:trHeight w:val="327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ОК-7: способность к самоорганизации и самообразованию</w:t>
            </w:r>
          </w:p>
        </w:tc>
      </w:tr>
      <w:tr w:rsidR="004D4774" w:rsidRPr="001E648F" w:rsidTr="009D6F18">
        <w:trPr>
          <w:trHeight w:val="575"/>
        </w:trPr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З: - содержание процессов самоорганизации и самообразования, их особенностей и технологий реализации, исходя из целей совершенствования профессиональной деятельности;</w:t>
            </w:r>
          </w:p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 возможности, сущность и значение институтов переподготовки и повышения квалификации, способствующих самоорганизации и самообразования;</w:t>
            </w:r>
          </w:p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 роль права, правовой культуры, правового сознания как важнейших институтов , способствующих стремлению к самоорганизации и самообразованию;</w:t>
            </w:r>
          </w:p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 содержание и особенности профессиональной этики, морали и нравственности в профессиональной деятельности</w:t>
            </w:r>
          </w:p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У: - планировать цели и устанавливать приоритеты при выборе способов принятия решений с учетом условий, средств, личностных возможностей и временной перспективы достижения, осуществления профессиональной деятельности;</w:t>
            </w:r>
          </w:p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- применять полученные знания с целью повышения уровня интеллектуального </w:t>
            </w: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развития, повышения уровня профессиональной компетентности;</w:t>
            </w:r>
          </w:p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- соблюдать правила вежливости и культуры поведения в профессиональной деятельности; </w:t>
            </w:r>
          </w:p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-  самостоятельно строить процесс овладения информацией, отобранной и структурированной для выполнения профессиональной деятельности.         </w:t>
            </w:r>
          </w:p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В: - приемами саморегуляции эмоциональных и функциональных состояний при выполнении профессиональных обязанностей;</w:t>
            </w:r>
          </w:p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- навыками поддержания уровня своих психолого-педагогических и профессиональных знаний; </w:t>
            </w:r>
          </w:p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- технологиями организации процесса самообразования;</w:t>
            </w:r>
          </w:p>
          <w:p w:rsidR="004D4774" w:rsidRPr="004D4774" w:rsidRDefault="004D4774" w:rsidP="009D6F18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 xml:space="preserve">- приемами целеполагания во временной перспективе, способами планирования, организации, самоконтроля и самооценки служебной деятельности.            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>использование современных информационно-коммуникационных технологий  и глобальных информационных ресурсов.</w:t>
            </w:r>
          </w:p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color w:val="80808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iCs/>
                <w:color w:val="80808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 xml:space="preserve">соответствие проблеме исследования; </w:t>
            </w: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E648F">
              <w:rPr>
                <w:rFonts w:ascii="Times New Roman" w:eastAsia="Times New Roman" w:hAnsi="Times New Roman" w:cs="Times New Roman"/>
                <w:sz w:val="24"/>
                <w:szCs w:val="24"/>
              </w:rPr>
              <w:t>Опрос (1-20), Собеседование (1-7, 10-17), Доклад (2, 5-7, 9, 14-16, 23-30), Реферат (1-3, 5-11, 14-20, 25-37, 40-42).</w:t>
            </w: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D4774" w:rsidRPr="001E648F" w:rsidTr="009D6F18">
        <w:trPr>
          <w:trHeight w:val="354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1E648F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</w:pPr>
            <w:r w:rsidRPr="001E648F">
              <w:rPr>
                <w:rFonts w:ascii="Times New Roman" w:eastAsia="Times New Roman" w:hAnsi="Times New Roman" w:cs="Times New Roman"/>
                <w:i/>
                <w:iCs/>
                <w:sz w:val="24"/>
                <w:szCs w:val="24"/>
              </w:rPr>
              <w:lastRenderedPageBreak/>
              <w:t>Общепрофессиональные компетенции (ОПК)</w:t>
            </w:r>
          </w:p>
        </w:tc>
      </w:tr>
      <w:tr w:rsidR="004D4774" w:rsidRPr="004D4774" w:rsidTr="009D6F18">
        <w:trPr>
          <w:trHeight w:val="277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spacing w:after="0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ОПК-2: способность работать на благо общества и государства</w:t>
            </w:r>
          </w:p>
        </w:tc>
      </w:tr>
      <w:tr w:rsidR="004D4774" w:rsidRPr="001E648F" w:rsidTr="009D6F18">
        <w:trPr>
          <w:trHeight w:val="1142"/>
        </w:trPr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З: - принципы социальной направленности профессии сотрудника в сфере юриспруденции;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меры юридической ответственности, которые могут применяться в случае совершения правонарушения при выполнении профессиональных обязанностей;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этические, социальные и правовые нормы, регулирующие отношения человека к человеку, обществу, государству;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- принципы эффективного взаимодействия и сотрудничества с коллегами в процессе осуществления служебной деятельности;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задачи юридического сообщества  в сфере построения правового государства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У:- применять полученные знания по изучаемым дисциплинам для интеллектуального развития, повышения уровня профессионального мастерства; 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конструктивно обмениваться идеями, информацией, знаниями в процессе профессионального общения с коллегами;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демонстрировать высокий уровень профессиональных стандартов поведения, действовать в соответствии с должностными инструкциями;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соотносить применение конкретных методов, способов и средств повышения своей квалификации и мастерства; - определять и юридически квалифицировать действия, направленные на благо общества, государства и отдельно взятого индивида.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В:-  навыками профессионального общения и развития, эффективного выполнения возложенных профессиональных обязанностей: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постановки и решения профессиональных задач;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навыками поведения, </w:t>
            </w: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соответствующего нормам морали, нравственности и права;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- способами надлежащего поведения в служебных коллективах и общения с гражданами;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 - высокой мотивацией к выполнению профессиональных задач в области защиты прав и свобод человека и гражданина;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способностью решения на практике конкретных задач своего развития, повышения квалификации и профессионального мастерства.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>использование современных информационно-коммуникационных технологий  и глобальных информационных ресурсов.</w:t>
            </w:r>
          </w:p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color w:val="80808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iCs/>
                <w:color w:val="80808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 xml:space="preserve">соответствие проблеме исследования; </w:t>
            </w: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E648F">
              <w:rPr>
                <w:rFonts w:ascii="Times New Roman" w:eastAsia="Times New Roman" w:hAnsi="Times New Roman" w:cs="Times New Roman"/>
                <w:sz w:val="24"/>
                <w:szCs w:val="24"/>
              </w:rPr>
              <w:t>Опрос (3-8, 13-20), Собеседование (1-5, 7-18), Доклад (1-4, 10-15, 26-30), Реферат (12-20, 25-33, 36-42).</w:t>
            </w: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D4774" w:rsidRPr="004D4774" w:rsidTr="009D6F18">
        <w:trPr>
          <w:trHeight w:val="560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lastRenderedPageBreak/>
              <w:t>ОПК-3: способность добросовестно исполнять профессиональные</w:t>
            </w:r>
          </w:p>
          <w:p w:rsidR="004D4774" w:rsidRPr="004D4774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iCs/>
                <w:sz w:val="24"/>
                <w:szCs w:val="24"/>
                <w:lang w:val="ru-RU"/>
              </w:rPr>
              <w:t>обязанности, соблюдать принципы этики юриста</w:t>
            </w:r>
          </w:p>
        </w:tc>
      </w:tr>
      <w:tr w:rsidR="004D4774" w:rsidRPr="001E648F" w:rsidTr="009D6F18">
        <w:trPr>
          <w:trHeight w:val="1142"/>
        </w:trPr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З: - этические, социальные и правовые нормы, регулирующие отношения юриста к профессиональной деятельности, к человеку, обществу и государству;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содержание и особенности профессиональной этики в его профессиональной деятельности;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содержание должностных обязанностей по обеспечению законности, правопорядка в обществе и государстве;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меры юридической ответственности, применяемые в случае совершения правонарушений в профессиональной деятельности;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основные правовые акты, регламентирующие служебную деятельность сотрудников правоохранительных органов; 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- основные задачи и профессиональные обязанности будущей профессии.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У:- добросовестно и ответственно исполнять профессиональные обязанности и оценивать их эффективность с позиции морали и нравственности;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использовать принципы, методы и формы этических, психолого-педагогических, юридических и социально-политических наук для разрешения социальных и профессиональных задач;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демонстрировать этические, психолого-педагогические стандарты поведения в профессиональной деятельности;                - обеспечивать соблюдение  законодательных норм и иных подзаконных актов в профессиональной деятельности. 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В: - навыками оценки своих поступков и поступков окружающих с точки зрения норм этики и морали;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общения с гражданами в соответствии с нормами этики и служебного этикета;</w:t>
            </w:r>
          </w:p>
          <w:p w:rsidR="004D4774" w:rsidRPr="001E648F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 w:rsidRPr="001E648F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- принципами этики юриста.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>использование современных информационно-коммуникационных технологий  и глобальных информационных ресурсов.</w:t>
            </w:r>
          </w:p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color w:val="80808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iCs/>
                <w:color w:val="80808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 xml:space="preserve">соответствие проблеме исследования; </w:t>
            </w: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E648F">
              <w:rPr>
                <w:rFonts w:ascii="Times New Roman" w:eastAsia="Times New Roman" w:hAnsi="Times New Roman" w:cs="Times New Roman"/>
                <w:sz w:val="24"/>
                <w:szCs w:val="24"/>
              </w:rPr>
              <w:t>Опрос (4-19), Собеседование (1-5, 13-20), Доклад (1-7, 10-14, 17-24, 26-29), Реферат (7-11).</w:t>
            </w: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D4774" w:rsidRPr="004D4774" w:rsidTr="009D6F18">
        <w:trPr>
          <w:trHeight w:val="364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spacing w:after="0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highlight w:val="yellow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ОПК-6:способность повышать уровень своей профессиональной компетентности</w:t>
            </w:r>
          </w:p>
        </w:tc>
      </w:tr>
      <w:tr w:rsidR="004D4774" w:rsidRPr="001E648F" w:rsidTr="009D6F18">
        <w:trPr>
          <w:trHeight w:val="1142"/>
        </w:trPr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З:- принципы эффективного взаимодействия и сотрудничества с гражданами и коллегами в процессе профессиональной деятельности;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психолого-педагогические основы профессионального общения юриста с коллегами по работе и </w:t>
            </w: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гражданами;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сущность и содержание основных понятий, категорий и институтов изучаемых дисциплин, способствующих формированию достаточного уровня профессионального мастерства, профессионального правосознания и профессиональной правовой культуры;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важность процесса сознательной, самостоятельной, познавательной деятельности с целью совершенствования профессиональных качеств, навыков и умений.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У:- демонстрировать профессиональные стандарты поведения, действовать в соответствии с должностными инструкциями;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проявлять инициативу и находчивость;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конструктивно обмениваться идеями, информацией, юридическими и психолого-педагогическими знаниями в процессе профессионального общениями  с коллегами по работе;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оценивать факты и явления профессиональной деятельности с юридической, социальной, этической и   психолого-педагогической точки зрения;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определить основные направления повышения уровня профессиональной </w:t>
            </w: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компетентности  и совершенствования профессионально-личностных качеств.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В:- средствами, формами и методами, позволяющими постоянно обновлять знания и практические умения в процессе переподготовки, повышения квалификации и самообразования;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применения на практике требований профессиональной этики, морали и нравственности и имеющихся профессиональных знаний;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работы с нормативно-правовыми актами;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анализа различных правовых явлений, юридических фактов, правовых норм и отношений, являющихся объектами профессиональной деятельности;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формами и методами и приемами, позволяющими регулярно внедрять в профессиональную деятельность новые знания и формировать умения.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 xml:space="preserve">использование современных информационно-коммуникационных </w:t>
            </w: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lastRenderedPageBreak/>
              <w:t>технологий  и глобальных информационных ресурсов.</w:t>
            </w:r>
          </w:p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color w:val="80808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iCs/>
                <w:color w:val="80808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lastRenderedPageBreak/>
              <w:t xml:space="preserve">соответствие проблеме исследования; </w:t>
            </w: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полнота и содержательность ответа; умение приводить примеры; умение отстаивать свою позицию; умение пользоваться дополнительной литературой при </w:t>
            </w: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E648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Опрос (3-9, 14-18), Собеседование (1-3, 9-14, 16-20), Доклад (5-9, 12-17, 21-24), Реферат (4-6, 14-24, 27-33).</w:t>
            </w: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D4774" w:rsidRPr="001E648F" w:rsidTr="009D6F18">
        <w:trPr>
          <w:trHeight w:val="299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1E648F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</w:pPr>
            <w:r w:rsidRPr="001E648F">
              <w:rPr>
                <w:rFonts w:ascii="Times New Roman" w:eastAsia="Times New Roman" w:hAnsi="Times New Roman" w:cs="Times New Roman"/>
                <w:i/>
                <w:sz w:val="24"/>
                <w:szCs w:val="24"/>
              </w:rPr>
              <w:lastRenderedPageBreak/>
              <w:t>Профессиональные компетенции (ПК)</w:t>
            </w:r>
          </w:p>
        </w:tc>
      </w:tr>
      <w:tr w:rsidR="004D4774" w:rsidRPr="004D4774" w:rsidTr="009D6F18">
        <w:trPr>
          <w:trHeight w:val="674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t>ПК-2: способность осуществлять профессиональную деятельность на основе развитого правосознания, правового мышления и правовой культуры</w:t>
            </w:r>
          </w:p>
        </w:tc>
      </w:tr>
      <w:tr w:rsidR="004D4774" w:rsidRPr="001E648F" w:rsidTr="009D6F18">
        <w:trPr>
          <w:trHeight w:val="1142"/>
        </w:trPr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З:- основные закономерности взаимодействия человека и социума, направленные на формирование определенного уровня правосознания и правовой культуры общества и индивида;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основные дефиниции, формирующие базовые представления о праве и </w:t>
            </w: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государстве;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закономерности возникновения, функционирования и развития государства и права, их сущность и функции;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природу и сущность государства и права; механизм государства; систему права;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характеристики, принципы, свойства, формы правового мышления;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структуру, виды, функции правосознания;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элементы социальной сферы, формирующие правовую культуру общества;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положения должностных инструкций излагающих основные направления профессиональной деятельности юриста.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У:- оперировать юридическими понятиями и категориями;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анализировать юридические факты и возникающие в связи с ними правовые отношения;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анализировать, толковать и правильно применять правовые нормы;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воспринимать, сопоставлять, сравнивать правовые явления и факты;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интерпретировать социальные явления с точки зрения их правового значения;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интегрировать знания из разных областей для решения профессиональных задач в сфере юридической деятельности;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анализировать ценностные характеристики права и их </w:t>
            </w: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влияние на формирование общего уровня правовой культуры в обществе;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осуществлять правовую пропаганду и правовое воспитание в сфере профессиональной деятельности.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В:- юридической терминологией;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работы с правовыми актами;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анализа различных правовых явлений, юридических фактов, правовых норм и правовых отношений;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профессионального общения и развития;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начальными (элементарными) навыками психолого-педагогического воздействия на окружающих с помощью правовых средств: убеждения, поощрения, наказания и т.п.;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способностью взаимодействовать с коллегами и гражданами для осуществления профессиональной деятельности;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высоким нравственным сознанием, гуманностью, твердостью моральных убеждений, чувством долга, ответственностью за судьбы людей и порученное дело.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 xml:space="preserve">использование современных информационно-коммуникационных технологий  и глобальных </w:t>
            </w: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lastRenderedPageBreak/>
              <w:t>информационных ресурсов.</w:t>
            </w:r>
          </w:p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color w:val="80808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iCs/>
                <w:color w:val="80808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lastRenderedPageBreak/>
              <w:t xml:space="preserve">соответствие проблеме исследования; </w:t>
            </w: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</w:t>
            </w: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представленной в ответах информации материалам лекции и учебной литературы.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E648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Опрос (3-6, 8-11, 14-20), Собеседование (6-12, 15-20), Доклад (1-12, 15-24, 15-24), Реферат (1-6, 12-24, 27-33).</w:t>
            </w: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D4774" w:rsidRPr="004D4774" w:rsidTr="009D6F18">
        <w:trPr>
          <w:trHeight w:val="547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ПК-8: готовность к выполнению должностных обязанностей по обеспечению законности и правопорядка, безопасности личности, общества, государства</w:t>
            </w:r>
          </w:p>
        </w:tc>
      </w:tr>
      <w:tr w:rsidR="004D4774" w:rsidRPr="001E648F" w:rsidTr="009D6F18">
        <w:trPr>
          <w:trHeight w:val="1142"/>
        </w:trPr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З:- содержание должностных обязанностей по обеспечению законности и правопорядка, безопасности личности, общества и государства;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положения действующего законодательства и </w:t>
            </w: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правоприменительную практику необходимую для эффективной профессиональной деятельности;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общие технологии юридической деятельности;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меры юридической ответственности, которые могут применяться в случае совершения правонарушения.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У:- демонстрировать профессиональные стандарты поведения;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оперировать юридическими понятиями и категориями;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составлять суждения по правовым вопросам;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исполнять надлежащим образом персональные должностные инструкции, касающиеся соблюдения законности и правопорядка, безопасности личности , общества и государства.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В:- способностью применять на практике имеющиеся профессиональные знания и поддерживать их надлежащий уровень;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формами и методами, позволяющими надлежащее исполнение должностных обязанностей по обеспечению законности и правопорядка, безопасности личности, общества и государства;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способностью повышать свой профессиональный уровень, мобилизовать усилия для решения поставленных профессиональных задач;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способностью давать оценку правомерному и </w:t>
            </w: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неправомерному поведению коллег и граждан;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высокой мотивацией к выполнению профессиональных задач в области законности и правопорядка, безопасности личности, общества и государства.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 xml:space="preserve">использование современных </w:t>
            </w: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lastRenderedPageBreak/>
              <w:t>информационно-коммуникационных технологий  и глобальных информационных ресурсов.</w:t>
            </w:r>
          </w:p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color w:val="80808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iCs/>
                <w:color w:val="80808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lastRenderedPageBreak/>
              <w:t xml:space="preserve">соответствие проблеме исследования; </w:t>
            </w: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 xml:space="preserve">полнота и содержательность ответа; умение приводить примеры; умение отстаивать свою позицию; умение пользоваться </w:t>
            </w: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>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E648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 xml:space="preserve">Опрос (1-5, 11-14, 16-19), Собеседование (3-5, 8-15, 18-20), Доклад (1-8, 10-15, 18-23, 26-30), </w:t>
            </w:r>
            <w:r w:rsidRPr="001E648F">
              <w:rPr>
                <w:rFonts w:ascii="Times New Roman" w:eastAsia="Times New Roman" w:hAnsi="Times New Roman" w:cs="Times New Roman"/>
                <w:sz w:val="24"/>
                <w:szCs w:val="24"/>
              </w:rPr>
              <w:lastRenderedPageBreak/>
              <w:t>Реферат (4-6, 12-20, 25-28, 34-40).</w:t>
            </w: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  <w:tr w:rsidR="004D4774" w:rsidRPr="004D4774" w:rsidTr="009D6F18">
        <w:trPr>
          <w:trHeight w:val="572"/>
        </w:trPr>
        <w:tc>
          <w:tcPr>
            <w:tcW w:w="9780" w:type="dxa"/>
            <w:gridSpan w:val="4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sz w:val="24"/>
                <w:szCs w:val="24"/>
                <w:lang w:val="ru-RU"/>
              </w:rPr>
              <w:lastRenderedPageBreak/>
              <w:t>ПК-9: способность уважать честь и достоинство личности, соблюдать и защищать права и свободы человека и гражданина</w:t>
            </w:r>
          </w:p>
        </w:tc>
      </w:tr>
      <w:tr w:rsidR="004D4774" w:rsidRPr="001E648F" w:rsidTr="009D6F18">
        <w:trPr>
          <w:trHeight w:val="1142"/>
        </w:trPr>
        <w:tc>
          <w:tcPr>
            <w:tcW w:w="3118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З:- юридическое понятие и содержание  чести и достоинства личности;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способы и приемы соблюдения и защиты прав и свобод человека и гражданина;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нормы международно-правовых актов, Конституции РФ, других нормативно-правовых актов, регулирующих механизм соблюдения и защиты прав и свобод человека и гражданина;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основные положения, сущность и содержание основных понятий и категорий базовых правовых дисциплин, изучение которых способствует формированию уважения чести и достоинства личности и способности защищать права и свободы человека и гражданина.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У:- разграничивать понятия прав и свобод человека и гражданина;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применять в практической профессиональной деятельности законодательство, регламентирующее права и свободы личности;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 xml:space="preserve">- работать с различными </w:t>
            </w: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источниками, в том числе регламентирующими права и свободы человека и гражданина;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составлять суждения по правовым вопросам с позиции уважения чести и достоинства личности, соблюдения и защиты прав и свобод человека и гражданина;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осуществлять свою профессиональную деятельность на основе уважения чести и достоинства личности, соблюдения и защиты прав и свобод человека и гражданина.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В:- навыками работы с нормативно-правовыми актами;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анализа различных правовых явлений, юридических фактов, принятия необходимых мер с целью обеспечения реализации и защиты прав и свобод человека и гражданина;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аналитического исследования международных правовых актов и иных документов в области защиты прав человека;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навыками работы с международными и российскими нормативно-правовыми актами, устанавливающими механизм защиты прав и свобод человека и гражданина;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t>- способностью мобильно повышать свой профессиональный уровень для решения поставленных задач;</w:t>
            </w:r>
          </w:p>
          <w:p w:rsidR="004D4774" w:rsidRPr="004D4774" w:rsidRDefault="004D4774" w:rsidP="009D6F18">
            <w:pPr>
              <w:autoSpaceDE w:val="0"/>
              <w:autoSpaceDN w:val="0"/>
              <w:adjustRightInd w:val="0"/>
              <w:spacing w:after="0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ru-RU"/>
              </w:rPr>
              <w:lastRenderedPageBreak/>
              <w:t>- методами, позволяющими защитить честь и достоинство личности, права и свободы человека и гражданина.</w:t>
            </w:r>
          </w:p>
        </w:tc>
        <w:tc>
          <w:tcPr>
            <w:tcW w:w="241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lastRenderedPageBreak/>
              <w:t xml:space="preserve">поиск и сбор необходимой литературы,  использование различных баз данных, </w:t>
            </w: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>использование современных информационно-коммуникационных технологий  и глобальных информационных ресурсов.</w:t>
            </w:r>
          </w:p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color w:val="808080"/>
                <w:sz w:val="24"/>
                <w:szCs w:val="24"/>
                <w:lang w:val="ru-RU"/>
              </w:rPr>
            </w:pPr>
          </w:p>
        </w:tc>
        <w:tc>
          <w:tcPr>
            <w:tcW w:w="2693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  <w:hideMark/>
          </w:tcPr>
          <w:p w:rsidR="004D4774" w:rsidRPr="004D4774" w:rsidRDefault="004D4774" w:rsidP="009D6F18">
            <w:pPr>
              <w:rPr>
                <w:rFonts w:ascii="Times New Roman" w:eastAsia="Calibri" w:hAnsi="Times New Roman" w:cs="Times New Roman"/>
                <w:i/>
                <w:iCs/>
                <w:color w:val="808080"/>
                <w:sz w:val="24"/>
                <w:szCs w:val="24"/>
                <w:lang w:val="ru-RU"/>
              </w:rPr>
            </w:pPr>
            <w:r w:rsidRPr="004D4774">
              <w:rPr>
                <w:rFonts w:ascii="Times New Roman" w:eastAsia="Calibri" w:hAnsi="Times New Roman" w:cs="Times New Roman"/>
                <w:iCs/>
                <w:sz w:val="24"/>
                <w:szCs w:val="24"/>
                <w:lang w:val="ru-RU"/>
              </w:rPr>
              <w:t xml:space="preserve">соответствие проблеме исследования; </w:t>
            </w:r>
            <w:r w:rsidRPr="004D4774">
              <w:rPr>
                <w:rFonts w:ascii="Times New Roman" w:eastAsia="Calibri" w:hAnsi="Times New Roman" w:cs="Times New Roman"/>
                <w:sz w:val="24"/>
                <w:szCs w:val="24"/>
                <w:lang w:val="ru-RU"/>
              </w:rPr>
              <w:t>полнота и содержательность ответа; умение приводить примеры; умение отстаивать свою позицию; умение пользоваться дополнительной литературой при подготовке к занятиям; соответствие представленной в ответах информации материалам лекции и учебной литературы.</w:t>
            </w:r>
          </w:p>
        </w:tc>
        <w:tc>
          <w:tcPr>
            <w:tcW w:w="1559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tcMar>
              <w:top w:w="15" w:type="dxa"/>
              <w:left w:w="88" w:type="dxa"/>
              <w:bottom w:w="0" w:type="dxa"/>
              <w:right w:w="88" w:type="dxa"/>
            </w:tcMar>
          </w:tcPr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  <w:r w:rsidRPr="001E648F">
              <w:rPr>
                <w:rFonts w:ascii="Times New Roman" w:eastAsia="Times New Roman" w:hAnsi="Times New Roman" w:cs="Times New Roman"/>
                <w:sz w:val="24"/>
                <w:szCs w:val="24"/>
              </w:rPr>
              <w:t>Опрос (5-12, 17-20, 22-26), Собеседование (5-14, 16-20, 22-25),   Доклад (5-14, 17-20, 22-26), Реферат (1-5, 8-12,31-42).</w:t>
            </w: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  <w:p w:rsidR="004D4774" w:rsidRPr="001E648F" w:rsidRDefault="004D4774" w:rsidP="009D6F18">
            <w:pPr>
              <w:jc w:val="center"/>
              <w:rPr>
                <w:rFonts w:ascii="Times New Roman" w:eastAsia="Times New Roman" w:hAnsi="Times New Roman" w:cs="Times New Roman"/>
                <w:sz w:val="24"/>
                <w:szCs w:val="24"/>
              </w:rPr>
            </w:pPr>
          </w:p>
        </w:tc>
      </w:tr>
    </w:tbl>
    <w:p w:rsidR="004D4774" w:rsidRPr="001E648F" w:rsidRDefault="004D4774" w:rsidP="004D4774">
      <w:pPr>
        <w:spacing w:after="0"/>
        <w:rPr>
          <w:rFonts w:ascii="Times New Roman" w:eastAsia="Times New Roman" w:hAnsi="Times New Roman" w:cs="Times New Roman"/>
          <w:sz w:val="28"/>
          <w:szCs w:val="28"/>
        </w:rPr>
      </w:pPr>
    </w:p>
    <w:p w:rsidR="004D4774" w:rsidRPr="001E648F" w:rsidRDefault="004D4774" w:rsidP="004D4774">
      <w:pPr>
        <w:pStyle w:val="ab"/>
        <w:numPr>
          <w:ilvl w:val="1"/>
          <w:numId w:val="2"/>
        </w:numPr>
        <w:spacing w:after="0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Шкалы оценивания:</w:t>
      </w:r>
    </w:p>
    <w:p w:rsidR="004D4774" w:rsidRPr="001E648F" w:rsidRDefault="004D4774" w:rsidP="004D4774">
      <w:pPr>
        <w:spacing w:after="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D4774" w:rsidRPr="004D4774" w:rsidRDefault="004D4774" w:rsidP="004D4774">
      <w:pPr>
        <w:spacing w:after="0"/>
        <w:ind w:left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Промежуточная аттестация осуществляется в рамках накопительной балльно-рейтинговой системы в 100-балльной шкале. </w:t>
      </w:r>
    </w:p>
    <w:p w:rsidR="004D4774" w:rsidRPr="004D4774" w:rsidRDefault="004D4774" w:rsidP="004D477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/>
        <w:ind w:left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Основой для определения баллов, набранных при промежуточной аттестации, служит объем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4D4774" w:rsidRPr="004D4774" w:rsidRDefault="004D4774" w:rsidP="004D477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4D4774" w:rsidRPr="004D4774" w:rsidRDefault="004D4774" w:rsidP="004D4774">
      <w:pPr>
        <w:spacing w:after="0"/>
        <w:ind w:left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- 50-100 баллов (зачтено) – выставляется, если студент демонстрирует наличие твердых и достаточно полных знаний в объеме пройденной программы и в соответствии с целями обучения; правильные действия по применению знаний на практике; четкое изложение учебного материала; обучающейся в основном усвоил основную литературу, рекомендованную рабочей программой дисциплины;</w:t>
      </w:r>
    </w:p>
    <w:p w:rsidR="004D4774" w:rsidRPr="004D4774" w:rsidRDefault="004D4774" w:rsidP="004D477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4D4774" w:rsidRPr="004D4774" w:rsidRDefault="004D4774" w:rsidP="004D4774">
      <w:pPr>
        <w:spacing w:after="0"/>
        <w:ind w:left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 - 0 -49 баллов (не зачтено</w:t>
      </w:r>
      <w:bookmarkStart w:id="0" w:name="_Toc480487763"/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) – выставляется, если ответы студента не связаны с вопросами, включенными в аттестацию; допускаются при ответах грубые ошибки; обучающейся не понимает сущности излагаемых вопросов, не умеет применять знания на практике; не уверен и в ответах на дополнительные вопросы.  </w:t>
      </w:r>
    </w:p>
    <w:p w:rsidR="004D4774" w:rsidRPr="004D4774" w:rsidRDefault="004D4774" w:rsidP="004D4774">
      <w:pPr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keepNext/>
        <w:keepLines/>
        <w:spacing w:after="0" w:line="240" w:lineRule="auto"/>
        <w:ind w:left="709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3.Типовые контрольные задания или иные материалы, необходимые для оценки знаний, умений, навыков и (или) опыта деятельности, характеризующих этапы формирования компетенций в процессе освоения образовательной программы</w:t>
      </w:r>
      <w:bookmarkEnd w:id="0"/>
    </w:p>
    <w:p w:rsidR="004D4774" w:rsidRPr="004D4774" w:rsidRDefault="004D4774" w:rsidP="004D4774">
      <w:pPr>
        <w:keepNext/>
        <w:keepLines/>
        <w:spacing w:after="0" w:line="240" w:lineRule="auto"/>
        <w:jc w:val="both"/>
        <w:outlineLvl w:val="0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Министерство образования и науки Российской Федерации</w:t>
      </w:r>
    </w:p>
    <w:p w:rsidR="004D4774" w:rsidRPr="004D4774" w:rsidRDefault="004D4774" w:rsidP="004D4774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Федеральное  государственное бюджетное образовательное учреждение высшего образования</w:t>
      </w:r>
    </w:p>
    <w:p w:rsidR="004D4774" w:rsidRPr="004D4774" w:rsidRDefault="004D4774" w:rsidP="004D4774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4D4774" w:rsidRPr="004D4774" w:rsidRDefault="004D4774" w:rsidP="004D4774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кафедра </w:t>
      </w:r>
      <w:r w:rsidRPr="004D4774">
        <w:rPr>
          <w:rFonts w:ascii="Times New Roman" w:eastAsia="Times New Roman" w:hAnsi="Times New Roman" w:cs="Times New Roman"/>
          <w:sz w:val="28"/>
          <w:szCs w:val="28"/>
          <w:u w:val="single"/>
          <w:lang w:val="ru-RU"/>
        </w:rPr>
        <w:t>судебной экспертизы и криминалистики</w:t>
      </w:r>
    </w:p>
    <w:p w:rsidR="004D4774" w:rsidRPr="004D4774" w:rsidRDefault="004D4774" w:rsidP="004D4774">
      <w:pPr>
        <w:spacing w:after="0" w:line="240" w:lineRule="auto"/>
        <w:ind w:firstLine="72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/>
        </w:rPr>
        <w:t>Вопросы к зачету</w:t>
      </w:r>
    </w:p>
    <w:p w:rsidR="004D4774" w:rsidRPr="004D4774" w:rsidRDefault="004D4774" w:rsidP="004D4774">
      <w:pPr>
        <w:tabs>
          <w:tab w:val="left" w:pos="900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color w:val="000000"/>
          <w:sz w:val="28"/>
          <w:szCs w:val="28"/>
          <w:lang w:val="ru-RU"/>
        </w:rPr>
        <w:t>по дисциплине «Введение в специальность»</w:t>
      </w:r>
    </w:p>
    <w:p w:rsidR="004D4774" w:rsidRPr="004D4774" w:rsidRDefault="004D4774" w:rsidP="004D4774">
      <w:pPr>
        <w:tabs>
          <w:tab w:val="left" w:pos="900"/>
        </w:tabs>
        <w:spacing w:after="0" w:line="240" w:lineRule="auto"/>
        <w:ind w:firstLine="680"/>
        <w:rPr>
          <w:rFonts w:ascii="Times New Roman" w:eastAsia="Times New Roman" w:hAnsi="Times New Roman" w:cs="Times New Roman"/>
          <w:b/>
          <w:i/>
          <w:color w:val="000000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1.  Понятие правоохранительной деятельности, её признаки.</w:t>
      </w:r>
    </w:p>
    <w:p w:rsidR="004D4774" w:rsidRPr="004D4774" w:rsidRDefault="004D4774" w:rsidP="004D477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2.  Понятие судебной инстанции.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      3.  Нотариальные палаты.</w:t>
      </w:r>
    </w:p>
    <w:p w:rsidR="004D4774" w:rsidRPr="004D4774" w:rsidRDefault="004D4774" w:rsidP="004D4774">
      <w:pPr>
        <w:spacing w:after="0" w:line="240" w:lineRule="auto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4.  Система правоохранительных органов, и их основные задачи.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5.  Статус судей.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6.  Законодательство о правоохранительных органах.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7.  Классификация нормативно – правовых актов по юридической силе.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8.  Система судов общей  юрисдикции.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9.  Структура суда общей юрисдикции среднего звена.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10. Формы  адвокатских  образований.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11. Понятие и признаки правосудия.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12. Арбитражные суды среднего звена.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13. Понятие и признаки судебной власти.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14. Министерство юстиции РФ. Основные функции.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15. Судебная система РФ.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16. Конституционный Суд РФ, его состав и основные задачи.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17. Частные детективные и охранные службы, их правовой статус.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18. Районный суд, его состав и полномочия.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19. Прокуратура РФ, её задачи и принципы деятельности.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20. Органы и учреждения Минюста РФ.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21. Система арбитражных судов РФ.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22. Военные суды в системе судов РФ.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23. Структура службы судебных приставов.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24. Направления прокурорского надзора.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25. Состав и структура Верховного Суда РФ.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26. Сущность принципа законности.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27. Судейское сообщество, его органы и задачи.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28.  Органы внутренних дел России.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29. Полиция в составе ОВД.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30. Правовое понятие безопасности. Органы, обеспечивающие безопасность.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31. Криминальная полиция, её задачи.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32. Состав и полномочия КС РФ.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33. Полиция общественной безопасности, её задачи.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34. Правовые основы и функции нотариата.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35. Военная прокуратура.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36. Мировые судьи, их компетенция.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37. Совет Безопасности РФ, его основные задачи.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38. ФСБ, основные направления деятельности.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39. Квалификационные коллегии судей, их задачи.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40. Право граждан на судебную защиту.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41. Задачи и полномочия дознания.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42. Принцип состязательности и равноправия сторон.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43. Правоохранительные органы, понятие и основные признаки.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44. Принцип языка судопроизводства.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45. Гарантии независимости судей.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46. Предварительное следствие, его отличие от дознания.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47. Адвокатура и её задачи.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48. Система судов общей юрисдикции.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49. Специализированные прокуратуры, их задачи.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50. Система арбитражных судов РФ.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lastRenderedPageBreak/>
        <w:t xml:space="preserve">      51. Принципы деятельности ОВД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52. Принцип презумпции невиновности.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53. Прокуратура РФ, её задачи и принципы деятельности.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54. Следственный комитет РФ, его задачи.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55. Кадры органов прокуратуры.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56. Нотариат как орган оказания юридической помощи.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57. Войска национальной гвардии РФ.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58. Служба судебных приставов в России.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59. Юридическая помощь в РФ.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60. Классификация нормативно – правовых актов по содержанию.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ab/>
        <w:t>Составитель                                                     А.И. Марков</w:t>
      </w:r>
    </w:p>
    <w:p w:rsidR="004D4774" w:rsidRPr="004D4774" w:rsidRDefault="004D4774" w:rsidP="004D4774">
      <w:pPr>
        <w:spacing w:after="0" w:line="240" w:lineRule="auto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ab/>
        <w:t xml:space="preserve">«___» ___________20__ г.      </w:t>
      </w:r>
    </w:p>
    <w:p w:rsidR="004D4774" w:rsidRPr="004D4774" w:rsidRDefault="004D4774" w:rsidP="004D4774">
      <w:pPr>
        <w:tabs>
          <w:tab w:val="left" w:pos="2295"/>
        </w:tabs>
        <w:spacing w:after="0" w:line="240" w:lineRule="auto"/>
        <w:ind w:left="8640"/>
        <w:jc w:val="both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                     </w:t>
      </w:r>
    </w:p>
    <w:p w:rsidR="004D4774" w:rsidRPr="004D4774" w:rsidRDefault="004D4774" w:rsidP="004D4774">
      <w:pPr>
        <w:spacing w:after="0" w:line="240" w:lineRule="auto"/>
        <w:ind w:firstLine="360"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b/>
          <w:sz w:val="28"/>
          <w:szCs w:val="28"/>
          <w:lang w:val="ru-RU"/>
        </w:rPr>
        <w:t>Критерии оценки:</w:t>
      </w:r>
    </w:p>
    <w:p w:rsidR="004D4774" w:rsidRPr="004D4774" w:rsidRDefault="004D4774" w:rsidP="004D4774">
      <w:pPr>
        <w:spacing w:after="0" w:line="240" w:lineRule="auto"/>
        <w:ind w:firstLine="360"/>
        <w:textAlignment w:val="baseline"/>
        <w:rPr>
          <w:rFonts w:ascii="Times New Roman" w:eastAsia="Calibri" w:hAnsi="Times New Roman" w:cs="Times New Roman"/>
          <w:b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>Промежуточная аттестация осуществляется в рамках накопительной балльно-рейтинговой системы в 100-бальной шкале.</w:t>
      </w:r>
    </w:p>
    <w:p w:rsidR="004D4774" w:rsidRPr="004D4774" w:rsidRDefault="004D4774" w:rsidP="004D4774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Основой для определения баллов, набранных при промежуточной аттестации, служит объем и уровень усвоения материала, предусмотренного рабочей программой дисциплины. При этом необходимо руководствоваться следующим: </w:t>
      </w:r>
    </w:p>
    <w:p w:rsidR="004D4774" w:rsidRPr="004D4774" w:rsidRDefault="004D4774" w:rsidP="004D4774">
      <w:pPr>
        <w:spacing w:after="0" w:line="240" w:lineRule="auto"/>
        <w:ind w:firstLine="360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>- 50-100 баллов (оценка «зачтено») - выставляется, если студент демонстрирует наличие твердых и достаточно полных знаний в объеме пройденной программы в соответствии с целями обучения, правильные действия по применению знаний на практике, четкое изложение материала, обучающийся усвоил основную литературу, рекомендованную рабочей программой дисциплины;</w:t>
      </w:r>
    </w:p>
    <w:p w:rsidR="004D4774" w:rsidRPr="004D4774" w:rsidRDefault="004D4774" w:rsidP="004D4774">
      <w:pPr>
        <w:spacing w:after="0" w:line="240" w:lineRule="auto"/>
        <w:ind w:firstLine="360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Calibri" w:hAnsi="Times New Roman" w:cs="Times New Roman"/>
          <w:sz w:val="28"/>
          <w:szCs w:val="28"/>
          <w:lang w:val="ru-RU"/>
        </w:rPr>
        <w:t xml:space="preserve">- 0-49 баллов (оценка «не зачтено») - выставляется, если ответы не связаны с вопросами, поставленными в вопросах билета, студент допускает грубые ошибки в ответах, непонимание сущности излагаемого вопроса, неумение применять знания на практике, неуверенность и неточность ответов на дополнительные и наводящие вопросы. </w:t>
      </w:r>
    </w:p>
    <w:p w:rsidR="004D4774" w:rsidRPr="004D4774" w:rsidRDefault="004D4774" w:rsidP="004D4774">
      <w:pPr>
        <w:spacing w:after="0" w:line="240" w:lineRule="auto"/>
        <w:ind w:firstLine="360"/>
        <w:jc w:val="both"/>
        <w:textAlignment w:val="baseline"/>
        <w:rPr>
          <w:rFonts w:ascii="Times New Roman" w:eastAsia="Calibri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Составитель                                                         А.И. Марков</w:t>
      </w:r>
    </w:p>
    <w:p w:rsidR="004D4774" w:rsidRPr="004D4774" w:rsidRDefault="004D4774" w:rsidP="004D477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«____» ______________20__г.</w:t>
      </w:r>
    </w:p>
    <w:p w:rsidR="004D4774" w:rsidRPr="004D4774" w:rsidRDefault="004D4774" w:rsidP="004D477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Оформление материалов для опроса</w:t>
      </w:r>
    </w:p>
    <w:p w:rsidR="004D4774" w:rsidRPr="004D4774" w:rsidRDefault="004D4774" w:rsidP="004D4774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1440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  Министерство образования и науки Российской Федерации</w:t>
      </w:r>
    </w:p>
    <w:p w:rsidR="004D4774" w:rsidRPr="004D4774" w:rsidRDefault="004D4774" w:rsidP="004D4774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4D4774" w:rsidRPr="004D4774" w:rsidRDefault="004D4774" w:rsidP="004D4774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4D4774" w:rsidRPr="004D4774" w:rsidRDefault="004D4774" w:rsidP="004D4774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кафедра судебной экспертизы и криминалистики</w:t>
      </w:r>
    </w:p>
    <w:p w:rsidR="004D4774" w:rsidRPr="004D4774" w:rsidRDefault="004D4774" w:rsidP="004D4774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  <w:lastRenderedPageBreak/>
        <w:t xml:space="preserve">Перечень тем для опроса  </w:t>
      </w:r>
    </w:p>
    <w:p w:rsidR="004D4774" w:rsidRPr="004D4774" w:rsidRDefault="004D4774" w:rsidP="004D4774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sz w:val="28"/>
          <w:szCs w:val="28"/>
          <w:u w:val="single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по дисциплине «</w:t>
      </w:r>
      <w:r w:rsidRPr="004D4774">
        <w:rPr>
          <w:rFonts w:ascii="Times New Roman" w:eastAsia="Times New Roman" w:hAnsi="Times New Roman" w:cs="Times New Roman"/>
          <w:sz w:val="28"/>
          <w:szCs w:val="28"/>
          <w:u w:val="single"/>
          <w:lang w:val="ru-RU"/>
        </w:rPr>
        <w:t>Введение в специальность»</w:t>
      </w:r>
    </w:p>
    <w:p w:rsidR="004D4774" w:rsidRPr="004D4774" w:rsidRDefault="004D4774" w:rsidP="004D4774">
      <w:pPr>
        <w:spacing w:after="0" w:line="240" w:lineRule="auto"/>
        <w:ind w:left="720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</w:pP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Система правоохранительных органов и их основные задачи.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Судебная система Российской Федерации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Статус судей.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Понятие и признаки правосудия.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Принцип состязательности и равноправия сторон.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Мировые судьи и их компетенции.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Конституционный Суд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Система судов общей юрисдикции.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Районные (городские) суды и их полномочия.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Судебная инстанция и судебное звено судебной системы.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Система арбитражных судов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Система военных судов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Сущность принципов законности, независимости, гласности состязательности в уголовном судопроизводстве.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Прокуратура Российской Федерации, её основные задачи и принципы деятельности.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Направления прокурорского надзора.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Специализированные прокуратуры РФ и их задачи.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Следственный комитет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Министерство внутренних дел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Совет безопасности Российской Федерации и его основные задачи.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Полиция в составе УМВД-ОМВД Российской Федерации по городам (районам).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Полномочия и функции криминальной полиции. 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Полномочия и функции полиции общественной безопасности.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Дознание и предварительное следствие в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Служба национальной гвардии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Министерство юстиции Российской Федерации. Основные функции.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Служба судебных приставов Российской Федерации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Федеральная служба исполнения наказаний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Нотариат как орган оказания юридической помощи.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Адвокатура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4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Классификация нормативно-правовых актов по содержанию.</w:t>
      </w:r>
    </w:p>
    <w:p w:rsidR="004D4774" w:rsidRPr="004D4774" w:rsidRDefault="004D4774" w:rsidP="004D477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Составитель                                               А.И. Марков</w:t>
      </w:r>
    </w:p>
    <w:p w:rsidR="004D4774" w:rsidRPr="004D4774" w:rsidRDefault="004D4774" w:rsidP="004D47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«____» ______________20__г.</w:t>
      </w:r>
    </w:p>
    <w:p w:rsidR="004D4774" w:rsidRPr="004D4774" w:rsidRDefault="004D4774" w:rsidP="004D4774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Критерии оценки: </w:t>
      </w:r>
    </w:p>
    <w:p w:rsidR="004D4774" w:rsidRPr="004D4774" w:rsidRDefault="004D4774" w:rsidP="004D4774">
      <w:pPr>
        <w:spacing w:after="0" w:line="240" w:lineRule="auto"/>
        <w:ind w:left="708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08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Текущий контроль успеваемости осуществляется в рамках накопительной балльно-рейтинговой системы в 100-балльной шкале.</w:t>
      </w:r>
    </w:p>
    <w:p w:rsidR="004D4774" w:rsidRPr="004D4774" w:rsidRDefault="004D4774" w:rsidP="004D47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Основой для определения баллов, набранных при проведении опроса, служит объем и уровень усвоения материала предусмотренного рабочей программой. При этом необходимо руководствоваться следующим:</w:t>
      </w:r>
    </w:p>
    <w:p w:rsidR="004D4774" w:rsidRPr="004D4774" w:rsidRDefault="004D4774" w:rsidP="004D4774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- 84-100 баллов (оценка «отлично») – выставляется, если излагаемый в ходе опроса материал фактически верен; студент показывает наличие глубоких исчерпывающих знаний в соответствии с поставленными в ходе опроса целями и задачами; показывает правильное, уверенное, грамотное и логически стройное изложение учебного материала в ходе опроса;</w:t>
      </w:r>
    </w:p>
    <w:p w:rsidR="004D4774" w:rsidRPr="004D4774" w:rsidRDefault="004D4774" w:rsidP="004D4774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- 67-83 баллов (оценка «хорошо») – выставляется, при наличии у студента твердых и достаточно полных знаний по излагаемому в ходе опроса материалу, с учетом его практической направленности; отмечается четкое изложение материала в ходе опроса, однако студентом допускаются отдельные логические и стилистические погрешности;</w:t>
      </w:r>
    </w:p>
    <w:p w:rsidR="004D4774" w:rsidRPr="004D4774" w:rsidRDefault="004D4774" w:rsidP="004D4774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- 50-66 баллов (оценка «удовлетворительно») – выставляется, при наличии у студента твердых знаний в объеме темы, включенной в опрос; изложение в ходе опроса собственной позиции с отдельными колебаниями и неуверенностью; уверенное изложение, после прошедшего опроса, ответов на дополнительные и наводящие вопросы;</w:t>
      </w:r>
    </w:p>
    <w:p w:rsidR="004D4774" w:rsidRPr="004D4774" w:rsidRDefault="004D4774" w:rsidP="004D4774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- 0-49 (оценка «неудовлетворительно») – выставляется, если ответы студента не связаны с темой опроса, наличие грубых ошибок в ходе проведения опроса, непонимание сущности излагаемого мнения, неумение применять знания на практике, неуверенность и неточность при ответе дополнительные и наводящие вопросы.</w:t>
      </w:r>
    </w:p>
    <w:p w:rsidR="004D4774" w:rsidRPr="004D4774" w:rsidRDefault="004D4774" w:rsidP="004D4774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Составитель                                                 А.И. Марков</w:t>
      </w:r>
    </w:p>
    <w:p w:rsidR="004D4774" w:rsidRPr="004D4774" w:rsidRDefault="004D4774" w:rsidP="004D4774">
      <w:pPr>
        <w:spacing w:after="0" w:line="240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«___» ___________20__ г.</w:t>
      </w:r>
    </w:p>
    <w:p w:rsidR="004D4774" w:rsidRPr="004D4774" w:rsidRDefault="004D4774" w:rsidP="004D4774">
      <w:pPr>
        <w:spacing w:after="0" w:line="240" w:lineRule="auto"/>
        <w:ind w:left="708" w:firstLine="708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2172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 Оформление тем материалов для собеседования</w:t>
      </w:r>
    </w:p>
    <w:p w:rsidR="004D4774" w:rsidRPr="004D4774" w:rsidRDefault="004D4774" w:rsidP="004D4774">
      <w:pPr>
        <w:spacing w:after="0" w:line="240" w:lineRule="auto"/>
        <w:ind w:left="2172"/>
        <w:jc w:val="both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Министерство образования и науки Российской Федерации</w:t>
      </w: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Федеральное государственное бюджетное образовательное учреждение высшего образования</w:t>
      </w: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</w:t>
      </w: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Кафедра судебной экспертизы и криминалистики</w:t>
      </w: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  <w:t>Темы для проведения собеседования</w:t>
      </w: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i/>
          <w:sz w:val="28"/>
          <w:szCs w:val="28"/>
          <w:lang w:val="ru-RU"/>
        </w:rPr>
      </w:pP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Система правоохранительных органов.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Судебная система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Статус судей.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Понятие и признаки правосудия.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Конституционный суд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Мировые судьи и их компетенции.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Районные (городские) суды и их полномочия.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lastRenderedPageBreak/>
        <w:t>Судебная инстанция и судебное звено.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Система арбитражных судов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>Система военных судов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Прокуратура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Направления прокурорского надзора.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Специализированные прокуратуры РФ и их задачи.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Следственный комитет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Министерство внутренних дел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Совет безопасности Российской Федерации и его основные задачи.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Полиция в составе УМВД_ОМВД Российской Федерации по городам (районам).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Полномочия и функции полиции общественной безопасности.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Дознание и предварительное следствие в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Войска национальной гвардии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Министерство юстиции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Служба судебных приставов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Федеральная служба исполнения наказания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Нотариат как орган оказания юридической помощи.</w:t>
      </w:r>
    </w:p>
    <w:p w:rsidR="004D4774" w:rsidRPr="001E648F" w:rsidRDefault="004D4774" w:rsidP="004D4774">
      <w:pPr>
        <w:pStyle w:val="ab"/>
        <w:numPr>
          <w:ilvl w:val="0"/>
          <w:numId w:val="20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Адвокатура Российской Федерации.</w:t>
      </w:r>
    </w:p>
    <w:p w:rsidR="004D4774" w:rsidRDefault="004D4774" w:rsidP="004D4774">
      <w:pPr>
        <w:pStyle w:val="ab"/>
        <w:spacing w:after="0" w:line="240" w:lineRule="auto"/>
        <w:ind w:left="1080"/>
        <w:rPr>
          <w:rFonts w:ascii="Times New Roman" w:eastAsia="Times New Roman" w:hAnsi="Times New Roman" w:cs="Times New Roman"/>
          <w:sz w:val="28"/>
          <w:szCs w:val="28"/>
        </w:rPr>
      </w:pPr>
    </w:p>
    <w:p w:rsidR="004D4774" w:rsidRPr="006476C7" w:rsidRDefault="004D4774" w:rsidP="004D4774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</w:rPr>
      </w:pPr>
      <w:r w:rsidRPr="006476C7">
        <w:rPr>
          <w:rFonts w:ascii="Times New Roman" w:eastAsia="Times New Roman" w:hAnsi="Times New Roman" w:cs="Times New Roman"/>
          <w:sz w:val="28"/>
          <w:szCs w:val="28"/>
        </w:rPr>
        <w:t>Составитель                                               А.И. Марков</w:t>
      </w:r>
    </w:p>
    <w:p w:rsidR="004D4774" w:rsidRPr="006476C7" w:rsidRDefault="004D4774" w:rsidP="004D4774">
      <w:pPr>
        <w:spacing w:after="0" w:line="240" w:lineRule="auto"/>
        <w:ind w:firstLine="720"/>
        <w:rPr>
          <w:rFonts w:ascii="Times New Roman" w:eastAsia="Times New Roman" w:hAnsi="Times New Roman" w:cs="Times New Roman"/>
          <w:sz w:val="28"/>
          <w:szCs w:val="28"/>
        </w:rPr>
      </w:pPr>
      <w:r w:rsidRPr="006476C7">
        <w:rPr>
          <w:rFonts w:ascii="Times New Roman" w:eastAsia="Times New Roman" w:hAnsi="Times New Roman" w:cs="Times New Roman"/>
          <w:sz w:val="28"/>
          <w:szCs w:val="28"/>
        </w:rPr>
        <w:t>«__» ___________20__ г.</w:t>
      </w:r>
    </w:p>
    <w:p w:rsidR="004D4774" w:rsidRPr="001E648F" w:rsidRDefault="004D4774" w:rsidP="004D4774">
      <w:pPr>
        <w:pStyle w:val="ab"/>
        <w:spacing w:after="0" w:line="240" w:lineRule="auto"/>
        <w:ind w:left="1080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 </w:t>
      </w:r>
    </w:p>
    <w:p w:rsidR="004D4774" w:rsidRPr="001E648F" w:rsidRDefault="004D4774" w:rsidP="004D477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/>
          <w:sz w:val="28"/>
          <w:szCs w:val="28"/>
        </w:rPr>
        <w:t>Критерии оценки:</w:t>
      </w:r>
    </w:p>
    <w:p w:rsidR="004D4774" w:rsidRPr="001E648F" w:rsidRDefault="004D4774" w:rsidP="004D477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Текущий контроль успеваемости осуществляется в рамках накопительной балльно-рейтинговой системы в 100- балльной шкале.</w:t>
      </w: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Основой для определения баллов, набранных при текущем контроле, служит объем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- 84-100 баллов (оценка «отлично») - выставляется, если студент демонстрирует наличие твердых и достаточно полных знаний в объеме подготовленного материала для собеседования; использовал в ходе собеседования современные подходы и разнообразные юридические источники; умеет задействовать новейшие подходы к пониманию важности обсуждаемого вопроса и в соответствии с действующими нормативно-правовыми актами;</w:t>
      </w: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- 67-83 баллов (оценка «хорошо») - выставляется, если студент в ходе собеседования демонстрирует наличие достаточно полного объема знаний в обсуждаемом вопросе, но не в полном объеме использовал возможности задействования современных подходов к подготовке собеседования; не уделил должного внимания использованию действующих нормативно-правовых актов;</w:t>
      </w: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- 50-66 баллов (оценка «удовлетворительно») - выставляется, если студент в ходе собеседования  демонстрирует не достаточно твердые знания при обсуждении предложенного материала, но уверенно обсуждает дополнительные вопросы;</w:t>
      </w: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- 0-49 (оценка «неудовлетворительно») - выставляется, если в ходе собеседования речь студента не охватывает вопросы, предложенные к собеседованию, неуверенны и неточны и ответы и на дополнительные вопросы, затронутые в ходе собеседования.</w:t>
      </w: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Составитель                                                А.И. Марков</w:t>
      </w:r>
    </w:p>
    <w:p w:rsidR="004D4774" w:rsidRPr="004D4774" w:rsidRDefault="004D4774" w:rsidP="004D4774">
      <w:pPr>
        <w:spacing w:after="0" w:line="240" w:lineRule="auto"/>
        <w:ind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«___» __________20__ г.</w:t>
      </w:r>
    </w:p>
    <w:p w:rsidR="004D4774" w:rsidRPr="004D4774" w:rsidRDefault="004D4774" w:rsidP="004D4774">
      <w:pPr>
        <w:spacing w:after="0" w:line="240" w:lineRule="auto"/>
        <w:ind w:left="720" w:firstLine="72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 </w:t>
      </w:r>
    </w:p>
    <w:p w:rsidR="004D4774" w:rsidRPr="004D4774" w:rsidRDefault="004D4774" w:rsidP="004D4774">
      <w:pPr>
        <w:spacing w:after="0" w:line="240" w:lineRule="auto"/>
        <w:ind w:left="1440" w:firstLine="720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    Оформление материалов для докладов</w:t>
      </w:r>
    </w:p>
    <w:p w:rsidR="004D4774" w:rsidRPr="004D4774" w:rsidRDefault="004D4774" w:rsidP="004D4774">
      <w:pPr>
        <w:spacing w:after="0" w:line="240" w:lineRule="auto"/>
        <w:ind w:left="1440" w:firstLine="720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708" w:firstLine="708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Министерство образования и науки Российской Федерации</w:t>
      </w: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Федеральное государственное бюджетное образовательное      учреждение высшего образования</w:t>
      </w:r>
    </w:p>
    <w:p w:rsidR="004D4774" w:rsidRPr="004D4774" w:rsidRDefault="004D4774" w:rsidP="004D4774">
      <w:pPr>
        <w:spacing w:after="0" w:line="240" w:lineRule="auto"/>
        <w:ind w:left="708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кафедра судебной экспертизы и криминалистики</w:t>
      </w: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/>
        </w:rPr>
        <w:t>Темы для подготовки докладов</w:t>
      </w: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bCs/>
          <w:sz w:val="28"/>
          <w:szCs w:val="28"/>
          <w:u w:val="single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по дисциплине </w:t>
      </w:r>
      <w:r w:rsidRPr="004D4774">
        <w:rPr>
          <w:rFonts w:ascii="Times New Roman" w:eastAsia="Times New Roman" w:hAnsi="Times New Roman" w:cs="Times New Roman"/>
          <w:bCs/>
          <w:sz w:val="28"/>
          <w:szCs w:val="28"/>
          <w:u w:val="single"/>
          <w:lang w:val="ru-RU"/>
        </w:rPr>
        <w:t>«Введение в специальность»</w:t>
      </w:r>
    </w:p>
    <w:p w:rsidR="004D4774" w:rsidRPr="004D4774" w:rsidRDefault="004D4774" w:rsidP="004D4774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bCs/>
          <w:i/>
          <w:sz w:val="28"/>
          <w:szCs w:val="28"/>
          <w:lang w:val="ru-RU"/>
        </w:rPr>
        <w:t xml:space="preserve"> 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Судебная система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Основные этапы развития и становления судебной системы России.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Конституционный суд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Конституционные (уставные) суды субъектов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Суды субъектов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Районные суды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Мировые судьи.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Верховный Суд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Военные суды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Арбитражные суды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Правовой статус судей, присяжных и арбитражных заседателей.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Органы Федеральной службы безопасности.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Служба внешней разведки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Адвокатура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Нотариат в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Таможенные органы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Министерство внутренних дел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Криминальная полиция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Полиция общественной безопасности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Органы, осуществляющие оперативно-розыскную деятельность.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Органы предварительного следствия и их виды.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Войска национальной гвардии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Следственный комитет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lastRenderedPageBreak/>
        <w:t xml:space="preserve"> Прокуратура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Главная военная прокуратура.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Прокуратуры субъектов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Специализированные прокуратуры.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Органы юстиции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Федеральная служба судебных приставов.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Федеральная служба исполнения наказания Российской Федерации.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Федеральные и иные законодательные акты, регламентирующие деятельность правоохранительных органов.</w:t>
      </w:r>
    </w:p>
    <w:p w:rsidR="004D4774" w:rsidRPr="001E648F" w:rsidRDefault="004D4774" w:rsidP="004D4774">
      <w:pPr>
        <w:pStyle w:val="ab"/>
        <w:numPr>
          <w:ilvl w:val="0"/>
          <w:numId w:val="16"/>
        </w:numPr>
        <w:spacing w:after="0" w:line="240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bCs/>
          <w:sz w:val="28"/>
          <w:szCs w:val="28"/>
        </w:rPr>
        <w:t xml:space="preserve"> Частные детективные и охранные службы в Российской Федерации.</w:t>
      </w:r>
    </w:p>
    <w:p w:rsidR="004D4774" w:rsidRPr="004D4774" w:rsidRDefault="004D4774" w:rsidP="004D4774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Составитель                                              А.И. Марков</w:t>
      </w:r>
    </w:p>
    <w:p w:rsidR="004D4774" w:rsidRPr="004D4774" w:rsidRDefault="004D4774" w:rsidP="004D4774">
      <w:pPr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«___» _______________20__г.</w:t>
      </w:r>
    </w:p>
    <w:p w:rsidR="004D4774" w:rsidRPr="004D4774" w:rsidRDefault="004D4774" w:rsidP="004D4774">
      <w:pPr>
        <w:spacing w:after="0" w:line="240" w:lineRule="auto"/>
        <w:ind w:left="360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Критерии оценивания:</w:t>
      </w:r>
    </w:p>
    <w:p w:rsidR="004D4774" w:rsidRPr="004D4774" w:rsidRDefault="004D4774" w:rsidP="004D4774">
      <w:pPr>
        <w:spacing w:after="0" w:line="240" w:lineRule="auto"/>
        <w:ind w:left="360"/>
        <w:rPr>
          <w:rFonts w:ascii="Times New Roman" w:eastAsia="Times New Roman" w:hAnsi="Times New Roman" w:cs="Times New Roman"/>
          <w:b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Текущий контроль осуществляется в рамках накопительной балльно-рейтинговой системы в 100- бальной шкале.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Основой для определения баллов, набранных при текущем контроле, служит объем и уровень усвоения материала, предусмотренного рабочей программой дисциплины. При этом необходимо руководствоваться следующим: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- 84-100 баллов (оценка «отлично») – выставляется, если изложенный в докладе материал фактически верен и студент показывает наличие глубоких исчерпывающих знаний в объеме материала, включенного в доклад; демонстрирует грамотное и логически стройное его изложение; правильные, уверенные действия по применению полученных знаний на практике;  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- 67-83 баллов (оценка «хорошо») – выставляется, при наличии у студента, подготовившего к обсуждению доклад, достаточно полных и твердых знаний; правильное понимание по применению знаний в предстоящей практической деятельности; четкое изложение материала, включенного в доклад, но допускаются отдельные логические и стилистические погрешности;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- 50-66 баллов (оценка «удовлетворительно») – выставляется, при  наличии у студента, подготовившего доклад, определенных знаний, но не совсем уверенная позиция при изложении учебного материала; отсутствие должной логичности и стройности, приведшей к отдельным ошибкам, но уверенно исправленными после дополнительных вопросов; 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- 0-49 баллов (оценка «неудовлетворительно») – выставляется, если подготовленный доклад не связан с выбранной темой доклада; при наличии грубых ошибок в ответе; непонимание сущности излагаемого </w:t>
      </w: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вопроса; неуверенность и неточность ответов на дополнительные и наводящие вопросы.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Составитель                                                   А.И. Марков 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«__» _________20__ г.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lastRenderedPageBreak/>
        <w:t xml:space="preserve">             Оформление материалов для рефератов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Министерство образования и науки Российской Федерации</w:t>
      </w:r>
    </w:p>
    <w:p w:rsidR="004D4774" w:rsidRPr="004D4774" w:rsidRDefault="004D4774" w:rsidP="004D4774">
      <w:pPr>
        <w:spacing w:after="0" w:line="240" w:lineRule="auto"/>
        <w:ind w:left="360"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Федеральное государственное бюджетное образовательное учреждение     высшего образования</w:t>
      </w:r>
    </w:p>
    <w:p w:rsidR="004D4774" w:rsidRPr="004D4774" w:rsidRDefault="004D4774" w:rsidP="004D4774">
      <w:pPr>
        <w:spacing w:after="0" w:line="240" w:lineRule="auto"/>
        <w:ind w:left="360"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«Ростовский государственный экономический университет (РИНХ)»</w:t>
      </w:r>
    </w:p>
    <w:p w:rsidR="004D4774" w:rsidRPr="004D4774" w:rsidRDefault="004D4774" w:rsidP="004D4774">
      <w:pPr>
        <w:spacing w:after="0" w:line="240" w:lineRule="auto"/>
        <w:ind w:left="360"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кафедра судебной экспертизы и криминалистики</w:t>
      </w:r>
    </w:p>
    <w:p w:rsidR="004D4774" w:rsidRPr="004D4774" w:rsidRDefault="004D4774" w:rsidP="004D4774">
      <w:pPr>
        <w:spacing w:after="0" w:line="240" w:lineRule="auto"/>
        <w:ind w:left="360"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 xml:space="preserve">Темы для подготовки рефератов </w:t>
      </w:r>
    </w:p>
    <w:p w:rsidR="004D4774" w:rsidRPr="004D4774" w:rsidRDefault="004D4774" w:rsidP="004D4774">
      <w:pPr>
        <w:spacing w:after="0" w:line="240" w:lineRule="auto"/>
        <w:ind w:left="360"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center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по дисциплине «Введение в специальность»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1E648F" w:rsidRDefault="004D4774" w:rsidP="004D4774">
      <w:pPr>
        <w:pStyle w:val="ab"/>
        <w:numPr>
          <w:ilvl w:val="0"/>
          <w:numId w:val="19"/>
        </w:num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1E648F">
        <w:rPr>
          <w:rFonts w:ascii="Times New Roman" w:eastAsia="Times New Roman" w:hAnsi="Times New Roman" w:cs="Times New Roman"/>
          <w:sz w:val="28"/>
          <w:szCs w:val="28"/>
        </w:rPr>
        <w:t xml:space="preserve"> Судебная реформа России 1864 г.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2.  Создание и эволюция судов в послеоктябрьский период.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3.  Общая характеристика нормативно-правовых актов, регламентирующих деятельность правоохранительных органов Российской Федерации.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4.  Судебная власть: понятие и основные признаки.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5.  Конституционные признаки правосудия.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6.  Правоохранительные и судебные органы ФРГ.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7.  Правоохранительные органы Франции.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8.  Правоохранительные и судебные органы США.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9.  Правоохранительные и судебные органы Италии.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10. Правоохранительные и судебные органы иных государств.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11. Судебная система и статус судей в Российской Федерации.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12. Структура судебной системы на современном этапе.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13. Требования, предъявляемые к кандидатам на должность судьи.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14. Гарантии независимости судей.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15. Цели и задачи конституционного правосудия.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16. Система судов общей юрисдикции.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17. Районные (городские) суды и мировые судьи: структура и полномочия.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18. Звено судебной системы.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19. Судебная инстанция.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20. Система арбитражных судов России.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21. Арбитражные апелляционные суды.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22. Федеральные арбитражные суды округов.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23. Третейские суды и их полномочия.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24. Квалификационные коллегии судей.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25. Экзаменационные комиссии по приёму квалификационного экзамена и порядок  проведения экзамена.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26. Функции и полномочия прокуратуры в современных условиях.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27. Требования, предъявляемые к кандидатам на должности прокуроров.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28. Специализированные прокуратуры.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29. Органы, осуществляющие оперативно-розыскную деятельность.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30. Совет безопасности Российской Федерации.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31. Федеральные органы государственной охраны.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32.  Министерство юстиции, его территориальные, функциональные и другие органы, их построение и основные задачи.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33.  Федеральная регистрационная служба: основные полномочия и органы, осуществляющие её задачи.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34.  Адвокатура и адвокатская деятельность.        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35.  Адвокатские палаты субъектов РФ и их задачи.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36.  Федеральная палата адвокатов России.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37.  Государственные нотариальные палаты, другие организации и должностные лица, совершающие нотариальные действия, из права и обязанности.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38.  Частные нотариусы, требования предъявляемые к ним, их права и обязанности.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39.  Таможенные органы как институт призванный содействовать реализации правоохранительной деятельности.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40.  Принцип законности при оказании правоохранительной помощи частными детективными и охранными службами.  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Составитель                                 А.И. Марков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«____» _____________________20__г.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sz w:val="28"/>
          <w:szCs w:val="28"/>
          <w:lang w:val="ru-RU"/>
        </w:rPr>
        <w:t>Критерии оценки: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Текущий контроль успеваемости осуществляется в рамках накопительной балльно-рейтинговой системы в 100-балльной шкале. 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Основой для определения баллов, набранных при текущем контроле, служит объем и уровень усвоения материала, предусмотренного рабочей программой дисциплины. При  этом необходимо руководствоваться следующим: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- 84-100 баллов (оценка «отлично») – выставляется, если изложенный студентом в реферате материал фактически верен; наличие глубоких исчерпывающих знаний в объеме подготовленного реферата; грамотное и логически стройное изложение материала, включенного в реферат; усвоение основной и знакомство с дополнительной литературой;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>- 67-83 баллов (оценка «хорошо») – выставляется, при наличии твердых и достаточно полных знаний у студента в объеме подготовленного реферата; четкое его изложение; возможность применения полученных знаний на практике;  допускаются отдельные логические и стилистические погрешности; при подготовке реферата обучающейся использовал литературу, рекомендованную в рабочей программе дисциплины;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- 50-66 баллов (оценка «удовлетворительно») – выставляется, при наличии у студента твердых знаний в объеме пройденного курса в соответствии с целями обучения; изложенный в реферате материал содержит отдельные ошибки, уверенно исправленные после уточняющих и дополнительных вопросов;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 </w:t>
      </w:r>
    </w:p>
    <w:p w:rsidR="004D4774" w:rsidRPr="004D4774" w:rsidRDefault="004D4774" w:rsidP="004D4774">
      <w:pPr>
        <w:spacing w:after="0" w:line="240" w:lineRule="auto"/>
        <w:ind w:left="360" w:firstLine="360"/>
        <w:jc w:val="both"/>
        <w:rPr>
          <w:rFonts w:ascii="Times New Roman" w:eastAsia="Times New Roman" w:hAnsi="Times New Roman" w:cs="Times New Roman"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t xml:space="preserve">- 0-49 баллов (оценка «неудовлетворительно») – выставляется, если материал реферата, подготовленного студентом, не связан с рассматриваемой темой; наличие грубых ошибок в предложенном материале; непонимание сущности </w:t>
      </w:r>
      <w:r w:rsidRPr="004D4774">
        <w:rPr>
          <w:rFonts w:ascii="Times New Roman" w:eastAsia="Times New Roman" w:hAnsi="Times New Roman" w:cs="Times New Roman"/>
          <w:sz w:val="28"/>
          <w:szCs w:val="28"/>
          <w:lang w:val="ru-RU"/>
        </w:rPr>
        <w:lastRenderedPageBreak/>
        <w:t>излагаемого вопроса; неумение применять знания на практике; неуверенность и неточность ответов на дополнительные и наводящие вопросы.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 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Составитель                                                   А.И. Марков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«__» _________20__ г.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>4. Методические материалы, определяющие процедуры оценивания знаний, умений, навыков и (или) опыта деятельности, характеризующих этапы формирования компетенций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       Процедуры оценивания включает в себя текущий контроль и промежуточную аттестацию.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ab/>
      </w:r>
      <w:r w:rsidRPr="004D4774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 xml:space="preserve">Текущий контроль </w:t>
      </w: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успеваемости проводится с использованием оценочных средств, представленных в п. 3 данного приложения. Результаты текущего контроля доводятся до сведения студентов до начала промежуточной аттестации.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/>
          <w:bCs/>
          <w:sz w:val="28"/>
          <w:szCs w:val="28"/>
          <w:lang w:val="ru-RU"/>
        </w:rPr>
        <w:tab/>
        <w:t xml:space="preserve">Промежуточная аттестация </w:t>
      </w: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проводится в форме зачета. Зачет проводится в устной форме, по завершению теоретического обучения, до начала экзаменационной сессии. Количество вопросов в билете – 2. Результаты аттестации заносятся в зачетную ведомость и зачетную книжку студента. Студенты не прошедшие промежуточной аттестации, должны ликвидировать задолженность в установленные сроки и в установленном порядке.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>Составитель                                   А.И. Марков</w:t>
      </w:r>
    </w:p>
    <w:p w:rsidR="004D4774" w:rsidRPr="004D4774" w:rsidRDefault="004D4774" w:rsidP="004D4774">
      <w:pPr>
        <w:spacing w:after="0" w:line="240" w:lineRule="auto"/>
        <w:ind w:left="360" w:firstLine="360"/>
        <w:contextualSpacing/>
        <w:jc w:val="both"/>
        <w:rPr>
          <w:rFonts w:ascii="Times New Roman" w:eastAsia="Calibri" w:hAnsi="Times New Roman" w:cs="Times New Roman"/>
          <w:bCs/>
          <w:sz w:val="28"/>
          <w:szCs w:val="28"/>
          <w:lang w:val="ru-RU"/>
        </w:rPr>
      </w:pPr>
      <w:r w:rsidRPr="004D4774">
        <w:rPr>
          <w:rFonts w:ascii="Times New Roman" w:eastAsia="Times New Roman" w:hAnsi="Times New Roman" w:cs="Times New Roman"/>
          <w:bCs/>
          <w:sz w:val="28"/>
          <w:szCs w:val="28"/>
          <w:lang w:val="ru-RU"/>
        </w:rPr>
        <w:t xml:space="preserve">«___» _____________________2018 г.  </w:t>
      </w:r>
    </w:p>
    <w:p w:rsidR="004D4774" w:rsidRDefault="004D4774">
      <w:pPr>
        <w:rPr>
          <w:lang w:val="ru-RU"/>
        </w:rPr>
      </w:pPr>
      <w:r>
        <w:rPr>
          <w:lang w:val="ru-RU"/>
        </w:rPr>
        <w:br w:type="page"/>
      </w:r>
    </w:p>
    <w:p w:rsidR="004D4774" w:rsidRPr="004D4774" w:rsidRDefault="004D4774" w:rsidP="004D4774">
      <w:pPr>
        <w:widowControl w:val="0"/>
        <w:spacing w:after="0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</w:p>
    <w:p w:rsidR="004D4774" w:rsidRPr="004D4774" w:rsidRDefault="004D4774" w:rsidP="008F7AD8">
      <w:pPr>
        <w:widowControl w:val="0"/>
        <w:spacing w:after="0"/>
        <w:ind w:left="720" w:firstLine="720"/>
        <w:jc w:val="center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                                                                                 </w:t>
      </w:r>
    </w:p>
    <w:p w:rsidR="008F7AD8" w:rsidRDefault="008F7AD8" w:rsidP="004D4774">
      <w:pPr>
        <w:widowControl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  <w:bookmarkStart w:id="1" w:name="_GoBack"/>
      <w:r>
        <w:rPr>
          <w:rFonts w:ascii="Times New Roman" w:eastAsia="Calibri" w:hAnsi="Times New Roman" w:cs="Times New Roman"/>
          <w:bCs/>
          <w:noProof/>
          <w:sz w:val="24"/>
          <w:szCs w:val="24"/>
          <w:lang w:val="ru-RU" w:eastAsia="ru-RU"/>
        </w:rPr>
        <w:drawing>
          <wp:inline distT="0" distB="0" distL="0" distR="0">
            <wp:extent cx="6480810" cy="9144000"/>
            <wp:effectExtent l="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5.bmp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80810" cy="91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"/>
      <w:r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  <w:br w:type="page"/>
      </w:r>
    </w:p>
    <w:p w:rsidR="004D4774" w:rsidRPr="004D4774" w:rsidRDefault="004D4774" w:rsidP="004D4774">
      <w:pPr>
        <w:widowControl w:val="0"/>
        <w:spacing w:after="0"/>
        <w:jc w:val="both"/>
        <w:rPr>
          <w:rFonts w:ascii="Times New Roman" w:eastAsia="Calibri" w:hAnsi="Times New Roman" w:cs="Times New Roman"/>
          <w:bCs/>
          <w:sz w:val="24"/>
          <w:szCs w:val="24"/>
          <w:lang w:val="ru-RU" w:eastAsia="ru-RU"/>
        </w:rPr>
      </w:pP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Методические указания по освоению дисциплины</w:t>
      </w:r>
      <w:r w:rsidRPr="004D4774">
        <w:rPr>
          <w:rFonts w:ascii="Times New Roman" w:eastAsia="Calibri" w:hAnsi="Times New Roman" w:cs="Times New Roman"/>
          <w:b/>
          <w:bCs/>
          <w:sz w:val="28"/>
          <w:szCs w:val="28"/>
          <w:lang w:val="ru-RU" w:eastAsia="ru-RU"/>
        </w:rPr>
        <w:t xml:space="preserve"> «Введение в специальность»</w:t>
      </w: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адресованы студентам всех форм обучения.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Учебным планом по направлению подготовки 40.03.01 «Юриспруденция» предусмотрены следующие виды занятий: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- лекции;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- практические занятия.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В ходе лекционных занятий рассматривается все темы, включенные в рабочую программу, при этом необходимо иметь в виду, что с одной стороны, изучаемая дисциплина - специальная юридическая дисциплина, а с другой стороны - данная дисциплин является вводной, дающей общие представления о правоохранительных органах, созданных и функционирующих в нашем государстве. Знания, полученные при изучении данной дисциплины, в том числе и о предстоящей профессиональной деятельности в сфере юриспруденции, крайне актуальны, нужны и важны. На их основе будут базироваться и знания, которые получат студенты при изучении других последующих учебных дисциплин. Будущий юрист должен быть специалистом широкого профиля, специализация которого должна зависеть от предрасположенности его свойств личности и складывающимся профессиональным обстоятельствам. Учебная дисциплина «Введение в специальность» тесно связана  с такими дисциплинами как судебная власть, прокурорский надзор, уголовный процесс и рядом других. В ходе лекционных занятий рассматриваются теоретические вопросы по основным темам, даются  рекомендации для самостоятельной работы и подготовке к практическим занятиям.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В ходе практических занятий углубляются и закрепляются знания студентов  по  ряду  рассмотренных  на  лекциях  вопросов,  развиваются навыки свободного владения уголовно-процессуальной терминологией, работы с нормативными актами, регламентирующими деятельность правоохранительных органов, посещение отдельных правоохранительных органов.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При подготовке к практическим занятиям каждый студент должен: 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– изучить рекомендованную учебную литературу; 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– изучить конспекты лекций; 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– подготовить ответы на все вопросы по изучаемой теме; 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–письменно решить домашнее задание, рекомендованные преподавателем при изучении каждой темы.   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По согласованию с  преподавателем  студент  может  подготовить реферат, доклад или сообщение по теме занятия. В ходе подготовки к практическим занятиям студентам необходимо уделить особое внимания вопросам вынесенным на дискуссионное обсуждение. В процессе подготовки к практическим занятиям студенты  могут  воспользоваться  консультациями преподавателя. 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Вопросы, не  рассмотренные  на  лекциях  и  практических занятиях, должны  быть  изучены  студентами  в  ходе  самостоятельной  работы. Контроль  самостоятельной  работы  студентов  над  учебной  программой курса  </w:t>
      </w: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lastRenderedPageBreak/>
        <w:t xml:space="preserve">осуществляется  в  ходе   занятий методом  устного опроса  или  посредством  тестирования.  В  ходе  самостоятельной  работы  каждый  студент  обязан  прочитать  основную  и  по  возможности  дополнительную  литературу  по  изучаемой  теме,  дополнить  конспекты лекций  недостающим  материалом,  выписками  из  рекомендованных первоисточников.  Выделить  непонятные  термины,  найти  их  значение  в энциклопедических словарях. 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Студент  должен  готовиться  к  предстоящему  практическому занятию  по  всем,  обозначенным  в  рабочей программе дисциплины вопросам. 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color w:val="808080"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При  реализации  различных  видов  учебной  работы  используются разнообразные (в т.ч. интерактивные) методы обучения, в частности: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- интерактивная доска для подготовки и проведения лекционных и семинарских занятий.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Для подготовки к занятиям, текущему контролю и промежуточной аттестации  студенты  могут  воспользоваться электронной библиотекой ВУЗа </w:t>
      </w:r>
      <w:hyperlink r:id="rId12" w:history="1">
        <w:r w:rsidRPr="004D4774">
          <w:rPr>
            <w:rFonts w:ascii="Times New Roman" w:eastAsia="Calibri" w:hAnsi="Times New Roman" w:cs="Times New Roman"/>
            <w:bCs/>
            <w:color w:val="404040"/>
            <w:sz w:val="28"/>
            <w:szCs w:val="28"/>
            <w:u w:val="single"/>
            <w:lang w:val="ru-RU" w:eastAsia="ru-RU"/>
          </w:rPr>
          <w:t>http://library.rsue.ru/</w:t>
        </w:r>
      </w:hyperlink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. Также обучающиеся могут  взять  на  дом необходимую  литературу  на  абонементе  вузовской библиотеки или воспользоваться читальными залами вуза.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Дисциплину «Введение в специальность» необходимо относить к числу сложных в следствие того, что структура данной учебной дисциплины как никакой иной подвержена изменением. К примеру, в недавнем прошлом в структуру дисциплины включены подразделения национальной гвардии России и исключены внутренние войска Российской Федерации, Министерство внутренних дел также претерпело существенные изменения, и в частности в его структуру очередной раз возвращены подразделения занимающиеся борьбой с незаконным оборотом наркотико содержащих препаратов.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В связи с этим студентам рекомендуется тщательнейшим образом следить за изменениями в сфере правоохранительных органов и заниматься изучением нормативной правовой базы регулярно.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Студентам необходимо присутствовать и активно трудиться на всех лекциях и иных учебных занятиях, тщательно и добросовестно готовиться к каждому виду занятий, установленных программой и тематическим планом.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Студенты должны уяснить, что основной формой изучения любого материала является самостоятельная работа. При этом, во главу угла самостоятельного изучения учебной дисциплины следует положить кропотливую работу по усвоению первоисточников: текстов Конституции Российской Федерации, Федеральных Конституционных Законов, Федеральных Законов и иных нормативных актов регулирующих деятельность тех или иных правоохранительных органов, а также международных договоров.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В уяснении буквы, духа и значимости законов  для правоохранительных органов несомненную помощь, также окажут Постановления и Определения Конституционного Суда РФ, Постановления Пленума Верховного Суда РФ, приказы и инструкции Генерального прокурора РФ, Министра внутренних дел России. </w:t>
      </w: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lastRenderedPageBreak/>
        <w:t>Вестники (бюллетени) этих органов содержат анализ следственной и судебной практики, как в обобщенном, так и в конкретном виде.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Лучшему усвоению содержания курса способствует и регулярное ознакомление с научными трудами, публикуемыми в научных журналах таких как «Государство и право», «Законность», «Правоведение», «Российская юстиция» и в некоторых других.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Надлежащее изучение учебной дисциплины невозможно без обращения к научной и учебной литературе. Особое значение в период реформирования правоохранительных органов приобретает ознакомление с научными статьями, ибо только они оперативно реагируют на изменения в законодательстве. Однако их изучение, несомненно, должно базироваться на трудах известных российских ученых   (Рыжаков А.П., Черников В.В., Дмитриев Ю.А., Божьев В.П., Семенов В.М., Байдуков В.А., Гуценко К.Ф., Ковалев М.А., Миронов А.Н.)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>Изучение курса завершается сдачей зачета. В период подготовки к зачету студентам необходимо систематизировать всю совокупность знаний, полученных не только при изучении учебной дисциплины «Введение в специальность», но и полученных при изучении других учебных дисциплин.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Зачет студенты сдают по билетам. Ответы на вопросы должны быть ясными, логичными и предельно конкретными. При ответе следует обращать внимание на дискуссионные вопросы и предложения по совершенствованию структуры правоохранительных органов.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Настоящие рекомендации играют в изучении учебной дисциплины вспомогательную роль и не могут заменить собой регулярного, творческого труда, способствующего усвоению необходимого уровня знаний студентом в течение всего учебного семестра.    </w:t>
      </w:r>
    </w:p>
    <w:p w:rsidR="004D4774" w:rsidRPr="004D4774" w:rsidRDefault="004D4774" w:rsidP="004D4774">
      <w:pPr>
        <w:widowControl w:val="0"/>
        <w:spacing w:after="0"/>
        <w:ind w:firstLine="708"/>
        <w:jc w:val="both"/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</w:pPr>
      <w:r w:rsidRPr="004D4774">
        <w:rPr>
          <w:rFonts w:ascii="Times New Roman" w:eastAsia="Calibri" w:hAnsi="Times New Roman" w:cs="Times New Roman"/>
          <w:bCs/>
          <w:sz w:val="28"/>
          <w:szCs w:val="28"/>
          <w:lang w:val="ru-RU" w:eastAsia="ru-RU"/>
        </w:rPr>
        <w:t xml:space="preserve">  </w:t>
      </w:r>
    </w:p>
    <w:p w:rsidR="004D4774" w:rsidRPr="004D4774" w:rsidRDefault="004D4774" w:rsidP="004D4774">
      <w:pPr>
        <w:rPr>
          <w:rFonts w:eastAsiaTheme="minorHAnsi"/>
          <w:lang w:val="ru-RU"/>
        </w:rPr>
      </w:pPr>
    </w:p>
    <w:p w:rsidR="005B629B" w:rsidRPr="004D4774" w:rsidRDefault="005B629B">
      <w:pPr>
        <w:rPr>
          <w:lang w:val="ru-RU"/>
        </w:rPr>
      </w:pPr>
    </w:p>
    <w:sectPr w:rsidR="005B629B" w:rsidRPr="004D4774">
      <w:pgSz w:w="11907" w:h="16840"/>
      <w:pgMar w:top="567" w:right="567" w:bottom="54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7D34BCC"/>
    <w:multiLevelType w:val="hybridMultilevel"/>
    <w:tmpl w:val="04DCAFF8"/>
    <w:lvl w:ilvl="0" w:tplc="5DBC5812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>
    <w:nsid w:val="0B433108"/>
    <w:multiLevelType w:val="hybridMultilevel"/>
    <w:tmpl w:val="A6A47DC2"/>
    <w:lvl w:ilvl="0" w:tplc="40F2146A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0EB027D9"/>
    <w:multiLevelType w:val="hybridMultilevel"/>
    <w:tmpl w:val="3EBAB0FA"/>
    <w:lvl w:ilvl="0" w:tplc="AF388022">
      <w:start w:val="1"/>
      <w:numFmt w:val="decimal"/>
      <w:lvlText w:val="%1."/>
      <w:lvlJc w:val="left"/>
      <w:pPr>
        <w:ind w:left="1080" w:hanging="360"/>
      </w:pPr>
    </w:lvl>
    <w:lvl w:ilvl="1" w:tplc="04190019">
      <w:start w:val="1"/>
      <w:numFmt w:val="lowerLetter"/>
      <w:lvlText w:val="%2."/>
      <w:lvlJc w:val="left"/>
      <w:pPr>
        <w:ind w:left="1800" w:hanging="360"/>
      </w:pPr>
    </w:lvl>
    <w:lvl w:ilvl="2" w:tplc="0419001B">
      <w:start w:val="1"/>
      <w:numFmt w:val="lowerRoman"/>
      <w:lvlText w:val="%3."/>
      <w:lvlJc w:val="right"/>
      <w:pPr>
        <w:ind w:left="2520" w:hanging="180"/>
      </w:pPr>
    </w:lvl>
    <w:lvl w:ilvl="3" w:tplc="0419000F">
      <w:start w:val="1"/>
      <w:numFmt w:val="decimal"/>
      <w:lvlText w:val="%4."/>
      <w:lvlJc w:val="left"/>
      <w:pPr>
        <w:ind w:left="3240" w:hanging="360"/>
      </w:pPr>
    </w:lvl>
    <w:lvl w:ilvl="4" w:tplc="04190019">
      <w:start w:val="1"/>
      <w:numFmt w:val="lowerLetter"/>
      <w:lvlText w:val="%5."/>
      <w:lvlJc w:val="left"/>
      <w:pPr>
        <w:ind w:left="3960" w:hanging="360"/>
      </w:pPr>
    </w:lvl>
    <w:lvl w:ilvl="5" w:tplc="0419001B">
      <w:start w:val="1"/>
      <w:numFmt w:val="lowerRoman"/>
      <w:lvlText w:val="%6."/>
      <w:lvlJc w:val="right"/>
      <w:pPr>
        <w:ind w:left="4680" w:hanging="180"/>
      </w:pPr>
    </w:lvl>
    <w:lvl w:ilvl="6" w:tplc="0419000F">
      <w:start w:val="1"/>
      <w:numFmt w:val="decimal"/>
      <w:lvlText w:val="%7."/>
      <w:lvlJc w:val="left"/>
      <w:pPr>
        <w:ind w:left="5400" w:hanging="360"/>
      </w:pPr>
    </w:lvl>
    <w:lvl w:ilvl="7" w:tplc="04190019">
      <w:start w:val="1"/>
      <w:numFmt w:val="lowerLetter"/>
      <w:lvlText w:val="%8."/>
      <w:lvlJc w:val="left"/>
      <w:pPr>
        <w:ind w:left="6120" w:hanging="360"/>
      </w:pPr>
    </w:lvl>
    <w:lvl w:ilvl="8" w:tplc="0419001B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142D2867"/>
    <w:multiLevelType w:val="hybridMultilevel"/>
    <w:tmpl w:val="7ADE3198"/>
    <w:lvl w:ilvl="0" w:tplc="20E085A4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E1C415F"/>
    <w:multiLevelType w:val="hybridMultilevel"/>
    <w:tmpl w:val="97A88BC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265534FD"/>
    <w:multiLevelType w:val="hybridMultilevel"/>
    <w:tmpl w:val="8F02A41A"/>
    <w:lvl w:ilvl="0" w:tplc="F70061F6">
      <w:numFmt w:val="decimal"/>
      <w:lvlText w:val="%1-"/>
      <w:lvlJc w:val="left"/>
      <w:pPr>
        <w:ind w:left="1068" w:hanging="360"/>
      </w:pPr>
    </w:lvl>
    <w:lvl w:ilvl="1" w:tplc="04190019">
      <w:start w:val="1"/>
      <w:numFmt w:val="lowerLetter"/>
      <w:lvlText w:val="%2."/>
      <w:lvlJc w:val="left"/>
      <w:pPr>
        <w:ind w:left="1788" w:hanging="360"/>
      </w:pPr>
    </w:lvl>
    <w:lvl w:ilvl="2" w:tplc="0419001B">
      <w:start w:val="1"/>
      <w:numFmt w:val="lowerRoman"/>
      <w:lvlText w:val="%3."/>
      <w:lvlJc w:val="right"/>
      <w:pPr>
        <w:ind w:left="2508" w:hanging="180"/>
      </w:pPr>
    </w:lvl>
    <w:lvl w:ilvl="3" w:tplc="0419000F">
      <w:start w:val="1"/>
      <w:numFmt w:val="decimal"/>
      <w:lvlText w:val="%4."/>
      <w:lvlJc w:val="left"/>
      <w:pPr>
        <w:ind w:left="3228" w:hanging="360"/>
      </w:pPr>
    </w:lvl>
    <w:lvl w:ilvl="4" w:tplc="04190019">
      <w:start w:val="1"/>
      <w:numFmt w:val="lowerLetter"/>
      <w:lvlText w:val="%5."/>
      <w:lvlJc w:val="left"/>
      <w:pPr>
        <w:ind w:left="3948" w:hanging="360"/>
      </w:pPr>
    </w:lvl>
    <w:lvl w:ilvl="5" w:tplc="0419001B">
      <w:start w:val="1"/>
      <w:numFmt w:val="lowerRoman"/>
      <w:lvlText w:val="%6."/>
      <w:lvlJc w:val="right"/>
      <w:pPr>
        <w:ind w:left="4668" w:hanging="180"/>
      </w:pPr>
    </w:lvl>
    <w:lvl w:ilvl="6" w:tplc="0419000F">
      <w:start w:val="1"/>
      <w:numFmt w:val="decimal"/>
      <w:lvlText w:val="%7."/>
      <w:lvlJc w:val="left"/>
      <w:pPr>
        <w:ind w:left="5388" w:hanging="360"/>
      </w:pPr>
    </w:lvl>
    <w:lvl w:ilvl="7" w:tplc="04190019">
      <w:start w:val="1"/>
      <w:numFmt w:val="lowerLetter"/>
      <w:lvlText w:val="%8."/>
      <w:lvlJc w:val="left"/>
      <w:pPr>
        <w:ind w:left="6108" w:hanging="360"/>
      </w:pPr>
    </w:lvl>
    <w:lvl w:ilvl="8" w:tplc="0419001B">
      <w:start w:val="1"/>
      <w:numFmt w:val="lowerRoman"/>
      <w:lvlText w:val="%9."/>
      <w:lvlJc w:val="right"/>
      <w:pPr>
        <w:ind w:left="6828" w:hanging="180"/>
      </w:pPr>
    </w:lvl>
  </w:abstractNum>
  <w:abstractNum w:abstractNumId="6">
    <w:nsid w:val="50AF050F"/>
    <w:multiLevelType w:val="hybridMultilevel"/>
    <w:tmpl w:val="8702C9AA"/>
    <w:lvl w:ilvl="0" w:tplc="E8988E96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520F4EDA"/>
    <w:multiLevelType w:val="multilevel"/>
    <w:tmpl w:val="BFD61DF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8">
    <w:nsid w:val="6A533F84"/>
    <w:multiLevelType w:val="hybridMultilevel"/>
    <w:tmpl w:val="AADA1BA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4BB7483"/>
    <w:multiLevelType w:val="hybridMultilevel"/>
    <w:tmpl w:val="46B0338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795B67FE"/>
    <w:multiLevelType w:val="hybridMultilevel"/>
    <w:tmpl w:val="9612CE9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>
      <w:start w:val="1"/>
      <w:numFmt w:val="lowerRoman"/>
      <w:lvlText w:val="%3."/>
      <w:lvlJc w:val="right"/>
      <w:pPr>
        <w:ind w:left="2160" w:hanging="180"/>
      </w:pPr>
    </w:lvl>
    <w:lvl w:ilvl="3" w:tplc="0419000F">
      <w:start w:val="1"/>
      <w:numFmt w:val="decimal"/>
      <w:lvlText w:val="%4."/>
      <w:lvlJc w:val="left"/>
      <w:pPr>
        <w:ind w:left="2880" w:hanging="360"/>
      </w:pPr>
    </w:lvl>
    <w:lvl w:ilvl="4" w:tplc="04190019">
      <w:start w:val="1"/>
      <w:numFmt w:val="lowerLetter"/>
      <w:lvlText w:val="%5."/>
      <w:lvlJc w:val="left"/>
      <w:pPr>
        <w:ind w:left="3600" w:hanging="360"/>
      </w:pPr>
    </w:lvl>
    <w:lvl w:ilvl="5" w:tplc="0419001B">
      <w:start w:val="1"/>
      <w:numFmt w:val="lowerRoman"/>
      <w:lvlText w:val="%6."/>
      <w:lvlJc w:val="right"/>
      <w:pPr>
        <w:ind w:left="4320" w:hanging="180"/>
      </w:pPr>
    </w:lvl>
    <w:lvl w:ilvl="6" w:tplc="0419000F">
      <w:start w:val="1"/>
      <w:numFmt w:val="decimal"/>
      <w:lvlText w:val="%7."/>
      <w:lvlJc w:val="left"/>
      <w:pPr>
        <w:ind w:left="5040" w:hanging="360"/>
      </w:pPr>
    </w:lvl>
    <w:lvl w:ilvl="7" w:tplc="04190019">
      <w:start w:val="1"/>
      <w:numFmt w:val="lowerLetter"/>
      <w:lvlText w:val="%8."/>
      <w:lvlJc w:val="left"/>
      <w:pPr>
        <w:ind w:left="5760" w:hanging="360"/>
      </w:pPr>
    </w:lvl>
    <w:lvl w:ilvl="8" w:tplc="0419001B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7"/>
  </w:num>
  <w:num w:numId="2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>
    <w:abstractNumId w:val="5"/>
  </w:num>
  <w:num w:numId="4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9"/>
  </w:num>
  <w:num w:numId="6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7">
    <w:abstractNumId w:val="4"/>
  </w:num>
  <w:num w:numId="8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8"/>
  </w:num>
  <w:num w:numId="10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"/>
  </w:num>
  <w:num w:numId="12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2"/>
  </w:num>
  <w:num w:numId="14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"/>
  </w:num>
  <w:num w:numId="16">
    <w:abstractNumId w:val="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0"/>
  </w:num>
  <w:num w:numId="18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0"/>
  </w:num>
  <w:num w:numId="20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/>
  <w:bordersDoNotSurroundFooter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2"/>
  </w:compat>
  <w:rsids>
    <w:rsidRoot w:val="00D31453"/>
    <w:rsid w:val="0002418B"/>
    <w:rsid w:val="001F0BC7"/>
    <w:rsid w:val="004D4774"/>
    <w:rsid w:val="005B629B"/>
    <w:rsid w:val="008F7AD8"/>
    <w:rsid w:val="00D31453"/>
    <w:rsid w:val="00E209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annotation text"/>
    <w:basedOn w:val="a"/>
    <w:link w:val="a4"/>
    <w:uiPriority w:val="99"/>
    <w:semiHidden/>
    <w:unhideWhenUsed/>
    <w:rsid w:val="004D4774"/>
    <w:pPr>
      <w:spacing w:line="240" w:lineRule="auto"/>
    </w:pPr>
    <w:rPr>
      <w:rFonts w:eastAsiaTheme="minorHAnsi"/>
      <w:sz w:val="20"/>
      <w:szCs w:val="20"/>
      <w:lang w:val="ru-RU" w:eastAsia="ru-RU"/>
    </w:rPr>
  </w:style>
  <w:style w:type="character" w:customStyle="1" w:styleId="a4">
    <w:name w:val="Текст примечания Знак"/>
    <w:basedOn w:val="a0"/>
    <w:link w:val="a3"/>
    <w:uiPriority w:val="99"/>
    <w:semiHidden/>
    <w:rsid w:val="004D4774"/>
    <w:rPr>
      <w:rFonts w:eastAsiaTheme="minorHAnsi"/>
      <w:sz w:val="20"/>
      <w:szCs w:val="20"/>
      <w:lang w:val="ru-RU" w:eastAsia="ru-RU"/>
    </w:rPr>
  </w:style>
  <w:style w:type="paragraph" w:styleId="a5">
    <w:name w:val="header"/>
    <w:basedOn w:val="a"/>
    <w:link w:val="a6"/>
    <w:uiPriority w:val="99"/>
    <w:unhideWhenUsed/>
    <w:rsid w:val="004D4774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val="ru-RU"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4D4774"/>
    <w:rPr>
      <w:rFonts w:eastAsiaTheme="minorHAnsi"/>
      <w:lang w:val="ru-RU" w:eastAsia="ru-RU"/>
    </w:rPr>
  </w:style>
  <w:style w:type="paragraph" w:styleId="a7">
    <w:name w:val="footer"/>
    <w:basedOn w:val="a"/>
    <w:link w:val="a8"/>
    <w:uiPriority w:val="99"/>
    <w:unhideWhenUsed/>
    <w:rsid w:val="004D4774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val="ru-RU" w:eastAsia="ru-RU"/>
    </w:rPr>
  </w:style>
  <w:style w:type="character" w:customStyle="1" w:styleId="a8">
    <w:name w:val="Нижний колонтитул Знак"/>
    <w:basedOn w:val="a0"/>
    <w:link w:val="a7"/>
    <w:uiPriority w:val="99"/>
    <w:rsid w:val="004D4774"/>
    <w:rPr>
      <w:rFonts w:eastAsiaTheme="minorHAnsi"/>
      <w:lang w:val="ru-RU" w:eastAsia="ru-RU"/>
    </w:rPr>
  </w:style>
  <w:style w:type="paragraph" w:styleId="a9">
    <w:name w:val="Balloon Text"/>
    <w:basedOn w:val="a"/>
    <w:link w:val="aa"/>
    <w:uiPriority w:val="99"/>
    <w:semiHidden/>
    <w:unhideWhenUsed/>
    <w:rsid w:val="004D4774"/>
    <w:pPr>
      <w:spacing w:after="0" w:line="240" w:lineRule="auto"/>
    </w:pPr>
    <w:rPr>
      <w:rFonts w:ascii="Tahoma" w:eastAsiaTheme="minorHAnsi" w:hAnsi="Tahoma" w:cs="Tahoma"/>
      <w:sz w:val="16"/>
      <w:szCs w:val="16"/>
      <w:lang w:val="ru-RU" w:eastAsia="ru-RU"/>
    </w:rPr>
  </w:style>
  <w:style w:type="character" w:customStyle="1" w:styleId="aa">
    <w:name w:val="Текст выноски Знак"/>
    <w:basedOn w:val="a0"/>
    <w:link w:val="a9"/>
    <w:uiPriority w:val="99"/>
    <w:semiHidden/>
    <w:rsid w:val="004D4774"/>
    <w:rPr>
      <w:rFonts w:ascii="Tahoma" w:eastAsiaTheme="minorHAnsi" w:hAnsi="Tahoma" w:cs="Tahoma"/>
      <w:sz w:val="16"/>
      <w:szCs w:val="16"/>
      <w:lang w:val="ru-RU" w:eastAsia="ru-RU"/>
    </w:rPr>
  </w:style>
  <w:style w:type="paragraph" w:styleId="ab">
    <w:name w:val="List Paragraph"/>
    <w:basedOn w:val="a"/>
    <w:uiPriority w:val="34"/>
    <w:qFormat/>
    <w:rsid w:val="004D4774"/>
    <w:pPr>
      <w:ind w:left="720"/>
      <w:contextualSpacing/>
    </w:pPr>
    <w:rPr>
      <w:rFonts w:eastAsiaTheme="minorHAnsi"/>
      <w:lang w:val="ru-RU" w:eastAsia="ru-RU"/>
    </w:rPr>
  </w:style>
  <w:style w:type="character" w:styleId="ac">
    <w:name w:val="annotation reference"/>
    <w:basedOn w:val="a0"/>
    <w:uiPriority w:val="99"/>
    <w:semiHidden/>
    <w:unhideWhenUsed/>
    <w:rsid w:val="004D4774"/>
    <w:rPr>
      <w:sz w:val="16"/>
      <w:szCs w:val="16"/>
    </w:rPr>
  </w:style>
  <w:style w:type="table" w:styleId="ad">
    <w:name w:val="Table Grid"/>
    <w:basedOn w:val="a1"/>
    <w:uiPriority w:val="59"/>
    <w:rsid w:val="004D4774"/>
    <w:pPr>
      <w:spacing w:after="0" w:line="240" w:lineRule="auto"/>
    </w:pPr>
    <w:rPr>
      <w:rFonts w:eastAsiaTheme="minorHAnsi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">
    <w:name w:val="Сетка таблицы1"/>
    <w:basedOn w:val="a1"/>
    <w:uiPriority w:val="59"/>
    <w:rsid w:val="004D4774"/>
    <w:pPr>
      <w:spacing w:after="0" w:line="240" w:lineRule="auto"/>
    </w:pPr>
    <w:rPr>
      <w:rFonts w:eastAsia="Times New Roman"/>
      <w:lang w:val="ru-RU"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e">
    <w:name w:val="Hyperlink"/>
    <w:basedOn w:val="a0"/>
    <w:uiPriority w:val="99"/>
    <w:unhideWhenUsed/>
    <w:rsid w:val="004D4774"/>
    <w:rPr>
      <w:color w:val="0000FF"/>
      <w:u w:val="single"/>
    </w:rPr>
  </w:style>
  <w:style w:type="character" w:styleId="af">
    <w:name w:val="FollowedHyperlink"/>
    <w:basedOn w:val="a0"/>
    <w:uiPriority w:val="99"/>
    <w:semiHidden/>
    <w:unhideWhenUsed/>
    <w:rsid w:val="004D4774"/>
    <w:rPr>
      <w:color w:val="800080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bmp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bmp"/><Relationship Id="rId12" Type="http://schemas.openxmlformats.org/officeDocument/2006/relationships/hyperlink" Target="http://library.rsue.ru/" TargetMode="Externa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bmp"/><Relationship Id="rId11" Type="http://schemas.openxmlformats.org/officeDocument/2006/relationships/image" Target="media/image5.bmp"/><Relationship Id="rId5" Type="http://schemas.openxmlformats.org/officeDocument/2006/relationships/webSettings" Target="webSettings.xml"/><Relationship Id="rId10" Type="http://schemas.openxmlformats.org/officeDocument/2006/relationships/hyperlink" Target="file:///C:\Users\bushmakina\Desktop\&#1052;&#1072;&#1088;&#1082;&#1086;&#1074;\&#1044;&#1083;&#1103;%20&#1048;&#1088;.%20&#1043;&#1077;&#1085;.&#8470;2\2017-2018_40_03_01_01_1_plm_xml_&#1042;&#1074;&#1077;&#1076;&#1077;&#1085;&#1080;&#1077;%20&#1074;%20&#1089;&#1087;&#1077;&#1094;&#1080;&#1072;&#1083;&#1100;&#1085;&#1086;&#1089;&#1090;&#1100;\40.03.01.01%20&#1041;.1.&#1041;.27%20&#1042;&#1074;&#1077;&#1076;&#1077;&#1085;&#1080;&#1077;%20&#1074;%20&#1089;&#1087;&#1077;&#1094;&#1080;&#1072;&#1083;&#1100;&#1085;&#1086;&#1089;&#1090;&#1100;%20(&#1055;&#1088;&#1080;&#1083;&#1086;&#1078;&#1077;&#1085;&#1080;&#1077;%201,2).docx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bmp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44</Pages>
  <Words>11562</Words>
  <Characters>65907</Characters>
  <Application>Microsoft Office Word</Application>
  <DocSecurity>0</DocSecurity>
  <Lines>549</Lines>
  <Paragraphs>154</Paragraphs>
  <ScaleCrop>false</ScaleCrop>
  <HeadingPairs>
    <vt:vector size="2" baseType="variant">
      <vt:variant>
        <vt:lpstr>Worksheets</vt:lpstr>
      </vt:variant>
      <vt:variant>
        <vt:i4>2</vt:i4>
      </vt:variant>
    </vt:vector>
  </HeadingPairs>
  <TitlesOfParts>
    <vt:vector size="1" baseType="lpstr">
      <vt:lpstr>Лист1</vt:lpstr>
    </vt:vector>
  </TitlesOfParts>
  <Company/>
  <LinksUpToDate>false</LinksUpToDate>
  <CharactersWithSpaces>77315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2018-2019_z40_03_01_03_1_plx_Введение в специальность</dc:title>
  <dc:creator>FastReport.NET</dc:creator>
  <cp:lastModifiedBy>Л. А. Бушмакина</cp:lastModifiedBy>
  <cp:revision>3</cp:revision>
  <dcterms:created xsi:type="dcterms:W3CDTF">2018-11-01T12:27:00Z</dcterms:created>
  <dcterms:modified xsi:type="dcterms:W3CDTF">2018-11-01T12:37:00Z</dcterms:modified>
</cp:coreProperties>
</file>