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919" w:rsidRDefault="00BC3919">
      <w:r>
        <w:rPr>
          <w:noProof/>
          <w:lang w:val="ru-RU" w:eastAsia="ru-RU"/>
        </w:rPr>
        <w:drawing>
          <wp:inline distT="0" distB="0" distL="0" distR="0">
            <wp:extent cx="6472555" cy="9072245"/>
            <wp:effectExtent l="0" t="0" r="4445" b="0"/>
            <wp:docPr id="4" name="Рисунок 2" descr="C:\Users\hachatran\AppData\Local\Microsoft\Windows\INetCache\Content.Word\1002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chatran\AppData\Local\Microsoft\Windows\INetCache\Content.Word\10027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907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6472555" cy="9080500"/>
            <wp:effectExtent l="0" t="0" r="4445" b="6350"/>
            <wp:docPr id="3" name="Рисунок 1" descr="C:\Users\hachatran\AppData\Local\Microsoft\Windows\INetCache\Content.Word\1002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chatran\AppData\Local\Microsoft\Windows\INetCache\Content.Word\10028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908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43"/>
        <w:gridCol w:w="1543"/>
        <w:gridCol w:w="2102"/>
        <w:gridCol w:w="143"/>
        <w:gridCol w:w="1708"/>
        <w:gridCol w:w="134"/>
        <w:gridCol w:w="287"/>
        <w:gridCol w:w="1699"/>
        <w:gridCol w:w="1686"/>
        <w:gridCol w:w="143"/>
        <w:gridCol w:w="148"/>
        <w:gridCol w:w="156"/>
      </w:tblGrid>
      <w:tr w:rsidR="00A108C4" w:rsidTr="00BC3919">
        <w:trPr>
          <w:trHeight w:hRule="exact" w:val="277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A108C4"/>
        </w:tc>
      </w:tr>
      <w:tr w:rsidR="00A108C4" w:rsidTr="00BC3919">
        <w:trPr>
          <w:trHeight w:hRule="exact" w:val="138"/>
        </w:trPr>
        <w:tc>
          <w:tcPr>
            <w:tcW w:w="282" w:type="dxa"/>
          </w:tcPr>
          <w:p w:rsidR="00A108C4" w:rsidRDefault="00A108C4"/>
        </w:tc>
        <w:tc>
          <w:tcPr>
            <w:tcW w:w="143" w:type="dxa"/>
          </w:tcPr>
          <w:p w:rsidR="00A108C4" w:rsidRDefault="00A108C4"/>
        </w:tc>
        <w:tc>
          <w:tcPr>
            <w:tcW w:w="1551" w:type="dxa"/>
          </w:tcPr>
          <w:p w:rsidR="00A108C4" w:rsidRDefault="00A108C4"/>
        </w:tc>
        <w:tc>
          <w:tcPr>
            <w:tcW w:w="2113" w:type="dxa"/>
          </w:tcPr>
          <w:p w:rsidR="00A108C4" w:rsidRDefault="00A108C4"/>
        </w:tc>
        <w:tc>
          <w:tcPr>
            <w:tcW w:w="143" w:type="dxa"/>
          </w:tcPr>
          <w:p w:rsidR="00A108C4" w:rsidRDefault="00A108C4"/>
        </w:tc>
        <w:tc>
          <w:tcPr>
            <w:tcW w:w="1709" w:type="dxa"/>
          </w:tcPr>
          <w:p w:rsidR="00A108C4" w:rsidRDefault="00A108C4"/>
        </w:tc>
        <w:tc>
          <w:tcPr>
            <w:tcW w:w="134" w:type="dxa"/>
          </w:tcPr>
          <w:p w:rsidR="00A108C4" w:rsidRDefault="00A108C4"/>
        </w:tc>
        <w:tc>
          <w:tcPr>
            <w:tcW w:w="287" w:type="dxa"/>
          </w:tcPr>
          <w:p w:rsidR="00A108C4" w:rsidRDefault="00A108C4"/>
        </w:tc>
        <w:tc>
          <w:tcPr>
            <w:tcW w:w="1704" w:type="dxa"/>
          </w:tcPr>
          <w:p w:rsidR="00A108C4" w:rsidRDefault="00A108C4"/>
        </w:tc>
        <w:tc>
          <w:tcPr>
            <w:tcW w:w="1693" w:type="dxa"/>
          </w:tcPr>
          <w:p w:rsidR="00A108C4" w:rsidRDefault="00A108C4"/>
        </w:tc>
        <w:tc>
          <w:tcPr>
            <w:tcW w:w="143" w:type="dxa"/>
          </w:tcPr>
          <w:p w:rsidR="00A108C4" w:rsidRDefault="00A108C4"/>
        </w:tc>
        <w:tc>
          <w:tcPr>
            <w:tcW w:w="148" w:type="dxa"/>
          </w:tcPr>
          <w:p w:rsidR="00A108C4" w:rsidRDefault="00A108C4"/>
        </w:tc>
        <w:tc>
          <w:tcPr>
            <w:tcW w:w="156" w:type="dxa"/>
          </w:tcPr>
          <w:p w:rsidR="00A108C4" w:rsidRDefault="00A108C4"/>
        </w:tc>
      </w:tr>
      <w:tr w:rsidR="00A108C4" w:rsidRPr="00BC3919" w:rsidTr="00BC3919">
        <w:trPr>
          <w:trHeight w:hRule="exact" w:val="2222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Министерство образования и науки Российской Федерации</w:t>
            </w:r>
          </w:p>
          <w:p w:rsidR="00A108C4" w:rsidRPr="00BC3919" w:rsidRDefault="00BC391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A108C4" w:rsidRPr="00BC3919" w:rsidRDefault="00BC391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«Ростовский государственный экономический университет (РИНХ)»</w:t>
            </w:r>
          </w:p>
          <w:p w:rsidR="00A108C4" w:rsidRPr="00BC3919" w:rsidRDefault="00A108C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108C4" w:rsidRPr="00BC3919" w:rsidTr="00BC3919">
        <w:trPr>
          <w:trHeight w:hRule="exact" w:val="1297"/>
        </w:trPr>
        <w:tc>
          <w:tcPr>
            <w:tcW w:w="594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4109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108C4" w:rsidRPr="00BC3919" w:rsidRDefault="00BC391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Первый проректор –</w:t>
            </w:r>
          </w:p>
          <w:p w:rsidR="00A108C4" w:rsidRPr="00BC3919" w:rsidRDefault="00BC391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проректор по учебной работе</w:t>
            </w:r>
          </w:p>
          <w:p w:rsidR="00A108C4" w:rsidRPr="00BC3919" w:rsidRDefault="00BC391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___________Н.Г. Кузнецов</w:t>
            </w:r>
          </w:p>
          <w:p w:rsidR="00A108C4" w:rsidRPr="00BC3919" w:rsidRDefault="00BC391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«01» июня 2018г.</w:t>
            </w:r>
          </w:p>
        </w:tc>
        <w:tc>
          <w:tcPr>
            <w:tcW w:w="156" w:type="dxa"/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A108C4">
            <w:pPr>
              <w:rPr>
                <w:lang w:val="ru-RU"/>
              </w:rPr>
            </w:pPr>
          </w:p>
        </w:tc>
      </w:tr>
      <w:tr w:rsidR="00A108C4" w:rsidRPr="00BC3919" w:rsidTr="00BC3919">
        <w:trPr>
          <w:trHeight w:hRule="exact" w:val="277"/>
        </w:trPr>
        <w:tc>
          <w:tcPr>
            <w:tcW w:w="594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4109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56" w:type="dxa"/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A108C4">
            <w:pPr>
              <w:rPr>
                <w:lang w:val="ru-RU"/>
              </w:rPr>
            </w:pPr>
          </w:p>
        </w:tc>
      </w:tr>
      <w:tr w:rsidR="00A108C4" w:rsidRPr="00BC3919" w:rsidTr="00BC3919">
        <w:trPr>
          <w:trHeight w:hRule="exact" w:val="230"/>
        </w:trPr>
        <w:tc>
          <w:tcPr>
            <w:tcW w:w="282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551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211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709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4109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56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</w:tr>
      <w:tr w:rsidR="00A108C4" w:rsidRPr="00BC3919" w:rsidTr="00BC3919">
        <w:trPr>
          <w:trHeight w:hRule="exact" w:val="972"/>
        </w:trPr>
        <w:tc>
          <w:tcPr>
            <w:tcW w:w="282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551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211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709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34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287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704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69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48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56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</w:tr>
      <w:tr w:rsidR="00A108C4" w:rsidTr="00BC3919">
        <w:trPr>
          <w:trHeight w:hRule="exact" w:val="416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программа дисциплины</w:t>
            </w:r>
          </w:p>
        </w:tc>
      </w:tr>
      <w:tr w:rsidR="00A108C4" w:rsidRPr="00BC3919" w:rsidTr="00BC3919">
        <w:trPr>
          <w:trHeight w:hRule="exact" w:val="680"/>
        </w:trPr>
        <w:tc>
          <w:tcPr>
            <w:tcW w:w="282" w:type="dxa"/>
          </w:tcPr>
          <w:p w:rsidR="00A108C4" w:rsidRDefault="00A108C4"/>
        </w:tc>
        <w:tc>
          <w:tcPr>
            <w:tcW w:w="143" w:type="dxa"/>
          </w:tcPr>
          <w:p w:rsidR="00A108C4" w:rsidRDefault="00A108C4"/>
        </w:tc>
        <w:tc>
          <w:tcPr>
            <w:tcW w:w="1551" w:type="dxa"/>
          </w:tcPr>
          <w:p w:rsidR="00A108C4" w:rsidRDefault="00A108C4"/>
        </w:tc>
        <w:tc>
          <w:tcPr>
            <w:tcW w:w="609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C39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Правовое регулирование банковских и валютных операций</w:t>
            </w:r>
          </w:p>
        </w:tc>
        <w:tc>
          <w:tcPr>
            <w:tcW w:w="169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48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56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</w:tr>
      <w:tr w:rsidR="00A108C4" w:rsidRPr="00BC3919" w:rsidTr="00BC3919">
        <w:trPr>
          <w:trHeight w:hRule="exact" w:val="570"/>
        </w:trPr>
        <w:tc>
          <w:tcPr>
            <w:tcW w:w="282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551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211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709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34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287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704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69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48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56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</w:tr>
      <w:tr w:rsidR="00A108C4" w:rsidRPr="00BC3919" w:rsidTr="00BC3919">
        <w:trPr>
          <w:trHeight w:hRule="exact" w:val="680"/>
        </w:trPr>
        <w:tc>
          <w:tcPr>
            <w:tcW w:w="282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947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 профессионально-образовательной программе </w:t>
            </w:r>
            <w:r w:rsidRPr="00BC39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40.03.01 "Юриспруденция" 40.03.01.02 "Гражданско-правовой профиль"</w:t>
            </w:r>
          </w:p>
        </w:tc>
        <w:tc>
          <w:tcPr>
            <w:tcW w:w="14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48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56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</w:tr>
      <w:tr w:rsidR="00A108C4" w:rsidRPr="00BC3919" w:rsidTr="00BC3919">
        <w:trPr>
          <w:trHeight w:hRule="exact" w:val="4154"/>
        </w:trPr>
        <w:tc>
          <w:tcPr>
            <w:tcW w:w="282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551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211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709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34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287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704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69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48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56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</w:tr>
      <w:tr w:rsidR="00A108C4" w:rsidTr="00BC3919">
        <w:trPr>
          <w:trHeight w:hRule="exact" w:val="416"/>
        </w:trPr>
        <w:tc>
          <w:tcPr>
            <w:tcW w:w="282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551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211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986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8C4" w:rsidRDefault="00BC39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</w:tc>
        <w:tc>
          <w:tcPr>
            <w:tcW w:w="287" w:type="dxa"/>
          </w:tcPr>
          <w:p w:rsidR="00A108C4" w:rsidRDefault="00A108C4"/>
        </w:tc>
        <w:tc>
          <w:tcPr>
            <w:tcW w:w="1704" w:type="dxa"/>
          </w:tcPr>
          <w:p w:rsidR="00A108C4" w:rsidRDefault="00A108C4"/>
        </w:tc>
        <w:tc>
          <w:tcPr>
            <w:tcW w:w="1693" w:type="dxa"/>
          </w:tcPr>
          <w:p w:rsidR="00A108C4" w:rsidRDefault="00A108C4"/>
        </w:tc>
        <w:tc>
          <w:tcPr>
            <w:tcW w:w="143" w:type="dxa"/>
          </w:tcPr>
          <w:p w:rsidR="00A108C4" w:rsidRDefault="00A108C4"/>
        </w:tc>
        <w:tc>
          <w:tcPr>
            <w:tcW w:w="148" w:type="dxa"/>
          </w:tcPr>
          <w:p w:rsidR="00A108C4" w:rsidRDefault="00A108C4"/>
        </w:tc>
        <w:tc>
          <w:tcPr>
            <w:tcW w:w="156" w:type="dxa"/>
          </w:tcPr>
          <w:p w:rsidR="00A108C4" w:rsidRDefault="00A108C4"/>
        </w:tc>
      </w:tr>
      <w:tr w:rsidR="00A108C4" w:rsidTr="00BC3919">
        <w:trPr>
          <w:trHeight w:hRule="exact" w:val="138"/>
        </w:trPr>
        <w:tc>
          <w:tcPr>
            <w:tcW w:w="282" w:type="dxa"/>
          </w:tcPr>
          <w:p w:rsidR="00A108C4" w:rsidRDefault="00A108C4"/>
        </w:tc>
        <w:tc>
          <w:tcPr>
            <w:tcW w:w="143" w:type="dxa"/>
          </w:tcPr>
          <w:p w:rsidR="00A108C4" w:rsidRDefault="00A108C4"/>
        </w:tc>
        <w:tc>
          <w:tcPr>
            <w:tcW w:w="1551" w:type="dxa"/>
          </w:tcPr>
          <w:p w:rsidR="00A108C4" w:rsidRDefault="00A108C4"/>
        </w:tc>
        <w:tc>
          <w:tcPr>
            <w:tcW w:w="2113" w:type="dxa"/>
          </w:tcPr>
          <w:p w:rsidR="00A108C4" w:rsidRDefault="00A108C4"/>
        </w:tc>
        <w:tc>
          <w:tcPr>
            <w:tcW w:w="143" w:type="dxa"/>
          </w:tcPr>
          <w:p w:rsidR="00A108C4" w:rsidRDefault="00A108C4"/>
        </w:tc>
        <w:tc>
          <w:tcPr>
            <w:tcW w:w="1709" w:type="dxa"/>
          </w:tcPr>
          <w:p w:rsidR="00A108C4" w:rsidRDefault="00A108C4"/>
        </w:tc>
        <w:tc>
          <w:tcPr>
            <w:tcW w:w="134" w:type="dxa"/>
          </w:tcPr>
          <w:p w:rsidR="00A108C4" w:rsidRDefault="00A108C4"/>
        </w:tc>
        <w:tc>
          <w:tcPr>
            <w:tcW w:w="287" w:type="dxa"/>
          </w:tcPr>
          <w:p w:rsidR="00A108C4" w:rsidRDefault="00A108C4"/>
        </w:tc>
        <w:tc>
          <w:tcPr>
            <w:tcW w:w="1704" w:type="dxa"/>
          </w:tcPr>
          <w:p w:rsidR="00A108C4" w:rsidRDefault="00A108C4"/>
        </w:tc>
        <w:tc>
          <w:tcPr>
            <w:tcW w:w="1693" w:type="dxa"/>
          </w:tcPr>
          <w:p w:rsidR="00A108C4" w:rsidRDefault="00A108C4"/>
        </w:tc>
        <w:tc>
          <w:tcPr>
            <w:tcW w:w="143" w:type="dxa"/>
          </w:tcPr>
          <w:p w:rsidR="00A108C4" w:rsidRDefault="00A108C4"/>
        </w:tc>
        <w:tc>
          <w:tcPr>
            <w:tcW w:w="148" w:type="dxa"/>
          </w:tcPr>
          <w:p w:rsidR="00A108C4" w:rsidRDefault="00A108C4"/>
        </w:tc>
        <w:tc>
          <w:tcPr>
            <w:tcW w:w="156" w:type="dxa"/>
          </w:tcPr>
          <w:p w:rsidR="00A108C4" w:rsidRDefault="00A108C4"/>
        </w:tc>
      </w:tr>
      <w:tr w:rsidR="00A108C4" w:rsidTr="00BC3919">
        <w:trPr>
          <w:trHeight w:hRule="exact" w:val="416"/>
        </w:trPr>
        <w:tc>
          <w:tcPr>
            <w:tcW w:w="282" w:type="dxa"/>
          </w:tcPr>
          <w:p w:rsidR="00A108C4" w:rsidRDefault="00A108C4"/>
        </w:tc>
        <w:tc>
          <w:tcPr>
            <w:tcW w:w="143" w:type="dxa"/>
          </w:tcPr>
          <w:p w:rsidR="00A108C4" w:rsidRDefault="00A108C4"/>
        </w:tc>
        <w:tc>
          <w:tcPr>
            <w:tcW w:w="947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  <w:tc>
          <w:tcPr>
            <w:tcW w:w="148" w:type="dxa"/>
          </w:tcPr>
          <w:p w:rsidR="00A108C4" w:rsidRDefault="00A108C4"/>
        </w:tc>
        <w:tc>
          <w:tcPr>
            <w:tcW w:w="156" w:type="dxa"/>
          </w:tcPr>
          <w:p w:rsidR="00A108C4" w:rsidRDefault="00A108C4"/>
        </w:tc>
      </w:tr>
      <w:tr w:rsidR="00A108C4" w:rsidTr="00BC3919">
        <w:trPr>
          <w:trHeight w:hRule="exact" w:val="833"/>
        </w:trPr>
        <w:tc>
          <w:tcPr>
            <w:tcW w:w="282" w:type="dxa"/>
          </w:tcPr>
          <w:p w:rsidR="00A108C4" w:rsidRDefault="00A108C4"/>
        </w:tc>
        <w:tc>
          <w:tcPr>
            <w:tcW w:w="143" w:type="dxa"/>
          </w:tcPr>
          <w:p w:rsidR="00A108C4" w:rsidRDefault="00A108C4"/>
        </w:tc>
        <w:tc>
          <w:tcPr>
            <w:tcW w:w="1551" w:type="dxa"/>
          </w:tcPr>
          <w:p w:rsidR="00A108C4" w:rsidRDefault="00A108C4"/>
        </w:tc>
        <w:tc>
          <w:tcPr>
            <w:tcW w:w="2113" w:type="dxa"/>
          </w:tcPr>
          <w:p w:rsidR="00A108C4" w:rsidRDefault="00A108C4"/>
        </w:tc>
        <w:tc>
          <w:tcPr>
            <w:tcW w:w="143" w:type="dxa"/>
          </w:tcPr>
          <w:p w:rsidR="00A108C4" w:rsidRDefault="00A108C4"/>
        </w:tc>
        <w:tc>
          <w:tcPr>
            <w:tcW w:w="1709" w:type="dxa"/>
          </w:tcPr>
          <w:p w:rsidR="00A108C4" w:rsidRDefault="00A108C4"/>
        </w:tc>
        <w:tc>
          <w:tcPr>
            <w:tcW w:w="134" w:type="dxa"/>
          </w:tcPr>
          <w:p w:rsidR="00A108C4" w:rsidRDefault="00A108C4"/>
        </w:tc>
        <w:tc>
          <w:tcPr>
            <w:tcW w:w="287" w:type="dxa"/>
          </w:tcPr>
          <w:p w:rsidR="00A108C4" w:rsidRDefault="00A108C4"/>
        </w:tc>
        <w:tc>
          <w:tcPr>
            <w:tcW w:w="1704" w:type="dxa"/>
          </w:tcPr>
          <w:p w:rsidR="00A108C4" w:rsidRDefault="00A108C4"/>
        </w:tc>
        <w:tc>
          <w:tcPr>
            <w:tcW w:w="1693" w:type="dxa"/>
          </w:tcPr>
          <w:p w:rsidR="00A108C4" w:rsidRDefault="00A108C4"/>
        </w:tc>
        <w:tc>
          <w:tcPr>
            <w:tcW w:w="143" w:type="dxa"/>
          </w:tcPr>
          <w:p w:rsidR="00A108C4" w:rsidRDefault="00A108C4"/>
        </w:tc>
        <w:tc>
          <w:tcPr>
            <w:tcW w:w="148" w:type="dxa"/>
          </w:tcPr>
          <w:p w:rsidR="00A108C4" w:rsidRDefault="00A108C4"/>
        </w:tc>
        <w:tc>
          <w:tcPr>
            <w:tcW w:w="156" w:type="dxa"/>
          </w:tcPr>
          <w:p w:rsidR="00A108C4" w:rsidRDefault="00A108C4"/>
        </w:tc>
      </w:tr>
      <w:tr w:rsidR="00A108C4" w:rsidTr="00BC3919">
        <w:trPr>
          <w:trHeight w:hRule="exact" w:val="694"/>
        </w:trPr>
        <w:tc>
          <w:tcPr>
            <w:tcW w:w="282" w:type="dxa"/>
          </w:tcPr>
          <w:p w:rsidR="00A108C4" w:rsidRDefault="00A108C4"/>
        </w:tc>
        <w:tc>
          <w:tcPr>
            <w:tcW w:w="143" w:type="dxa"/>
          </w:tcPr>
          <w:p w:rsidR="00A108C4" w:rsidRDefault="00A108C4"/>
        </w:tc>
        <w:tc>
          <w:tcPr>
            <w:tcW w:w="1551" w:type="dxa"/>
          </w:tcPr>
          <w:p w:rsidR="00A108C4" w:rsidRDefault="00A108C4"/>
        </w:tc>
        <w:tc>
          <w:tcPr>
            <w:tcW w:w="2113" w:type="dxa"/>
          </w:tcPr>
          <w:p w:rsidR="00A108C4" w:rsidRDefault="00A108C4"/>
        </w:tc>
        <w:tc>
          <w:tcPr>
            <w:tcW w:w="143" w:type="dxa"/>
          </w:tcPr>
          <w:p w:rsidR="00A108C4" w:rsidRDefault="00A108C4"/>
        </w:tc>
        <w:tc>
          <w:tcPr>
            <w:tcW w:w="21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Ростов-на-Дону</w:t>
            </w:r>
          </w:p>
          <w:p w:rsidR="00A108C4" w:rsidRDefault="00BC39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1704" w:type="dxa"/>
          </w:tcPr>
          <w:p w:rsidR="00A108C4" w:rsidRDefault="00A108C4"/>
        </w:tc>
        <w:tc>
          <w:tcPr>
            <w:tcW w:w="1693" w:type="dxa"/>
          </w:tcPr>
          <w:p w:rsidR="00A108C4" w:rsidRDefault="00A108C4"/>
        </w:tc>
        <w:tc>
          <w:tcPr>
            <w:tcW w:w="143" w:type="dxa"/>
          </w:tcPr>
          <w:p w:rsidR="00A108C4" w:rsidRDefault="00A108C4"/>
        </w:tc>
        <w:tc>
          <w:tcPr>
            <w:tcW w:w="148" w:type="dxa"/>
          </w:tcPr>
          <w:p w:rsidR="00A108C4" w:rsidRDefault="00A108C4"/>
        </w:tc>
        <w:tc>
          <w:tcPr>
            <w:tcW w:w="156" w:type="dxa"/>
          </w:tcPr>
          <w:p w:rsidR="00A108C4" w:rsidRDefault="00A108C4"/>
        </w:tc>
      </w:tr>
    </w:tbl>
    <w:p w:rsidR="00A108C4" w:rsidRDefault="00BC39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1414"/>
        <w:gridCol w:w="250"/>
        <w:gridCol w:w="14"/>
        <w:gridCol w:w="463"/>
        <w:gridCol w:w="482"/>
        <w:gridCol w:w="482"/>
        <w:gridCol w:w="1073"/>
        <w:gridCol w:w="295"/>
        <w:gridCol w:w="1173"/>
        <w:gridCol w:w="3510"/>
        <w:gridCol w:w="675"/>
        <w:gridCol w:w="277"/>
      </w:tblGrid>
      <w:tr w:rsidR="00A108C4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1277" w:type="dxa"/>
          </w:tcPr>
          <w:p w:rsidR="00A108C4" w:rsidRDefault="00A108C4"/>
        </w:tc>
        <w:tc>
          <w:tcPr>
            <w:tcW w:w="3828" w:type="dxa"/>
          </w:tcPr>
          <w:p w:rsidR="00A108C4" w:rsidRDefault="00A108C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A108C4">
        <w:trPr>
          <w:trHeight w:hRule="exact" w:val="277"/>
        </w:trPr>
        <w:tc>
          <w:tcPr>
            <w:tcW w:w="143" w:type="dxa"/>
          </w:tcPr>
          <w:p w:rsidR="00A108C4" w:rsidRDefault="00A108C4"/>
        </w:tc>
        <w:tc>
          <w:tcPr>
            <w:tcW w:w="1418" w:type="dxa"/>
          </w:tcPr>
          <w:p w:rsidR="00A108C4" w:rsidRDefault="00A108C4"/>
        </w:tc>
        <w:tc>
          <w:tcPr>
            <w:tcW w:w="272" w:type="dxa"/>
          </w:tcPr>
          <w:p w:rsidR="00A108C4" w:rsidRDefault="00A108C4"/>
        </w:tc>
        <w:tc>
          <w:tcPr>
            <w:tcW w:w="14" w:type="dxa"/>
          </w:tcPr>
          <w:p w:rsidR="00A108C4" w:rsidRDefault="00A108C4"/>
        </w:tc>
        <w:tc>
          <w:tcPr>
            <w:tcW w:w="460" w:type="dxa"/>
          </w:tcPr>
          <w:p w:rsidR="00A108C4" w:rsidRDefault="00A108C4"/>
        </w:tc>
        <w:tc>
          <w:tcPr>
            <w:tcW w:w="472" w:type="dxa"/>
          </w:tcPr>
          <w:p w:rsidR="00A108C4" w:rsidRDefault="00A108C4"/>
        </w:tc>
        <w:tc>
          <w:tcPr>
            <w:tcW w:w="472" w:type="dxa"/>
          </w:tcPr>
          <w:p w:rsidR="00A108C4" w:rsidRDefault="00A108C4"/>
        </w:tc>
        <w:tc>
          <w:tcPr>
            <w:tcW w:w="1118" w:type="dxa"/>
          </w:tcPr>
          <w:p w:rsidR="00A108C4" w:rsidRDefault="00A108C4"/>
        </w:tc>
        <w:tc>
          <w:tcPr>
            <w:tcW w:w="318" w:type="dxa"/>
          </w:tcPr>
          <w:p w:rsidR="00A108C4" w:rsidRDefault="00A108C4"/>
        </w:tc>
        <w:tc>
          <w:tcPr>
            <w:tcW w:w="1277" w:type="dxa"/>
          </w:tcPr>
          <w:p w:rsidR="00A108C4" w:rsidRDefault="00A108C4"/>
        </w:tc>
        <w:tc>
          <w:tcPr>
            <w:tcW w:w="3828" w:type="dxa"/>
          </w:tcPr>
          <w:p w:rsidR="00A108C4" w:rsidRDefault="00A108C4"/>
        </w:tc>
        <w:tc>
          <w:tcPr>
            <w:tcW w:w="710" w:type="dxa"/>
          </w:tcPr>
          <w:p w:rsidR="00A108C4" w:rsidRDefault="00A108C4"/>
        </w:tc>
        <w:tc>
          <w:tcPr>
            <w:tcW w:w="285" w:type="dxa"/>
          </w:tcPr>
          <w:p w:rsidR="00A108C4" w:rsidRDefault="00A108C4"/>
        </w:tc>
      </w:tr>
      <w:tr w:rsidR="00A108C4">
        <w:trPr>
          <w:trHeight w:hRule="exact" w:val="277"/>
        </w:trPr>
        <w:tc>
          <w:tcPr>
            <w:tcW w:w="143" w:type="dxa"/>
          </w:tcPr>
          <w:p w:rsidR="00A108C4" w:rsidRDefault="00A108C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72" w:type="dxa"/>
          </w:tcPr>
          <w:p w:rsidR="00A108C4" w:rsidRDefault="00A108C4"/>
        </w:tc>
        <w:tc>
          <w:tcPr>
            <w:tcW w:w="14" w:type="dxa"/>
          </w:tcPr>
          <w:p w:rsidR="00A108C4" w:rsidRDefault="00A108C4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Финансовое и административное право</w:t>
            </w:r>
          </w:p>
        </w:tc>
        <w:tc>
          <w:tcPr>
            <w:tcW w:w="285" w:type="dxa"/>
          </w:tcPr>
          <w:p w:rsidR="00A108C4" w:rsidRDefault="00A108C4"/>
        </w:tc>
      </w:tr>
      <w:tr w:rsidR="00A108C4">
        <w:trPr>
          <w:trHeight w:hRule="exact" w:val="277"/>
        </w:trPr>
        <w:tc>
          <w:tcPr>
            <w:tcW w:w="143" w:type="dxa"/>
          </w:tcPr>
          <w:p w:rsidR="00A108C4" w:rsidRDefault="00A108C4"/>
        </w:tc>
        <w:tc>
          <w:tcPr>
            <w:tcW w:w="1418" w:type="dxa"/>
          </w:tcPr>
          <w:p w:rsidR="00A108C4" w:rsidRDefault="00A108C4"/>
        </w:tc>
        <w:tc>
          <w:tcPr>
            <w:tcW w:w="272" w:type="dxa"/>
          </w:tcPr>
          <w:p w:rsidR="00A108C4" w:rsidRDefault="00A108C4"/>
        </w:tc>
        <w:tc>
          <w:tcPr>
            <w:tcW w:w="14" w:type="dxa"/>
          </w:tcPr>
          <w:p w:rsidR="00A108C4" w:rsidRDefault="00A108C4"/>
        </w:tc>
        <w:tc>
          <w:tcPr>
            <w:tcW w:w="460" w:type="dxa"/>
          </w:tcPr>
          <w:p w:rsidR="00A108C4" w:rsidRDefault="00A108C4"/>
        </w:tc>
        <w:tc>
          <w:tcPr>
            <w:tcW w:w="472" w:type="dxa"/>
          </w:tcPr>
          <w:p w:rsidR="00A108C4" w:rsidRDefault="00A108C4"/>
        </w:tc>
        <w:tc>
          <w:tcPr>
            <w:tcW w:w="472" w:type="dxa"/>
          </w:tcPr>
          <w:p w:rsidR="00A108C4" w:rsidRDefault="00A108C4"/>
        </w:tc>
        <w:tc>
          <w:tcPr>
            <w:tcW w:w="1118" w:type="dxa"/>
          </w:tcPr>
          <w:p w:rsidR="00A108C4" w:rsidRDefault="00A108C4"/>
        </w:tc>
        <w:tc>
          <w:tcPr>
            <w:tcW w:w="318" w:type="dxa"/>
          </w:tcPr>
          <w:p w:rsidR="00A108C4" w:rsidRDefault="00A108C4"/>
        </w:tc>
        <w:tc>
          <w:tcPr>
            <w:tcW w:w="1277" w:type="dxa"/>
          </w:tcPr>
          <w:p w:rsidR="00A108C4" w:rsidRDefault="00A108C4"/>
        </w:tc>
        <w:tc>
          <w:tcPr>
            <w:tcW w:w="3828" w:type="dxa"/>
          </w:tcPr>
          <w:p w:rsidR="00A108C4" w:rsidRDefault="00A108C4"/>
        </w:tc>
        <w:tc>
          <w:tcPr>
            <w:tcW w:w="710" w:type="dxa"/>
          </w:tcPr>
          <w:p w:rsidR="00A108C4" w:rsidRDefault="00A108C4"/>
        </w:tc>
        <w:tc>
          <w:tcPr>
            <w:tcW w:w="285" w:type="dxa"/>
          </w:tcPr>
          <w:p w:rsidR="00A108C4" w:rsidRDefault="00A108C4"/>
        </w:tc>
      </w:tr>
      <w:tr w:rsidR="00A108C4" w:rsidRPr="00BC3919">
        <w:trPr>
          <w:trHeight w:hRule="exact" w:val="279"/>
        </w:trPr>
        <w:tc>
          <w:tcPr>
            <w:tcW w:w="143" w:type="dxa"/>
          </w:tcPr>
          <w:p w:rsidR="00A108C4" w:rsidRDefault="00A108C4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</w:tr>
      <w:tr w:rsidR="00A108C4">
        <w:trPr>
          <w:trHeight w:hRule="exact" w:val="291"/>
        </w:trPr>
        <w:tc>
          <w:tcPr>
            <w:tcW w:w="14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A108C4" w:rsidRDefault="00A108C4"/>
        </w:tc>
        <w:tc>
          <w:tcPr>
            <w:tcW w:w="1277" w:type="dxa"/>
          </w:tcPr>
          <w:p w:rsidR="00A108C4" w:rsidRDefault="00A108C4"/>
        </w:tc>
        <w:tc>
          <w:tcPr>
            <w:tcW w:w="3828" w:type="dxa"/>
          </w:tcPr>
          <w:p w:rsidR="00A108C4" w:rsidRDefault="00A108C4"/>
        </w:tc>
        <w:tc>
          <w:tcPr>
            <w:tcW w:w="710" w:type="dxa"/>
          </w:tcPr>
          <w:p w:rsidR="00A108C4" w:rsidRDefault="00A108C4"/>
        </w:tc>
        <w:tc>
          <w:tcPr>
            <w:tcW w:w="285" w:type="dxa"/>
          </w:tcPr>
          <w:p w:rsidR="00A108C4" w:rsidRDefault="00A108C4"/>
        </w:tc>
      </w:tr>
      <w:tr w:rsidR="00A108C4">
        <w:trPr>
          <w:trHeight w:hRule="exact" w:val="291"/>
        </w:trPr>
        <w:tc>
          <w:tcPr>
            <w:tcW w:w="143" w:type="dxa"/>
          </w:tcPr>
          <w:p w:rsidR="00A108C4" w:rsidRDefault="00A108C4"/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8C4" w:rsidRDefault="00BC391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8C4" w:rsidRDefault="00BC391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16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8C4" w:rsidRDefault="00A108C4"/>
        </w:tc>
        <w:tc>
          <w:tcPr>
            <w:tcW w:w="318" w:type="dxa"/>
          </w:tcPr>
          <w:p w:rsidR="00A108C4" w:rsidRDefault="00A108C4"/>
        </w:tc>
        <w:tc>
          <w:tcPr>
            <w:tcW w:w="1277" w:type="dxa"/>
          </w:tcPr>
          <w:p w:rsidR="00A108C4" w:rsidRDefault="00A108C4"/>
        </w:tc>
        <w:tc>
          <w:tcPr>
            <w:tcW w:w="3828" w:type="dxa"/>
          </w:tcPr>
          <w:p w:rsidR="00A108C4" w:rsidRDefault="00A108C4"/>
        </w:tc>
        <w:tc>
          <w:tcPr>
            <w:tcW w:w="710" w:type="dxa"/>
          </w:tcPr>
          <w:p w:rsidR="00A108C4" w:rsidRDefault="00A108C4"/>
        </w:tc>
        <w:tc>
          <w:tcPr>
            <w:tcW w:w="285" w:type="dxa"/>
          </w:tcPr>
          <w:p w:rsidR="00A108C4" w:rsidRDefault="00A108C4"/>
        </w:tc>
      </w:tr>
      <w:tr w:rsidR="00A108C4">
        <w:trPr>
          <w:trHeight w:hRule="exact" w:val="277"/>
        </w:trPr>
        <w:tc>
          <w:tcPr>
            <w:tcW w:w="143" w:type="dxa"/>
          </w:tcPr>
          <w:p w:rsidR="00A108C4" w:rsidRDefault="00A108C4"/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A108C4" w:rsidRDefault="00A108C4"/>
        </w:tc>
        <w:tc>
          <w:tcPr>
            <w:tcW w:w="1277" w:type="dxa"/>
          </w:tcPr>
          <w:p w:rsidR="00A108C4" w:rsidRDefault="00A108C4"/>
        </w:tc>
        <w:tc>
          <w:tcPr>
            <w:tcW w:w="3828" w:type="dxa"/>
          </w:tcPr>
          <w:p w:rsidR="00A108C4" w:rsidRDefault="00A108C4"/>
        </w:tc>
        <w:tc>
          <w:tcPr>
            <w:tcW w:w="710" w:type="dxa"/>
          </w:tcPr>
          <w:p w:rsidR="00A108C4" w:rsidRDefault="00A108C4"/>
        </w:tc>
        <w:tc>
          <w:tcPr>
            <w:tcW w:w="285" w:type="dxa"/>
          </w:tcPr>
          <w:p w:rsidR="00A108C4" w:rsidRDefault="00A108C4"/>
        </w:tc>
      </w:tr>
      <w:tr w:rsidR="00A108C4">
        <w:trPr>
          <w:trHeight w:hRule="exact" w:val="277"/>
        </w:trPr>
        <w:tc>
          <w:tcPr>
            <w:tcW w:w="143" w:type="dxa"/>
          </w:tcPr>
          <w:p w:rsidR="00A108C4" w:rsidRDefault="00A108C4"/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A108C4" w:rsidRDefault="00A108C4"/>
        </w:tc>
        <w:tc>
          <w:tcPr>
            <w:tcW w:w="1277" w:type="dxa"/>
          </w:tcPr>
          <w:p w:rsidR="00A108C4" w:rsidRDefault="00A108C4"/>
        </w:tc>
        <w:tc>
          <w:tcPr>
            <w:tcW w:w="3828" w:type="dxa"/>
          </w:tcPr>
          <w:p w:rsidR="00A108C4" w:rsidRDefault="00A108C4"/>
        </w:tc>
        <w:tc>
          <w:tcPr>
            <w:tcW w:w="710" w:type="dxa"/>
          </w:tcPr>
          <w:p w:rsidR="00A108C4" w:rsidRDefault="00A108C4"/>
        </w:tc>
        <w:tc>
          <w:tcPr>
            <w:tcW w:w="285" w:type="dxa"/>
          </w:tcPr>
          <w:p w:rsidR="00A108C4" w:rsidRDefault="00A108C4"/>
        </w:tc>
      </w:tr>
      <w:tr w:rsidR="00A108C4">
        <w:trPr>
          <w:trHeight w:hRule="exact" w:val="277"/>
        </w:trPr>
        <w:tc>
          <w:tcPr>
            <w:tcW w:w="143" w:type="dxa"/>
          </w:tcPr>
          <w:p w:rsidR="00A108C4" w:rsidRDefault="00A108C4"/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A108C4" w:rsidRDefault="00A108C4"/>
        </w:tc>
        <w:tc>
          <w:tcPr>
            <w:tcW w:w="1277" w:type="dxa"/>
          </w:tcPr>
          <w:p w:rsidR="00A108C4" w:rsidRDefault="00A108C4"/>
        </w:tc>
        <w:tc>
          <w:tcPr>
            <w:tcW w:w="3828" w:type="dxa"/>
          </w:tcPr>
          <w:p w:rsidR="00A108C4" w:rsidRDefault="00A108C4"/>
        </w:tc>
        <w:tc>
          <w:tcPr>
            <w:tcW w:w="710" w:type="dxa"/>
          </w:tcPr>
          <w:p w:rsidR="00A108C4" w:rsidRDefault="00A108C4"/>
        </w:tc>
        <w:tc>
          <w:tcPr>
            <w:tcW w:w="285" w:type="dxa"/>
          </w:tcPr>
          <w:p w:rsidR="00A108C4" w:rsidRDefault="00A108C4"/>
        </w:tc>
      </w:tr>
      <w:tr w:rsidR="00A108C4">
        <w:trPr>
          <w:trHeight w:hRule="exact" w:val="277"/>
        </w:trPr>
        <w:tc>
          <w:tcPr>
            <w:tcW w:w="143" w:type="dxa"/>
          </w:tcPr>
          <w:p w:rsidR="00A108C4" w:rsidRDefault="00A108C4"/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A108C4" w:rsidRDefault="00A108C4"/>
        </w:tc>
        <w:tc>
          <w:tcPr>
            <w:tcW w:w="1277" w:type="dxa"/>
          </w:tcPr>
          <w:p w:rsidR="00A108C4" w:rsidRDefault="00A108C4"/>
        </w:tc>
        <w:tc>
          <w:tcPr>
            <w:tcW w:w="3828" w:type="dxa"/>
          </w:tcPr>
          <w:p w:rsidR="00A108C4" w:rsidRDefault="00A108C4"/>
        </w:tc>
        <w:tc>
          <w:tcPr>
            <w:tcW w:w="710" w:type="dxa"/>
          </w:tcPr>
          <w:p w:rsidR="00A108C4" w:rsidRDefault="00A108C4"/>
        </w:tc>
        <w:tc>
          <w:tcPr>
            <w:tcW w:w="285" w:type="dxa"/>
          </w:tcPr>
          <w:p w:rsidR="00A108C4" w:rsidRDefault="00A108C4"/>
        </w:tc>
      </w:tr>
      <w:tr w:rsidR="00A108C4">
        <w:trPr>
          <w:trHeight w:hRule="exact" w:val="277"/>
        </w:trPr>
        <w:tc>
          <w:tcPr>
            <w:tcW w:w="143" w:type="dxa"/>
          </w:tcPr>
          <w:p w:rsidR="00A108C4" w:rsidRDefault="00A108C4"/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A108C4" w:rsidRDefault="00A108C4"/>
        </w:tc>
        <w:tc>
          <w:tcPr>
            <w:tcW w:w="1277" w:type="dxa"/>
          </w:tcPr>
          <w:p w:rsidR="00A108C4" w:rsidRDefault="00A108C4"/>
        </w:tc>
        <w:tc>
          <w:tcPr>
            <w:tcW w:w="3828" w:type="dxa"/>
          </w:tcPr>
          <w:p w:rsidR="00A108C4" w:rsidRDefault="00A108C4"/>
        </w:tc>
        <w:tc>
          <w:tcPr>
            <w:tcW w:w="710" w:type="dxa"/>
          </w:tcPr>
          <w:p w:rsidR="00A108C4" w:rsidRDefault="00A108C4"/>
        </w:tc>
        <w:tc>
          <w:tcPr>
            <w:tcW w:w="285" w:type="dxa"/>
          </w:tcPr>
          <w:p w:rsidR="00A108C4" w:rsidRDefault="00A108C4"/>
        </w:tc>
      </w:tr>
      <w:tr w:rsidR="00A108C4">
        <w:trPr>
          <w:trHeight w:hRule="exact" w:val="277"/>
        </w:trPr>
        <w:tc>
          <w:tcPr>
            <w:tcW w:w="143" w:type="dxa"/>
          </w:tcPr>
          <w:p w:rsidR="00A108C4" w:rsidRDefault="00A108C4"/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318" w:type="dxa"/>
          </w:tcPr>
          <w:p w:rsidR="00A108C4" w:rsidRDefault="00A108C4"/>
        </w:tc>
        <w:tc>
          <w:tcPr>
            <w:tcW w:w="1277" w:type="dxa"/>
          </w:tcPr>
          <w:p w:rsidR="00A108C4" w:rsidRDefault="00A108C4"/>
        </w:tc>
        <w:tc>
          <w:tcPr>
            <w:tcW w:w="3828" w:type="dxa"/>
          </w:tcPr>
          <w:p w:rsidR="00A108C4" w:rsidRDefault="00A108C4"/>
        </w:tc>
        <w:tc>
          <w:tcPr>
            <w:tcW w:w="710" w:type="dxa"/>
          </w:tcPr>
          <w:p w:rsidR="00A108C4" w:rsidRDefault="00A108C4"/>
        </w:tc>
        <w:tc>
          <w:tcPr>
            <w:tcW w:w="285" w:type="dxa"/>
          </w:tcPr>
          <w:p w:rsidR="00A108C4" w:rsidRDefault="00A108C4"/>
        </w:tc>
      </w:tr>
      <w:tr w:rsidR="00A108C4">
        <w:trPr>
          <w:trHeight w:hRule="exact" w:val="277"/>
        </w:trPr>
        <w:tc>
          <w:tcPr>
            <w:tcW w:w="143" w:type="dxa"/>
          </w:tcPr>
          <w:p w:rsidR="00A108C4" w:rsidRDefault="00A108C4"/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A108C4" w:rsidRDefault="00A108C4"/>
        </w:tc>
        <w:tc>
          <w:tcPr>
            <w:tcW w:w="1277" w:type="dxa"/>
          </w:tcPr>
          <w:p w:rsidR="00A108C4" w:rsidRDefault="00A108C4"/>
        </w:tc>
        <w:tc>
          <w:tcPr>
            <w:tcW w:w="3828" w:type="dxa"/>
          </w:tcPr>
          <w:p w:rsidR="00A108C4" w:rsidRDefault="00A108C4"/>
        </w:tc>
        <w:tc>
          <w:tcPr>
            <w:tcW w:w="710" w:type="dxa"/>
          </w:tcPr>
          <w:p w:rsidR="00A108C4" w:rsidRDefault="00A108C4"/>
        </w:tc>
        <w:tc>
          <w:tcPr>
            <w:tcW w:w="285" w:type="dxa"/>
          </w:tcPr>
          <w:p w:rsidR="00A108C4" w:rsidRDefault="00A108C4"/>
        </w:tc>
      </w:tr>
      <w:tr w:rsidR="00A108C4">
        <w:trPr>
          <w:trHeight w:hRule="exact" w:val="277"/>
        </w:trPr>
        <w:tc>
          <w:tcPr>
            <w:tcW w:w="143" w:type="dxa"/>
          </w:tcPr>
          <w:p w:rsidR="00A108C4" w:rsidRDefault="00A108C4"/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8" w:type="dxa"/>
          </w:tcPr>
          <w:p w:rsidR="00A108C4" w:rsidRDefault="00A108C4"/>
        </w:tc>
        <w:tc>
          <w:tcPr>
            <w:tcW w:w="1277" w:type="dxa"/>
          </w:tcPr>
          <w:p w:rsidR="00A108C4" w:rsidRDefault="00A108C4"/>
        </w:tc>
        <w:tc>
          <w:tcPr>
            <w:tcW w:w="3828" w:type="dxa"/>
          </w:tcPr>
          <w:p w:rsidR="00A108C4" w:rsidRDefault="00A108C4"/>
        </w:tc>
        <w:tc>
          <w:tcPr>
            <w:tcW w:w="710" w:type="dxa"/>
          </w:tcPr>
          <w:p w:rsidR="00A108C4" w:rsidRDefault="00A108C4"/>
        </w:tc>
        <w:tc>
          <w:tcPr>
            <w:tcW w:w="285" w:type="dxa"/>
          </w:tcPr>
          <w:p w:rsidR="00A108C4" w:rsidRDefault="00A108C4"/>
        </w:tc>
      </w:tr>
      <w:tr w:rsidR="00A108C4">
        <w:trPr>
          <w:trHeight w:hRule="exact" w:val="664"/>
        </w:trPr>
        <w:tc>
          <w:tcPr>
            <w:tcW w:w="143" w:type="dxa"/>
          </w:tcPr>
          <w:p w:rsidR="00A108C4" w:rsidRDefault="00A108C4"/>
        </w:tc>
        <w:tc>
          <w:tcPr>
            <w:tcW w:w="1418" w:type="dxa"/>
          </w:tcPr>
          <w:p w:rsidR="00A108C4" w:rsidRDefault="00A108C4"/>
        </w:tc>
        <w:tc>
          <w:tcPr>
            <w:tcW w:w="272" w:type="dxa"/>
          </w:tcPr>
          <w:p w:rsidR="00A108C4" w:rsidRDefault="00A108C4"/>
        </w:tc>
        <w:tc>
          <w:tcPr>
            <w:tcW w:w="14" w:type="dxa"/>
          </w:tcPr>
          <w:p w:rsidR="00A108C4" w:rsidRDefault="00A108C4"/>
        </w:tc>
        <w:tc>
          <w:tcPr>
            <w:tcW w:w="460" w:type="dxa"/>
          </w:tcPr>
          <w:p w:rsidR="00A108C4" w:rsidRDefault="00A108C4"/>
        </w:tc>
        <w:tc>
          <w:tcPr>
            <w:tcW w:w="472" w:type="dxa"/>
          </w:tcPr>
          <w:p w:rsidR="00A108C4" w:rsidRDefault="00A108C4"/>
        </w:tc>
        <w:tc>
          <w:tcPr>
            <w:tcW w:w="472" w:type="dxa"/>
          </w:tcPr>
          <w:p w:rsidR="00A108C4" w:rsidRDefault="00A108C4"/>
        </w:tc>
        <w:tc>
          <w:tcPr>
            <w:tcW w:w="1118" w:type="dxa"/>
          </w:tcPr>
          <w:p w:rsidR="00A108C4" w:rsidRDefault="00A108C4"/>
        </w:tc>
        <w:tc>
          <w:tcPr>
            <w:tcW w:w="318" w:type="dxa"/>
          </w:tcPr>
          <w:p w:rsidR="00A108C4" w:rsidRDefault="00A108C4"/>
        </w:tc>
        <w:tc>
          <w:tcPr>
            <w:tcW w:w="1277" w:type="dxa"/>
          </w:tcPr>
          <w:p w:rsidR="00A108C4" w:rsidRDefault="00A108C4"/>
        </w:tc>
        <w:tc>
          <w:tcPr>
            <w:tcW w:w="3828" w:type="dxa"/>
          </w:tcPr>
          <w:p w:rsidR="00A108C4" w:rsidRDefault="00A108C4"/>
        </w:tc>
        <w:tc>
          <w:tcPr>
            <w:tcW w:w="710" w:type="dxa"/>
          </w:tcPr>
          <w:p w:rsidR="00A108C4" w:rsidRDefault="00A108C4"/>
        </w:tc>
        <w:tc>
          <w:tcPr>
            <w:tcW w:w="285" w:type="dxa"/>
          </w:tcPr>
          <w:p w:rsidR="00A108C4" w:rsidRDefault="00A108C4"/>
        </w:tc>
      </w:tr>
      <w:tr w:rsidR="00A108C4">
        <w:trPr>
          <w:trHeight w:hRule="exact" w:val="277"/>
        </w:trPr>
        <w:tc>
          <w:tcPr>
            <w:tcW w:w="143" w:type="dxa"/>
          </w:tcPr>
          <w:p w:rsidR="00A108C4" w:rsidRDefault="00A108C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108C4" w:rsidRDefault="00A108C4"/>
        </w:tc>
        <w:tc>
          <w:tcPr>
            <w:tcW w:w="710" w:type="dxa"/>
          </w:tcPr>
          <w:p w:rsidR="00A108C4" w:rsidRDefault="00A108C4"/>
        </w:tc>
        <w:tc>
          <w:tcPr>
            <w:tcW w:w="285" w:type="dxa"/>
          </w:tcPr>
          <w:p w:rsidR="00A108C4" w:rsidRDefault="00A108C4"/>
        </w:tc>
      </w:tr>
      <w:tr w:rsidR="00A108C4">
        <w:trPr>
          <w:trHeight w:hRule="exact" w:val="277"/>
        </w:trPr>
        <w:tc>
          <w:tcPr>
            <w:tcW w:w="143" w:type="dxa"/>
          </w:tcPr>
          <w:p w:rsidR="00A108C4" w:rsidRDefault="00A108C4"/>
        </w:tc>
        <w:tc>
          <w:tcPr>
            <w:tcW w:w="1418" w:type="dxa"/>
          </w:tcPr>
          <w:p w:rsidR="00A108C4" w:rsidRDefault="00A108C4"/>
        </w:tc>
        <w:tc>
          <w:tcPr>
            <w:tcW w:w="272" w:type="dxa"/>
          </w:tcPr>
          <w:p w:rsidR="00A108C4" w:rsidRDefault="00A108C4"/>
        </w:tc>
        <w:tc>
          <w:tcPr>
            <w:tcW w:w="14" w:type="dxa"/>
          </w:tcPr>
          <w:p w:rsidR="00A108C4" w:rsidRDefault="00A108C4"/>
        </w:tc>
        <w:tc>
          <w:tcPr>
            <w:tcW w:w="460" w:type="dxa"/>
          </w:tcPr>
          <w:p w:rsidR="00A108C4" w:rsidRDefault="00A108C4"/>
        </w:tc>
        <w:tc>
          <w:tcPr>
            <w:tcW w:w="472" w:type="dxa"/>
          </w:tcPr>
          <w:p w:rsidR="00A108C4" w:rsidRDefault="00A108C4"/>
        </w:tc>
        <w:tc>
          <w:tcPr>
            <w:tcW w:w="472" w:type="dxa"/>
          </w:tcPr>
          <w:p w:rsidR="00A108C4" w:rsidRDefault="00A108C4"/>
        </w:tc>
        <w:tc>
          <w:tcPr>
            <w:tcW w:w="1118" w:type="dxa"/>
          </w:tcPr>
          <w:p w:rsidR="00A108C4" w:rsidRDefault="00A108C4"/>
        </w:tc>
        <w:tc>
          <w:tcPr>
            <w:tcW w:w="318" w:type="dxa"/>
          </w:tcPr>
          <w:p w:rsidR="00A108C4" w:rsidRDefault="00A108C4"/>
        </w:tc>
        <w:tc>
          <w:tcPr>
            <w:tcW w:w="1277" w:type="dxa"/>
          </w:tcPr>
          <w:p w:rsidR="00A108C4" w:rsidRDefault="00A108C4"/>
        </w:tc>
        <w:tc>
          <w:tcPr>
            <w:tcW w:w="3828" w:type="dxa"/>
          </w:tcPr>
          <w:p w:rsidR="00A108C4" w:rsidRDefault="00A108C4"/>
        </w:tc>
        <w:tc>
          <w:tcPr>
            <w:tcW w:w="710" w:type="dxa"/>
          </w:tcPr>
          <w:p w:rsidR="00A108C4" w:rsidRDefault="00A108C4"/>
        </w:tc>
        <w:tc>
          <w:tcPr>
            <w:tcW w:w="285" w:type="dxa"/>
          </w:tcPr>
          <w:p w:rsidR="00A108C4" w:rsidRDefault="00A108C4"/>
        </w:tc>
      </w:tr>
      <w:tr w:rsidR="00A108C4" w:rsidRPr="00BC3919">
        <w:trPr>
          <w:trHeight w:hRule="exact" w:val="1529"/>
        </w:trPr>
        <w:tc>
          <w:tcPr>
            <w:tcW w:w="143" w:type="dxa"/>
          </w:tcPr>
          <w:p w:rsidR="00A108C4" w:rsidRDefault="00A108C4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lang w:val="ru-RU"/>
              </w:rPr>
              <w:t xml:space="preserve">Федеральный государственный образовательный стандарт высшего образования по </w:t>
            </w:r>
            <w:r w:rsidRPr="00BC3919">
              <w:rPr>
                <w:rFonts w:ascii="Times New Roman" w:hAnsi="Times New Roman" w:cs="Times New Roman"/>
                <w:color w:val="000000"/>
                <w:lang w:val="ru-RU"/>
              </w:rPr>
              <w:t>направлению подготовки 40.03.01 "Юриспруденция" (уровень бакалавриата) (приказ Минобрнауки России от 01.12.2016г. №1511)</w:t>
            </w:r>
          </w:p>
          <w:p w:rsidR="00A108C4" w:rsidRPr="00BC3919" w:rsidRDefault="00A108C4">
            <w:pPr>
              <w:spacing w:after="0" w:line="240" w:lineRule="auto"/>
              <w:rPr>
                <w:lang w:val="ru-RU"/>
              </w:rPr>
            </w:pPr>
          </w:p>
          <w:p w:rsidR="00A108C4" w:rsidRPr="00BC3919" w:rsidRDefault="00BC3919">
            <w:pPr>
              <w:spacing w:after="0" w:line="240" w:lineRule="auto"/>
              <w:rPr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составлена по профессионально-образовательной программе направление 40.03.01 "Юриспруденция" 40.03.01.02 "Гражданско</w:t>
            </w:r>
            <w:r w:rsidRPr="00BC3919">
              <w:rPr>
                <w:rFonts w:ascii="Times New Roman" w:hAnsi="Times New Roman" w:cs="Times New Roman"/>
                <w:color w:val="000000"/>
                <w:lang w:val="ru-RU"/>
              </w:rPr>
              <w:t>-правовой профиль"</w:t>
            </w:r>
          </w:p>
        </w:tc>
      </w:tr>
      <w:tr w:rsidR="00A108C4" w:rsidRPr="00BC3919">
        <w:trPr>
          <w:trHeight w:hRule="exact" w:val="138"/>
        </w:trPr>
        <w:tc>
          <w:tcPr>
            <w:tcW w:w="14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272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118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</w:tr>
      <w:tr w:rsidR="00A108C4" w:rsidRPr="00BC3919">
        <w:trPr>
          <w:trHeight w:hRule="exact" w:val="555"/>
        </w:trPr>
        <w:tc>
          <w:tcPr>
            <w:tcW w:w="14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27.03.2018 протокол № 10.</w:t>
            </w:r>
          </w:p>
        </w:tc>
      </w:tr>
      <w:tr w:rsidR="00A108C4" w:rsidRPr="00BC3919">
        <w:trPr>
          <w:trHeight w:hRule="exact" w:val="555"/>
        </w:trPr>
        <w:tc>
          <w:tcPr>
            <w:tcW w:w="14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272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118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</w:tr>
      <w:tr w:rsidR="00A108C4" w:rsidRPr="00BC3919">
        <w:trPr>
          <w:trHeight w:hRule="exact" w:val="1944"/>
        </w:trPr>
        <w:tc>
          <w:tcPr>
            <w:tcW w:w="14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к.ю.н., доцент, Дружинин Д.Н. _________________</w:t>
            </w:r>
          </w:p>
          <w:p w:rsidR="00A108C4" w:rsidRPr="00BC3919" w:rsidRDefault="00A108C4">
            <w:pPr>
              <w:spacing w:after="0" w:line="240" w:lineRule="auto"/>
              <w:rPr>
                <w:lang w:val="ru-RU"/>
              </w:rPr>
            </w:pPr>
          </w:p>
          <w:p w:rsidR="00A108C4" w:rsidRPr="00BC3919" w:rsidRDefault="00BC3919">
            <w:pPr>
              <w:spacing w:after="0" w:line="240" w:lineRule="auto"/>
              <w:rPr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д.ю.н., профессор И.В. Рукавишникова </w:t>
            </w:r>
            <w:r w:rsidRPr="00BC3919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A108C4" w:rsidRPr="00BC3919" w:rsidRDefault="00A108C4">
            <w:pPr>
              <w:spacing w:after="0" w:line="240" w:lineRule="auto"/>
              <w:rPr>
                <w:lang w:val="ru-RU"/>
              </w:rPr>
            </w:pPr>
          </w:p>
          <w:p w:rsidR="00A108C4" w:rsidRPr="00BC3919" w:rsidRDefault="00BC3919">
            <w:pPr>
              <w:spacing w:after="0" w:line="240" w:lineRule="auto"/>
              <w:rPr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lang w:val="ru-RU"/>
              </w:rPr>
              <w:t>Методическим советом направления:  д.ю.н, профессор, Позднышов А.Н. _________________</w:t>
            </w:r>
          </w:p>
        </w:tc>
      </w:tr>
      <w:tr w:rsidR="00A108C4" w:rsidRPr="00BC3919">
        <w:trPr>
          <w:trHeight w:hRule="exact" w:val="416"/>
        </w:trPr>
        <w:tc>
          <w:tcPr>
            <w:tcW w:w="14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272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118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</w:tr>
      <w:tr w:rsidR="00A108C4" w:rsidRPr="00BC3919">
        <w:trPr>
          <w:trHeight w:hRule="exact" w:val="1528"/>
        </w:trPr>
        <w:tc>
          <w:tcPr>
            <w:tcW w:w="14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lang w:val="ru-RU"/>
              </w:rPr>
              <w:t>Отделом образовательных программ и планирования учебного процесса Торопова Т.В. _________</w:t>
            </w:r>
          </w:p>
          <w:p w:rsidR="00A108C4" w:rsidRPr="00BC3919" w:rsidRDefault="00A108C4">
            <w:pPr>
              <w:spacing w:after="0" w:line="240" w:lineRule="auto"/>
              <w:rPr>
                <w:lang w:val="ru-RU"/>
              </w:rPr>
            </w:pPr>
          </w:p>
          <w:p w:rsidR="00A108C4" w:rsidRPr="00BC3919" w:rsidRDefault="00BC3919">
            <w:pPr>
              <w:spacing w:after="0" w:line="240" w:lineRule="auto"/>
              <w:rPr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lang w:val="ru-RU"/>
              </w:rPr>
              <w:t xml:space="preserve">Проректором по учебно-методической работе </w:t>
            </w:r>
            <w:r w:rsidRPr="00BC3919">
              <w:rPr>
                <w:rFonts w:ascii="Times New Roman" w:hAnsi="Times New Roman" w:cs="Times New Roman"/>
                <w:color w:val="000000"/>
                <w:lang w:val="ru-RU"/>
              </w:rPr>
              <w:t>Джуха В.М. _________</w:t>
            </w:r>
          </w:p>
        </w:tc>
      </w:tr>
    </w:tbl>
    <w:p w:rsidR="00A108C4" w:rsidRPr="00BC3919" w:rsidRDefault="00BC3919">
      <w:pPr>
        <w:rPr>
          <w:sz w:val="0"/>
          <w:szCs w:val="0"/>
          <w:lang w:val="ru-RU"/>
        </w:rPr>
      </w:pPr>
      <w:r w:rsidRPr="00BC39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56"/>
        <w:gridCol w:w="2580"/>
        <w:gridCol w:w="3316"/>
        <w:gridCol w:w="1451"/>
        <w:gridCol w:w="813"/>
        <w:gridCol w:w="147"/>
      </w:tblGrid>
      <w:tr w:rsidR="00A108C4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3545" w:type="dxa"/>
          </w:tcPr>
          <w:p w:rsidR="00A108C4" w:rsidRDefault="00A108C4"/>
        </w:tc>
        <w:tc>
          <w:tcPr>
            <w:tcW w:w="1560" w:type="dxa"/>
          </w:tcPr>
          <w:p w:rsidR="00A108C4" w:rsidRDefault="00A108C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108C4">
        <w:trPr>
          <w:trHeight w:hRule="exact" w:val="138"/>
        </w:trPr>
        <w:tc>
          <w:tcPr>
            <w:tcW w:w="143" w:type="dxa"/>
          </w:tcPr>
          <w:p w:rsidR="00A108C4" w:rsidRDefault="00A108C4"/>
        </w:tc>
        <w:tc>
          <w:tcPr>
            <w:tcW w:w="1844" w:type="dxa"/>
          </w:tcPr>
          <w:p w:rsidR="00A108C4" w:rsidRDefault="00A108C4"/>
        </w:tc>
        <w:tc>
          <w:tcPr>
            <w:tcW w:w="2694" w:type="dxa"/>
          </w:tcPr>
          <w:p w:rsidR="00A108C4" w:rsidRDefault="00A108C4"/>
        </w:tc>
        <w:tc>
          <w:tcPr>
            <w:tcW w:w="3545" w:type="dxa"/>
          </w:tcPr>
          <w:p w:rsidR="00A108C4" w:rsidRDefault="00A108C4"/>
        </w:tc>
        <w:tc>
          <w:tcPr>
            <w:tcW w:w="1560" w:type="dxa"/>
          </w:tcPr>
          <w:p w:rsidR="00A108C4" w:rsidRDefault="00A108C4"/>
        </w:tc>
        <w:tc>
          <w:tcPr>
            <w:tcW w:w="852" w:type="dxa"/>
          </w:tcPr>
          <w:p w:rsidR="00A108C4" w:rsidRDefault="00A108C4"/>
        </w:tc>
        <w:tc>
          <w:tcPr>
            <w:tcW w:w="143" w:type="dxa"/>
          </w:tcPr>
          <w:p w:rsidR="00A108C4" w:rsidRDefault="00A108C4"/>
        </w:tc>
      </w:tr>
      <w:tr w:rsidR="00A108C4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108C4" w:rsidRDefault="00A108C4"/>
        </w:tc>
      </w:tr>
      <w:tr w:rsidR="00A108C4">
        <w:trPr>
          <w:trHeight w:hRule="exact" w:val="248"/>
        </w:trPr>
        <w:tc>
          <w:tcPr>
            <w:tcW w:w="143" w:type="dxa"/>
          </w:tcPr>
          <w:p w:rsidR="00A108C4" w:rsidRDefault="00A108C4"/>
        </w:tc>
        <w:tc>
          <w:tcPr>
            <w:tcW w:w="1844" w:type="dxa"/>
          </w:tcPr>
          <w:p w:rsidR="00A108C4" w:rsidRDefault="00A108C4"/>
        </w:tc>
        <w:tc>
          <w:tcPr>
            <w:tcW w:w="2694" w:type="dxa"/>
          </w:tcPr>
          <w:p w:rsidR="00A108C4" w:rsidRDefault="00A108C4"/>
        </w:tc>
        <w:tc>
          <w:tcPr>
            <w:tcW w:w="3545" w:type="dxa"/>
          </w:tcPr>
          <w:p w:rsidR="00A108C4" w:rsidRDefault="00A108C4"/>
        </w:tc>
        <w:tc>
          <w:tcPr>
            <w:tcW w:w="1560" w:type="dxa"/>
          </w:tcPr>
          <w:p w:rsidR="00A108C4" w:rsidRDefault="00A108C4"/>
        </w:tc>
        <w:tc>
          <w:tcPr>
            <w:tcW w:w="852" w:type="dxa"/>
          </w:tcPr>
          <w:p w:rsidR="00A108C4" w:rsidRDefault="00A108C4"/>
        </w:tc>
        <w:tc>
          <w:tcPr>
            <w:tcW w:w="143" w:type="dxa"/>
          </w:tcPr>
          <w:p w:rsidR="00A108C4" w:rsidRDefault="00A108C4"/>
        </w:tc>
      </w:tr>
      <w:tr w:rsidR="00A108C4" w:rsidRPr="00BC3919">
        <w:trPr>
          <w:trHeight w:hRule="exact" w:val="277"/>
        </w:trPr>
        <w:tc>
          <w:tcPr>
            <w:tcW w:w="143" w:type="dxa"/>
          </w:tcPr>
          <w:p w:rsidR="00A108C4" w:rsidRDefault="00A108C4"/>
        </w:tc>
        <w:tc>
          <w:tcPr>
            <w:tcW w:w="1844" w:type="dxa"/>
          </w:tcPr>
          <w:p w:rsidR="00A108C4" w:rsidRDefault="00A108C4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</w:tr>
      <w:tr w:rsidR="00A108C4" w:rsidRPr="00BC3919">
        <w:trPr>
          <w:trHeight w:hRule="exact" w:val="138"/>
        </w:trPr>
        <w:tc>
          <w:tcPr>
            <w:tcW w:w="14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</w:tr>
      <w:tr w:rsidR="00A108C4" w:rsidRPr="00BC3919">
        <w:trPr>
          <w:trHeight w:hRule="exact" w:val="2361"/>
        </w:trPr>
        <w:tc>
          <w:tcPr>
            <w:tcW w:w="14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A108C4" w:rsidRPr="00BC3919" w:rsidRDefault="00A108C4">
            <w:pPr>
              <w:spacing w:after="0" w:line="240" w:lineRule="auto"/>
              <w:rPr>
                <w:lang w:val="ru-RU"/>
              </w:rPr>
            </w:pPr>
          </w:p>
          <w:p w:rsidR="00A108C4" w:rsidRPr="00BC3919" w:rsidRDefault="00BC3919">
            <w:pPr>
              <w:spacing w:after="0" w:line="240" w:lineRule="auto"/>
              <w:rPr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</w:t>
            </w:r>
            <w:r w:rsidRPr="00BC3919">
              <w:rPr>
                <w:rFonts w:ascii="Times New Roman" w:hAnsi="Times New Roman" w:cs="Times New Roman"/>
                <w:color w:val="000000"/>
                <w:lang w:val="ru-RU"/>
              </w:rPr>
              <w:t>пересмотрена, обсуждена и одобрена для исполнения в 2019-2020 учебном году на заседании кафедры Финансовое и административное право</w:t>
            </w:r>
          </w:p>
          <w:p w:rsidR="00A108C4" w:rsidRPr="00BC3919" w:rsidRDefault="00A108C4">
            <w:pPr>
              <w:spacing w:after="0" w:line="240" w:lineRule="auto"/>
              <w:rPr>
                <w:lang w:val="ru-RU"/>
              </w:rPr>
            </w:pPr>
          </w:p>
          <w:p w:rsidR="00A108C4" w:rsidRPr="00BC3919" w:rsidRDefault="00BC3919">
            <w:pPr>
              <w:spacing w:after="0" w:line="240" w:lineRule="auto"/>
              <w:rPr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И.В. Рукавишникова _________________</w:t>
            </w:r>
          </w:p>
          <w:p w:rsidR="00A108C4" w:rsidRPr="00BC3919" w:rsidRDefault="00A108C4">
            <w:pPr>
              <w:spacing w:after="0" w:line="240" w:lineRule="auto"/>
              <w:rPr>
                <w:lang w:val="ru-RU"/>
              </w:rPr>
            </w:pPr>
          </w:p>
          <w:p w:rsidR="00A108C4" w:rsidRPr="00BC3919" w:rsidRDefault="00BC3919">
            <w:pPr>
              <w:spacing w:after="0" w:line="240" w:lineRule="auto"/>
              <w:rPr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Дружинин Д.Н.</w:t>
            </w:r>
            <w:r w:rsidRPr="00BC3919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</w:tc>
        <w:tc>
          <w:tcPr>
            <w:tcW w:w="14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</w:tr>
      <w:tr w:rsidR="00A108C4" w:rsidRPr="00BC3919">
        <w:trPr>
          <w:trHeight w:hRule="exact" w:val="138"/>
        </w:trPr>
        <w:tc>
          <w:tcPr>
            <w:tcW w:w="14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</w:tr>
      <w:tr w:rsidR="00A108C4" w:rsidRPr="00BC3919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108C4" w:rsidRPr="00BC3919" w:rsidRDefault="00A108C4">
            <w:pPr>
              <w:rPr>
                <w:lang w:val="ru-RU"/>
              </w:rPr>
            </w:pPr>
          </w:p>
        </w:tc>
      </w:tr>
      <w:tr w:rsidR="00A108C4" w:rsidRPr="00BC3919">
        <w:trPr>
          <w:trHeight w:hRule="exact" w:val="248"/>
        </w:trPr>
        <w:tc>
          <w:tcPr>
            <w:tcW w:w="14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</w:tr>
      <w:tr w:rsidR="00A108C4" w:rsidRPr="00BC3919">
        <w:trPr>
          <w:trHeight w:hRule="exact" w:val="277"/>
        </w:trPr>
        <w:tc>
          <w:tcPr>
            <w:tcW w:w="14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</w:tr>
      <w:tr w:rsidR="00A108C4" w:rsidRPr="00BC3919">
        <w:trPr>
          <w:trHeight w:hRule="exact" w:val="138"/>
        </w:trPr>
        <w:tc>
          <w:tcPr>
            <w:tcW w:w="14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</w:tr>
      <w:tr w:rsidR="00A108C4" w:rsidRPr="00BC3919">
        <w:trPr>
          <w:trHeight w:hRule="exact" w:val="2500"/>
        </w:trPr>
        <w:tc>
          <w:tcPr>
            <w:tcW w:w="14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A108C4" w:rsidRPr="00BC3919" w:rsidRDefault="00A108C4">
            <w:pPr>
              <w:spacing w:after="0" w:line="240" w:lineRule="auto"/>
              <w:rPr>
                <w:lang w:val="ru-RU"/>
              </w:rPr>
            </w:pPr>
          </w:p>
          <w:p w:rsidR="00A108C4" w:rsidRPr="00BC3919" w:rsidRDefault="00BC3919">
            <w:pPr>
              <w:spacing w:after="0" w:line="240" w:lineRule="auto"/>
              <w:rPr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</w:t>
            </w:r>
            <w:r w:rsidRPr="00BC3919">
              <w:rPr>
                <w:rFonts w:ascii="Times New Roman" w:hAnsi="Times New Roman" w:cs="Times New Roman"/>
                <w:color w:val="000000"/>
                <w:lang w:val="ru-RU"/>
              </w:rPr>
              <w:t xml:space="preserve"> исполнения в 2020-2021 учебном году на заседании кафедры Финансовое и административное право</w:t>
            </w:r>
          </w:p>
          <w:p w:rsidR="00A108C4" w:rsidRPr="00BC3919" w:rsidRDefault="00A108C4">
            <w:pPr>
              <w:spacing w:after="0" w:line="240" w:lineRule="auto"/>
              <w:rPr>
                <w:lang w:val="ru-RU"/>
              </w:rPr>
            </w:pPr>
          </w:p>
          <w:p w:rsidR="00A108C4" w:rsidRPr="00BC3919" w:rsidRDefault="00BC3919">
            <w:pPr>
              <w:spacing w:after="0" w:line="240" w:lineRule="auto"/>
              <w:rPr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И.В. Рукавишникова _________________</w:t>
            </w:r>
          </w:p>
          <w:p w:rsidR="00A108C4" w:rsidRPr="00BC3919" w:rsidRDefault="00A108C4">
            <w:pPr>
              <w:spacing w:after="0" w:line="240" w:lineRule="auto"/>
              <w:rPr>
                <w:lang w:val="ru-RU"/>
              </w:rPr>
            </w:pPr>
          </w:p>
          <w:p w:rsidR="00A108C4" w:rsidRPr="00BC3919" w:rsidRDefault="00BC3919">
            <w:pPr>
              <w:spacing w:after="0" w:line="240" w:lineRule="auto"/>
              <w:rPr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Дружинин Д.Н. _________________</w:t>
            </w:r>
          </w:p>
        </w:tc>
        <w:tc>
          <w:tcPr>
            <w:tcW w:w="14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</w:tr>
      <w:tr w:rsidR="00A108C4" w:rsidRPr="00BC3919">
        <w:trPr>
          <w:trHeight w:hRule="exact" w:val="138"/>
        </w:trPr>
        <w:tc>
          <w:tcPr>
            <w:tcW w:w="14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</w:tr>
      <w:tr w:rsidR="00A108C4" w:rsidRPr="00BC3919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108C4" w:rsidRPr="00BC3919" w:rsidRDefault="00A108C4">
            <w:pPr>
              <w:rPr>
                <w:lang w:val="ru-RU"/>
              </w:rPr>
            </w:pPr>
          </w:p>
        </w:tc>
      </w:tr>
      <w:tr w:rsidR="00A108C4" w:rsidRPr="00BC3919">
        <w:trPr>
          <w:trHeight w:hRule="exact" w:val="248"/>
        </w:trPr>
        <w:tc>
          <w:tcPr>
            <w:tcW w:w="14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</w:tr>
      <w:tr w:rsidR="00A108C4" w:rsidRPr="00BC3919">
        <w:trPr>
          <w:trHeight w:hRule="exact" w:val="277"/>
        </w:trPr>
        <w:tc>
          <w:tcPr>
            <w:tcW w:w="14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</w:tr>
      <w:tr w:rsidR="00A108C4" w:rsidRPr="00BC3919">
        <w:trPr>
          <w:trHeight w:hRule="exact" w:val="138"/>
        </w:trPr>
        <w:tc>
          <w:tcPr>
            <w:tcW w:w="14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</w:tr>
      <w:tr w:rsidR="00A108C4" w:rsidRPr="00BC3919">
        <w:trPr>
          <w:trHeight w:hRule="exact" w:val="2222"/>
        </w:trPr>
        <w:tc>
          <w:tcPr>
            <w:tcW w:w="14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A108C4" w:rsidRPr="00BC3919" w:rsidRDefault="00A108C4">
            <w:pPr>
              <w:spacing w:after="0" w:line="240" w:lineRule="auto"/>
              <w:rPr>
                <w:lang w:val="ru-RU"/>
              </w:rPr>
            </w:pPr>
          </w:p>
          <w:p w:rsidR="00A108C4" w:rsidRPr="00BC3919" w:rsidRDefault="00BC3919">
            <w:pPr>
              <w:spacing w:after="0" w:line="240" w:lineRule="auto"/>
              <w:rPr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исполнения в 2021-2022 учебном году </w:t>
            </w:r>
            <w:r w:rsidRPr="00BC3919">
              <w:rPr>
                <w:rFonts w:ascii="Times New Roman" w:hAnsi="Times New Roman" w:cs="Times New Roman"/>
                <w:color w:val="000000"/>
                <w:lang w:val="ru-RU"/>
              </w:rPr>
              <w:t>на заседании кафедры Финансовое и административное право</w:t>
            </w:r>
          </w:p>
          <w:p w:rsidR="00A108C4" w:rsidRPr="00BC3919" w:rsidRDefault="00A108C4">
            <w:pPr>
              <w:spacing w:after="0" w:line="240" w:lineRule="auto"/>
              <w:rPr>
                <w:lang w:val="ru-RU"/>
              </w:rPr>
            </w:pPr>
          </w:p>
          <w:p w:rsidR="00A108C4" w:rsidRPr="00BC3919" w:rsidRDefault="00BC3919">
            <w:pPr>
              <w:spacing w:after="0" w:line="240" w:lineRule="auto"/>
              <w:rPr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И.В. Рукавишникова _________________</w:t>
            </w:r>
          </w:p>
          <w:p w:rsidR="00A108C4" w:rsidRPr="00BC3919" w:rsidRDefault="00A108C4">
            <w:pPr>
              <w:spacing w:after="0" w:line="240" w:lineRule="auto"/>
              <w:rPr>
                <w:lang w:val="ru-RU"/>
              </w:rPr>
            </w:pPr>
          </w:p>
          <w:p w:rsidR="00A108C4" w:rsidRPr="00BC3919" w:rsidRDefault="00BC3919">
            <w:pPr>
              <w:spacing w:after="0" w:line="240" w:lineRule="auto"/>
              <w:rPr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Дружинин Д.Н. _________________</w:t>
            </w:r>
          </w:p>
        </w:tc>
        <w:tc>
          <w:tcPr>
            <w:tcW w:w="14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</w:tr>
      <w:tr w:rsidR="00A108C4" w:rsidRPr="00BC3919">
        <w:trPr>
          <w:trHeight w:hRule="exact" w:val="138"/>
        </w:trPr>
        <w:tc>
          <w:tcPr>
            <w:tcW w:w="14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</w:tr>
      <w:tr w:rsidR="00A108C4" w:rsidRPr="00BC3919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108C4" w:rsidRPr="00BC3919" w:rsidRDefault="00A108C4">
            <w:pPr>
              <w:rPr>
                <w:lang w:val="ru-RU"/>
              </w:rPr>
            </w:pPr>
          </w:p>
        </w:tc>
      </w:tr>
      <w:tr w:rsidR="00A108C4" w:rsidRPr="00BC3919">
        <w:trPr>
          <w:trHeight w:hRule="exact" w:val="387"/>
        </w:trPr>
        <w:tc>
          <w:tcPr>
            <w:tcW w:w="14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</w:tr>
      <w:tr w:rsidR="00A108C4" w:rsidRPr="00BC3919">
        <w:trPr>
          <w:trHeight w:hRule="exact" w:val="277"/>
        </w:trPr>
        <w:tc>
          <w:tcPr>
            <w:tcW w:w="14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исполнения в </w:t>
            </w:r>
            <w:r w:rsidRPr="00BC39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очередном учебном году</w:t>
            </w:r>
          </w:p>
        </w:tc>
        <w:tc>
          <w:tcPr>
            <w:tcW w:w="1560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</w:tr>
      <w:tr w:rsidR="00A108C4" w:rsidRPr="00BC3919">
        <w:trPr>
          <w:trHeight w:hRule="exact" w:val="277"/>
        </w:trPr>
        <w:tc>
          <w:tcPr>
            <w:tcW w:w="14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</w:tr>
      <w:tr w:rsidR="00A108C4" w:rsidRPr="00BC3919">
        <w:trPr>
          <w:trHeight w:hRule="exact" w:val="2222"/>
        </w:trPr>
        <w:tc>
          <w:tcPr>
            <w:tcW w:w="14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A108C4" w:rsidRPr="00BC3919" w:rsidRDefault="00A108C4">
            <w:pPr>
              <w:spacing w:after="0" w:line="240" w:lineRule="auto"/>
              <w:rPr>
                <w:lang w:val="ru-RU"/>
              </w:rPr>
            </w:pPr>
          </w:p>
          <w:p w:rsidR="00A108C4" w:rsidRPr="00BC3919" w:rsidRDefault="00BC3919">
            <w:pPr>
              <w:spacing w:after="0" w:line="240" w:lineRule="auto"/>
              <w:rPr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исполнения в 2022-2023 учебном году на заседании кафедры Финансовое и </w:t>
            </w:r>
            <w:r w:rsidRPr="00BC3919">
              <w:rPr>
                <w:rFonts w:ascii="Times New Roman" w:hAnsi="Times New Roman" w:cs="Times New Roman"/>
                <w:color w:val="000000"/>
                <w:lang w:val="ru-RU"/>
              </w:rPr>
              <w:t>административное право</w:t>
            </w:r>
          </w:p>
          <w:p w:rsidR="00A108C4" w:rsidRPr="00BC3919" w:rsidRDefault="00A108C4">
            <w:pPr>
              <w:spacing w:after="0" w:line="240" w:lineRule="auto"/>
              <w:rPr>
                <w:lang w:val="ru-RU"/>
              </w:rPr>
            </w:pPr>
          </w:p>
          <w:p w:rsidR="00A108C4" w:rsidRPr="00BC3919" w:rsidRDefault="00BC3919">
            <w:pPr>
              <w:spacing w:after="0" w:line="240" w:lineRule="auto"/>
              <w:rPr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И.В. Рукавишникова _________________</w:t>
            </w:r>
          </w:p>
          <w:p w:rsidR="00A108C4" w:rsidRPr="00BC3919" w:rsidRDefault="00A108C4">
            <w:pPr>
              <w:spacing w:after="0" w:line="240" w:lineRule="auto"/>
              <w:rPr>
                <w:lang w:val="ru-RU"/>
              </w:rPr>
            </w:pPr>
          </w:p>
          <w:p w:rsidR="00A108C4" w:rsidRPr="00BC3919" w:rsidRDefault="00BC3919">
            <w:pPr>
              <w:spacing w:after="0" w:line="240" w:lineRule="auto"/>
              <w:rPr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Дружинин Д.Н. _________________</w:t>
            </w:r>
          </w:p>
        </w:tc>
        <w:tc>
          <w:tcPr>
            <w:tcW w:w="14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</w:tr>
    </w:tbl>
    <w:p w:rsidR="00A108C4" w:rsidRPr="00BC3919" w:rsidRDefault="00BC3919">
      <w:pPr>
        <w:rPr>
          <w:sz w:val="0"/>
          <w:szCs w:val="0"/>
          <w:lang w:val="ru-RU"/>
        </w:rPr>
      </w:pPr>
      <w:r w:rsidRPr="00BC39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1982"/>
        <w:gridCol w:w="1755"/>
        <w:gridCol w:w="4788"/>
        <w:gridCol w:w="972"/>
      </w:tblGrid>
      <w:tr w:rsidR="00A108C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5104" w:type="dxa"/>
          </w:tcPr>
          <w:p w:rsidR="00A108C4" w:rsidRDefault="00A108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A108C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108C4" w:rsidRPr="00BC391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освоения 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дисциплины:формирование у  студентов устойчивой системы знаний  об основных банковских и валютных правоотношениях</w:t>
            </w:r>
          </w:p>
        </w:tc>
      </w:tr>
      <w:tr w:rsidR="00A108C4" w:rsidRPr="00BC3919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Задачи:освоение студентами базовых понятий и принципов банковского права;изучение студентами структуры банковской системы РФ и принципов 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ее функционирования;изучение студентами правового механизма осуществления валютных операций;формирование практических навыков составления документов валютного контроля, изучение механизма его осуществления;изучение студентами терминологии, теории и практик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банковского дела;изучение студентами нормативно-правовых актов, используемых в банковском деле</w:t>
            </w:r>
          </w:p>
        </w:tc>
      </w:tr>
      <w:tr w:rsidR="00A108C4" w:rsidRPr="00BC3919">
        <w:trPr>
          <w:trHeight w:hRule="exact" w:val="277"/>
        </w:trPr>
        <w:tc>
          <w:tcPr>
            <w:tcW w:w="766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</w:tr>
      <w:tr w:rsidR="00A108C4" w:rsidRPr="00BC391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A108C4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Б1.В.ДВ.06</w:t>
            </w:r>
          </w:p>
        </w:tc>
      </w:tr>
      <w:tr w:rsidR="00A108C4" w:rsidRPr="00BC391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108C4" w:rsidRPr="00BC391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A108C4" w:rsidRPr="00BC391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Административное право, Гражданское право, Финансовое право</w:t>
            </w:r>
          </w:p>
        </w:tc>
      </w:tr>
      <w:tr w:rsidR="00A108C4" w:rsidRPr="00BC391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</w:t>
            </w:r>
            <w:r w:rsidRPr="00BC39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данной дисциплины (модуля) необходимо как предшествующее:</w:t>
            </w:r>
          </w:p>
        </w:tc>
      </w:tr>
      <w:tr w:rsidR="00A108C4" w:rsidRPr="00BC391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итоговой государственной аттестации</w:t>
            </w:r>
          </w:p>
        </w:tc>
      </w:tr>
      <w:tr w:rsidR="00A108C4" w:rsidRPr="00BC3919">
        <w:trPr>
          <w:trHeight w:hRule="exact" w:val="277"/>
        </w:trPr>
        <w:tc>
          <w:tcPr>
            <w:tcW w:w="766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</w:tr>
      <w:tr w:rsidR="00A108C4" w:rsidRPr="00BC3919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A108C4" w:rsidRPr="00BC3919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способностью соблюдать законодательство Российской Федерации, в том числе</w:t>
            </w:r>
            <w:r w:rsidRPr="00BC39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A108C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108C4" w:rsidRPr="00BC3919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законодательство Российской Федерации, в том 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в сфере банковских правоотношений</w:t>
            </w:r>
          </w:p>
        </w:tc>
      </w:tr>
      <w:tr w:rsidR="00A108C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108C4" w:rsidRPr="00BC3919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проявлять 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собственной деятельности нетерпимое отношение к коррупционному поведению, уважительное отношение к праву и закону в сфере банковских правоотношений</w:t>
            </w:r>
          </w:p>
        </w:tc>
      </w:tr>
      <w:tr w:rsidR="00A108C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108C4" w:rsidRPr="00BC3919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оценки поведения участников правоотношений в сфере банковских отношений с точки зрения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их соответствия праву и закону, возможного коррупционного характера совершаемых действий и принимаемых решений</w:t>
            </w:r>
          </w:p>
        </w:tc>
      </w:tr>
      <w:tr w:rsidR="00A108C4" w:rsidRPr="00BC3919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A108C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108C4" w:rsidRPr="00BC391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сновные этапы процесса разработки и реализации решений, их содержание и особенности в банковской сфере</w:t>
            </w:r>
          </w:p>
        </w:tc>
      </w:tr>
      <w:tr w:rsidR="00A108C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108C4" w:rsidRPr="00BC3919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форму реализации правовой нормы в исследуемом правоотношении (соблюдение, исполнение, использование)</w:t>
            </w:r>
          </w:p>
        </w:tc>
      </w:tr>
      <w:tr w:rsidR="00A108C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108C4" w:rsidRPr="00BC3919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анализа 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 правовых явлений, юридических фактов, являющихся объектами профессиональной деятельности юридической терминологией</w:t>
            </w:r>
          </w:p>
        </w:tc>
      </w:tr>
      <w:tr w:rsidR="00A108C4" w:rsidRPr="00BC3919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способностью осуществлять предупреждение правонарушений, выявлять и устранять причины и условия, способствующие их совершен</w:t>
            </w:r>
            <w:r w:rsidRPr="00BC39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ию</w:t>
            </w:r>
          </w:p>
        </w:tc>
      </w:tr>
      <w:tr w:rsidR="00A108C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108C4" w:rsidRPr="00BC3919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систему банковского законодательства, формы и методы осуществления финансового контроля, систему и компетенцию государственных (муниципальных) органов, осуществляющих общий и специальный финансовый контроль в сфере банковских отношений</w:t>
            </w:r>
          </w:p>
        </w:tc>
      </w:tr>
      <w:tr w:rsidR="00A108C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108C4" w:rsidRPr="00BC3919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давать оценку социальной значимости правовых явлений и процессов с точки зрения законности и правопорядка, уважения к праву и закону</w:t>
            </w:r>
          </w:p>
        </w:tc>
      </w:tr>
      <w:tr w:rsidR="00A108C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108C4" w:rsidRPr="00BC3919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планировать и проводить мероприятия ранней профилактики противоправного поведения, направленные на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установление обстоятельств, отрицательно влияющих на формирование личности нарушителя</w:t>
            </w:r>
          </w:p>
        </w:tc>
      </w:tr>
      <w:tr w:rsidR="00A108C4" w:rsidRPr="00BC3919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A108C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</w:tbl>
    <w:p w:rsidR="00A108C4" w:rsidRDefault="00BC39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3193"/>
        <w:gridCol w:w="143"/>
        <w:gridCol w:w="824"/>
        <w:gridCol w:w="698"/>
        <w:gridCol w:w="1117"/>
        <w:gridCol w:w="1253"/>
        <w:gridCol w:w="702"/>
        <w:gridCol w:w="400"/>
        <w:gridCol w:w="982"/>
      </w:tblGrid>
      <w:tr w:rsidR="00A108C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A108C4" w:rsidRDefault="00A108C4"/>
        </w:tc>
        <w:tc>
          <w:tcPr>
            <w:tcW w:w="710" w:type="dxa"/>
          </w:tcPr>
          <w:p w:rsidR="00A108C4" w:rsidRDefault="00A108C4"/>
        </w:tc>
        <w:tc>
          <w:tcPr>
            <w:tcW w:w="1135" w:type="dxa"/>
          </w:tcPr>
          <w:p w:rsidR="00A108C4" w:rsidRDefault="00A108C4"/>
        </w:tc>
        <w:tc>
          <w:tcPr>
            <w:tcW w:w="1277" w:type="dxa"/>
          </w:tcPr>
          <w:p w:rsidR="00A108C4" w:rsidRDefault="00A108C4"/>
        </w:tc>
        <w:tc>
          <w:tcPr>
            <w:tcW w:w="710" w:type="dxa"/>
          </w:tcPr>
          <w:p w:rsidR="00A108C4" w:rsidRDefault="00A108C4"/>
        </w:tc>
        <w:tc>
          <w:tcPr>
            <w:tcW w:w="426" w:type="dxa"/>
          </w:tcPr>
          <w:p w:rsidR="00A108C4" w:rsidRDefault="00A108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A108C4" w:rsidRPr="00BC3919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профессиональной деятельности юриста в сфере общественных отношений, требующих правовой квалификации, особенности правового статуса участников общественных отношений, требующих правовой оценки, действующее законодательство</w:t>
            </w:r>
          </w:p>
        </w:tc>
      </w:tr>
      <w:tr w:rsidR="00A108C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108C4" w:rsidRPr="00BC3919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профессиональной деятельности юриста в сфере общественных отношений, требующих правовой квалификации; особенности правового статуса участников общественных отношений, требующих правовой оценки</w:t>
            </w:r>
          </w:p>
        </w:tc>
      </w:tr>
      <w:tr w:rsidR="00A108C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108C4" w:rsidRPr="00BC3919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том числе с помощью электронно-вычислите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льной техники; навыками ясного, краткого, логичного, достоверного изложения материала, содержащего необходимую информацию</w:t>
            </w:r>
          </w:p>
        </w:tc>
      </w:tr>
      <w:tr w:rsidR="00A108C4" w:rsidRPr="00BC3919">
        <w:trPr>
          <w:trHeight w:hRule="exact" w:val="277"/>
        </w:trPr>
        <w:tc>
          <w:tcPr>
            <w:tcW w:w="99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</w:tr>
      <w:tr w:rsidR="00A108C4" w:rsidRPr="00BC391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A108C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A108C4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A108C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Банковская система РФ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A108C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A108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A108C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A108C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A108C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A108C4"/>
        </w:tc>
      </w:tr>
      <w:tr w:rsidR="00A108C4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«Этапы развития банковского законодательства. Понятие, предмет, методы, источники банковского права. Понятие и структура банковской системы»</w:t>
            </w:r>
          </w:p>
          <w:p w:rsidR="00A108C4" w:rsidRPr="00BC3919" w:rsidRDefault="00A1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Основные этапы  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истории банковского законодательства в России. Возникновение банковских организаций и построение банковской системы в дореволюционной России. Банки и банковская деятельность в СССР. Реформа банковской системы 80-х г.г. Реорганизация банковской системы и ее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этапы.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Понятие, предмет и методы банковского права. Межотраслевой характер банковского права.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Учебная дисциплина банковского права.  Структура учебной дисциплины банковского права.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 особенности  банковских правоотношений.</w:t>
            </w:r>
          </w:p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Субъекты ба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нковских правоотношений. Понятие и  структура банковской  системы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элементы банковской системы.</w:t>
            </w:r>
          </w:p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6.Источники банковского права.</w:t>
            </w:r>
          </w:p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Л1.7 Л1.8 Л1.9 Л1.10 Л1.11 Л1.12 Л2.1 Л2.2</w:t>
            </w:r>
          </w:p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A108C4"/>
        </w:tc>
      </w:tr>
    </w:tbl>
    <w:p w:rsidR="00A108C4" w:rsidRDefault="00BC39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98"/>
        <w:gridCol w:w="119"/>
        <w:gridCol w:w="812"/>
        <w:gridCol w:w="672"/>
        <w:gridCol w:w="1102"/>
        <w:gridCol w:w="1221"/>
        <w:gridCol w:w="672"/>
        <w:gridCol w:w="388"/>
        <w:gridCol w:w="946"/>
      </w:tblGrid>
      <w:tr w:rsidR="00A108C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A108C4" w:rsidRDefault="00A108C4"/>
        </w:tc>
        <w:tc>
          <w:tcPr>
            <w:tcW w:w="710" w:type="dxa"/>
          </w:tcPr>
          <w:p w:rsidR="00A108C4" w:rsidRDefault="00A108C4"/>
        </w:tc>
        <w:tc>
          <w:tcPr>
            <w:tcW w:w="1135" w:type="dxa"/>
          </w:tcPr>
          <w:p w:rsidR="00A108C4" w:rsidRDefault="00A108C4"/>
        </w:tc>
        <w:tc>
          <w:tcPr>
            <w:tcW w:w="1277" w:type="dxa"/>
          </w:tcPr>
          <w:p w:rsidR="00A108C4" w:rsidRDefault="00A108C4"/>
        </w:tc>
        <w:tc>
          <w:tcPr>
            <w:tcW w:w="710" w:type="dxa"/>
          </w:tcPr>
          <w:p w:rsidR="00A108C4" w:rsidRDefault="00A108C4"/>
        </w:tc>
        <w:tc>
          <w:tcPr>
            <w:tcW w:w="426" w:type="dxa"/>
          </w:tcPr>
          <w:p w:rsidR="00A108C4" w:rsidRDefault="00A108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A108C4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положение Центрального Банка РФ</w:t>
            </w:r>
          </w:p>
          <w:p w:rsidR="00A108C4" w:rsidRPr="00BC3919" w:rsidRDefault="00A1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Правовое положение Центрального Банка Российской  Федерации.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направления  и  принципы деятельности  Центрального  Банка РФ.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Структура и органы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управления Центрального Банка РФ. Правовой статус территориальных управлений Центрального Банка России и их расчетно-кассовых центров.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денежно-кредитной политики, правовые основы проведения ЦБ РФ единой государственной денежно-кредитной политик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Правовая регламентация системы рефинансирования Банком России кредитных организаций.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Правовые механизмы взаимодействия Центрального банка РФ и кредитных организаций.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Экономические нормативы деятельности кредитных организаций.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направлен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банковского надзора.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Л1.8 Л1.9 Л1.10 Л1.11 Л2.1 Л2.2</w:t>
            </w:r>
          </w:p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A108C4"/>
        </w:tc>
      </w:tr>
      <w:tr w:rsidR="00A108C4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положение кредитных организаций  на территории РФ»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Правовой статус кредитной организации, банка и небанковской 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кредитной организации.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банковской операции.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создания, реорганизации и ликвидации кредитных организаций.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Правовой режим открытия филиалов и представительств коммерческих банков в Российской Федерации и за рубежом. Объединения и 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ассоциации банков, их правовое положение. Банковские группы и холдинги.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Правовой режим  и ограничения деятельности банков-нерезидентов на территории Российской Федерации.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правовые основы деятельности небанковских кредитных организаций.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Государственные институты развития. Правовое положение Банка Развития.</w:t>
            </w:r>
          </w:p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Л1.7 Л1.8 Л1.9 Л1.10 Л1.11 Л2.1 Л2.2</w:t>
            </w:r>
          </w:p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A108C4"/>
        </w:tc>
      </w:tr>
    </w:tbl>
    <w:p w:rsidR="00A108C4" w:rsidRDefault="00BC39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86"/>
        <w:gridCol w:w="119"/>
        <w:gridCol w:w="814"/>
        <w:gridCol w:w="674"/>
        <w:gridCol w:w="1103"/>
        <w:gridCol w:w="1223"/>
        <w:gridCol w:w="674"/>
        <w:gridCol w:w="389"/>
        <w:gridCol w:w="947"/>
      </w:tblGrid>
      <w:tr w:rsidR="00A108C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A108C4" w:rsidRDefault="00A108C4"/>
        </w:tc>
        <w:tc>
          <w:tcPr>
            <w:tcW w:w="710" w:type="dxa"/>
          </w:tcPr>
          <w:p w:rsidR="00A108C4" w:rsidRDefault="00A108C4"/>
        </w:tc>
        <w:tc>
          <w:tcPr>
            <w:tcW w:w="1135" w:type="dxa"/>
          </w:tcPr>
          <w:p w:rsidR="00A108C4" w:rsidRDefault="00A108C4"/>
        </w:tc>
        <w:tc>
          <w:tcPr>
            <w:tcW w:w="1277" w:type="dxa"/>
          </w:tcPr>
          <w:p w:rsidR="00A108C4" w:rsidRDefault="00A108C4"/>
        </w:tc>
        <w:tc>
          <w:tcPr>
            <w:tcW w:w="710" w:type="dxa"/>
          </w:tcPr>
          <w:p w:rsidR="00A108C4" w:rsidRDefault="00A108C4"/>
        </w:tc>
        <w:tc>
          <w:tcPr>
            <w:tcW w:w="426" w:type="dxa"/>
          </w:tcPr>
          <w:p w:rsidR="00A108C4" w:rsidRDefault="00A108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A108C4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«Правовое регулирование банкротства кредитных 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организаций в РФ».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Основания отзыва и юридические последствия отзыва лицензии на совершение банковских операций  у кредитной организации.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Правовые основы несостоятельности кредитных организаций.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процедур банкротства, применяемых к кред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итным организациям.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основания назначения в кредитную организацию временной администрации.</w:t>
            </w:r>
          </w:p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Л1.7 Л1.8 Л1.9 Л1.10 Л1.11 Л1.12 Л2.1 Л2.2</w:t>
            </w:r>
          </w:p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A108C4"/>
        </w:tc>
      </w:tr>
      <w:tr w:rsidR="00A108C4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«Понятие банковской информации и банковской 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тайны.  Правовая защита банковской тайны»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Открытая банковская информация, ее объем и содержание. Назначение открытой банковской информации. Порядок раскрытия и предоставления открытой банковской информации.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Понятие банковской тайны. Банковская тайна 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коммерческая тайна банка: специальный режим, объем и содержание. Основания и порядок предоставления сведений, составляющих банковскую тайну.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Правовая защита банковской тайны. Ответственность за нарушение банковской тайны. Мировая практика режима банко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вской тайны.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Законодательство о противодействии легализации (отмыванию) доходов, полученных преступным путем.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Применение законодательства о противодействии легализации (отмыванию) доходов, полученных преступным путем в банковской практике.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Правовы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основы взаимодействия кредитных организаций и Федеральной службы  по финансовому мониторингу.</w:t>
            </w:r>
          </w:p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Л1.8 Л1.9 Л1.10 Л1.11 Л1.12 Л2.1 Л2.2</w:t>
            </w:r>
          </w:p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A108C4"/>
        </w:tc>
      </w:tr>
      <w:tr w:rsidR="00A108C4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«Понятие, предмет, методы, источники банковского права. Понятие 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структура банковской системы»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предмет, методы банковского права. Межотраслевой характер банковского права.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 особенности  банковских правоотношений.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 структура  банковской системы в Российской Федерации. Основные элем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енты банковской системы.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Правовой статус  субъектов банковских правоотношений.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Источники банковского права.</w:t>
            </w:r>
          </w:p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Л1.8 Л1.9 Л1.10 Л1.11 Л2.1 Л2.2</w:t>
            </w:r>
          </w:p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A108C4"/>
        </w:tc>
      </w:tr>
    </w:tbl>
    <w:p w:rsidR="00A108C4" w:rsidRDefault="00BC39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436"/>
        <w:gridCol w:w="118"/>
        <w:gridCol w:w="807"/>
        <w:gridCol w:w="668"/>
        <w:gridCol w:w="1098"/>
        <w:gridCol w:w="1216"/>
        <w:gridCol w:w="668"/>
        <w:gridCol w:w="385"/>
        <w:gridCol w:w="941"/>
      </w:tblGrid>
      <w:tr w:rsidR="00A108C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A108C4" w:rsidRDefault="00A108C4"/>
        </w:tc>
        <w:tc>
          <w:tcPr>
            <w:tcW w:w="710" w:type="dxa"/>
          </w:tcPr>
          <w:p w:rsidR="00A108C4" w:rsidRDefault="00A108C4"/>
        </w:tc>
        <w:tc>
          <w:tcPr>
            <w:tcW w:w="1135" w:type="dxa"/>
          </w:tcPr>
          <w:p w:rsidR="00A108C4" w:rsidRDefault="00A108C4"/>
        </w:tc>
        <w:tc>
          <w:tcPr>
            <w:tcW w:w="1277" w:type="dxa"/>
          </w:tcPr>
          <w:p w:rsidR="00A108C4" w:rsidRDefault="00A108C4"/>
        </w:tc>
        <w:tc>
          <w:tcPr>
            <w:tcW w:w="710" w:type="dxa"/>
          </w:tcPr>
          <w:p w:rsidR="00A108C4" w:rsidRDefault="00A108C4"/>
        </w:tc>
        <w:tc>
          <w:tcPr>
            <w:tcW w:w="426" w:type="dxa"/>
          </w:tcPr>
          <w:p w:rsidR="00A108C4" w:rsidRDefault="00A108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A108C4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положение Центрального Банка РФ»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Цели и основные направления деятельности Банка России. Функции Банка России.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Конституционно-правовые, финансово-правовые и гражданско- правовые аспекты статуса Банка России.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элементы правового по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ложения Центрального Банка Российской  Федерации – анализ противоречий.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Механизм проведения ЦБ РФ единой государственной денежно-кредитной политики.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Финансово- и гражданско-правовые аспекты отношений, складывающихся в рамках рефинансирования Банком Р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оссии кредитных организаций.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Правовые проблемы банковского надзора на современном этапе.</w:t>
            </w:r>
          </w:p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Л1.10 Л1.11 Л2.1 Л2.2</w:t>
            </w:r>
          </w:p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A108C4"/>
        </w:tc>
      </w:tr>
      <w:tr w:rsidR="00A108C4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«Правовое положение кредитных организаций  на территории 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РФ»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Понятия кредитной организации, банка и небанковской кредитной организации.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правоспособности кредитной организации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банковской операции. Виды банковских операций.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Процедуры регистрации и лицензирования кредитной организации.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Лицензирование кредитной организации при расширении круга выполняемых операций.</w:t>
            </w:r>
          </w:p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Л1.10 Л1.11 Л2.1 Л2.2</w:t>
            </w:r>
          </w:p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A108C4"/>
        </w:tc>
      </w:tr>
      <w:tr w:rsidR="00A108C4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банкротства кредитных организаций в РФ».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законодательства о несостоятельности кредитных организаций.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Правовые основы несостоятельности кредитных организаций.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процедур банкротства, применяемых к кредитным организациям.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основания назначения в кредитную организац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ию временной администрации.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Основания отзыва и юридические последствия отзыва лицензии на совершение банковских операций  у кредитной организации.</w:t>
            </w:r>
          </w:p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Л1.10 Л1.11 Л1.12 Л2.1 Л2.2</w:t>
            </w:r>
          </w:p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A108C4"/>
        </w:tc>
      </w:tr>
    </w:tbl>
    <w:p w:rsidR="00A108C4" w:rsidRDefault="00BC39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79"/>
        <w:gridCol w:w="119"/>
        <w:gridCol w:w="814"/>
        <w:gridCol w:w="674"/>
        <w:gridCol w:w="1103"/>
        <w:gridCol w:w="1223"/>
        <w:gridCol w:w="674"/>
        <w:gridCol w:w="389"/>
        <w:gridCol w:w="947"/>
      </w:tblGrid>
      <w:tr w:rsidR="00A108C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A108C4" w:rsidRDefault="00A108C4"/>
        </w:tc>
        <w:tc>
          <w:tcPr>
            <w:tcW w:w="710" w:type="dxa"/>
          </w:tcPr>
          <w:p w:rsidR="00A108C4" w:rsidRDefault="00A108C4"/>
        </w:tc>
        <w:tc>
          <w:tcPr>
            <w:tcW w:w="1135" w:type="dxa"/>
          </w:tcPr>
          <w:p w:rsidR="00A108C4" w:rsidRDefault="00A108C4"/>
        </w:tc>
        <w:tc>
          <w:tcPr>
            <w:tcW w:w="1277" w:type="dxa"/>
          </w:tcPr>
          <w:p w:rsidR="00A108C4" w:rsidRDefault="00A108C4"/>
        </w:tc>
        <w:tc>
          <w:tcPr>
            <w:tcW w:w="710" w:type="dxa"/>
          </w:tcPr>
          <w:p w:rsidR="00A108C4" w:rsidRDefault="00A108C4"/>
        </w:tc>
        <w:tc>
          <w:tcPr>
            <w:tcW w:w="426" w:type="dxa"/>
          </w:tcPr>
          <w:p w:rsidR="00A108C4" w:rsidRDefault="00A108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A108C4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«Понятие банковской информации и банковской тайны.  Правовая защита банковской тайны»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банковской тайны.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Основания и порядок предоставления сведений, составляющих банковскую тайну.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Правовая 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банковской тайны. Ответственность за нарушение банковской тайны.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основы противодействия легализации (отмыванию) доходов, полученных преступным путем.</w:t>
            </w:r>
          </w:p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Анализ практики применения законодательства о противодействии легализации 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(отмыванию) доходов, полученных преступным путем в банковской практике. 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Л1.10 Л1.11 Л2.1 Л2.2</w:t>
            </w:r>
          </w:p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A108C4"/>
        </w:tc>
      </w:tr>
      <w:tr w:rsidR="00A108C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«Этапы развития банковского законодательства. Понятие, предмет, методы, 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источники банковского права.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структура банковской системы»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Л1.8 Л1.9 Л1.10 Л1.11 Л2.1 Л2.2</w:t>
            </w:r>
          </w:p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A108C4"/>
        </w:tc>
      </w:tr>
      <w:tr w:rsidR="00A108C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положение Центрального Банка РФ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Л1.3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Л1.8 Л1.9 Л1.10 Л1.11 Л2.1 Л2.2</w:t>
            </w:r>
          </w:p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A108C4"/>
        </w:tc>
      </w:tr>
      <w:tr w:rsidR="00A108C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положение кредитных организаций на территории РФ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Л1.10 Л1.11 Л1.12 Л2.1 Л2.2</w:t>
            </w:r>
          </w:p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A108C4"/>
        </w:tc>
      </w:tr>
      <w:tr w:rsidR="00A108C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банкротства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кредитных организаций в РФ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Л1.10 Л1.11 Л1.12 Л2.1 Л2.2</w:t>
            </w:r>
          </w:p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A108C4"/>
        </w:tc>
      </w:tr>
      <w:tr w:rsidR="00A108C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банковской информации и банковской тайны. Правовая защита банковской тайны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Л1.7 Л1.8 Л1.9 Л1.10 Л1.11 Л2.1 Л2.2</w:t>
            </w:r>
          </w:p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A108C4"/>
        </w:tc>
      </w:tr>
      <w:tr w:rsidR="00A108C4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A108C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Банковские операции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A108C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A108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A108C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A108C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A108C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A108C4"/>
        </w:tc>
      </w:tr>
    </w:tbl>
    <w:p w:rsidR="00A108C4" w:rsidRDefault="00BC39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88"/>
        <w:gridCol w:w="119"/>
        <w:gridCol w:w="814"/>
        <w:gridCol w:w="673"/>
        <w:gridCol w:w="1103"/>
        <w:gridCol w:w="1223"/>
        <w:gridCol w:w="673"/>
        <w:gridCol w:w="389"/>
        <w:gridCol w:w="947"/>
      </w:tblGrid>
      <w:tr w:rsidR="00A108C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A108C4" w:rsidRDefault="00A108C4"/>
        </w:tc>
        <w:tc>
          <w:tcPr>
            <w:tcW w:w="710" w:type="dxa"/>
          </w:tcPr>
          <w:p w:rsidR="00A108C4" w:rsidRDefault="00A108C4"/>
        </w:tc>
        <w:tc>
          <w:tcPr>
            <w:tcW w:w="1135" w:type="dxa"/>
          </w:tcPr>
          <w:p w:rsidR="00A108C4" w:rsidRDefault="00A108C4"/>
        </w:tc>
        <w:tc>
          <w:tcPr>
            <w:tcW w:w="1277" w:type="dxa"/>
          </w:tcPr>
          <w:p w:rsidR="00A108C4" w:rsidRDefault="00A108C4"/>
        </w:tc>
        <w:tc>
          <w:tcPr>
            <w:tcW w:w="710" w:type="dxa"/>
          </w:tcPr>
          <w:p w:rsidR="00A108C4" w:rsidRDefault="00A108C4"/>
        </w:tc>
        <w:tc>
          <w:tcPr>
            <w:tcW w:w="426" w:type="dxa"/>
          </w:tcPr>
          <w:p w:rsidR="00A108C4" w:rsidRDefault="00A108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A108C4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«Правовое регулирование банковских операций  по открытию, закрытию и ведению счетов физических и юридических 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лиц»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направления правового регулирования банковских операций  по открытию, закрытию и ведению счетов физических и  юридических лиц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Правовая природа договора банковского счета.  Существенные условия договора банковского счета.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закл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ючения и  расторжения договора банковского счета.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банковских счетов.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осуществления списания денежных средств на счете.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Арест денежных средств на счете и приостановление операций по счету – практика осуществления.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Основания и порядо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применения ареста денежных средств на счете и приостановления операций по счету.</w:t>
            </w:r>
          </w:p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Л1.8 Л1.9 Л1.10 Л1.11 Л2.1 Л2.2</w:t>
            </w:r>
          </w:p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A108C4"/>
        </w:tc>
      </w:tr>
      <w:tr w:rsidR="00A108C4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банковских операций  по приему вкладов физических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 юридических лиц»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правовая природа договора банковского вклада.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Порядок заключения и существенные условия договора банковского вклада.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расторжения договора банковского вклада. Последствия одностороннего расторжения договора ба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нковского вклада для вкладчика.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сберегательного дела.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основы функционирования системы обязательного страхования вкладов физических лиц в банках РФ.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Понятие страхового случая в рамках системы обязательного страхования вкладов 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физических лиц в банках РФ.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Правовое положение и основные направления деятельности Агентства по страхованию вкладов.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Л1.7 Л1.8 Л1.9 Л1.10 Л1.11 Л2.1 Л2.2</w:t>
            </w:r>
          </w:p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A108C4"/>
        </w:tc>
      </w:tr>
    </w:tbl>
    <w:p w:rsidR="00A108C4" w:rsidRDefault="00BC39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383"/>
        <w:gridCol w:w="119"/>
        <w:gridCol w:w="814"/>
        <w:gridCol w:w="674"/>
        <w:gridCol w:w="1103"/>
        <w:gridCol w:w="1223"/>
        <w:gridCol w:w="674"/>
        <w:gridCol w:w="389"/>
        <w:gridCol w:w="948"/>
      </w:tblGrid>
      <w:tr w:rsidR="00A108C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A108C4" w:rsidRDefault="00A108C4"/>
        </w:tc>
        <w:tc>
          <w:tcPr>
            <w:tcW w:w="710" w:type="dxa"/>
          </w:tcPr>
          <w:p w:rsidR="00A108C4" w:rsidRDefault="00A108C4"/>
        </w:tc>
        <w:tc>
          <w:tcPr>
            <w:tcW w:w="1135" w:type="dxa"/>
          </w:tcPr>
          <w:p w:rsidR="00A108C4" w:rsidRDefault="00A108C4"/>
        </w:tc>
        <w:tc>
          <w:tcPr>
            <w:tcW w:w="1277" w:type="dxa"/>
          </w:tcPr>
          <w:p w:rsidR="00A108C4" w:rsidRDefault="00A108C4"/>
        </w:tc>
        <w:tc>
          <w:tcPr>
            <w:tcW w:w="710" w:type="dxa"/>
          </w:tcPr>
          <w:p w:rsidR="00A108C4" w:rsidRDefault="00A108C4"/>
        </w:tc>
        <w:tc>
          <w:tcPr>
            <w:tcW w:w="426" w:type="dxa"/>
          </w:tcPr>
          <w:p w:rsidR="00A108C4" w:rsidRDefault="00A108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A108C4">
        <w:trPr>
          <w:trHeight w:hRule="exact" w:val="83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««Банковские расчетные правоотношения»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структура  и принципы расчетных правоотношений на территории Российской Федерации. Основные формы расчетов.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Безналичные расчеты и расчеты наличными денежными средствами. Понятие акцепта. Правовая ре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гламентация  расчетов с использованием наличных денег.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Правовой режим денег на счете. Правовая природа безналичных денежных средств.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Классификация безналичных форм расчетов.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Правовые  основы безакцептного и бесспорного списания средств со счетов 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клиентов.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Практика использования различных форм безналичных расчетов.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Расчеты с использованием банковских карт.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Правовые основы осуществления безналичных расчетов без открытия банковского счета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9.Договор на расчетно-кассовое обслуживание.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Расч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еты платежными поручениями. Ответственность банка при расчетах с использованием платежного поручения.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Понятие аккредитива.  Виды аккредитивов. Правовая регламентация расчетов посредством аккредитива.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Инкассовая форма расчетов. Правовая регламентаци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 расчетов посредством чека.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Л1.7 Л1.8 Л1.9 Л1.10 Л1.11 Л1.12 Л2.1 Л2.2</w:t>
            </w:r>
          </w:p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A108C4"/>
        </w:tc>
      </w:tr>
      <w:tr w:rsidR="00A108C4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«Правовые основы осуществления кредитных операций кредитными организациями».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Характеристика основных направлений 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регулирования кредитной деятельности кредитных организаций. Принципы кредитования. Правовая регламентация кредитной деятельности.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Правовая природа кредитного договора. Кредитный договор как разновидность договора займа.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Анализ существенных условий кр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едитного договора.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Практика работы кредитных организаций по заключению и сопровождению кредитных сделок.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заключения, исполнения и изменения условий кредитного договора.Порядок расторжения кредитного договора.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Практика применения норм 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ответственности по кредитному договору для заемщика и кредитора.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Правовые последствия  неисполнения положений кредитного договора.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Л1.10 Л1.11 Л1.12 Л2.1 Л2.2</w:t>
            </w:r>
          </w:p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A108C4"/>
        </w:tc>
      </w:tr>
    </w:tbl>
    <w:p w:rsidR="00A108C4" w:rsidRDefault="00BC39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88"/>
        <w:gridCol w:w="119"/>
        <w:gridCol w:w="814"/>
        <w:gridCol w:w="673"/>
        <w:gridCol w:w="1103"/>
        <w:gridCol w:w="1223"/>
        <w:gridCol w:w="673"/>
        <w:gridCol w:w="389"/>
        <w:gridCol w:w="947"/>
      </w:tblGrid>
      <w:tr w:rsidR="00A108C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z40.03.01.02_1.plx</w:t>
            </w:r>
          </w:p>
        </w:tc>
        <w:tc>
          <w:tcPr>
            <w:tcW w:w="851" w:type="dxa"/>
          </w:tcPr>
          <w:p w:rsidR="00A108C4" w:rsidRDefault="00A108C4"/>
        </w:tc>
        <w:tc>
          <w:tcPr>
            <w:tcW w:w="710" w:type="dxa"/>
          </w:tcPr>
          <w:p w:rsidR="00A108C4" w:rsidRDefault="00A108C4"/>
        </w:tc>
        <w:tc>
          <w:tcPr>
            <w:tcW w:w="1135" w:type="dxa"/>
          </w:tcPr>
          <w:p w:rsidR="00A108C4" w:rsidRDefault="00A108C4"/>
        </w:tc>
        <w:tc>
          <w:tcPr>
            <w:tcW w:w="1277" w:type="dxa"/>
          </w:tcPr>
          <w:p w:rsidR="00A108C4" w:rsidRDefault="00A108C4"/>
        </w:tc>
        <w:tc>
          <w:tcPr>
            <w:tcW w:w="710" w:type="dxa"/>
          </w:tcPr>
          <w:p w:rsidR="00A108C4" w:rsidRDefault="00A108C4"/>
        </w:tc>
        <w:tc>
          <w:tcPr>
            <w:tcW w:w="426" w:type="dxa"/>
          </w:tcPr>
          <w:p w:rsidR="00A108C4" w:rsidRDefault="00A108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A108C4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банковских операций  по открытию, закрытию и ведению счетов физических и юридических лиц»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Основные направления правового регулирования банковских операций  по открытию, закрытию и ведению 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счетов физических и  юридических лиц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Правовая природа договора банковского счета.  Существенные условия договора банковского счета.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заключения и  расторжения договора банковского счета.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банковских счетов.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Порядок осуществления 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списания денежных средств на счете.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Арест денежных средств на счете и приостановление операций по счету – практика осуществления.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Основания и порядок применения ареста денежных средств на счете и приостановления операций по счету.</w:t>
            </w:r>
          </w:p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 ПК-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Л1.8 Л1.9 Л1.10 Л1.11 Л1.12 Л2.1 Л2.2</w:t>
            </w:r>
          </w:p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A108C4"/>
        </w:tc>
      </w:tr>
      <w:tr w:rsidR="00A108C4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банковских операций  по приему вкладов физических и  юридических лиц»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правовая природа договора банковского вклада.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Порядок заключения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существенные условия договора банковского вклада.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расторжения договора банковского вклада. Последствия одностороннего расторжения договора банковского вклада для вкладчика.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сберегательного дела.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Правовые основы функционирования 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обязательного страхования вкладов физических лиц в банках РФ.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страхового случая в рамках системы обязательного страхования вкладов физических лиц в банках РФ.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Правовое положение и основные направления деятельности Агентства по 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страхованию вкладов.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Практика страховых выплат в рамках системы обязательного страхования вкладов физических лиц в банках РФ.</w:t>
            </w:r>
          </w:p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Л1.10 Л1.11 Л1.12 Л2.1 Л2.2</w:t>
            </w:r>
          </w:p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A108C4"/>
        </w:tc>
      </w:tr>
    </w:tbl>
    <w:p w:rsidR="00A108C4" w:rsidRDefault="00BC39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8"/>
        <w:gridCol w:w="118"/>
        <w:gridCol w:w="812"/>
        <w:gridCol w:w="672"/>
        <w:gridCol w:w="1102"/>
        <w:gridCol w:w="1221"/>
        <w:gridCol w:w="672"/>
        <w:gridCol w:w="388"/>
        <w:gridCol w:w="946"/>
      </w:tblGrid>
      <w:tr w:rsidR="00A108C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z40.03.01.02_1.plx</w:t>
            </w:r>
          </w:p>
        </w:tc>
        <w:tc>
          <w:tcPr>
            <w:tcW w:w="851" w:type="dxa"/>
          </w:tcPr>
          <w:p w:rsidR="00A108C4" w:rsidRDefault="00A108C4"/>
        </w:tc>
        <w:tc>
          <w:tcPr>
            <w:tcW w:w="710" w:type="dxa"/>
          </w:tcPr>
          <w:p w:rsidR="00A108C4" w:rsidRDefault="00A108C4"/>
        </w:tc>
        <w:tc>
          <w:tcPr>
            <w:tcW w:w="1135" w:type="dxa"/>
          </w:tcPr>
          <w:p w:rsidR="00A108C4" w:rsidRDefault="00A108C4"/>
        </w:tc>
        <w:tc>
          <w:tcPr>
            <w:tcW w:w="1277" w:type="dxa"/>
          </w:tcPr>
          <w:p w:rsidR="00A108C4" w:rsidRDefault="00A108C4"/>
        </w:tc>
        <w:tc>
          <w:tcPr>
            <w:tcW w:w="710" w:type="dxa"/>
          </w:tcPr>
          <w:p w:rsidR="00A108C4" w:rsidRDefault="00A108C4"/>
        </w:tc>
        <w:tc>
          <w:tcPr>
            <w:tcW w:w="426" w:type="dxa"/>
          </w:tcPr>
          <w:p w:rsidR="00A108C4" w:rsidRDefault="00A108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A108C4">
        <w:trPr>
          <w:trHeight w:hRule="exact" w:val="860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««Банковские расчетные правоотношения»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структура  и принципы расчетных правоотношений на территории Российской Федерации. Основные формы расчетов.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Безналичные расчеты и расчеты наличными денежными 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средствами. Понятие акцепта. Правовая регламентация  расчетов с использованием наличных денег.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Правовой режим денег на счете. Правовая природа безналичных денежных средств.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Классификация безналичных форм расчетов.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Правовые  основы безакцептного и 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бесспорного списания средств со счетов клиентов.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Практика использования различных форм безналичных расчетов.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Расчеты с использованием банковских карт.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Правовые основы осуществления безналичных расчетов без открытия банковского счета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9.Договор на р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асчетно-кассовое обслуживание.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Расчеты платежными поручениями. Ответственность банка при расчетах с использованием платежного поручения.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Понятие аккредитива.  Виды аккредитивов. Правовая регламентация расчетов посредством аккредитива.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Инкассова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форма расчетов. Правовая регламентация  расчетов посредством чека.</w:t>
            </w:r>
          </w:p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Л1.7 Л1.8 Л1.9 Л1.10 Л1.11 Л1.12 Л2.1 Л2.2</w:t>
            </w:r>
          </w:p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A108C4"/>
        </w:tc>
      </w:tr>
      <w:tr w:rsidR="00A108C4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операций кредитных организаций  с ценными бумагами».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правового положения кредитных учреждений на  рынке ценных бумаг: инвестор, эмитент, профессиональный участник рынка ценных бумаг.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Правовые основы эмиссии коммерческими банками  акций  и облигаций.Основные этапы выпуска банком эмиссионных цен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ных бумаг.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Основы законодательства об ипотечных ценных бумагах.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аспекты операций банков с ипотечными ценными бумагами.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Содержание и лицензирование деятельности банков как профессиональных участников рынка ценных бумаг. Особенности 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осуществления операций с ценными бумагами, номинированными в иностранной валюте.</w:t>
            </w:r>
          </w:p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Л1.6 Л1.7 Л1.8 Л1.9 Л1.10 Л1.11 Л1.12 Л2.1 Л2.2</w:t>
            </w:r>
          </w:p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A108C4"/>
        </w:tc>
      </w:tr>
    </w:tbl>
    <w:p w:rsidR="00A108C4" w:rsidRDefault="00BC39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80"/>
        <w:gridCol w:w="134"/>
        <w:gridCol w:w="799"/>
        <w:gridCol w:w="673"/>
        <w:gridCol w:w="1103"/>
        <w:gridCol w:w="1223"/>
        <w:gridCol w:w="673"/>
        <w:gridCol w:w="389"/>
        <w:gridCol w:w="947"/>
      </w:tblGrid>
      <w:tr w:rsidR="00A108C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A108C4" w:rsidRDefault="00A108C4"/>
        </w:tc>
        <w:tc>
          <w:tcPr>
            <w:tcW w:w="710" w:type="dxa"/>
          </w:tcPr>
          <w:p w:rsidR="00A108C4" w:rsidRDefault="00A108C4"/>
        </w:tc>
        <w:tc>
          <w:tcPr>
            <w:tcW w:w="1135" w:type="dxa"/>
          </w:tcPr>
          <w:p w:rsidR="00A108C4" w:rsidRDefault="00A108C4"/>
        </w:tc>
        <w:tc>
          <w:tcPr>
            <w:tcW w:w="1277" w:type="dxa"/>
          </w:tcPr>
          <w:p w:rsidR="00A108C4" w:rsidRDefault="00A108C4"/>
        </w:tc>
        <w:tc>
          <w:tcPr>
            <w:tcW w:w="710" w:type="dxa"/>
          </w:tcPr>
          <w:p w:rsidR="00A108C4" w:rsidRDefault="00A108C4"/>
        </w:tc>
        <w:tc>
          <w:tcPr>
            <w:tcW w:w="426" w:type="dxa"/>
          </w:tcPr>
          <w:p w:rsidR="00A108C4" w:rsidRDefault="00A108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A108C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Правовое регулирование 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банковских операций  по приему вкладов физических и  юридических лиц»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Л1.10 Л1.11 Л2.1 Л2.2</w:t>
            </w:r>
          </w:p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A108C4"/>
        </w:tc>
      </w:tr>
      <w:tr w:rsidR="00A108C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««Банковские расчетные правоотношения»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Л1.6 Л1.8 Л1.9 Л1.10 Л1.11 Л1.12 Л2.1 Л2.2</w:t>
            </w:r>
          </w:p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A108C4"/>
        </w:tc>
      </w:tr>
      <w:tr w:rsidR="00A108C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«Правовые основы осуществления кредитных операций кредитными организациями»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Л1.8 Л1.9 Л1.10 Л1.11 Л1.12 Л2.1 Л2.2</w:t>
            </w:r>
          </w:p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A108C4"/>
        </w:tc>
      </w:tr>
      <w:tr w:rsidR="00A108C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«Правовые 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осуществления различных видов кредитования. Способы обеспечения исполнения кредитного договора»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Л1.10 Л1.11 Л1.12 Л2.1 Л2.2</w:t>
            </w:r>
          </w:p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A108C4"/>
        </w:tc>
      </w:tr>
      <w:tr w:rsidR="00A108C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«Правовые основы осуществления лизинговых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факторинговых операций кредитными организациями»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Л1.7 Л1.8 Л1.9 Л1.10 Л1.11 Л1.12 Л2.1 Л2.2</w:t>
            </w:r>
          </w:p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A108C4"/>
        </w:tc>
      </w:tr>
      <w:tr w:rsidR="00A108C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операций кредитных организаций  с ценными бумагами»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 ПК- 4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 Л1.8 Л1.9 Л1.10 Л1.11 Л1.12 Л2.1 Л2.2</w:t>
            </w:r>
          </w:p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A108C4"/>
        </w:tc>
      </w:tr>
      <w:tr w:rsidR="00A108C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«Кредитные организации и Банк России как субъекты валютных правоотношений»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Л1.7 Л1.8 Л1.9 Л1.10 Л1.11 Л2.1 Л2.2</w:t>
            </w:r>
          </w:p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A108C4"/>
        </w:tc>
      </w:tr>
      <w:tr w:rsidR="00A108C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Л1.7 Л1.8 Л1.9 Л1.10 Л1.11 Л2.1 Л2.2</w:t>
            </w:r>
          </w:p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A108C4"/>
        </w:tc>
      </w:tr>
      <w:tr w:rsidR="00A108C4">
        <w:trPr>
          <w:trHeight w:hRule="exact" w:val="277"/>
        </w:trPr>
        <w:tc>
          <w:tcPr>
            <w:tcW w:w="993" w:type="dxa"/>
          </w:tcPr>
          <w:p w:rsidR="00A108C4" w:rsidRDefault="00A108C4"/>
        </w:tc>
        <w:tc>
          <w:tcPr>
            <w:tcW w:w="3545" w:type="dxa"/>
          </w:tcPr>
          <w:p w:rsidR="00A108C4" w:rsidRDefault="00A108C4"/>
        </w:tc>
        <w:tc>
          <w:tcPr>
            <w:tcW w:w="143" w:type="dxa"/>
          </w:tcPr>
          <w:p w:rsidR="00A108C4" w:rsidRDefault="00A108C4"/>
        </w:tc>
        <w:tc>
          <w:tcPr>
            <w:tcW w:w="851" w:type="dxa"/>
          </w:tcPr>
          <w:p w:rsidR="00A108C4" w:rsidRDefault="00A108C4"/>
        </w:tc>
        <w:tc>
          <w:tcPr>
            <w:tcW w:w="710" w:type="dxa"/>
          </w:tcPr>
          <w:p w:rsidR="00A108C4" w:rsidRDefault="00A108C4"/>
        </w:tc>
        <w:tc>
          <w:tcPr>
            <w:tcW w:w="1135" w:type="dxa"/>
          </w:tcPr>
          <w:p w:rsidR="00A108C4" w:rsidRDefault="00A108C4"/>
        </w:tc>
        <w:tc>
          <w:tcPr>
            <w:tcW w:w="1277" w:type="dxa"/>
          </w:tcPr>
          <w:p w:rsidR="00A108C4" w:rsidRDefault="00A108C4"/>
        </w:tc>
        <w:tc>
          <w:tcPr>
            <w:tcW w:w="710" w:type="dxa"/>
          </w:tcPr>
          <w:p w:rsidR="00A108C4" w:rsidRDefault="00A108C4"/>
        </w:tc>
        <w:tc>
          <w:tcPr>
            <w:tcW w:w="426" w:type="dxa"/>
          </w:tcPr>
          <w:p w:rsidR="00A108C4" w:rsidRDefault="00A108C4"/>
        </w:tc>
        <w:tc>
          <w:tcPr>
            <w:tcW w:w="993" w:type="dxa"/>
          </w:tcPr>
          <w:p w:rsidR="00A108C4" w:rsidRDefault="00A108C4"/>
        </w:tc>
      </w:tr>
      <w:tr w:rsidR="00A108C4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A108C4" w:rsidRPr="00BC391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A108C4" w:rsidRPr="00BC3919">
        <w:trPr>
          <w:trHeight w:hRule="exact" w:val="18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подготовки к зачету</w:t>
            </w:r>
          </w:p>
          <w:p w:rsidR="00A108C4" w:rsidRPr="00BC3919" w:rsidRDefault="00A1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108C4" w:rsidRPr="00BC3919" w:rsidRDefault="00A1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 и методы банковского права.  Место банковского права в системе отраслей российского права.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Источники банковского права.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Правовой статус субъектов банковских правоотношений.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Правовой статус, цели деятельности и функции Банка 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России.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Структура органов управления Банка России.</w:t>
            </w:r>
          </w:p>
        </w:tc>
      </w:tr>
    </w:tbl>
    <w:p w:rsidR="00A108C4" w:rsidRPr="00BC3919" w:rsidRDefault="00BC3919">
      <w:pPr>
        <w:rPr>
          <w:sz w:val="0"/>
          <w:szCs w:val="0"/>
          <w:lang w:val="ru-RU"/>
        </w:rPr>
      </w:pPr>
      <w:r w:rsidRPr="00BC39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1903"/>
        <w:gridCol w:w="1879"/>
        <w:gridCol w:w="1979"/>
        <w:gridCol w:w="2195"/>
        <w:gridCol w:w="660"/>
        <w:gridCol w:w="964"/>
      </w:tblGrid>
      <w:tr w:rsidR="00A108C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2127" w:type="dxa"/>
          </w:tcPr>
          <w:p w:rsidR="00A108C4" w:rsidRDefault="00A108C4"/>
        </w:tc>
        <w:tc>
          <w:tcPr>
            <w:tcW w:w="2269" w:type="dxa"/>
          </w:tcPr>
          <w:p w:rsidR="00A108C4" w:rsidRDefault="00A108C4"/>
        </w:tc>
        <w:tc>
          <w:tcPr>
            <w:tcW w:w="710" w:type="dxa"/>
          </w:tcPr>
          <w:p w:rsidR="00A108C4" w:rsidRDefault="00A108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A108C4" w:rsidRPr="00BC3919">
        <w:trPr>
          <w:trHeight w:hRule="exact" w:val="99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Основные правовые методы воздействия  Банка России на банковскую систему РФ.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Понятие денежно-кредитной политики, правовые основы проведения БанкомРоссии 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единой государственной денежно- кредитной политики.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Правовая регламентация системы рефинансирования Банком России кредитных организаций.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Основные правовые  методы контроля Банка России за деятельностью кредитных организаций.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Правовой статус креди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тной организации, банка и небанковской кредитной организации.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Правовое положение Банка Развития.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Правовая регламентация порядка регистрации и лицензирования кредитных организаций.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Правовая регламентация нормативов банковской деятельности.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равовая регламентация условий и порядка открытия филиалов и представительств коммерческого банка.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Основания отзыва и юридические последствия отзыва лицензии на совершение банковских операций  у кредитной организации.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Правовые основания назначения в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кредитную организацию временной администрации.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Правовые основы несостоятельности кредитных организаций.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Особенности процедур банкротства, применяемые к кредитным организациям.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Правовое регулирование сберегательного дела в РФ.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Правовые осно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 функционирования системы обязательного страхования вкладов физических лиц в банках РФ.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Правовой статус, цели деятельности и полномочия Агентства по страхованию вкладов.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22. Правовой механизм взаимодействия коммерческого банка и вкладчика в рамках 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договора банковского вклада.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Правовое регулирование оказания кредитными организациями услуг по расчетно-кассовомуобслуживанию клиентов.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Правовой механизм взаимодействия кредитной организации и клиента в рамках договора банковского счета.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Правов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ой режим порядка открытия и закрытия банковского счета.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Кредитные организации как субъекты налоговых правоотношений.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Правовой режим приостановления операций по банковскому счету, ареста денежных средств на банковском счете.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Понятие банковской т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айны. Основания и порядок предоставления сведений, составляющих банковскую тайну. Ответственность за нарушение банковской тайны.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Правовые основы взаимодействия кредитных организаций и Федеральной службы  по финансовому мониторингу.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30. Правовые основы 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функционирования системы наличного денежного обращения на территории РФ с участием кредитных организаций.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Правовые основы расчетных отношений на территории РФ с участием кредитных организаций: безналичные расчеты.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Правовое регулирование расчетных о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тношений на территории РФ с участием кредитных организаций: расчеты с использованием платежных поручений.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Правовое регулирование расчетных отношений на территории РФ с участием кредитных организаций: расчеты посредством аккредитива.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Правовое регули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рование расчетных отношений на территории РФ с участием кредитных организаций: расчеты по инкассо, чеками.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Правовая регламентация расчетов с использованием банковских карт.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Правовые аспекты безналичных расчетов без открытия банковского счета.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П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равовое обеспечение прямых корреспондентских отношений между кредитными организациями на территории РФ.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Понятие банковского корреспондентского счета. Существенные условия договора корреспондентского счета.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Правовые основы межбанковского  клиринга.</w:t>
            </w:r>
          </w:p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Правовые основы участия кредитных организаций в международных платежных системах.</w:t>
            </w:r>
          </w:p>
        </w:tc>
      </w:tr>
      <w:tr w:rsidR="00A108C4" w:rsidRPr="00BC391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A108C4" w:rsidRPr="00BC391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A108C4" w:rsidRPr="00BC3919">
        <w:trPr>
          <w:trHeight w:hRule="exact" w:val="277"/>
        </w:trPr>
        <w:tc>
          <w:tcPr>
            <w:tcW w:w="710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08C4" w:rsidRPr="00BC3919" w:rsidRDefault="00A108C4">
            <w:pPr>
              <w:rPr>
                <w:lang w:val="ru-RU"/>
              </w:rPr>
            </w:pPr>
          </w:p>
        </w:tc>
      </w:tr>
      <w:tr w:rsidR="00A108C4" w:rsidRPr="00BC391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A108C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A108C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A108C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A108C4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108C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 Н.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Банковское право: учеб. для студентов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высш. учеб. заведений, обучающихся по спец. 030501 "Юриспруденция" и 080105 "Финансы и кредит", по науч. спец. 12.00.14 "Адм. право; финансовое право"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A108C4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Крохина Ю. А., Смирникова Ю. Л, Тютина Ю. В., Крохина Ю.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Валютное 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образование, 2009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A108C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Чуряев А.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банковской деятельности: крат. учеб. курс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Юрлитинформ,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</w:tbl>
    <w:p w:rsidR="00A108C4" w:rsidRDefault="00BC39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823"/>
        <w:gridCol w:w="1867"/>
        <w:gridCol w:w="1922"/>
        <w:gridCol w:w="2186"/>
        <w:gridCol w:w="700"/>
        <w:gridCol w:w="995"/>
      </w:tblGrid>
      <w:tr w:rsidR="00A108C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2127" w:type="dxa"/>
          </w:tcPr>
          <w:p w:rsidR="00A108C4" w:rsidRDefault="00A108C4"/>
        </w:tc>
        <w:tc>
          <w:tcPr>
            <w:tcW w:w="2269" w:type="dxa"/>
          </w:tcPr>
          <w:p w:rsidR="00A108C4" w:rsidRDefault="00A108C4"/>
        </w:tc>
        <w:tc>
          <w:tcPr>
            <w:tcW w:w="710" w:type="dxa"/>
          </w:tcPr>
          <w:p w:rsidR="00A108C4" w:rsidRDefault="00A108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A108C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A108C4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108C4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Алексеева Д. Г., Хоменко Е. Г., Пыхтин С.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Банковское право: учеб. пособие для студентов вузов, обучающихся по спец. и напр.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"Юриспруденция"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A108C4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Мерцалова А.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Учет и операционная деятельность в кредитных 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организациях: кассовые, расчетные, депозитные и кредитные операции: учеб. пособие для студентов,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"Финансы и кредит", "Бухгалт. учет, анализ и аудит"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2009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A108C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Журавлева Н.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Кредитование и расчетные операции в России: 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Экзамен,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</w:tr>
      <w:tr w:rsidR="00A108C4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Дорофеев Б. Ю., Земцов Н. Н., Пушин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Валютное право России: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</w:t>
            </w:r>
          </w:p>
        </w:tc>
      </w:tr>
      <w:tr w:rsidR="00A108C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 Н.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Банковское право: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148</w:t>
            </w:r>
          </w:p>
        </w:tc>
      </w:tr>
      <w:tr w:rsidR="00A108C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Тедеев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Банковское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ЭКСМО,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A108C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Кравцова Н. И., Лубнев Ю. П.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Ценные бумаги и механизм сделок на фондовом рынке: Текст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Изд-во РГЭА, 1995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322</w:t>
            </w:r>
          </w:p>
        </w:tc>
      </w:tr>
      <w:tr w:rsidR="00A108C4" w:rsidRPr="00BC391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 Н.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A108C4" w:rsidRPr="00BC3919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Тавасиев А. М., Эриашвили Н. Д., Бочаров С. Н., Казаков В. В., Соломатина Е. А., Тавасиев А. М., Килясханов И. Ш.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A108C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A108C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A108C4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108C4" w:rsidRPr="00BC391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Ерпылева Н. Ю.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 банковское право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Издательский дом Государственного университета Высшей школы экономики,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A108C4" w:rsidRPr="00BC391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Вишневский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Современное банковское право: банковско- клиентские отношения: 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сравнительно- правовые очерки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Статут,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A108C4" w:rsidRPr="00BC391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A108C4" w:rsidRPr="00BC391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Центрального банка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cbr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108C4" w:rsidRPr="00BC391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A108C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A108C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108C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</w:tc>
      </w:tr>
      <w:tr w:rsidR="00A108C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A108C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“КонсультантПлюс”</w:t>
            </w:r>
          </w:p>
        </w:tc>
      </w:tr>
      <w:tr w:rsidR="00A108C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“Гарант"</w:t>
            </w:r>
          </w:p>
        </w:tc>
      </w:tr>
      <w:tr w:rsidR="00A108C4">
        <w:trPr>
          <w:trHeight w:hRule="exact" w:val="277"/>
        </w:trPr>
        <w:tc>
          <w:tcPr>
            <w:tcW w:w="710" w:type="dxa"/>
          </w:tcPr>
          <w:p w:rsidR="00A108C4" w:rsidRDefault="00A108C4"/>
        </w:tc>
        <w:tc>
          <w:tcPr>
            <w:tcW w:w="58" w:type="dxa"/>
          </w:tcPr>
          <w:p w:rsidR="00A108C4" w:rsidRDefault="00A108C4"/>
        </w:tc>
        <w:tc>
          <w:tcPr>
            <w:tcW w:w="1929" w:type="dxa"/>
          </w:tcPr>
          <w:p w:rsidR="00A108C4" w:rsidRDefault="00A108C4"/>
        </w:tc>
        <w:tc>
          <w:tcPr>
            <w:tcW w:w="1986" w:type="dxa"/>
          </w:tcPr>
          <w:p w:rsidR="00A108C4" w:rsidRDefault="00A108C4"/>
        </w:tc>
        <w:tc>
          <w:tcPr>
            <w:tcW w:w="2127" w:type="dxa"/>
          </w:tcPr>
          <w:p w:rsidR="00A108C4" w:rsidRDefault="00A108C4"/>
        </w:tc>
        <w:tc>
          <w:tcPr>
            <w:tcW w:w="2269" w:type="dxa"/>
          </w:tcPr>
          <w:p w:rsidR="00A108C4" w:rsidRDefault="00A108C4"/>
        </w:tc>
        <w:tc>
          <w:tcPr>
            <w:tcW w:w="710" w:type="dxa"/>
          </w:tcPr>
          <w:p w:rsidR="00A108C4" w:rsidRDefault="00A108C4"/>
        </w:tc>
        <w:tc>
          <w:tcPr>
            <w:tcW w:w="993" w:type="dxa"/>
          </w:tcPr>
          <w:p w:rsidR="00A108C4" w:rsidRDefault="00A108C4"/>
        </w:tc>
      </w:tr>
      <w:tr w:rsidR="00A108C4" w:rsidRPr="00BC391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A108C4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Default="00BC3919">
            <w:pPr>
              <w:spacing w:after="0" w:line="240" w:lineRule="auto"/>
              <w:rPr>
                <w:sz w:val="19"/>
                <w:szCs w:val="19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видов работ, предусмотренных учебным планом, укомплектованы </w:t>
            </w: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демонстрационной оборудование.</w:t>
            </w:r>
          </w:p>
        </w:tc>
      </w:tr>
      <w:tr w:rsidR="00A108C4">
        <w:trPr>
          <w:trHeight w:hRule="exact" w:val="277"/>
        </w:trPr>
        <w:tc>
          <w:tcPr>
            <w:tcW w:w="710" w:type="dxa"/>
          </w:tcPr>
          <w:p w:rsidR="00A108C4" w:rsidRDefault="00A108C4"/>
        </w:tc>
        <w:tc>
          <w:tcPr>
            <w:tcW w:w="58" w:type="dxa"/>
          </w:tcPr>
          <w:p w:rsidR="00A108C4" w:rsidRDefault="00A108C4"/>
        </w:tc>
        <w:tc>
          <w:tcPr>
            <w:tcW w:w="1929" w:type="dxa"/>
          </w:tcPr>
          <w:p w:rsidR="00A108C4" w:rsidRDefault="00A108C4"/>
        </w:tc>
        <w:tc>
          <w:tcPr>
            <w:tcW w:w="1986" w:type="dxa"/>
          </w:tcPr>
          <w:p w:rsidR="00A108C4" w:rsidRDefault="00A108C4"/>
        </w:tc>
        <w:tc>
          <w:tcPr>
            <w:tcW w:w="2127" w:type="dxa"/>
          </w:tcPr>
          <w:p w:rsidR="00A108C4" w:rsidRDefault="00A108C4"/>
        </w:tc>
        <w:tc>
          <w:tcPr>
            <w:tcW w:w="2269" w:type="dxa"/>
          </w:tcPr>
          <w:p w:rsidR="00A108C4" w:rsidRDefault="00A108C4"/>
        </w:tc>
        <w:tc>
          <w:tcPr>
            <w:tcW w:w="710" w:type="dxa"/>
          </w:tcPr>
          <w:p w:rsidR="00A108C4" w:rsidRDefault="00A108C4"/>
        </w:tc>
        <w:tc>
          <w:tcPr>
            <w:tcW w:w="993" w:type="dxa"/>
          </w:tcPr>
          <w:p w:rsidR="00A108C4" w:rsidRDefault="00A108C4"/>
        </w:tc>
      </w:tr>
      <w:tr w:rsidR="00A108C4" w:rsidRPr="00BC391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A108C4" w:rsidRPr="00BC391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8C4" w:rsidRPr="00BC3919" w:rsidRDefault="00BC3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39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 указания  по  освоению  дисциплины представлены в Приложении 2 к рабочей программе дисциплины.</w:t>
            </w:r>
          </w:p>
        </w:tc>
      </w:tr>
    </w:tbl>
    <w:p w:rsidR="00A108C4" w:rsidRDefault="00A108C4">
      <w:pPr>
        <w:rPr>
          <w:lang w:val="ru-RU"/>
        </w:rPr>
      </w:pPr>
    </w:p>
    <w:p w:rsidR="00BC3919" w:rsidRPr="00295406" w:rsidRDefault="00BC3919" w:rsidP="00BC3919">
      <w:pPr>
        <w:rPr>
          <w:rFonts w:ascii="Calibri" w:eastAsia="Times New Roman" w:hAnsi="Calibri" w:cs="Times New Roman"/>
          <w:lang w:val="ru-RU"/>
        </w:rPr>
      </w:pPr>
      <w:r w:rsidRPr="00295406">
        <w:rPr>
          <w:rFonts w:ascii="Calibri" w:eastAsia="Times New Roman" w:hAnsi="Calibri" w:cs="Times New Roman"/>
          <w:noProof/>
          <w:lang w:val="ru-RU" w:eastAsia="ru-RU"/>
        </w:rPr>
        <w:lastRenderedPageBreak/>
        <w:drawing>
          <wp:inline distT="0" distB="0" distL="0" distR="0" wp14:anchorId="44BBF494" wp14:editId="79A2B51E">
            <wp:extent cx="6480810" cy="9166183"/>
            <wp:effectExtent l="0" t="0" r="0" b="0"/>
            <wp:docPr id="1" name="Рисунок 1" descr="C:\Users\hachatran\Desktop\сканы 2018\022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hachatran\Desktop\сканы 2018\0220006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919" w:rsidRPr="00295406" w:rsidRDefault="00BC3919" w:rsidP="00BC3919">
      <w:pPr>
        <w:rPr>
          <w:rFonts w:ascii="Calibri" w:eastAsia="Times New Roman" w:hAnsi="Calibri" w:cs="Times New Roman"/>
          <w:lang w:val="ru-RU"/>
        </w:rPr>
      </w:pPr>
    </w:p>
    <w:p w:rsidR="00BC3919" w:rsidRPr="00295406" w:rsidRDefault="00BC3919" w:rsidP="00BC3919">
      <w:pPr>
        <w:rPr>
          <w:rFonts w:ascii="Calibri" w:eastAsia="Times New Roman" w:hAnsi="Calibri" w:cs="Times New Roman"/>
          <w:lang w:val="ru-RU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d w:val="-672716992"/>
        <w:docPartObj>
          <w:docPartGallery w:val="Table of Contents"/>
          <w:docPartUnique/>
        </w:docPartObj>
      </w:sdtPr>
      <w:sdtContent>
        <w:p w:rsidR="00BC3919" w:rsidRPr="00295406" w:rsidRDefault="00BC3919" w:rsidP="00BC3919">
          <w:pPr>
            <w:keepNext/>
            <w:keepLines/>
            <w:spacing w:before="480" w:after="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val="ru-RU" w:eastAsia="ru-RU"/>
            </w:rPr>
          </w:pPr>
          <w:r w:rsidRPr="00295406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val="ru-RU" w:eastAsia="ru-RU"/>
            </w:rPr>
            <w:t>Оглавление</w:t>
          </w:r>
        </w:p>
        <w:p w:rsidR="00BC3919" w:rsidRPr="00295406" w:rsidRDefault="00BC3919" w:rsidP="00BC3919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</w:p>
        <w:p w:rsidR="00BC3919" w:rsidRPr="00295406" w:rsidRDefault="00BC3919" w:rsidP="00BC3919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</w:p>
        <w:p w:rsidR="00BC3919" w:rsidRPr="00295406" w:rsidRDefault="00BC3919" w:rsidP="00BC3919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r w:rsidRPr="00295406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fldChar w:fldCharType="begin"/>
          </w:r>
          <w:r w:rsidRPr="00295406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instrText xml:space="preserve"> TOC \o "1-3" \h \z \u </w:instrText>
          </w:r>
          <w:r w:rsidRPr="00295406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fldChar w:fldCharType="separate"/>
          </w:r>
          <w:hyperlink w:anchor="_Toc491981902" w:history="1">
            <w:r w:rsidRPr="0029540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2954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</w:hyperlink>
          <w:r w:rsidRPr="00295406">
            <w:rPr>
              <w:rFonts w:ascii="Times New Roman" w:eastAsia="Times New Roman" w:hAnsi="Times New Roman" w:cs="Times New Roman"/>
              <w:noProof/>
              <w:sz w:val="24"/>
              <w:szCs w:val="24"/>
              <w:lang w:val="ru-RU" w:eastAsia="ru-RU"/>
            </w:rPr>
            <w:t>18</w:t>
          </w:r>
        </w:p>
        <w:p w:rsidR="00BC3919" w:rsidRPr="00295406" w:rsidRDefault="00BC3919" w:rsidP="00BC3919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91981903" w:history="1">
            <w:r w:rsidRPr="0029540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Pr="002954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</w:hyperlink>
          <w:r w:rsidRPr="00295406">
            <w:rPr>
              <w:rFonts w:ascii="Times New Roman" w:eastAsia="Times New Roman" w:hAnsi="Times New Roman" w:cs="Times New Roman"/>
              <w:noProof/>
              <w:sz w:val="24"/>
              <w:szCs w:val="24"/>
              <w:lang w:val="ru-RU" w:eastAsia="ru-RU"/>
            </w:rPr>
            <w:t>18</w:t>
          </w:r>
        </w:p>
        <w:p w:rsidR="00BC3919" w:rsidRPr="00295406" w:rsidRDefault="00BC3919" w:rsidP="00BC3919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91981904" w:history="1">
            <w:r w:rsidRPr="0029540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2954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</w:hyperlink>
          <w:r w:rsidRPr="00295406">
            <w:rPr>
              <w:rFonts w:ascii="Times New Roman" w:eastAsia="Times New Roman" w:hAnsi="Times New Roman" w:cs="Times New Roman"/>
              <w:noProof/>
              <w:sz w:val="24"/>
              <w:szCs w:val="24"/>
              <w:lang w:val="ru-RU" w:eastAsia="ru-RU"/>
            </w:rPr>
            <w:t>22</w:t>
          </w:r>
        </w:p>
        <w:p w:rsidR="00BC3919" w:rsidRPr="00295406" w:rsidRDefault="00BC3919" w:rsidP="00BC3919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91981905" w:history="1">
            <w:r w:rsidRPr="0029540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Pr="002954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</w:hyperlink>
          <w:r w:rsidRPr="00295406">
            <w:rPr>
              <w:rFonts w:ascii="Times New Roman" w:eastAsia="Times New Roman" w:hAnsi="Times New Roman" w:cs="Times New Roman"/>
              <w:noProof/>
              <w:sz w:val="24"/>
              <w:szCs w:val="24"/>
              <w:lang w:val="ru-RU" w:eastAsia="ru-RU"/>
            </w:rPr>
            <w:t>29</w:t>
          </w:r>
        </w:p>
        <w:p w:rsidR="00BC3919" w:rsidRPr="00295406" w:rsidRDefault="00BC3919" w:rsidP="00BC3919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  <w:r w:rsidRPr="0029540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u-RU" w:eastAsia="ru-RU"/>
            </w:rPr>
            <w:fldChar w:fldCharType="end"/>
          </w:r>
        </w:p>
      </w:sdtContent>
    </w:sdt>
    <w:p w:rsidR="00BC3919" w:rsidRPr="00295406" w:rsidRDefault="00BC3919" w:rsidP="00BC391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C3919" w:rsidRPr="00295406" w:rsidRDefault="00BC3919" w:rsidP="00BC391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C3919" w:rsidRPr="00295406" w:rsidRDefault="00BC3919" w:rsidP="00BC391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C3919" w:rsidRPr="00295406" w:rsidRDefault="00BC3919" w:rsidP="00BC391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C3919" w:rsidRPr="00295406" w:rsidRDefault="00BC3919" w:rsidP="00BC391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C3919" w:rsidRPr="00295406" w:rsidRDefault="00BC3919" w:rsidP="00BC391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C3919" w:rsidRPr="00295406" w:rsidRDefault="00BC3919" w:rsidP="00BC391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C3919" w:rsidRPr="00295406" w:rsidRDefault="00BC3919" w:rsidP="00BC391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C3919" w:rsidRPr="00295406" w:rsidRDefault="00BC3919" w:rsidP="00BC391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C3919" w:rsidRPr="00295406" w:rsidRDefault="00BC3919" w:rsidP="00BC391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C3919" w:rsidRPr="00295406" w:rsidRDefault="00BC3919" w:rsidP="00BC391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C3919" w:rsidRPr="00295406" w:rsidRDefault="00BC3919" w:rsidP="00BC391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C3919" w:rsidRPr="00295406" w:rsidRDefault="00BC3919" w:rsidP="00BC391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C3919" w:rsidRPr="00295406" w:rsidRDefault="00BC3919" w:rsidP="00BC391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C3919" w:rsidRPr="00295406" w:rsidRDefault="00BC3919" w:rsidP="00BC391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C3919" w:rsidRPr="00295406" w:rsidRDefault="00BC3919" w:rsidP="00BC391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C3919" w:rsidRPr="00295406" w:rsidRDefault="00BC3919" w:rsidP="00BC391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C3919" w:rsidRPr="00295406" w:rsidRDefault="00BC3919" w:rsidP="00BC3919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0" w:name="_Toc453750942"/>
      <w:bookmarkStart w:id="1" w:name="_Toc491981902"/>
      <w:r w:rsidRPr="00295406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  <w:bookmarkEnd w:id="1"/>
    </w:p>
    <w:p w:rsidR="00BC3919" w:rsidRPr="00295406" w:rsidRDefault="00BC3919" w:rsidP="00BC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C3919" w:rsidRPr="00295406" w:rsidRDefault="00BC3919" w:rsidP="00BC3919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</w:pPr>
      <w:r w:rsidRPr="00295406"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  <w:t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BC3919" w:rsidRPr="00295406" w:rsidRDefault="00BC3919" w:rsidP="00BC3919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ru-RU" w:eastAsia="ru-RU"/>
        </w:rPr>
      </w:pPr>
      <w:bookmarkStart w:id="2" w:name="_Toc453750943"/>
      <w:bookmarkStart w:id="3" w:name="_Toc491981903"/>
      <w:r w:rsidRPr="00295406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bookmarkEnd w:id="3"/>
    </w:p>
    <w:p w:rsidR="00BC3919" w:rsidRPr="00295406" w:rsidRDefault="00BC3919" w:rsidP="00BC391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</w:pPr>
    </w:p>
    <w:p w:rsidR="00BC3919" w:rsidRPr="00295406" w:rsidRDefault="00BC3919" w:rsidP="00BC39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p w:rsidR="00BC3919" w:rsidRPr="00295406" w:rsidRDefault="00BC3919" w:rsidP="00BC39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059" w:type="dxa"/>
        <w:tblInd w:w="3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8" w:type="dxa"/>
          <w:right w:w="88" w:type="dxa"/>
        </w:tblCellMar>
        <w:tblLook w:val="01E0" w:firstRow="1" w:lastRow="1" w:firstColumn="1" w:lastColumn="1" w:noHBand="0" w:noVBand="0"/>
      </w:tblPr>
      <w:tblGrid>
        <w:gridCol w:w="3050"/>
        <w:gridCol w:w="2162"/>
        <w:gridCol w:w="2280"/>
        <w:gridCol w:w="1567"/>
      </w:tblGrid>
      <w:tr w:rsidR="00BC3919" w:rsidRPr="00295406" w:rsidTr="00860F61">
        <w:trPr>
          <w:trHeight w:val="752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BC3919" w:rsidRPr="00295406" w:rsidRDefault="00BC3919" w:rsidP="00860F61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BC3919" w:rsidRPr="00295406" w:rsidRDefault="00BC3919" w:rsidP="00860F61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Показатели оценивания</w:t>
            </w: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BC3919" w:rsidRPr="00295406" w:rsidRDefault="00BC3919" w:rsidP="00860F61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Критерии оценивания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BC3919" w:rsidRPr="00295406" w:rsidRDefault="00BC3919" w:rsidP="00860F61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Средства оценивания</w:t>
            </w:r>
          </w:p>
        </w:tc>
      </w:tr>
      <w:tr w:rsidR="00BC3919" w:rsidRPr="00162A39" w:rsidTr="00860F61">
        <w:trPr>
          <w:trHeight w:val="430"/>
        </w:trPr>
        <w:tc>
          <w:tcPr>
            <w:tcW w:w="90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BC3919" w:rsidRPr="00295406" w:rsidRDefault="00BC3919" w:rsidP="00860F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– 4 способность принимать решения и совершать юридические действия в точном соответствии с законодательством Российской Федерации</w:t>
            </w:r>
            <w:r w:rsidRPr="002954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BC3919" w:rsidRPr="00295406" w:rsidTr="00860F61">
        <w:trPr>
          <w:trHeight w:val="674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BC3919" w:rsidRPr="00295406" w:rsidRDefault="00BC3919" w:rsidP="0086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  основные этапы процесса разработки и реализации  решений, их содержание и особенности в банковской сфере; </w:t>
            </w:r>
          </w:p>
          <w:p w:rsidR="00BC3919" w:rsidRPr="00295406" w:rsidRDefault="00BC3919" w:rsidP="0086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современные технологии принятия управленческих решений; </w:t>
            </w:r>
          </w:p>
          <w:p w:rsidR="00BC3919" w:rsidRPr="00295406" w:rsidRDefault="00BC3919" w:rsidP="0086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устанавливать форму реализации правовой нормы в исследуемом правоотношении (соблюдение, исполнение, использование); </w:t>
            </w:r>
          </w:p>
          <w:p w:rsidR="00BC3919" w:rsidRPr="00295406" w:rsidRDefault="00BC3919" w:rsidP="0086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 навыками анализа различных правовых явлений, юридических фактов, являющихся объектами профессиональной деятельности</w:t>
            </w:r>
          </w:p>
          <w:p w:rsidR="00BC3919" w:rsidRPr="00295406" w:rsidRDefault="00BC3919" w:rsidP="0086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юридической терминологией; </w:t>
            </w:r>
          </w:p>
          <w:p w:rsidR="00BC3919" w:rsidRPr="00295406" w:rsidRDefault="00BC3919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BC3919" w:rsidRPr="00295406" w:rsidRDefault="00BC3919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BC3919" w:rsidRPr="00295406" w:rsidRDefault="00BC3919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BC3919" w:rsidRPr="00295406" w:rsidRDefault="00BC3919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BC3919" w:rsidRPr="00295406" w:rsidRDefault="00BC3919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BC3919" w:rsidRPr="00295406" w:rsidRDefault="00BC3919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 – опрос </w:t>
            </w:r>
          </w:p>
          <w:p w:rsidR="00BC3919" w:rsidRPr="00295406" w:rsidRDefault="00BC3919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 </w:t>
            </w:r>
          </w:p>
          <w:p w:rsidR="00BC3919" w:rsidRPr="00295406" w:rsidRDefault="00BC3919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BC3919" w:rsidRPr="00162A39" w:rsidTr="00860F61">
        <w:trPr>
          <w:trHeight w:val="757"/>
        </w:trPr>
        <w:tc>
          <w:tcPr>
            <w:tcW w:w="90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BC3919" w:rsidRPr="00295406" w:rsidRDefault="00BC3919" w:rsidP="00860F61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– 11 способность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BC3919" w:rsidRPr="00295406" w:rsidTr="00860F61">
        <w:trPr>
          <w:trHeight w:val="2005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BC3919" w:rsidRPr="00295406" w:rsidRDefault="00BC3919" w:rsidP="0086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Знать систему  банковского законодательства,</w:t>
            </w:r>
          </w:p>
          <w:p w:rsidR="00BC3919" w:rsidRPr="00295406" w:rsidRDefault="00BC3919" w:rsidP="0086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формы и методы осуществления финансового контроля, систему и компетенцию государственных (муниципальных) органов, осуществляющих общий и специальный финансовый контроль в сфере банковских отношений;</w:t>
            </w:r>
          </w:p>
          <w:p w:rsidR="00BC3919" w:rsidRPr="00295406" w:rsidRDefault="00BC3919" w:rsidP="0086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давать оценку социальной значимости правовых явлений и процессов с точки зрения законности и правопорядка, уважения к праву и закону; </w:t>
            </w:r>
          </w:p>
          <w:p w:rsidR="00BC3919" w:rsidRPr="00295406" w:rsidRDefault="00BC3919" w:rsidP="0086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 том числе с помощью электронно-вычислительной техники; </w:t>
            </w:r>
          </w:p>
          <w:p w:rsidR="00BC3919" w:rsidRPr="00295406" w:rsidRDefault="00BC3919" w:rsidP="0086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навыками ясного, краткого, логичного, достоверного изложения материала, содержащего необходимую информацию; 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BC3919" w:rsidRPr="00295406" w:rsidRDefault="00BC3919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BC3919" w:rsidRPr="00295406" w:rsidRDefault="00BC3919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BC3919" w:rsidRPr="00295406" w:rsidRDefault="00BC3919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BC3919" w:rsidRPr="00295406" w:rsidRDefault="00BC3919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BC3919" w:rsidRPr="00295406" w:rsidRDefault="00BC3919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 – опрос </w:t>
            </w:r>
          </w:p>
          <w:p w:rsidR="00BC3919" w:rsidRPr="00295406" w:rsidRDefault="00BC3919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реферат. </w:t>
            </w:r>
          </w:p>
          <w:p w:rsidR="00BC3919" w:rsidRPr="00295406" w:rsidRDefault="00BC3919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BC3919" w:rsidRPr="00162A39" w:rsidTr="00860F61">
        <w:trPr>
          <w:trHeight w:val="594"/>
        </w:trPr>
        <w:tc>
          <w:tcPr>
            <w:tcW w:w="90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BC3919" w:rsidRPr="00295406" w:rsidRDefault="00BC3919" w:rsidP="00860F61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– 16 способность давать квалифицированные юридические заключения и консультации в конкретных видах юридической деятельности</w:t>
            </w:r>
            <w:r w:rsidRPr="002954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BC3919" w:rsidRPr="00295406" w:rsidTr="00860F61">
        <w:trPr>
          <w:trHeight w:val="2005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BC3919" w:rsidRPr="00295406" w:rsidRDefault="00BC3919" w:rsidP="0086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особенности профессиональной деятельности юриста в сфере общественных отношений, требующих правовой квалификации,</w:t>
            </w:r>
          </w:p>
          <w:p w:rsidR="00BC3919" w:rsidRPr="00295406" w:rsidRDefault="00BC3919" w:rsidP="0086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особенности правового статуса участников общественных отношений, требующих правовой оценки</w:t>
            </w:r>
          </w:p>
          <w:p w:rsidR="00BC3919" w:rsidRPr="00295406" w:rsidRDefault="00BC3919" w:rsidP="0086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особенности профессиональной деятельности юриста в сфере общественных отношений, требующих правовой квалификации; </w:t>
            </w:r>
          </w:p>
          <w:p w:rsidR="00BC3919" w:rsidRPr="00295406" w:rsidRDefault="00BC3919" w:rsidP="0086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 том числе с помощью электронно-вычислительной техники; </w:t>
            </w:r>
          </w:p>
          <w:p w:rsidR="00BC3919" w:rsidRPr="00295406" w:rsidRDefault="00BC3919" w:rsidP="0086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навыками ясного, краткого, </w:t>
            </w: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логичного, достоверного изложения материала, содержащего необходимую информацию; 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BC3919" w:rsidRPr="00295406" w:rsidRDefault="00BC3919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BC3919" w:rsidRPr="00295406" w:rsidRDefault="00BC3919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BC3919" w:rsidRPr="00295406" w:rsidRDefault="00BC3919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BC3919" w:rsidRPr="00295406" w:rsidRDefault="00BC3919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BC3919" w:rsidRPr="00295406" w:rsidRDefault="00BC3919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О – опрос </w:t>
            </w:r>
          </w:p>
          <w:p w:rsidR="00BC3919" w:rsidRPr="00295406" w:rsidRDefault="00BC3919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</w:t>
            </w:r>
          </w:p>
          <w:p w:rsidR="00BC3919" w:rsidRPr="00295406" w:rsidRDefault="00BC3919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BC3919" w:rsidRPr="00295406" w:rsidTr="00860F61">
        <w:trPr>
          <w:trHeight w:hRule="exact" w:val="23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BC3919" w:rsidRPr="00295406" w:rsidRDefault="00BC3919" w:rsidP="00860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Умеет:</w:t>
            </w:r>
          </w:p>
          <w:p w:rsidR="00BC3919" w:rsidRPr="00295406" w:rsidRDefault="00BC3919" w:rsidP="00860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определять формы и причины коррупции в таможенных органах (ОК-6)</w:t>
            </w:r>
          </w:p>
          <w:p w:rsidR="00BC3919" w:rsidRPr="00295406" w:rsidRDefault="00BC3919" w:rsidP="00860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в конкретной ситуации распознавать и формулировать обстоятельства, способствующие коррупционному поведению (ОК-6)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BC3919" w:rsidRPr="00295406" w:rsidRDefault="00BC3919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BC3919" w:rsidRPr="00295406" w:rsidRDefault="00BC3919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BC3919" w:rsidRPr="00295406" w:rsidRDefault="00BC3919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</w:tr>
      <w:tr w:rsidR="00BC3919" w:rsidRPr="00162A39" w:rsidTr="00860F61">
        <w:trPr>
          <w:trHeight w:hRule="exact" w:val="23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BC3919" w:rsidRPr="00295406" w:rsidRDefault="00BC3919" w:rsidP="00860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Владеет:</w:t>
            </w:r>
          </w:p>
          <w:p w:rsidR="00BC3919" w:rsidRPr="00295406" w:rsidRDefault="00BC3919" w:rsidP="00860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навыком оценки деятельности таможенных органов и их должностных лиц с точки зрения законности и правопорядка (ОК-6)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BC3919" w:rsidRPr="00295406" w:rsidRDefault="00BC3919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BC3919" w:rsidRPr="00295406" w:rsidRDefault="00BC3919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BC3919" w:rsidRPr="00295406" w:rsidRDefault="00BC3919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</w:tr>
      <w:tr w:rsidR="00BC3919" w:rsidRPr="00BC3919" w:rsidTr="00860F61">
        <w:trPr>
          <w:trHeight w:val="594"/>
        </w:trPr>
        <w:tc>
          <w:tcPr>
            <w:tcW w:w="90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BC3919" w:rsidRPr="00295406" w:rsidRDefault="00BC3919" w:rsidP="00860F61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ОПК – 1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BC3919" w:rsidRPr="00295406" w:rsidTr="00860F61">
        <w:trPr>
          <w:trHeight w:val="391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BC3919" w:rsidRPr="00295406" w:rsidRDefault="00BC3919" w:rsidP="00860F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в сфере банковских  правоотношений</w:t>
            </w:r>
          </w:p>
          <w:p w:rsidR="00BC3919" w:rsidRPr="00295406" w:rsidRDefault="00BC3919" w:rsidP="00860F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Уметь проявлять в собственной деятельности нетерпимое отношение к коррупционному поведению, уважительное отношение к праву и закону в сфере банковских  правоотношений.</w:t>
            </w:r>
          </w:p>
          <w:p w:rsidR="00BC3919" w:rsidRPr="00295406" w:rsidRDefault="00BC3919" w:rsidP="00860F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 навыками оценки поведения участников правоотношений в сфере банковских отношений с точки зрения их соответствия праву и закону, возможного коррупционного характера совершаемых действий и принимаемых решений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BC3919" w:rsidRPr="00295406" w:rsidRDefault="00BC3919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BC3919" w:rsidRPr="00295406" w:rsidRDefault="00BC3919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BC3919" w:rsidRPr="00295406" w:rsidRDefault="00BC3919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BC3919" w:rsidRPr="00295406" w:rsidRDefault="00BC3919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BC3919" w:rsidRPr="00295406" w:rsidRDefault="00BC3919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 – опрос </w:t>
            </w:r>
          </w:p>
          <w:p w:rsidR="00BC3919" w:rsidRPr="00295406" w:rsidRDefault="00BC3919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</w:t>
            </w:r>
          </w:p>
          <w:p w:rsidR="00BC3919" w:rsidRPr="00295406" w:rsidRDefault="00BC3919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</w:tbl>
    <w:p w:rsidR="00BC3919" w:rsidRPr="00295406" w:rsidRDefault="00BC3919" w:rsidP="00BC39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C3919" w:rsidRPr="00295406" w:rsidRDefault="00BC3919" w:rsidP="00BC391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bookmarkStart w:id="4" w:name="_Toc491981904"/>
      <w:r w:rsidRPr="0029540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3.2 Шкалы оценивания:</w:t>
      </w:r>
    </w:p>
    <w:p w:rsidR="00BC3919" w:rsidRPr="00295406" w:rsidRDefault="00BC3919" w:rsidP="00BC39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BC3919" w:rsidRPr="00295406" w:rsidRDefault="00BC3919" w:rsidP="00BC39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«Студент считается аттестованным по дисциплине, если его оценка за семестр не менее 50 баллов </w:t>
      </w:r>
      <w:r w:rsidRPr="0029540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lastRenderedPageBreak/>
        <w:t>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отлично (5) соответствует количество баллов от 84 до 100; хорошо (4) - 67–83 балла; удовлетворительно (3) - 50–66 баллов; неудовлетворительно (2) - 0–49 баллов.</w:t>
      </w:r>
    </w:p>
    <w:p w:rsidR="00BC3919" w:rsidRPr="00295406" w:rsidRDefault="00BC3919" w:rsidP="00BC39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Студент, набравший количество баллов, соответствующее оценке «удовлетворительно», «хорошо» от экзамена освобождается, получив автоматически данную оценку. Оценку «отлично» необходимо подтвердить, явившись на экзамен. Если студент не согласен с баллами, соответствующими оценке «удовлетворительно» и «хорошо», выставленными ему в течение семестра преподавателем, то он имеет право прийти на экзамен. В этом случае набранные им баллы не  учитываются и максимальное количество баллов, которое студент может набрать за промежуточную аттестацию по дисциплине – 100 баллов. </w:t>
      </w:r>
    </w:p>
    <w:p w:rsidR="00BC3919" w:rsidRPr="00295406" w:rsidRDefault="00BC3919" w:rsidP="00BC3919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</w:pPr>
      <w:r w:rsidRPr="00295406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4"/>
    </w:p>
    <w:p w:rsidR="00BC3919" w:rsidRPr="00295406" w:rsidRDefault="00BC3919" w:rsidP="00BC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C3919" w:rsidRPr="00295406" w:rsidRDefault="00BC3919" w:rsidP="00BC3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BC3919" w:rsidRPr="00295406" w:rsidRDefault="00BC3919" w:rsidP="00BC3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BC3919" w:rsidRPr="00295406" w:rsidRDefault="00BC3919" w:rsidP="00BC39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BC3919" w:rsidRPr="00295406" w:rsidRDefault="00BC3919" w:rsidP="00BC3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BC3919" w:rsidRPr="00295406" w:rsidRDefault="00BC3919" w:rsidP="00BC39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C3919" w:rsidRPr="00295406" w:rsidRDefault="00BC3919" w:rsidP="00BC3919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BC3919" w:rsidRPr="00295406" w:rsidRDefault="00BC3919" w:rsidP="00BC3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3919" w:rsidRPr="00295406" w:rsidRDefault="00BC3919" w:rsidP="00BC3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BC3919" w:rsidRPr="00295406" w:rsidRDefault="00BC3919" w:rsidP="00BC3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3919" w:rsidRPr="00295406" w:rsidRDefault="00BC3919" w:rsidP="00BC3919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ru-RU" w:eastAsia="ko-KR"/>
        </w:rPr>
      </w:pPr>
      <w:r w:rsidRPr="00295406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по дисциплине «Правовое регулирование банковских и валютных операций»</w:t>
      </w:r>
    </w:p>
    <w:p w:rsidR="00BC3919" w:rsidRPr="00295406" w:rsidRDefault="00BC3919" w:rsidP="00BC3919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BC3919" w:rsidRPr="00295406" w:rsidRDefault="00BC3919" w:rsidP="00BC391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Понятие, предмет и методы банковского права.  Место банковского права в системе отраслей российского права. </w:t>
      </w:r>
    </w:p>
    <w:p w:rsidR="00BC3919" w:rsidRPr="00295406" w:rsidRDefault="00BC3919" w:rsidP="00BC391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Источники банковского права.</w:t>
      </w:r>
    </w:p>
    <w:p w:rsidR="00BC3919" w:rsidRPr="00295406" w:rsidRDefault="00BC3919" w:rsidP="00BC391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 субъектов банковских правоотношений.</w:t>
      </w:r>
    </w:p>
    <w:p w:rsidR="00BC3919" w:rsidRPr="00295406" w:rsidRDefault="00BC3919" w:rsidP="00BC391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Правовой статус, цели деятельности и функции Банка России. </w:t>
      </w:r>
    </w:p>
    <w:p w:rsidR="00BC3919" w:rsidRPr="00295406" w:rsidRDefault="00BC3919" w:rsidP="00BC391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органов управления Банка России.</w:t>
      </w:r>
    </w:p>
    <w:p w:rsidR="00BC3919" w:rsidRPr="00295406" w:rsidRDefault="00BC3919" w:rsidP="00BC391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правовые методы воздействия  Банка России на банковскую систему РФ.</w:t>
      </w:r>
    </w:p>
    <w:p w:rsidR="00BC3919" w:rsidRPr="00295406" w:rsidRDefault="00BC3919" w:rsidP="00BC391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денежно-кредитной политики, правовые основы проведения Банком России единой государственной денежно-кредитной политики.</w:t>
      </w:r>
    </w:p>
    <w:p w:rsidR="00BC3919" w:rsidRPr="00295406" w:rsidRDefault="00BC3919" w:rsidP="00BC391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системы рефинансирования Банком России кредитных организаций.</w:t>
      </w:r>
    </w:p>
    <w:p w:rsidR="00BC3919" w:rsidRPr="00295406" w:rsidRDefault="00BC3919" w:rsidP="00BC391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правовые  методы контроля Банка России за деятельностью кредитных организаций.</w:t>
      </w:r>
    </w:p>
    <w:p w:rsidR="00BC3919" w:rsidRPr="00295406" w:rsidRDefault="00BC3919" w:rsidP="00BC391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 кредитной организации, банка и небанковской кредитной организации.</w:t>
      </w:r>
    </w:p>
    <w:p w:rsidR="00BC3919" w:rsidRPr="00295406" w:rsidRDefault="00BC3919" w:rsidP="00BC391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положение Банка Развития.</w:t>
      </w:r>
    </w:p>
    <w:p w:rsidR="00BC3919" w:rsidRPr="00295406" w:rsidRDefault="00BC3919" w:rsidP="00BC391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порядка регистрации и лицензирования кредитных организаций.</w:t>
      </w:r>
    </w:p>
    <w:p w:rsidR="00BC3919" w:rsidRPr="00295406" w:rsidRDefault="00BC3919" w:rsidP="00BC391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нормативов банковской деятельности.</w:t>
      </w:r>
    </w:p>
    <w:p w:rsidR="00BC3919" w:rsidRPr="00295406" w:rsidRDefault="00BC3919" w:rsidP="00BC391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условий и порядка открытия филиалов и представительств коммерческого банка.</w:t>
      </w:r>
    </w:p>
    <w:p w:rsidR="00BC3919" w:rsidRPr="00295406" w:rsidRDefault="00BC3919" w:rsidP="00BC391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Основания отзыва и юридические последствия отзыва лицензии на совершение банковских операций  у кредитной организации.</w:t>
      </w:r>
    </w:p>
    <w:p w:rsidR="00BC3919" w:rsidRPr="00295406" w:rsidRDefault="00BC3919" w:rsidP="00BC391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основания назначения в кредитную организацию временной администрации.</w:t>
      </w:r>
    </w:p>
    <w:p w:rsidR="00BC3919" w:rsidRPr="00295406" w:rsidRDefault="00BC3919" w:rsidP="00BC391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несостоятельности кредитных организаций.</w:t>
      </w:r>
    </w:p>
    <w:p w:rsidR="00BC3919" w:rsidRPr="00295406" w:rsidRDefault="00BC3919" w:rsidP="00BC391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процедур банкротства, применяемые к кредитным организациям.</w:t>
      </w:r>
    </w:p>
    <w:p w:rsidR="00BC3919" w:rsidRPr="00295406" w:rsidRDefault="00BC3919" w:rsidP="00BC391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сберегательного дела в РФ.</w:t>
      </w:r>
    </w:p>
    <w:p w:rsidR="00BC3919" w:rsidRPr="00295406" w:rsidRDefault="00BC3919" w:rsidP="00BC391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Правовые основы функционирования системы обязательного страхования вкладов физических лиц в банках РФ. </w:t>
      </w:r>
    </w:p>
    <w:p w:rsidR="00BC3919" w:rsidRPr="00295406" w:rsidRDefault="00BC3919" w:rsidP="00BC391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статус, цели деятельности и полномочия Агентства по страхованию вкладов.</w:t>
      </w:r>
    </w:p>
    <w:p w:rsidR="00BC3919" w:rsidRPr="00295406" w:rsidRDefault="00BC3919" w:rsidP="00BC391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механизм взаимодействия коммерческого банка и вкладчика в рамках договора банковского вклада.</w:t>
      </w:r>
    </w:p>
    <w:p w:rsidR="00BC3919" w:rsidRPr="00295406" w:rsidRDefault="00BC3919" w:rsidP="00BC391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Правовое регулирование оказания кредитными организациями услуг по расчетно-кассовому обслуживанию клиентов. </w:t>
      </w:r>
    </w:p>
    <w:p w:rsidR="00BC3919" w:rsidRPr="00295406" w:rsidRDefault="00BC3919" w:rsidP="00BC391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механизм взаимодействия кредитной организации и клиента в рамках договора банковского счета.</w:t>
      </w:r>
    </w:p>
    <w:p w:rsidR="00BC3919" w:rsidRPr="00295406" w:rsidRDefault="00BC3919" w:rsidP="00BC391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Правовой режим порядка открытия и закрытия банковского счета. </w:t>
      </w:r>
    </w:p>
    <w:p w:rsidR="00BC3919" w:rsidRPr="00295406" w:rsidRDefault="00BC3919" w:rsidP="00BC391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Кредитные организации как субъекты налоговых правоотношений.</w:t>
      </w:r>
    </w:p>
    <w:p w:rsidR="00BC3919" w:rsidRPr="00295406" w:rsidRDefault="00BC3919" w:rsidP="00BC391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режим приостановления операций по банковскому счету, ареста денежных средств на банковском счете.</w:t>
      </w:r>
    </w:p>
    <w:p w:rsidR="00BC3919" w:rsidRPr="00295406" w:rsidRDefault="00BC3919" w:rsidP="00BC391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банковской тайны. Основания и порядок предоставления сведений, составляющих банковскую тайну. Ответственность за нарушение банковской тайны.</w:t>
      </w:r>
    </w:p>
    <w:p w:rsidR="00BC3919" w:rsidRPr="00295406" w:rsidRDefault="00BC3919" w:rsidP="00BC391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взаимодействия кредитных организаций и Федеральной службы  по финансовому мониторингу.</w:t>
      </w:r>
    </w:p>
    <w:p w:rsidR="00BC3919" w:rsidRPr="00295406" w:rsidRDefault="00BC3919" w:rsidP="00BC391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функционирования системы наличного денежного обращения на территории РФ с участием кредитных организаций. </w:t>
      </w:r>
    </w:p>
    <w:p w:rsidR="00BC3919" w:rsidRPr="00295406" w:rsidRDefault="00BC3919" w:rsidP="00BC391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расчетных отношений на территории РФ с участием кредитных организаций: безналичные расчеты.</w:t>
      </w:r>
    </w:p>
    <w:p w:rsidR="00BC3919" w:rsidRPr="00295406" w:rsidRDefault="00BC3919" w:rsidP="00BC391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расчетных отношений на территории РФ с участием кредитных организаций: расчеты с использованием платежных поручений.</w:t>
      </w:r>
    </w:p>
    <w:p w:rsidR="00BC3919" w:rsidRPr="00295406" w:rsidRDefault="00BC3919" w:rsidP="00BC391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расчетных отношений на территории РФ с участием кредитных организаций: расчеты посредством аккредитива.</w:t>
      </w:r>
    </w:p>
    <w:p w:rsidR="00BC3919" w:rsidRPr="00295406" w:rsidRDefault="00BC3919" w:rsidP="00BC391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Правовое регулирование расчетных отношений на территории РФ с участием кредитных организаций: расчеты по инкассо, чеками. </w:t>
      </w:r>
    </w:p>
    <w:p w:rsidR="00BC3919" w:rsidRPr="00295406" w:rsidRDefault="00BC3919" w:rsidP="00BC391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расчетов с использованием банковских карт.</w:t>
      </w:r>
    </w:p>
    <w:p w:rsidR="00BC3919" w:rsidRPr="00295406" w:rsidRDefault="00BC3919" w:rsidP="00BC391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аспекты безналичных расчетов без открытия банковского счета.</w:t>
      </w:r>
    </w:p>
    <w:p w:rsidR="00BC3919" w:rsidRPr="00295406" w:rsidRDefault="00BC3919" w:rsidP="00BC391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Правовое обеспечение прямых корреспондентских отношений между кредитными организациями на территории РФ. </w:t>
      </w:r>
    </w:p>
    <w:p w:rsidR="00BC3919" w:rsidRPr="00295406" w:rsidRDefault="00BC3919" w:rsidP="00BC391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банковского корреспондентского счета. Существенные условия договора корреспондентского счета.</w:t>
      </w:r>
    </w:p>
    <w:p w:rsidR="00BC3919" w:rsidRPr="00295406" w:rsidRDefault="00BC3919" w:rsidP="00BC391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межбанковского  клиринга.</w:t>
      </w:r>
    </w:p>
    <w:p w:rsidR="00BC3919" w:rsidRPr="00295406" w:rsidRDefault="00BC3919" w:rsidP="00BC391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участия кредитных организаций в международных платежных системах. </w:t>
      </w:r>
    </w:p>
    <w:p w:rsidR="00BC3919" w:rsidRPr="00295406" w:rsidRDefault="00BC3919" w:rsidP="00BC3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3919" w:rsidRPr="00295406" w:rsidRDefault="00BC3919" w:rsidP="00BC3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3919" w:rsidRPr="00295406" w:rsidRDefault="00BC3919" w:rsidP="00BC3919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Д.Н. Дружинин</w:t>
      </w:r>
    </w:p>
    <w:p w:rsidR="00BC3919" w:rsidRPr="00295406" w:rsidRDefault="00BC3919" w:rsidP="00BC3919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BC3919" w:rsidRPr="00295406" w:rsidRDefault="00BC3919" w:rsidP="00BC3919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BC3919" w:rsidRPr="00295406" w:rsidRDefault="00BC3919" w:rsidP="00BC39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C3919" w:rsidRPr="00295406" w:rsidRDefault="00BC3919" w:rsidP="00BC39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C3919" w:rsidRPr="00295406" w:rsidRDefault="00BC3919" w:rsidP="00BC391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 вопроса:</w:t>
      </w:r>
    </w:p>
    <w:p w:rsidR="00BC3919" w:rsidRPr="00295406" w:rsidRDefault="00BC3919" w:rsidP="00BC391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BC3919" w:rsidRPr="00295406" w:rsidRDefault="00BC3919" w:rsidP="00BC391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- 50-100 баллов (оценка «зачтено»)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BC3919" w:rsidRPr="00295406" w:rsidRDefault="00BC3919" w:rsidP="00BC391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- 0-49 баллов (оценка «незачтено»)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BC3919" w:rsidRPr="00295406" w:rsidRDefault="00BC3919" w:rsidP="00BC3919">
      <w:p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</w:p>
    <w:p w:rsidR="00BC3919" w:rsidRPr="00295406" w:rsidRDefault="00BC3919" w:rsidP="00BC391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val="ru-RU" w:eastAsia="ru-RU"/>
        </w:rPr>
      </w:pPr>
    </w:p>
    <w:p w:rsidR="00BC3919" w:rsidRPr="00295406" w:rsidRDefault="00BC3919" w:rsidP="00BC3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BC3919" w:rsidRPr="00295406" w:rsidRDefault="00BC3919" w:rsidP="00BC39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BC3919" w:rsidRPr="00295406" w:rsidRDefault="00BC3919" w:rsidP="00BC3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BC3919" w:rsidRPr="00295406" w:rsidRDefault="00BC3919" w:rsidP="00BC39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C3919" w:rsidRPr="00295406" w:rsidRDefault="00BC3919" w:rsidP="00BC3919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BC3919" w:rsidRPr="00295406" w:rsidRDefault="00BC3919" w:rsidP="00BC3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3919" w:rsidRPr="00295406" w:rsidRDefault="00BC3919" w:rsidP="00BC3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для опроса</w:t>
      </w:r>
    </w:p>
    <w:p w:rsidR="00BC3919" w:rsidRPr="00295406" w:rsidRDefault="00BC3919" w:rsidP="00BC3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3919" w:rsidRPr="00295406" w:rsidRDefault="00BC3919" w:rsidP="00BC3919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ru-RU" w:eastAsia="ko-KR"/>
        </w:rPr>
      </w:pPr>
      <w:r w:rsidRPr="00295406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по дисциплине «Правовое регулирование банковских и валютных операций»</w:t>
      </w:r>
    </w:p>
    <w:p w:rsidR="00BC3919" w:rsidRPr="00295406" w:rsidRDefault="00BC3919" w:rsidP="00BC3919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Тема: «Этапы развития банковского законодательства. Понятие, предмет, методы, источники банковского права. Понятие и структура банковской системы»</w:t>
      </w:r>
    </w:p>
    <w:p w:rsidR="00BC3919" w:rsidRPr="00295406" w:rsidRDefault="00BC3919" w:rsidP="00BC3919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BC3919" w:rsidRPr="00295406" w:rsidRDefault="00BC3919" w:rsidP="00BC3919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1.</w:t>
      </w: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Основные этапы  истории  банковского законодательства в России. Возникновение банковских организаций и построение банковской системы в дореволюционной России. Банки и банковская деятельность в СССР. Реформа банковской системы 80-х г.г. Реорганизация банковской системы и ее этапы.</w:t>
      </w:r>
    </w:p>
    <w:p w:rsidR="00BC3919" w:rsidRPr="00295406" w:rsidRDefault="00BC3919" w:rsidP="00BC3919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2.</w:t>
      </w: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Понятие, предмет и методы банковского права. Межотраслевой характер банковского права.</w:t>
      </w:r>
    </w:p>
    <w:p w:rsidR="00BC3919" w:rsidRPr="00295406" w:rsidRDefault="00BC3919" w:rsidP="00BC3919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3.</w:t>
      </w: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 xml:space="preserve">Учебная дисциплина банковского права.  Структура учебной дисциплины банковского права.  </w:t>
      </w:r>
    </w:p>
    <w:p w:rsidR="00BC3919" w:rsidRPr="00295406" w:rsidRDefault="00BC3919" w:rsidP="00BC3919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4.</w:t>
      </w: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 xml:space="preserve">Понятие и  особенности  банковских правоотношений.  </w:t>
      </w:r>
    </w:p>
    <w:p w:rsidR="00BC3919" w:rsidRPr="00295406" w:rsidRDefault="00BC3919" w:rsidP="00BC3919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5.</w:t>
      </w: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 xml:space="preserve">Субъекты банковских правоотношений. Понятие и  структура  банковской  системы в Российской Федерации. Основные элементы банковской системы. </w:t>
      </w:r>
    </w:p>
    <w:p w:rsidR="00BC3919" w:rsidRPr="00295406" w:rsidRDefault="00BC3919" w:rsidP="00BC3919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6.Источники банковского права.</w:t>
      </w:r>
    </w:p>
    <w:p w:rsidR="00BC3919" w:rsidRPr="00295406" w:rsidRDefault="00BC3919" w:rsidP="00BC3919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Тема:</w:t>
      </w:r>
      <w:r w:rsidRPr="00295406">
        <w:rPr>
          <w:rFonts w:ascii="Times New Roman" w:eastAsia="Times New Roman" w:hAnsi="Times New Roman" w:cs="Times New Roman"/>
          <w:sz w:val="28"/>
          <w:szCs w:val="20"/>
          <w:lang w:val="ru-RU" w:eastAsia="ko-KR"/>
        </w:rPr>
        <w:t xml:space="preserve"> «</w:t>
      </w: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Правовое положение Центрального Банка РФ»</w:t>
      </w:r>
    </w:p>
    <w:p w:rsidR="00BC3919" w:rsidRPr="00295406" w:rsidRDefault="00BC3919" w:rsidP="00BC3919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BC3919" w:rsidRPr="00295406" w:rsidRDefault="00BC3919" w:rsidP="00BC3919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1.</w:t>
      </w: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 xml:space="preserve">Правовое положение Центрального Банка Российской  Федерации.  </w:t>
      </w:r>
    </w:p>
    <w:p w:rsidR="00BC3919" w:rsidRPr="00295406" w:rsidRDefault="00BC3919" w:rsidP="00BC3919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2.</w:t>
      </w: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Основные направления  и  принципы  деятельности  Центрального  Банка РФ.</w:t>
      </w:r>
    </w:p>
    <w:p w:rsidR="00BC3919" w:rsidRPr="00295406" w:rsidRDefault="00BC3919" w:rsidP="00BC3919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3.</w:t>
      </w: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Структура и органы управления Центрального Банка РФ. Правовой статус территориальных управлений Центрального Банка России и их расчетно-кассовых центров.</w:t>
      </w:r>
    </w:p>
    <w:p w:rsidR="00BC3919" w:rsidRPr="00295406" w:rsidRDefault="00BC3919" w:rsidP="00BC3919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4.</w:t>
      </w: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Понятие денежно-кредитной политики, правовые основы проведения ЦБ РФ единой государственной денежно-кредитной политики.</w:t>
      </w:r>
    </w:p>
    <w:p w:rsidR="00BC3919" w:rsidRPr="00295406" w:rsidRDefault="00BC3919" w:rsidP="00BC3919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5.</w:t>
      </w: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Правовая регламентация системы рефинансирования Банком России кредитных организаций.</w:t>
      </w:r>
    </w:p>
    <w:p w:rsidR="00BC3919" w:rsidRPr="00295406" w:rsidRDefault="00BC3919" w:rsidP="00BC3919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6.</w:t>
      </w: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 xml:space="preserve">Правовые механизмы взаимодействия Центрального банка РФ и кредитных организаций. </w:t>
      </w:r>
    </w:p>
    <w:p w:rsidR="00BC3919" w:rsidRPr="00295406" w:rsidRDefault="00BC3919" w:rsidP="00BC3919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7.</w:t>
      </w: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Экономические нормативы деятельности кредитных организаций.</w:t>
      </w:r>
    </w:p>
    <w:p w:rsidR="00BC3919" w:rsidRPr="00295406" w:rsidRDefault="00BC3919" w:rsidP="00BC3919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Основные направления банковского надзора.</w:t>
      </w:r>
    </w:p>
    <w:p w:rsidR="00BC3919" w:rsidRPr="00295406" w:rsidRDefault="00BC3919" w:rsidP="00BC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Тема: «Правовое положение кредитных организаций  на территории РФ»</w:t>
      </w:r>
    </w:p>
    <w:p w:rsidR="00BC3919" w:rsidRPr="00295406" w:rsidRDefault="00BC3919" w:rsidP="00BC39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1.Правовой статус кредитной организации, банка и небанковской кредитной организации.</w:t>
      </w:r>
    </w:p>
    <w:p w:rsidR="00BC3919" w:rsidRPr="00295406" w:rsidRDefault="00BC3919" w:rsidP="00BC39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2.Понятие банковской операции. </w:t>
      </w:r>
    </w:p>
    <w:p w:rsidR="00BC3919" w:rsidRPr="00295406" w:rsidRDefault="00BC3919" w:rsidP="00BC39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3.Порядок создания, реорганизации и ликвидации кредитных организаций.</w:t>
      </w:r>
    </w:p>
    <w:p w:rsidR="00BC3919" w:rsidRPr="00295406" w:rsidRDefault="00BC3919" w:rsidP="00BC39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4.Правовой режим открытия филиалов и представительств коммерческих банков в Российской Федерации и за рубежом. Объединения и ассоциации банков, их правовое положение. Банковские группы и холдинги.</w:t>
      </w:r>
    </w:p>
    <w:p w:rsidR="00BC3919" w:rsidRPr="00295406" w:rsidRDefault="00BC3919" w:rsidP="00BC39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5.Правовой режим  и ограничения деятельности банков-нерезидентов на территории Российской Федерации.</w:t>
      </w:r>
    </w:p>
    <w:p w:rsidR="00BC3919" w:rsidRPr="00295406" w:rsidRDefault="00BC3919" w:rsidP="00BC39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6.Понятие и правовые основы деятельности небанковских кредитных организаций.</w:t>
      </w:r>
    </w:p>
    <w:p w:rsidR="00BC3919" w:rsidRPr="00295406" w:rsidRDefault="00BC3919" w:rsidP="00BC39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Государственные институты развития. Правовое положение Банка Развития.</w:t>
      </w:r>
    </w:p>
    <w:p w:rsidR="00BC3919" w:rsidRPr="00295406" w:rsidRDefault="00BC3919" w:rsidP="00BC3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3919" w:rsidRPr="00295406" w:rsidRDefault="00BC3919" w:rsidP="00BC3919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Д.Н. Дружинин</w:t>
      </w:r>
    </w:p>
    <w:p w:rsidR="00BC3919" w:rsidRPr="00295406" w:rsidRDefault="00BC3919" w:rsidP="00BC3919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BC3919" w:rsidRPr="00295406" w:rsidRDefault="00BC3919" w:rsidP="00BC3919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BC3919" w:rsidRPr="00295406" w:rsidRDefault="00BC3919" w:rsidP="00BC39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C3919" w:rsidRPr="00295406" w:rsidRDefault="00BC3919" w:rsidP="00BC3919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BC3919" w:rsidRPr="00295406" w:rsidRDefault="00BC3919" w:rsidP="00BC39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C3919" w:rsidRPr="00295406" w:rsidRDefault="00BC3919" w:rsidP="00BC391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ru-RU"/>
        </w:rPr>
        <w:lastRenderedPageBreak/>
        <w:t>Критерии оценивания вопроса:</w:t>
      </w:r>
    </w:p>
    <w:p w:rsidR="00BC3919" w:rsidRPr="00295406" w:rsidRDefault="00BC3919" w:rsidP="00BC391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BC3919" w:rsidRPr="00295406" w:rsidRDefault="00BC3919" w:rsidP="00BC391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- 50-100 баллов (оценка «зачтено»)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BC3919" w:rsidRPr="00295406" w:rsidRDefault="00BC3919" w:rsidP="00BC391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- 0-49 баллов (оценка «незачтено»)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BC3919" w:rsidRPr="00295406" w:rsidRDefault="00BC3919" w:rsidP="00BC3919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val="ru-RU" w:eastAsia="ru-RU"/>
        </w:rPr>
      </w:pPr>
    </w:p>
    <w:p w:rsidR="00BC3919" w:rsidRPr="00295406" w:rsidRDefault="00BC3919" w:rsidP="00BC3919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val="ru-RU" w:eastAsia="ru-RU"/>
        </w:rPr>
      </w:pPr>
    </w:p>
    <w:p w:rsidR="00BC3919" w:rsidRPr="00295406" w:rsidRDefault="00BC3919" w:rsidP="00BC391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BC3919" w:rsidRPr="00295406" w:rsidRDefault="00BC3919" w:rsidP="00BC3919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BC3919" w:rsidRPr="00295406" w:rsidRDefault="00BC3919" w:rsidP="00BC391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BC3919" w:rsidRPr="00295406" w:rsidRDefault="00BC3919" w:rsidP="00BC3919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</w:pPr>
    </w:p>
    <w:p w:rsidR="00BC3919" w:rsidRPr="00295406" w:rsidRDefault="00BC3919" w:rsidP="00BC3919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  <w:t>Кафедра финансового и административного права</w:t>
      </w:r>
    </w:p>
    <w:p w:rsidR="00BC3919" w:rsidRPr="00295406" w:rsidRDefault="00BC3919" w:rsidP="00BC3919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36"/>
          <w:szCs w:val="24"/>
          <w:lang w:val="ru-RU" w:eastAsia="ru-RU"/>
        </w:rPr>
      </w:pPr>
    </w:p>
    <w:p w:rsidR="00BC3919" w:rsidRPr="00295406" w:rsidRDefault="00BC3919" w:rsidP="00BC3919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b/>
          <w:bCs/>
          <w:color w:val="00000A"/>
          <w:sz w:val="36"/>
          <w:szCs w:val="24"/>
          <w:lang w:val="ru-RU" w:eastAsia="ru-RU"/>
        </w:rPr>
        <w:t>Темы рефератов</w:t>
      </w:r>
    </w:p>
    <w:p w:rsidR="00BC3919" w:rsidRPr="00295406" w:rsidRDefault="00BC3919" w:rsidP="00BC3919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</w:pPr>
    </w:p>
    <w:p w:rsidR="00BC3919" w:rsidRPr="00295406" w:rsidRDefault="00BC3919" w:rsidP="00BC3919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  <w:t>по дисциплине Банковское право</w:t>
      </w:r>
    </w:p>
    <w:p w:rsidR="00BC3919" w:rsidRPr="00295406" w:rsidRDefault="00BC3919" w:rsidP="00BC3919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val="ru-RU" w:eastAsia="ru-RU"/>
        </w:rPr>
      </w:pPr>
    </w:p>
    <w:p w:rsidR="00BC3919" w:rsidRPr="00295406" w:rsidRDefault="00BC3919" w:rsidP="00BC3919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</w:p>
    <w:p w:rsidR="00BC3919" w:rsidRPr="00295406" w:rsidRDefault="00BC3919" w:rsidP="00BC391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положение Банка Развития</w:t>
      </w:r>
      <w:r w:rsidRPr="002954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 </w:t>
      </w:r>
    </w:p>
    <w:p w:rsidR="00BC3919" w:rsidRPr="00295406" w:rsidRDefault="00BC3919" w:rsidP="00BC391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системы рефинансирования Банком России кредитных организаций</w:t>
      </w:r>
      <w:r w:rsidRPr="002954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 </w:t>
      </w:r>
    </w:p>
    <w:p w:rsidR="00BC3919" w:rsidRPr="00295406" w:rsidRDefault="00BC3919" w:rsidP="00BC39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функционирования системы обязательного страхования вкладов физических лиц в банках РФ. </w:t>
      </w:r>
    </w:p>
    <w:p w:rsidR="00BC3919" w:rsidRPr="00295406" w:rsidRDefault="00BC3919" w:rsidP="00BC39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статус, цели деятельности и полномочия Агентства по страхованию вкладов.</w:t>
      </w:r>
    </w:p>
    <w:p w:rsidR="00BC3919" w:rsidRPr="00295406" w:rsidRDefault="00BC3919" w:rsidP="00BC39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Страхование ответственности невозврата кредита. Договорная и внедоговорная гражданская ответственность. </w:t>
      </w:r>
    </w:p>
    <w:p w:rsidR="00BC3919" w:rsidRPr="00295406" w:rsidRDefault="00BC3919" w:rsidP="00BC39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взаимодействия кредитных организаций и Федеральной службы  по финансовому мониторингу</w:t>
      </w:r>
      <w:r w:rsidRPr="002954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 </w:t>
      </w:r>
    </w:p>
    <w:p w:rsidR="00BC3919" w:rsidRPr="00295406" w:rsidRDefault="00BC3919" w:rsidP="00BC39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расчетов с использованием банковских карт.</w:t>
      </w:r>
    </w:p>
    <w:p w:rsidR="00BC3919" w:rsidRPr="00295406" w:rsidRDefault="00BC3919" w:rsidP="00BC3919">
      <w:pPr>
        <w:spacing w:after="0"/>
        <w:ind w:firstLine="567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оценки: </w:t>
      </w: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BC3919" w:rsidRPr="00295406" w:rsidRDefault="00BC3919" w:rsidP="00BC391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C3919" w:rsidRPr="00295406" w:rsidRDefault="00BC3919" w:rsidP="00BC391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за реферат</w:t>
      </w:r>
      <w:r w:rsidRPr="0029540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складывается из  100 баллов (для выставления текущей оценки баллы пересчитываются по шкале в соответствии Листом контрольных мероприятий, действующем в текущем учебном году). </w:t>
      </w:r>
    </w:p>
    <w:p w:rsidR="00BC3919" w:rsidRPr="00295406" w:rsidRDefault="00BC3919" w:rsidP="00BC391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выведения итогового результата используется стандартная шкала соответствия баллов и числовых показателей:</w:t>
      </w:r>
    </w:p>
    <w:p w:rsidR="00BC3919" w:rsidRPr="00295406" w:rsidRDefault="00BC3919" w:rsidP="00BC391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- 50-100 баллов (оценка «зачтено»);</w:t>
      </w:r>
    </w:p>
    <w:p w:rsidR="00BC3919" w:rsidRPr="00295406" w:rsidRDefault="00BC3919" w:rsidP="00BC391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- 0-49 балла (оценка «незачтено»).</w:t>
      </w:r>
    </w:p>
    <w:p w:rsidR="00BC3919" w:rsidRPr="00295406" w:rsidRDefault="00BC3919" w:rsidP="00BC391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Общий итог - 100 баллов за реферат складывается из двух частей: </w:t>
      </w:r>
    </w:p>
    <w:p w:rsidR="00BC3919" w:rsidRPr="00295406" w:rsidRDefault="00BC3919" w:rsidP="00BC391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за текущую работу, подготовку (выполнение) (50 баллов):</w:t>
      </w:r>
    </w:p>
    <w:p w:rsidR="00BC3919" w:rsidRPr="00295406" w:rsidRDefault="00BC3919" w:rsidP="00BC391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за промежуточный контроль (публичное представление реферата на семинарском занятии) (50 баллов).</w:t>
      </w:r>
    </w:p>
    <w:p w:rsidR="00BC3919" w:rsidRPr="00295406" w:rsidRDefault="00BC3919" w:rsidP="00BC391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качества подготовки реферата:</w:t>
      </w:r>
    </w:p>
    <w:p w:rsidR="00BC3919" w:rsidRPr="00295406" w:rsidRDefault="00BC3919" w:rsidP="00BC3919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четкого, логичного плана; </w:t>
      </w:r>
    </w:p>
    <w:p w:rsidR="00BC3919" w:rsidRPr="00295406" w:rsidRDefault="00BC3919" w:rsidP="00BC3919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современных технологий для поиска и обработки научной  информации;</w:t>
      </w:r>
    </w:p>
    <w:p w:rsidR="00BC3919" w:rsidRPr="00295406" w:rsidRDefault="00BC3919" w:rsidP="00BC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отражение актуальных нормативно-правовых источников, регламентирующих общественные отношения в рамках тематики реферата;</w:t>
      </w:r>
    </w:p>
    <w:p w:rsidR="00BC3919" w:rsidRPr="00295406" w:rsidRDefault="00BC3919" w:rsidP="00BC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правоприменительной практики;</w:t>
      </w:r>
    </w:p>
    <w:p w:rsidR="00BC3919" w:rsidRPr="00295406" w:rsidRDefault="00BC3919" w:rsidP="00BC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научных монографий по теме (количество  изученных и отраженных в материалах работы источников, - не менее трех работ);</w:t>
      </w:r>
    </w:p>
    <w:p w:rsidR="00BC3919" w:rsidRPr="00295406" w:rsidRDefault="00BC3919" w:rsidP="00BC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учебников и учебных пособий по выбранной тематике (не менее 3 источников).</w:t>
      </w:r>
    </w:p>
    <w:p w:rsidR="00BC3919" w:rsidRPr="00295406" w:rsidRDefault="00BC3919" w:rsidP="00BC3919">
      <w:pPr>
        <w:spacing w:after="0"/>
        <w:ind w:left="2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Критерии оценки качества публичного представления реферата </w:t>
      </w:r>
    </w:p>
    <w:p w:rsidR="00BC3919" w:rsidRPr="00295406" w:rsidRDefault="00BC3919" w:rsidP="00BC39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владение профессиональным языком и терминологией</w:t>
      </w:r>
    </w:p>
    <w:p w:rsidR="00BC3919" w:rsidRPr="00295406" w:rsidRDefault="00BC3919" w:rsidP="00BC3919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</w:t>
      </w:r>
    </w:p>
    <w:p w:rsidR="00BC3919" w:rsidRPr="00295406" w:rsidRDefault="00BC3919" w:rsidP="00BC3919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диагностическое сопровождение: подготовка презентаций, графиков, иллюстрирующих проведенное исследование.</w:t>
      </w:r>
    </w:p>
    <w:p w:rsidR="00BC3919" w:rsidRPr="00295406" w:rsidRDefault="00BC3919" w:rsidP="00BC391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  <w:t>Составитель _______________________Дружинин Д.Н.</w:t>
      </w:r>
    </w:p>
    <w:p w:rsidR="00BC3919" w:rsidRPr="00295406" w:rsidRDefault="00BC3919" w:rsidP="00BC391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color w:val="00000A"/>
          <w:sz w:val="20"/>
          <w:szCs w:val="24"/>
          <w:lang w:val="ru-RU" w:eastAsia="ru-RU"/>
        </w:rPr>
        <w:t>«____»__________________20     г. </w:t>
      </w:r>
    </w:p>
    <w:p w:rsidR="00BC3919" w:rsidRPr="00295406" w:rsidRDefault="00BC3919" w:rsidP="00BC39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C3919" w:rsidRPr="00295406" w:rsidRDefault="00BC3919" w:rsidP="00BC3919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</w:pPr>
      <w:bookmarkStart w:id="5" w:name="_Toc491981905"/>
      <w:r w:rsidRPr="00295406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  <w:r w:rsidRPr="00295406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 xml:space="preserve"> </w:t>
      </w:r>
    </w:p>
    <w:p w:rsidR="00BC3919" w:rsidRPr="00295406" w:rsidRDefault="00BC3919" w:rsidP="00BC391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C3919" w:rsidRPr="00295406" w:rsidRDefault="00BC3919" w:rsidP="00BC3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BC3919" w:rsidRPr="00295406" w:rsidRDefault="00BC3919" w:rsidP="00BC3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BC3919" w:rsidRPr="00295406" w:rsidRDefault="00BC3919" w:rsidP="00BC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954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Промежуточная аттестация проводится в форме зачетв</w:t>
      </w:r>
    </w:p>
    <w:p w:rsidR="00BC3919" w:rsidRPr="00295406" w:rsidRDefault="00BC3919" w:rsidP="00BC3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Зачет   проводится по расписанию экзаменационной сессии в письменном виде.  Количество вопросов в экзаменационном задании – 2.  Проверка ответов и объявление результатов производится в день зачета.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BC3919" w:rsidRPr="00295406" w:rsidRDefault="00BC3919" w:rsidP="00BC39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C3919" w:rsidRPr="00295406" w:rsidRDefault="00BC3919" w:rsidP="00BC3919">
      <w:pPr>
        <w:rPr>
          <w:lang w:val="ru-RU"/>
        </w:rPr>
      </w:pPr>
    </w:p>
    <w:p w:rsidR="00BC3919" w:rsidRPr="00A33E8C" w:rsidRDefault="00BC3919" w:rsidP="00BC3919">
      <w:pPr>
        <w:rPr>
          <w:lang w:val="ru-RU"/>
        </w:rPr>
      </w:pPr>
    </w:p>
    <w:p w:rsidR="00BC3919" w:rsidRDefault="00BC3919">
      <w:pPr>
        <w:rPr>
          <w:lang w:val="ru-RU"/>
        </w:rPr>
      </w:pPr>
    </w:p>
    <w:p w:rsidR="00BC3919" w:rsidRDefault="00BC3919">
      <w:pPr>
        <w:rPr>
          <w:lang w:val="ru-RU"/>
        </w:rPr>
      </w:pPr>
    </w:p>
    <w:p w:rsidR="00BC3919" w:rsidRDefault="00BC3919">
      <w:pPr>
        <w:rPr>
          <w:lang w:val="ru-RU"/>
        </w:rPr>
      </w:pPr>
    </w:p>
    <w:p w:rsidR="00BC3919" w:rsidRDefault="00BC3919">
      <w:pPr>
        <w:rPr>
          <w:lang w:val="ru-RU"/>
        </w:rPr>
      </w:pPr>
    </w:p>
    <w:p w:rsidR="00BC3919" w:rsidRDefault="00BC3919">
      <w:pPr>
        <w:rPr>
          <w:lang w:val="ru-RU"/>
        </w:rPr>
      </w:pPr>
    </w:p>
    <w:p w:rsidR="00BC3919" w:rsidRDefault="00BC3919">
      <w:pPr>
        <w:rPr>
          <w:lang w:val="ru-RU"/>
        </w:rPr>
      </w:pPr>
    </w:p>
    <w:p w:rsidR="00BC3919" w:rsidRDefault="00BC3919">
      <w:pPr>
        <w:rPr>
          <w:lang w:val="ru-RU"/>
        </w:rPr>
      </w:pPr>
    </w:p>
    <w:p w:rsidR="00BC3919" w:rsidRDefault="00BC3919">
      <w:pPr>
        <w:rPr>
          <w:lang w:val="ru-RU"/>
        </w:rPr>
      </w:pPr>
    </w:p>
    <w:p w:rsidR="00BC3919" w:rsidRDefault="00BC3919">
      <w:pPr>
        <w:rPr>
          <w:lang w:val="ru-RU"/>
        </w:rPr>
      </w:pPr>
    </w:p>
    <w:p w:rsidR="00BC3919" w:rsidRPr="006F583F" w:rsidRDefault="00BC3919" w:rsidP="00BC3919">
      <w:pPr>
        <w:rPr>
          <w:rFonts w:ascii="Calibri" w:eastAsia="Times New Roman" w:hAnsi="Calibri" w:cs="Times New Roman"/>
          <w:lang w:val="ru-RU"/>
        </w:rPr>
      </w:pPr>
      <w:r w:rsidRPr="006F583F">
        <w:rPr>
          <w:rFonts w:ascii="Calibri" w:eastAsia="Times New Roman" w:hAnsi="Calibri" w:cs="Times New Roman"/>
          <w:noProof/>
          <w:lang w:val="ru-RU" w:eastAsia="ru-RU"/>
        </w:rPr>
        <w:lastRenderedPageBreak/>
        <w:drawing>
          <wp:inline distT="0" distB="0" distL="0" distR="0" wp14:anchorId="44E635F8" wp14:editId="4EB13C17">
            <wp:extent cx="6058100" cy="8429625"/>
            <wp:effectExtent l="0" t="0" r="0" b="0"/>
            <wp:docPr id="2" name="Рисунок 2" descr="C:\Users\hachatran\Desktop\сканы 2018\022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hachatran\Desktop\сканы 2018\0220005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285" cy="843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919" w:rsidRPr="006F583F" w:rsidRDefault="00BC3919" w:rsidP="00BC3919">
      <w:pPr>
        <w:tabs>
          <w:tab w:val="left" w:pos="6420"/>
        </w:tabs>
        <w:rPr>
          <w:rFonts w:ascii="Calibri" w:eastAsia="Times New Roman" w:hAnsi="Calibri" w:cs="Times New Roman"/>
          <w:lang w:val="ru-RU"/>
        </w:rPr>
      </w:pPr>
      <w:r w:rsidRPr="006F583F">
        <w:rPr>
          <w:rFonts w:ascii="Calibri" w:eastAsia="Times New Roman" w:hAnsi="Calibri" w:cs="Times New Roman"/>
          <w:lang w:val="ru-RU"/>
        </w:rPr>
        <w:tab/>
      </w:r>
    </w:p>
    <w:p w:rsidR="00BC3919" w:rsidRPr="006F583F" w:rsidRDefault="00BC3919" w:rsidP="00BC3919">
      <w:pPr>
        <w:tabs>
          <w:tab w:val="left" w:pos="6420"/>
        </w:tabs>
        <w:rPr>
          <w:rFonts w:ascii="Calibri" w:eastAsia="Times New Roman" w:hAnsi="Calibri" w:cs="Times New Roman"/>
          <w:lang w:val="ru-RU"/>
        </w:rPr>
      </w:pPr>
    </w:p>
    <w:p w:rsidR="00BC3919" w:rsidRPr="006F583F" w:rsidRDefault="00BC3919" w:rsidP="00BC3919">
      <w:pPr>
        <w:tabs>
          <w:tab w:val="left" w:pos="6420"/>
        </w:tabs>
        <w:rPr>
          <w:rFonts w:ascii="Calibri" w:eastAsia="Times New Roman" w:hAnsi="Calibri" w:cs="Times New Roman"/>
          <w:lang w:val="ru-RU"/>
        </w:rPr>
      </w:pPr>
    </w:p>
    <w:p w:rsidR="00BC3919" w:rsidRPr="006F583F" w:rsidRDefault="00BC3919" w:rsidP="00BC3919">
      <w:pPr>
        <w:widowControl w:val="0"/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0"/>
          <w:lang w:val="ru-RU" w:eastAsia="ru-RU"/>
        </w:rPr>
      </w:pPr>
    </w:p>
    <w:p w:rsidR="00BC3919" w:rsidRPr="006F583F" w:rsidRDefault="00BC3919" w:rsidP="00BC3919">
      <w:pPr>
        <w:widowControl w:val="0"/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0"/>
          <w:lang w:val="ru-RU" w:eastAsia="ru-RU"/>
        </w:rPr>
      </w:pPr>
    </w:p>
    <w:p w:rsidR="00BC3919" w:rsidRPr="006F583F" w:rsidRDefault="00BC3919" w:rsidP="00BC3919">
      <w:pPr>
        <w:widowControl w:val="0"/>
        <w:spacing w:after="0" w:line="240" w:lineRule="auto"/>
        <w:jc w:val="both"/>
        <w:rPr>
          <w:rFonts w:ascii="TimesET" w:eastAsia="Calibri" w:hAnsi="TimesET" w:cs="Times New Roman"/>
          <w:bCs/>
          <w:sz w:val="24"/>
          <w:szCs w:val="20"/>
          <w:lang w:val="ru-RU" w:eastAsia="ru-RU"/>
        </w:rPr>
      </w:pPr>
      <w:r w:rsidRPr="006F583F">
        <w:rPr>
          <w:rFonts w:ascii="TimesET" w:eastAsia="Calibri" w:hAnsi="TimesET" w:cs="Times New Roman"/>
          <w:bCs/>
          <w:sz w:val="24"/>
          <w:szCs w:val="20"/>
          <w:lang w:val="ru-RU" w:eastAsia="ru-RU"/>
        </w:rPr>
        <w:lastRenderedPageBreak/>
        <w:t>Методические  указания  по  освоению  дисциплины  «Правовое регулирование банковских и валютных операций»</w:t>
      </w:r>
      <w:r w:rsidRPr="006F583F">
        <w:rPr>
          <w:rFonts w:ascii="Calibri" w:eastAsia="Calibri" w:hAnsi="Calibri" w:cs="Times New Roman"/>
          <w:bCs/>
          <w:sz w:val="24"/>
          <w:szCs w:val="20"/>
          <w:lang w:val="ru-RU" w:eastAsia="ru-RU"/>
        </w:rPr>
        <w:t xml:space="preserve"> </w:t>
      </w:r>
      <w:r w:rsidRPr="006F583F">
        <w:rPr>
          <w:rFonts w:ascii="TimesET" w:eastAsia="Calibri" w:hAnsi="TimesET" w:cs="Times New Roman"/>
          <w:bCs/>
          <w:sz w:val="24"/>
          <w:szCs w:val="20"/>
          <w:lang w:val="ru-RU" w:eastAsia="ru-RU"/>
        </w:rPr>
        <w:t>студентам  очной</w:t>
      </w:r>
      <w:r w:rsidRPr="006F583F">
        <w:rPr>
          <w:rFonts w:ascii="Calibri" w:eastAsia="Calibri" w:hAnsi="Calibri" w:cs="Times New Roman"/>
          <w:bCs/>
          <w:sz w:val="24"/>
          <w:szCs w:val="20"/>
          <w:lang w:val="ru-RU" w:eastAsia="ru-RU"/>
        </w:rPr>
        <w:t xml:space="preserve">, </w:t>
      </w:r>
      <w:r w:rsidRPr="006F583F">
        <w:rPr>
          <w:rFonts w:ascii="Times New Roman" w:eastAsia="Calibri" w:hAnsi="Times New Roman" w:cs="Times New Roman"/>
          <w:bCs/>
          <w:sz w:val="24"/>
          <w:szCs w:val="20"/>
          <w:lang w:val="ru-RU" w:eastAsia="ru-RU"/>
        </w:rPr>
        <w:t>очно-заочной</w:t>
      </w:r>
      <w:r w:rsidRPr="006F583F">
        <w:rPr>
          <w:rFonts w:ascii="Calibri" w:eastAsia="Calibri" w:hAnsi="Calibri" w:cs="Times New Roman"/>
          <w:bCs/>
          <w:sz w:val="24"/>
          <w:szCs w:val="20"/>
          <w:lang w:val="ru-RU" w:eastAsia="ru-RU"/>
        </w:rPr>
        <w:t xml:space="preserve"> </w:t>
      </w:r>
      <w:r w:rsidRPr="006F583F">
        <w:rPr>
          <w:rFonts w:ascii="TimesET" w:eastAsia="Calibri" w:hAnsi="TimesET" w:cs="Times New Roman"/>
          <w:bCs/>
          <w:sz w:val="24"/>
          <w:szCs w:val="20"/>
          <w:lang w:val="ru-RU" w:eastAsia="ru-RU"/>
        </w:rPr>
        <w:t xml:space="preserve"> и заочной  форм обучения.  </w:t>
      </w:r>
    </w:p>
    <w:p w:rsidR="00BC3919" w:rsidRPr="006F583F" w:rsidRDefault="00BC3919" w:rsidP="00BC3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</w:t>
      </w: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40.03.01 «Юриспруденция» </w:t>
      </w:r>
      <w:r w:rsidRPr="006F58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BC3919" w:rsidRPr="006F583F" w:rsidRDefault="00BC3919" w:rsidP="00BC391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BC3919" w:rsidRPr="006F583F" w:rsidRDefault="00BC3919" w:rsidP="00BC391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BC3919" w:rsidRPr="006F583F" w:rsidRDefault="00BC3919" w:rsidP="00BC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C3919" w:rsidRPr="006F583F" w:rsidRDefault="00BC3919" w:rsidP="00BC3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 Методические рекомендации по изучению дисциплины в процессе аудиторных занятий.</w:t>
      </w:r>
    </w:p>
    <w:p w:rsidR="00BC3919" w:rsidRPr="006F583F" w:rsidRDefault="00BC3919" w:rsidP="00BC3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C3919" w:rsidRPr="006F583F" w:rsidRDefault="00BC3919" w:rsidP="00BC3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1.1. Рекомендации по подготовке к лекционным занятиям (теоретический курс) </w:t>
      </w:r>
    </w:p>
    <w:p w:rsidR="00BC3919" w:rsidRPr="006F583F" w:rsidRDefault="00BC3919" w:rsidP="00BC3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дисциплины требует систематического и последовательного накопления знаний. </w:t>
      </w:r>
    </w:p>
    <w:p w:rsidR="00BC3919" w:rsidRPr="006F583F" w:rsidRDefault="00BC3919" w:rsidP="00BC3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необходимо вести конспект прослушанных лекций.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не удалось, то следует обратиться к лектору (по графику его консультаций) или к преподавателю на практических занятиях. </w:t>
      </w:r>
    </w:p>
    <w:p w:rsidR="00BC3919" w:rsidRPr="006F583F" w:rsidRDefault="00BC3919" w:rsidP="00BC3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C3919" w:rsidRPr="006F583F" w:rsidRDefault="00BC3919" w:rsidP="00BC3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1.2. Рекомендации по подготовке к практическим (семинарским) занятиям </w:t>
      </w:r>
    </w:p>
    <w:p w:rsidR="00BC3919" w:rsidRPr="006F583F" w:rsidRDefault="00BC3919" w:rsidP="00BC3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BC3919" w:rsidRPr="006F583F" w:rsidRDefault="00BC3919" w:rsidP="00BC3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6F583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ознакомиться с заданием 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BC3919" w:rsidRPr="006F583F" w:rsidRDefault="00BC3919" w:rsidP="00BC3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BC3919" w:rsidRPr="006F583F" w:rsidRDefault="00BC3919" w:rsidP="00BC3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приносить с собой рекомендованную преподавателем литературу к конкретному занятию; </w:t>
      </w:r>
    </w:p>
    <w:p w:rsidR="00BC3919" w:rsidRPr="006F583F" w:rsidRDefault="00BC3919" w:rsidP="00BC3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BC3919" w:rsidRPr="006F583F" w:rsidRDefault="00BC3919" w:rsidP="00BC3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6F583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BC3919" w:rsidRPr="006F583F" w:rsidRDefault="00BC3919" w:rsidP="00BC3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 </w:t>
      </w:r>
    </w:p>
    <w:p w:rsidR="00BC3919" w:rsidRPr="006F583F" w:rsidRDefault="00BC3919" w:rsidP="00BC3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BC3919" w:rsidRPr="006F583F" w:rsidRDefault="00BC3919" w:rsidP="00BC3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BC3919" w:rsidRPr="006F583F" w:rsidRDefault="00BC3919" w:rsidP="00BC3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BC3919" w:rsidRPr="006F583F" w:rsidRDefault="00BC3919" w:rsidP="00BC3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>- по ходу семинара давать конкретные, четкие ответы по существу вопросов. Структура</w:t>
      </w:r>
      <w:r w:rsidRPr="006F583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обоснованны.</w:t>
      </w:r>
    </w:p>
    <w:p w:rsidR="00BC3919" w:rsidRPr="006F583F" w:rsidRDefault="00BC3919" w:rsidP="00BC3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BC3919" w:rsidRPr="006F583F" w:rsidRDefault="00BC3919" w:rsidP="00BC3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BC3919" w:rsidRPr="006F583F" w:rsidRDefault="00BC3919" w:rsidP="00BC3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BC3919" w:rsidRPr="006F583F" w:rsidRDefault="00BC3919" w:rsidP="00BC3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 Методические рекомендации по выполнению различных форм самостоятельных заданий </w:t>
      </w:r>
    </w:p>
    <w:p w:rsidR="00BC3919" w:rsidRPr="006F583F" w:rsidRDefault="00BC3919" w:rsidP="00BC3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 xml:space="preserve"> </w:t>
      </w: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</w:t>
      </w:r>
    </w:p>
    <w:p w:rsidR="00BC3919" w:rsidRPr="006F583F" w:rsidRDefault="00BC3919" w:rsidP="00BC3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BC3919" w:rsidRPr="006F583F" w:rsidRDefault="00BC3919" w:rsidP="00BC3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BC3919" w:rsidRPr="006F583F" w:rsidRDefault="00BC3919" w:rsidP="00BC3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BC3919" w:rsidRPr="006F583F" w:rsidRDefault="00BC3919" w:rsidP="00BC3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BC3919" w:rsidRPr="006F583F" w:rsidRDefault="00BC3919" w:rsidP="00BC3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BC3919" w:rsidRPr="006F583F" w:rsidRDefault="00BC3919" w:rsidP="00BC3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C3919" w:rsidRPr="006F583F" w:rsidRDefault="00BC3919" w:rsidP="00BC3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2.1. Методические рекомендации по работе с литературой.</w:t>
      </w:r>
    </w:p>
    <w:p w:rsidR="00BC3919" w:rsidRPr="006F583F" w:rsidRDefault="00BC3919" w:rsidP="00BC3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BC3919" w:rsidRPr="006F583F" w:rsidRDefault="00BC3919" w:rsidP="00BC3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BC3919" w:rsidRPr="006F583F" w:rsidRDefault="00BC3919" w:rsidP="00BC3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литература - это учебники и учебные пособия. </w:t>
      </w:r>
    </w:p>
    <w:p w:rsidR="00BC3919" w:rsidRPr="006F583F" w:rsidRDefault="00BC3919" w:rsidP="00BC3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 </w:t>
      </w:r>
    </w:p>
    <w:p w:rsidR="00BC3919" w:rsidRPr="006F583F" w:rsidRDefault="00BC3919" w:rsidP="00BC3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Рекомендации студенту: </w:t>
      </w:r>
    </w:p>
    <w:p w:rsidR="00BC3919" w:rsidRPr="006F583F" w:rsidRDefault="00BC3919" w:rsidP="00BC3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BC3919" w:rsidRPr="006F583F" w:rsidRDefault="00BC3919" w:rsidP="00BC3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 </w:t>
      </w:r>
    </w:p>
    <w:p w:rsidR="00BC3919" w:rsidRPr="006F583F" w:rsidRDefault="00BC3919" w:rsidP="00BC3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BC3919" w:rsidRPr="006F583F" w:rsidRDefault="00BC3919" w:rsidP="00BC3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Выделяются следующие виды записей при работе с литературой: </w:t>
      </w:r>
    </w:p>
    <w:p w:rsidR="00BC3919" w:rsidRPr="006F583F" w:rsidRDefault="00BC3919" w:rsidP="00BC3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Конспект </w:t>
      </w: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BC3919" w:rsidRPr="006F583F" w:rsidRDefault="00BC3919" w:rsidP="00BC3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Цитата </w:t>
      </w: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точное воспроизведение текста. Заключается в кавычки. Точно указывается страница источника. </w:t>
      </w:r>
    </w:p>
    <w:p w:rsidR="00BC3919" w:rsidRPr="006F583F" w:rsidRDefault="00BC3919" w:rsidP="00BC3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Тезисы </w:t>
      </w: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концентрированное изложение основных положений прочитанного материала. </w:t>
      </w:r>
    </w:p>
    <w:p w:rsidR="00BC3919" w:rsidRPr="006F583F" w:rsidRDefault="00BC3919" w:rsidP="00BC3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Аннотация </w:t>
      </w: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очень краткое изложение содержания прочитанной работы. </w:t>
      </w:r>
      <w:r w:rsidRPr="006F583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Резюме </w:t>
      </w: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наиболее общие выводы и положения работы, ее концептуальные итоги. </w:t>
      </w:r>
    </w:p>
    <w:p w:rsidR="00BC3919" w:rsidRPr="006F583F" w:rsidRDefault="00BC3919" w:rsidP="00BC3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BC3919" w:rsidRPr="006F583F" w:rsidRDefault="00BC3919" w:rsidP="00BC3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C3919" w:rsidRPr="006F583F" w:rsidRDefault="00BC3919" w:rsidP="00BC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C3919" w:rsidRPr="006F583F" w:rsidRDefault="00BC3919" w:rsidP="00BC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2.2. Методические рекомендации по подготовке реферата</w:t>
      </w:r>
    </w:p>
    <w:p w:rsidR="00BC3919" w:rsidRPr="006F583F" w:rsidRDefault="00BC3919" w:rsidP="00BC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рефератов является:</w:t>
      </w:r>
    </w:p>
    <w:p w:rsidR="00BC3919" w:rsidRPr="006F583F" w:rsidRDefault="00BC3919" w:rsidP="00BC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BC3919" w:rsidRPr="006F583F" w:rsidRDefault="00BC3919" w:rsidP="00BC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BC3919" w:rsidRPr="006F583F" w:rsidRDefault="00BC3919" w:rsidP="00BC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BC3919" w:rsidRPr="006F583F" w:rsidRDefault="00BC3919" w:rsidP="00BC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BC3919" w:rsidRPr="006F583F" w:rsidRDefault="00BC3919" w:rsidP="00BC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задачи студента при написании реферата:</w:t>
      </w:r>
    </w:p>
    <w:p w:rsidR="00BC3919" w:rsidRPr="006F583F" w:rsidRDefault="00BC3919" w:rsidP="00BC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BC3919" w:rsidRPr="006F583F" w:rsidRDefault="00BC3919" w:rsidP="00BC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BC3919" w:rsidRPr="006F583F" w:rsidRDefault="00BC3919" w:rsidP="00BC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BC3919" w:rsidRPr="006F583F" w:rsidRDefault="00BC3919" w:rsidP="00BC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BC3919" w:rsidRPr="006F583F" w:rsidRDefault="00BC3919" w:rsidP="00BC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 реферате, должен относится строго к выбранной теме;</w:t>
      </w:r>
    </w:p>
    <w:p w:rsidR="00BC3919" w:rsidRPr="006F583F" w:rsidRDefault="00BC3919" w:rsidP="00BC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BC3919" w:rsidRPr="006F583F" w:rsidRDefault="00BC3919" w:rsidP="00BC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BC3919" w:rsidRPr="006F583F" w:rsidRDefault="00BC3919" w:rsidP="00BC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BC3919" w:rsidRPr="006F583F" w:rsidRDefault="00BC3919" w:rsidP="00BC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6F583F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BC3919" w:rsidRPr="006F583F" w:rsidRDefault="00BC3919" w:rsidP="00BC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1. Титульный  лист.</w:t>
      </w:r>
    </w:p>
    <w:p w:rsidR="00BC3919" w:rsidRPr="006F583F" w:rsidRDefault="00BC3919" w:rsidP="00BC3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BC3919" w:rsidRPr="006F583F" w:rsidRDefault="00BC3919" w:rsidP="00BC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BC3919" w:rsidRPr="006F583F" w:rsidRDefault="00BC3919" w:rsidP="00BC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BC3919" w:rsidRPr="006F583F" w:rsidRDefault="00BC3919" w:rsidP="00BC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3. Текст реферата. </w:t>
      </w:r>
    </w:p>
    <w:p w:rsidR="00BC3919" w:rsidRPr="006F583F" w:rsidRDefault="00BC3919" w:rsidP="00BC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реферата делится на три части: введение, основная часть и заключение.</w:t>
      </w:r>
    </w:p>
    <w:p w:rsidR="00BC3919" w:rsidRPr="006F583F" w:rsidRDefault="00BC3919" w:rsidP="00BC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BC3919" w:rsidRPr="006F583F" w:rsidRDefault="00BC3919" w:rsidP="00BC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BC3919" w:rsidRPr="006F583F" w:rsidRDefault="00BC3919" w:rsidP="00BC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BC3919" w:rsidRPr="006F583F" w:rsidRDefault="00BC3919" w:rsidP="00BC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BC3919" w:rsidRPr="006F583F" w:rsidRDefault="00BC3919" w:rsidP="00BC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BC3919" w:rsidRPr="006F583F" w:rsidRDefault="00BC3919" w:rsidP="00BC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6F583F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Объем и технические требования, предъявляемые к выполнению реферата.</w:t>
      </w:r>
    </w:p>
    <w:p w:rsidR="00BC3919" w:rsidRPr="006F583F" w:rsidRDefault="00BC3919" w:rsidP="00BC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BC3919" w:rsidRPr="006F583F" w:rsidRDefault="00BC3919" w:rsidP="00BC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BC3919" w:rsidRPr="006F583F" w:rsidRDefault="00BC3919" w:rsidP="00BC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BC3919" w:rsidRPr="006F583F" w:rsidRDefault="00BC3919" w:rsidP="00BC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BC3919" w:rsidRPr="006F583F" w:rsidRDefault="00BC3919" w:rsidP="00BC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C3919" w:rsidRPr="006F583F" w:rsidRDefault="00BC3919" w:rsidP="00BC3919">
      <w:pPr>
        <w:tabs>
          <w:tab w:val="left" w:pos="6420"/>
        </w:tabs>
        <w:rPr>
          <w:rFonts w:ascii="Calibri" w:eastAsia="Times New Roman" w:hAnsi="Calibri" w:cs="Times New Roman"/>
          <w:lang w:val="ru-RU"/>
        </w:rPr>
      </w:pPr>
    </w:p>
    <w:p w:rsidR="00BC3919" w:rsidRPr="00BC3919" w:rsidRDefault="00BC3919">
      <w:pPr>
        <w:rPr>
          <w:lang w:val="ru-RU"/>
        </w:rPr>
      </w:pPr>
      <w:bookmarkStart w:id="6" w:name="_GoBack"/>
      <w:bookmarkEnd w:id="6"/>
    </w:p>
    <w:sectPr w:rsidR="00BC3919" w:rsidRPr="00BC391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C7797"/>
    <w:multiLevelType w:val="multilevel"/>
    <w:tmpl w:val="F6A81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6615025A"/>
    <w:multiLevelType w:val="hybridMultilevel"/>
    <w:tmpl w:val="B6346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A108C4"/>
    <w:rsid w:val="00BC391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2DF4AE-50F3-40B8-944A-3FF1A27D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9683</Words>
  <Characters>55194</Characters>
  <Application>Microsoft Office Word</Application>
  <DocSecurity>0</DocSecurity>
  <Lines>459</Lines>
  <Paragraphs>129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2018-2019_z40_03_01_02_1_plx_Правовое регулирование банковских и валютных операций</vt:lpstr>
      <vt:lpstr>Лист1</vt:lpstr>
    </vt:vector>
  </TitlesOfParts>
  <Company/>
  <LinksUpToDate>false</LinksUpToDate>
  <CharactersWithSpaces>64748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2018-2019_z40_03_01_02_1_plx_Правовое регулирование банковских и валютных операций</dc:title>
  <dc:creator>FastReport.NET</dc:creator>
  <cp:lastModifiedBy>Рузанна Я. Хачатрян</cp:lastModifiedBy>
  <cp:revision>2</cp:revision>
  <dcterms:created xsi:type="dcterms:W3CDTF">2019-02-05T08:58:00Z</dcterms:created>
  <dcterms:modified xsi:type="dcterms:W3CDTF">2019-02-05T08:58:00Z</dcterms:modified>
</cp:coreProperties>
</file>