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AC" w:rsidRDefault="002873AC" w:rsidP="0028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734300" cy="1069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AC" w:rsidRDefault="002873AC" w:rsidP="002873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873AC" w:rsidRDefault="002873AC" w:rsidP="0028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3AC">
          <w:pgSz w:w="15063" w:h="19721"/>
          <w:pgMar w:top="1440" w:right="1440" w:bottom="360" w:left="1440" w:header="720" w:footer="720" w:gutter="0"/>
          <w:cols w:space="720"/>
          <w:noEndnote/>
        </w:sectPr>
      </w:pPr>
    </w:p>
    <w:p w:rsidR="002873AC" w:rsidRDefault="002873AC" w:rsidP="00287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96837" cy="988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837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AC" w:rsidRDefault="002873AC" w:rsidP="002873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80"/>
        <w:gridCol w:w="1656"/>
        <w:gridCol w:w="4456"/>
        <w:gridCol w:w="934"/>
      </w:tblGrid>
      <w:tr w:rsidR="006526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z40.03.01.02_1.plx</w:t>
            </w:r>
          </w:p>
        </w:tc>
        <w:tc>
          <w:tcPr>
            <w:tcW w:w="5104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2643" w:rsidRPr="002873A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 изучение комплекса вопросов, касающихся международно-правового регулирования торгового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оборота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пецкурс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предназначен для студентов старших курсов юридического факультета. Формирование у студентов теоретических знаний в области международного торгового права и практических навыков работы с международно-правовыми и внутригосударственными актами России и зарубежных государств.</w:t>
            </w:r>
          </w:p>
        </w:tc>
      </w:tr>
      <w:tr w:rsidR="00652643" w:rsidRPr="002873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права.</w:t>
            </w:r>
          </w:p>
        </w:tc>
      </w:tr>
      <w:tr w:rsidR="00652643" w:rsidRPr="002873AC">
        <w:trPr>
          <w:trHeight w:hRule="exact" w:val="277"/>
        </w:trPr>
        <w:tc>
          <w:tcPr>
            <w:tcW w:w="766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5264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652643" w:rsidRPr="002873A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52643" w:rsidRPr="002873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 условие для успешного освоения дисциплины являются навыки, знания и умения,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полученые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</w:t>
            </w:r>
          </w:p>
        </w:tc>
      </w:tr>
      <w:tr w:rsidR="00652643" w:rsidRPr="002873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 w:rsidRPr="002873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 w:rsidRPr="002873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52643" w:rsidRPr="002873A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65264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Жилищное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52643">
        <w:trPr>
          <w:trHeight w:hRule="exact" w:val="277"/>
        </w:trPr>
        <w:tc>
          <w:tcPr>
            <w:tcW w:w="766" w:type="dxa"/>
          </w:tcPr>
          <w:p w:rsidR="00652643" w:rsidRDefault="00652643"/>
        </w:tc>
        <w:tc>
          <w:tcPr>
            <w:tcW w:w="2071" w:type="dxa"/>
          </w:tcPr>
          <w:p w:rsidR="00652643" w:rsidRDefault="00652643"/>
        </w:tc>
        <w:tc>
          <w:tcPr>
            <w:tcW w:w="1844" w:type="dxa"/>
          </w:tcPr>
          <w:p w:rsidR="00652643" w:rsidRDefault="00652643"/>
        </w:tc>
        <w:tc>
          <w:tcPr>
            <w:tcW w:w="5104" w:type="dxa"/>
          </w:tcPr>
          <w:p w:rsidR="00652643" w:rsidRDefault="00652643"/>
        </w:tc>
        <w:tc>
          <w:tcPr>
            <w:tcW w:w="993" w:type="dxa"/>
          </w:tcPr>
          <w:p w:rsidR="00652643" w:rsidRDefault="00652643"/>
        </w:tc>
      </w:tr>
      <w:tr w:rsidR="00652643" w:rsidRPr="002873A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52643" w:rsidRPr="002873A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свободы физических и юридических лиц в области международных отношений; способы и методы защиты нарушенных прав в сфере международной торговли; основные нормативно-правовые акты национального права  в сфере международной торговли, международные договоры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торгового права, использовать правовые базы данных, применять полученные знания на практике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торгового права, знаниями в области соотношения норм национального и международного права, навыками консультирования в области международной торговли</w:t>
            </w:r>
          </w:p>
        </w:tc>
      </w:tr>
      <w:tr w:rsidR="00652643" w:rsidRPr="002873A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закономерности взаимодействия человека и социума, направленные на формирование определенного уровня правосознания и правовой культуры общества и индивида; основные дефиниции, формирующие базовые представления о праве и государстве;  природу и сущность государства и права;  основные закономерности возникновения, функционирования и развития государства и права, их сущность и функции;  механизм государства;  систему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характеристики, принципы, свойства, формы правового мышления;  структуру, виды, функции правосознания;  элементы социальной сферы, формирующие правовую культуру общества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652643" w:rsidRDefault="00287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471"/>
        <w:gridCol w:w="930"/>
      </w:tblGrid>
      <w:tr w:rsidR="0065264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52643" w:rsidRPr="002873AC">
        <w:trPr>
          <w:trHeight w:hRule="exact" w:val="17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характеризовать правовое мышление и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правопонимание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виды познавательной деятельности;  осуществлять профессиональную,  практическую, познавательную деятельность по собственной инициативе; 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 воспринимать, сопоставлять, сравнивать правовые явления международной жизни и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факты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;и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нтерпретировать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социальные явления с точки зрения их правового значения; интегрировать знания из разных областей для решения профессиональных задач в сфере юридической деятельности; анализировать ценностные характеристики права и их влияние на формирование общего уровня правовой культуры в обществе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юридической терминологией в области международного торгового права; навыками работы с международными правовыми актами; навыками анализа различных правовых явлений, юридических фактов, правовых норм и правовых отношений осложненных иностранным элементом; навыками профессионального общения и развития; 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spellEnd"/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способностью взаимодействовать с людьми, окружающей средой для эффективного осуществления любой профессиональной деятельности</w:t>
            </w:r>
          </w:p>
        </w:tc>
      </w:tr>
      <w:tr w:rsidR="00652643" w:rsidRPr="002873A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 правовых решений в международно-правовой сфере, их содержание и особенности;  основные формы реализации международно-правовых норм,  основные способы правового воздействия на участников международных правоотношений  и особенности реализации правовых предписаний (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обязываний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международно-правовых норм; - понятие и признаки правомерного поведения участников международных правоотношений; - значение юридических санкций и мер правового принуждения в обеспечении реализации международно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предписаний; - систему международных органов, органов государственной власти и местного самоуправления, деятельность которых направлена на обеспечение исполнение правовых предписаний и запретов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международно-правовых предписаний; выявлять проблемные несоответствия в сложившейся правовой ситуации в международно-правовой сфере; осуществлять поиск всей необходимой информации для решения проблем и принятия обоснованного решения в международно-правовой сфере.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профессионального общения и развития; навыками анализа правовой проблемы и определения критериев для ее решения; навыками поиска возможных решений и выбора наиболее оптимального в сложившейся ситуации, соответствующего действующему международному законодательству и правоприменительной практике</w:t>
            </w:r>
          </w:p>
        </w:tc>
      </w:tr>
      <w:tr w:rsidR="00652643" w:rsidRPr="002873A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формы реализации унифицированных норм права международной торговли;   понятие и признаки применения норм международного частного права и правоприменительного процесса, характеристику его стадий;  понятие, структуру и виды правоприменительных актов, отличия актов применения права от нормативных правовых актов;  - систему юридических гарантий законного применения правовых норм; 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осложненных иностранным элементом в различных отраслях материального и процессуального права как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национального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 и международного.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исследовать фактические обстоятельства, лежащие в основе сложившегося общественного отношения;  выбирать норму права, соответствующую конкретным обстоятельствам и подлежащую применению, составляющую материальную основу дела; 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пределять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 норм   процедурного (процессуального)  характера, обеспечивающих применение материальной нормы международного торгового права;  проверять подлинность текста нормы права, анализировать, толковать правовые нормы; применять полученные знания при оформлении служебной документации, формировании текста правоприменительного решения.</w:t>
            </w:r>
            <w:proofErr w:type="gramEnd"/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практики международного торгового права; навыками анализа различных международно-правовых явлений, юридических фактов, международно-правовых норм и международно-правовых отношений, являющихся объектами профессиональной деятельности; навыками составления правовых документов в международно-правовой сфере.</w:t>
            </w: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652643" w:rsidRDefault="00287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849"/>
        <w:gridCol w:w="143"/>
        <w:gridCol w:w="788"/>
        <w:gridCol w:w="675"/>
        <w:gridCol w:w="1089"/>
        <w:gridCol w:w="1220"/>
        <w:gridCol w:w="684"/>
        <w:gridCol w:w="376"/>
        <w:gridCol w:w="960"/>
      </w:tblGrid>
      <w:tr w:rsidR="006526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135" w:type="dxa"/>
          </w:tcPr>
          <w:p w:rsidR="00652643" w:rsidRDefault="00652643"/>
        </w:tc>
        <w:tc>
          <w:tcPr>
            <w:tcW w:w="1277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426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52643" w:rsidRPr="002873AC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сущностные признаки юридического документа как атрибута правового регулирования и важнейшего элемента правовой системы; 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т.д.);  юридические конструкции, типовые стандарты, схемы, используемые для создания базовых юридических документов (нормативный акт, договор и т.д.);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разграничение юридических документов как объектов правовой науки и практики; давать теоретическую оценку документам как юридическим средствам  в решении социальных задач в области международных частноправовых отношений; характеризовать функциональную связь юридических документов с иными средствами правового регулирования и качественно разграничить функции различных видов юридических документов в правовом регулировании; составлять основные юридические документы в определенной сфере профессиональной деятельности юриста</w:t>
            </w:r>
            <w:proofErr w:type="gramEnd"/>
          </w:p>
        </w:tc>
      </w:tr>
      <w:tr w:rsidR="006526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эффективного использования юридических документов как правовых средств в различных сферах профессиональной деятельности юриста; навыками критического анализа и использования типовых форм юридических документов в сфере международных торговых отношений, клише в практике юридической деятельности; навыками использования стандартов в области делопроизводства, обработки и хранения информации, применения электронн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цифровых средств при составлении юридических документов.</w:t>
            </w:r>
          </w:p>
        </w:tc>
      </w:tr>
      <w:tr w:rsidR="00652643" w:rsidRPr="002873A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международных торговых отношений, требующих правовой квалификации; особенности правового статуса участников международных торговых отношений; понятие, признаки и виды юридических фактов в сфере международных торговых отношений.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 в торговых правоотношениях; квалифицировать совокупность фактов, с точки зрения распространяющихся на нее норм права; давать правовую оценку возникших торговых правоотношений.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52643" w:rsidRPr="002873AC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поиска необходимой информации по вопросам международного торгового права; навыками выбора правовой нормы,  при формировании аргументации в содержании правового заключения по вопросам международного торгового права; навыками формирования позиции при формировании аргументации в содержании правового заключения по вопросам международного торгового права.</w:t>
            </w:r>
          </w:p>
        </w:tc>
      </w:tr>
      <w:tr w:rsidR="00652643" w:rsidRPr="002873AC">
        <w:trPr>
          <w:trHeight w:hRule="exact" w:val="277"/>
        </w:trPr>
        <w:tc>
          <w:tcPr>
            <w:tcW w:w="993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526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52643" w:rsidRPr="002873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торгового права.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</w:tr>
      <w:tr w:rsidR="006526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Понятие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международного торгового права;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международного торгового права;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Международное торговое право как область публичного права;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международного торгового права в системе международного частного права.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Л1.12 Л1.7 Л2.1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Понятие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международного торгового права;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международного торгового права;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Международное торговое право как область публичного права;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международного торгового права в системе международного частного права.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Л2.1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</w:tbl>
    <w:p w:rsidR="00652643" w:rsidRDefault="00287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300"/>
        <w:gridCol w:w="110"/>
        <w:gridCol w:w="742"/>
        <w:gridCol w:w="620"/>
        <w:gridCol w:w="1053"/>
        <w:gridCol w:w="1150"/>
        <w:gridCol w:w="620"/>
        <w:gridCol w:w="349"/>
        <w:gridCol w:w="883"/>
      </w:tblGrid>
      <w:tr w:rsidR="006526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135" w:type="dxa"/>
          </w:tcPr>
          <w:p w:rsidR="00652643" w:rsidRDefault="00652643"/>
        </w:tc>
        <w:tc>
          <w:tcPr>
            <w:tcW w:w="1277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426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526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Источники международного торгового права: понятие и виды.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Торговый обычай;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Международные соглашения, договоры, трактаты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конвенции;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Наднациональные законодательные акты;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Акты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субправа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мягкого права.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ПК-5 ПК- 7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 Л1.16 Л1.4 Л1.6 Л1.7 Л1.19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Субъекты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Общая характеристика организаций, обеспечивающих публичный порядок в сфере международной торговли, цели их деятельности и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Международная торговая палата.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международных торговых отношений.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Участие в международных торговых отношениях объединений, созданных на основе «региональных торговых соглашений».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Л1.13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Объекты международного торгового оборота.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Важнейшие объекты международной торговли (товар, деньги);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Регулирования сделок с ценными бумагами международным торговым правом;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Интеллектуальная деятельность как объект международно-правового регулирования;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Работы, услуги, информация в качестве объекта международного торгового оборота.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 Л1.14 Л1.4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«Понятие, принципы и источники международного торгового права»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Международное торговое право в Европейском союзе.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применения норм международных договоров и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международно-правовых обычаев в международном торговом праве.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«прямого действия» норм международного торгового права.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Л1.10 Л2.2 Л2.3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</w:tbl>
    <w:p w:rsidR="00652643" w:rsidRDefault="00287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3301"/>
        <w:gridCol w:w="109"/>
        <w:gridCol w:w="739"/>
        <w:gridCol w:w="636"/>
        <w:gridCol w:w="1051"/>
        <w:gridCol w:w="1148"/>
        <w:gridCol w:w="618"/>
        <w:gridCol w:w="347"/>
        <w:gridCol w:w="880"/>
      </w:tblGrid>
      <w:tr w:rsidR="006526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135" w:type="dxa"/>
          </w:tcPr>
          <w:p w:rsidR="00652643" w:rsidRDefault="00652643"/>
        </w:tc>
        <w:tc>
          <w:tcPr>
            <w:tcW w:w="1277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426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5264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«Субъекты международного торгового права»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Роль международных организаций в регулировании международных торговых отношениях.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Общая характеристика организаций, обеспечивающих публичный порядок в сфере международной торговли, цели их деятельности и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Универсальные международные организации. Торгово-экономические организации. Экономический и социальный совет (ЭКОСОС). Конференция ООН по торговле и развитию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(ЮНКТАД).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Всемирная торговая организация как особый субъект международной торговли. Международный торговый центр ЮНКТАД/ВТО.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Международная торговая палата.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Универсальные финансовые организации. Универсальные отраслевые международные организации.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Региональные торгово-экономические международные организации.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Л1.18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«Объекты международного торгового права»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Коммерческие аспекты интеллектуальной собственности.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Промышленная собственность. Международно-правовая база. Исчерпание прав на товарный знак.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 w:rsidRPr="002873A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Сравнительно-правовая характеристика международных торговых сделок. </w:t>
            </w:r>
            <w:proofErr w:type="gramStart"/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(Понятие, заключение, толкование, исполнение, ответственность, рекламации, обстоятельства непреодолимой силы, оговорка о затруднениях, сроки исковой давности).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652643">
            <w:pPr>
              <w:rPr>
                <w:lang w:val="ru-RU"/>
              </w:rPr>
            </w:pPr>
          </w:p>
        </w:tc>
      </w:tr>
      <w:tr w:rsidR="006526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«Международные торговые сделки»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формы и порядок заключения международных торговых сделок.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виды ответственности по международным торговым сделкам.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Освобождение от ответственности по международным торговым обязательствам, условия освобождения от ответственности.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</w:tbl>
    <w:p w:rsidR="00652643" w:rsidRDefault="00287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16"/>
        <w:gridCol w:w="111"/>
        <w:gridCol w:w="752"/>
        <w:gridCol w:w="644"/>
        <w:gridCol w:w="1060"/>
        <w:gridCol w:w="1161"/>
        <w:gridCol w:w="628"/>
        <w:gridCol w:w="355"/>
        <w:gridCol w:w="892"/>
      </w:tblGrid>
      <w:tr w:rsidR="006526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135" w:type="dxa"/>
          </w:tcPr>
          <w:p w:rsidR="00652643" w:rsidRDefault="00652643"/>
        </w:tc>
        <w:tc>
          <w:tcPr>
            <w:tcW w:w="1277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426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526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Договор международной купли-продажи товаров;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Конвенция Организации Объединенных Наций о договорах международной купли-продажи товаров (Вена, 1980 г.);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Гаагские конвенции 1 июля 1964 г.;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Общие условия поставок стра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н-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СЭВ 1950/58/68/88 г.;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Конвенция об исковой давности 1974 г.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Отдельные виды обязательств в международном торговом праве;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Международный лизинг: Конвенция УНИДРУА;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Конвенция ООН об электронных сообщениях;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Подряд в международном торговом праве.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торговое посредничество, его правовое регулирование.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Международные расчеты и международные кредитовые переводы.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Аккредитив в международной торговле.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факторинг.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Л1.11 Л1.9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Международные торговые договоры о перевозке грузов различными видами транспорта, перевозках смешанных, почтовой пересылке.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особенности международной коммерческой перевозки грузов.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воздушной перевозки груза;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международной автомобильной перевозки груза;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международной железнодорожной перевозки грузов;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международной почтовой пересылки;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Вспомогательные международные конвенции в сфере исполнения обязательств о перевозке грузов.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</w:tbl>
    <w:p w:rsidR="00652643" w:rsidRDefault="00287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47"/>
        <w:gridCol w:w="125"/>
        <w:gridCol w:w="736"/>
        <w:gridCol w:w="643"/>
        <w:gridCol w:w="1059"/>
        <w:gridCol w:w="1142"/>
        <w:gridCol w:w="626"/>
        <w:gridCol w:w="353"/>
        <w:gridCol w:w="890"/>
      </w:tblGrid>
      <w:tr w:rsidR="006526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135" w:type="dxa"/>
          </w:tcPr>
          <w:p w:rsidR="00652643" w:rsidRDefault="00652643"/>
        </w:tc>
        <w:tc>
          <w:tcPr>
            <w:tcW w:w="1277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426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5264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 «Международные торговые сделки»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Заключение, содержание и осуществление международных торговых соглашений - общее, особенности, предварительно договорной ответственности.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Контракт  международной купл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продажи товаров. Рамочной Конвенц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ОО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о международной купле-продаже товаров 1980 / Венской конвенции. Роль обычая в международной купл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продаже товаров.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Контракты на международные перевозки грузов. Регулирование международные железнодорожные и международные перевозки грузов.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Контракт для международного судоходства. Виды.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Л2.1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«Отдельные виды международных торговых обязательств»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Инкассо в международной торговле, его виды, форма, изменение и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отзыв инкассового поручения, ответственность банков при исполнении инкассового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поручения.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 в международной торговле, ее признаки и виды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факторинг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Предмет международного факторинга, исполнение денежного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фактору, его доход, международный форфейтинг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Международные лицензионные и с ним связанные договоры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Франчайзинг в международной торговле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Международные инвестиции</w:t>
            </w:r>
          </w:p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«Правовое регулирование порядка разрешения международных торговых споров».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Правила международной юрисдикции по коммерческим вопросам в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государствах-членов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ЕС.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Признание и осуществление приема в Болгарии иностранных судебных решений в коммерческих спорах.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арбитраж. Основание для юрисдикции суда. Типы коммерческого арбитража.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иностранных арбитражных решений.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ПК- 2 ПК-4 ПК- 5 ПК-7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Л2.2</w:t>
            </w:r>
          </w:p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</w:tr>
      <w:tr w:rsidR="00652643">
        <w:trPr>
          <w:trHeight w:hRule="exact" w:val="277"/>
        </w:trPr>
        <w:tc>
          <w:tcPr>
            <w:tcW w:w="993" w:type="dxa"/>
          </w:tcPr>
          <w:p w:rsidR="00652643" w:rsidRDefault="00652643"/>
        </w:tc>
        <w:tc>
          <w:tcPr>
            <w:tcW w:w="3545" w:type="dxa"/>
          </w:tcPr>
          <w:p w:rsidR="00652643" w:rsidRDefault="00652643"/>
        </w:tc>
        <w:tc>
          <w:tcPr>
            <w:tcW w:w="143" w:type="dxa"/>
          </w:tcPr>
          <w:p w:rsidR="00652643" w:rsidRDefault="00652643"/>
        </w:tc>
        <w:tc>
          <w:tcPr>
            <w:tcW w:w="851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135" w:type="dxa"/>
          </w:tcPr>
          <w:p w:rsidR="00652643" w:rsidRDefault="00652643"/>
        </w:tc>
        <w:tc>
          <w:tcPr>
            <w:tcW w:w="1277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426" w:type="dxa"/>
          </w:tcPr>
          <w:p w:rsidR="00652643" w:rsidRDefault="00652643"/>
        </w:tc>
        <w:tc>
          <w:tcPr>
            <w:tcW w:w="993" w:type="dxa"/>
          </w:tcPr>
          <w:p w:rsidR="00652643" w:rsidRDefault="00652643"/>
        </w:tc>
      </w:tr>
      <w:tr w:rsidR="0065264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</w:tbl>
    <w:p w:rsidR="00652643" w:rsidRPr="002873AC" w:rsidRDefault="002873AC">
      <w:pPr>
        <w:rPr>
          <w:sz w:val="0"/>
          <w:szCs w:val="0"/>
          <w:lang w:val="ru-RU"/>
        </w:rPr>
      </w:pPr>
      <w:r w:rsidRPr="002873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21"/>
        <w:gridCol w:w="1814"/>
        <w:gridCol w:w="1835"/>
        <w:gridCol w:w="2050"/>
        <w:gridCol w:w="607"/>
        <w:gridCol w:w="918"/>
      </w:tblGrid>
      <w:tr w:rsidR="006526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652643" w:rsidRDefault="00652643"/>
        </w:tc>
        <w:tc>
          <w:tcPr>
            <w:tcW w:w="2269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52643" w:rsidRPr="002873AC">
        <w:trPr>
          <w:trHeight w:hRule="exact" w:val="904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история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общественных отношений, урегулированных нормами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Общая характеристика организаций, обеспечивающих публичный порядок в сфере международной торговли, цели их деятельности и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Международная торговая палата.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Государство как субъект международных торговых отношений.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Участие в международных торговых отношениях объединений, созданных на основе «региональных торговых соглашений».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виды объектов международного торгового права.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Классификация ценных бумаг, их форма и регулирование международным торговым правом.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Интеллектуальная деятельность, ее правовое регулирование.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Понятие, формы и порядок заключения международных торговых сделок.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и виды ответственности по международным торговым сделкам.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Освобождение от ответственности по международным торговым обязательствам, условия освобождения от ответственности.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Конвенция Организации Объединенных Наций о договорах международной купли-продажи товаров (Вена, 1980 г.);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Гаагские конвенции 1 июля 1964 г.;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Общие условия поставок стран-членов СЭВ 1950/58/68/88 г.;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Конвенция об исковой давности 1974 г.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Международный лизинг: Конвенция УНИДРУА;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Конвенция ООН об электронных сообщениях;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Международная купля-продажа товаров.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Подряд в международном торговом праве.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Международное торговое посредничество, его правовое регулирование.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Международные расчеты и международные кредитовые переводы.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Аккредитив в международной торговле.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Международный факторинг.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Международный финансовый лизинг.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Международная перевозка товаров.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Франчайзинг в международной торговле.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особенности международной коммерческой перевозки грузов.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Договор воздушной перевозки груза;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Договор международной автомобильной перевозки груза;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Договор международной железнодорожной перевозки грузов;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Договор международной почтовой пересылки;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Вспомогательные международные конвенции в сфере исполнения обязательств о перевозке грузов.</w:t>
            </w: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52643" w:rsidRPr="002873AC">
        <w:trPr>
          <w:trHeight w:hRule="exact" w:val="277"/>
        </w:trPr>
        <w:tc>
          <w:tcPr>
            <w:tcW w:w="710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264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26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264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 предприятия: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специализации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экономическое право: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</w:tr>
      <w:tr w:rsidR="006526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 К. К., Скворцов О. Ю.,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Попондопуло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Бушев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торговое право: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Кузьмин Э. Л.,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Бекяшев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экономическое право: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65264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</w:tbl>
    <w:p w:rsidR="00652643" w:rsidRDefault="00287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597"/>
        <w:gridCol w:w="1986"/>
        <w:gridCol w:w="1744"/>
        <w:gridCol w:w="1946"/>
        <w:gridCol w:w="680"/>
        <w:gridCol w:w="972"/>
      </w:tblGrid>
      <w:tr w:rsidR="0065264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2127" w:type="dxa"/>
          </w:tcPr>
          <w:p w:rsidR="00652643" w:rsidRDefault="00652643"/>
        </w:tc>
        <w:tc>
          <w:tcPr>
            <w:tcW w:w="2269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526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26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Булатецкий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МЦФЭ�,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652643" w:rsidRPr="002873A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65264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Контракт международной купли-продажи: Соврем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рактика заключения. Разрешение споров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центр фин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spellStart"/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развития, 1996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65264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ошибки во внешнеторговых контрактах или как избежать недоразумений и убытков при заключении внешнеторгового контракта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журн. "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бюл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.", 1996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Джурович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по заключению внешнеторговых контрактов: Пер. с серб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spellStart"/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хорв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</w:tr>
      <w:tr w:rsidR="006526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Сидорова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6526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</w:tr>
      <w:tr w:rsidR="006526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</w:tr>
      <w:tr w:rsidR="0065264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стоимость. Внешнеторговые контракты. Таможенное оформление автомобилей: Метод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1997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торговля: метод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азработка для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торговля: метод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курсовой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Внешнеторговый контракт от "А" до "Я": Практика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заключения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Уилсон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Международная торговля в малом бизнесе: Рук.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Барклайз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5264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Афанасьева И. И.,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Евтодиева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Алёшина А. В., Косовская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 в схемах и таблицах: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65264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65264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контракты и расчеты: Учеб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52643" w:rsidRPr="002873A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Савина И. В. Международное публичное право: Ответы на экзаменационные вопросы: пособие. - Минск: </w:t>
            </w: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ТетраСистемс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2012. – 160с.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=78525&amp;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652643" w:rsidRPr="002873A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Шаблова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Г. Международное коммерческое (торговое) право: учебное пособие. - Екатеринбург: Издательство Уральского университета, 2014. - 96с.</w:t>
            </w:r>
          </w:p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=275947&amp;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5264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264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52643" w:rsidRPr="002873A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СПС Консультант Плюс, СПС Гарант</w:t>
            </w:r>
          </w:p>
        </w:tc>
      </w:tr>
      <w:tr w:rsidR="00652643" w:rsidRPr="002873AC">
        <w:trPr>
          <w:trHeight w:hRule="exact" w:val="277"/>
        </w:trPr>
        <w:tc>
          <w:tcPr>
            <w:tcW w:w="710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2643" w:rsidRPr="002873AC" w:rsidRDefault="00652643">
            <w:pPr>
              <w:rPr>
                <w:lang w:val="ru-RU"/>
              </w:rPr>
            </w:pP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5264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Default="002873AC">
            <w:pPr>
              <w:spacing w:after="0" w:line="240" w:lineRule="auto"/>
              <w:rPr>
                <w:sz w:val="19"/>
                <w:szCs w:val="19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52643">
        <w:trPr>
          <w:trHeight w:hRule="exact" w:val="277"/>
        </w:trPr>
        <w:tc>
          <w:tcPr>
            <w:tcW w:w="710" w:type="dxa"/>
          </w:tcPr>
          <w:p w:rsidR="00652643" w:rsidRDefault="00652643"/>
        </w:tc>
        <w:tc>
          <w:tcPr>
            <w:tcW w:w="58" w:type="dxa"/>
          </w:tcPr>
          <w:p w:rsidR="00652643" w:rsidRDefault="00652643"/>
        </w:tc>
        <w:tc>
          <w:tcPr>
            <w:tcW w:w="1929" w:type="dxa"/>
          </w:tcPr>
          <w:p w:rsidR="00652643" w:rsidRDefault="00652643"/>
        </w:tc>
        <w:tc>
          <w:tcPr>
            <w:tcW w:w="1986" w:type="dxa"/>
          </w:tcPr>
          <w:p w:rsidR="00652643" w:rsidRDefault="00652643"/>
        </w:tc>
        <w:tc>
          <w:tcPr>
            <w:tcW w:w="2127" w:type="dxa"/>
          </w:tcPr>
          <w:p w:rsidR="00652643" w:rsidRDefault="00652643"/>
        </w:tc>
        <w:tc>
          <w:tcPr>
            <w:tcW w:w="2269" w:type="dxa"/>
          </w:tcPr>
          <w:p w:rsidR="00652643" w:rsidRDefault="00652643"/>
        </w:tc>
        <w:tc>
          <w:tcPr>
            <w:tcW w:w="710" w:type="dxa"/>
          </w:tcPr>
          <w:p w:rsidR="00652643" w:rsidRDefault="00652643"/>
        </w:tc>
        <w:tc>
          <w:tcPr>
            <w:tcW w:w="993" w:type="dxa"/>
          </w:tcPr>
          <w:p w:rsidR="00652643" w:rsidRDefault="00652643"/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873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52643" w:rsidRPr="002873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2643" w:rsidRPr="002873AC" w:rsidRDefault="002873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873AC" w:rsidRDefault="002873AC">
      <w:pPr>
        <w:rPr>
          <w:lang w:val="ru-RU"/>
        </w:rPr>
      </w:pPr>
    </w:p>
    <w:p w:rsidR="002873AC" w:rsidRDefault="002873AC">
      <w:pPr>
        <w:rPr>
          <w:lang w:val="ru-RU"/>
        </w:rPr>
      </w:pPr>
      <w:r>
        <w:rPr>
          <w:lang w:val="ru-RU"/>
        </w:rPr>
        <w:br w:type="page"/>
      </w:r>
    </w:p>
    <w:p w:rsidR="0001015C" w:rsidRDefault="0001015C" w:rsidP="0001015C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C4C238" wp14:editId="3B5BE3A4">
            <wp:extent cx="6754867" cy="94107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67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5C" w:rsidRPr="0001015C" w:rsidRDefault="0001015C" w:rsidP="0001015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Оглавление</w:t>
      </w:r>
    </w:p>
    <w:p w:rsidR="0001015C" w:rsidRPr="0001015C" w:rsidRDefault="0001015C" w:rsidP="0001015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программы……………………………………………………………….………3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оценивания………………………………………………………3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программы…………………………….15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ab/>
        <w:t>……….21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01015C" w:rsidRPr="0001015C" w:rsidSect="005B7DF2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015C" w:rsidRPr="0001015C" w:rsidRDefault="0001015C" w:rsidP="0001015C">
      <w:pPr>
        <w:pStyle w:val="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20739500"/>
      <w:bookmarkStart w:id="1" w:name="_Toc420739503"/>
      <w:r w:rsidRPr="000101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1015C" w:rsidRPr="0001015C" w:rsidRDefault="0001015C" w:rsidP="000101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015C" w:rsidRPr="0001015C" w:rsidRDefault="0001015C" w:rsidP="0001015C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color w:val="000000" w:themeColor="text1"/>
        </w:rPr>
      </w:pPr>
      <w:r w:rsidRPr="000101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1015C" w:rsidRPr="0001015C" w:rsidRDefault="0001015C" w:rsidP="0001015C">
      <w:pPr>
        <w:pStyle w:val="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0487762"/>
      <w:r w:rsidRPr="000101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010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1015C" w:rsidRPr="0001015C" w:rsidRDefault="0001015C" w:rsidP="0001015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2455"/>
        <w:gridCol w:w="2554"/>
        <w:gridCol w:w="1506"/>
      </w:tblGrid>
      <w:tr w:rsidR="0001015C" w:rsidRPr="0001015C" w:rsidTr="00D71168">
        <w:trPr>
          <w:trHeight w:val="752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</w:t>
            </w: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составляющие</w:t>
            </w:r>
            <w:proofErr w:type="spellEnd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компетенцию</w:t>
            </w:r>
            <w:proofErr w:type="spellEnd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  <w:proofErr w:type="spellEnd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</w:tr>
      <w:tr w:rsidR="0001015C" w:rsidRPr="0001015C" w:rsidTr="00D71168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ПК – 2  Способность осуществлять профессиональную деятельность на основе развитого правосознания</w:t>
            </w:r>
            <w:proofErr w:type="gramStart"/>
            <w:r w:rsidRPr="00010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10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правового мышления и правовой культуры </w:t>
            </w: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основные закономерности взаимодействия человека и социума, направленные на формирование определенного уровня правосознания и правовой культуры общества и индивида; основные дефиниции, формирующие базовые представления о праве и государстве;  природу и сущность государства и права;  основные закономерности возникновения, функционирования и развития государства и права, их сущность и функции;  механизм государства;  систему </w:t>
            </w:r>
            <w:proofErr w:type="spellStart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права;основные</w:t>
            </w:r>
            <w:proofErr w:type="spellEnd"/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характеристики, принципы, свойства, формы правового мышления;  структуру, виды, функции </w:t>
            </w:r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правосознания;  элементы социальной сферы, формирующие правовую культуру общества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не полном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объеме);</w:t>
            </w:r>
            <w:proofErr w:type="gram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 У - характеризовать правовое мышление и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правопонимание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как виды познавательной деятельности;  осуществлять  профессиональную,  практическую, познавательную деятельность по собственной инициативе; 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 воспринимать, сопоставлять, сравнивать правовые явления международной жизни и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факты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;и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нтерпретировать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социальные явления с точки зрения их правового значения;  интегрировать знания из разных областей для решения профессиональных задач в сфере юридической деятельности; анализировать ценностные характеристики права и их влияние на формирование общего уровня правовой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культуры в обществе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- юридической терминологией в области международного торгового права; навыками работы с международными правовыми актами; навыками анализа различных правовых явлений, юридических фактов, правовых норм и правовых отношений осложненных иностранным элементом; навыками профессионального общения и развития; 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способностью взаимодействовать с людьми, окружающей средой для эффективного осуществления любой профессиональной деятельности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01015C" w:rsidRPr="0001015C" w:rsidTr="00D71168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ПК-4 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</w:t>
            </w:r>
            <w:proofErr w:type="gramEnd"/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основные этапы процесса разработки и реализации  правовых решений в международно-правовой сфере, их содержание и особенности;  основные формы реализации международно-правовых норм,  основные способы правового воздействия на участников международных правоотношений  и особенности реализации правовых предписаний (</w:t>
            </w:r>
            <w:proofErr w:type="spellStart"/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обязываний</w:t>
            </w:r>
            <w:proofErr w:type="spellEnd"/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международно-правовых норм; - понятие и признаки правомерного поведения участников международных правоотношений; - значение юридических санкций и мер правового принуждения в обеспечении реализации международно-правовых предписаний; - систему международных органов, органов государственной власти и местного самоуправления, деятельность которых направлена на обеспечение исполнение правовых предписаний и запретов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 - характеризовать комплекс юридических средств воздействия на нарушителей международно-правовых предписаний; выявлять проблемные </w:t>
            </w:r>
            <w:r w:rsidRPr="00010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 в международно-правовой сфере; осуществлять поиск всей необходимой информации для решения проблем и принятия обоснованного решения в международно-правовой сфере.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lastRenderedPageBreak/>
              <w:t>В - навыками профессионального общения и развития; навыками анализа правовой проблемы и определения критериев для ее решения; навыками поиска возможных решений и выбора наиболее оптимального в сложившейся ситуации, соответствующего действующему международному законодательству и правоприменительной практике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отчета требования, не полном 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объеме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);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5C" w:rsidRPr="0001015C" w:rsidTr="00D71168">
        <w:trPr>
          <w:trHeight w:val="354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ПК-5 способность применять нормативно-правовые акты, реализовывать нормы материального и процессуального права в профессиональной деятельности </w:t>
            </w: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t>З</w:t>
            </w:r>
            <w:proofErr w:type="gramEnd"/>
            <w:r w:rsidRPr="0001015C">
              <w:t xml:space="preserve"> основные формы реализации унифицированных норм права международной торговли;   понятие и признаки применения норм международного частного права и правоприменительного процесса, характеристику его стадий;  понятие, структуру и виды правоприменительных актов, отличия актов применения права от нормативных правовых актов;  - систему юридических гарантий законного применения правовых норм; 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осложненных иностранным элементом в различных отраслях материального и </w:t>
            </w:r>
            <w:r w:rsidRPr="0001015C">
              <w:lastRenderedPageBreak/>
              <w:t xml:space="preserve">процессуального права как </w:t>
            </w:r>
            <w:proofErr w:type="gramStart"/>
            <w:r w:rsidRPr="0001015C">
              <w:t>национального</w:t>
            </w:r>
            <w:proofErr w:type="gramEnd"/>
            <w:r w:rsidRPr="0001015C">
              <w:t xml:space="preserve"> так и международного.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lastRenderedPageBreak/>
              <w:t xml:space="preserve">У - исследовать фактические обстоятельства, лежащие в основе сложившегося общественного отношения;  выбирать норму права, соответствующую конкретным обстоятельствам и подлежащую применению, составляющую материальную основу дела;  </w:t>
            </w:r>
            <w:proofErr w:type="spellStart"/>
            <w:r w:rsidRPr="0001015C">
              <w:t>пределять</w:t>
            </w:r>
            <w:proofErr w:type="spellEnd"/>
            <w:r w:rsidRPr="0001015C">
              <w:t xml:space="preserve"> комплекс  норм   процедурного (процессуального)  характера, обеспечивающих применение материальной нормы международного торгового права;  проверять подлинность текста нормы права, анализировать, толковать правовые нормы; применять полученные знания при оформлении служебной документации, формировании текста правоприменительного решения.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t xml:space="preserve">В - юридической терминологией науки и практики международного торгового права; навыками анализа различных международно-правовых явлений, юридических фактов, </w:t>
            </w:r>
            <w:r w:rsidRPr="0001015C">
              <w:lastRenderedPageBreak/>
              <w:t>международно-правовых норм и международно-правовых отношений, являющихся объектами профессиональной деятельности; навыками составления правовых документов в международно-правовой сфере.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</w:p>
        </w:tc>
      </w:tr>
      <w:tr w:rsidR="0001015C" w:rsidRPr="0001015C" w:rsidTr="00D71168">
        <w:trPr>
          <w:trHeight w:val="454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ПК-7</w:t>
            </w:r>
            <w:proofErr w:type="gramStart"/>
            <w:r w:rsidRPr="000101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101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ладеть навыками подготовки юридических документов </w:t>
            </w: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t>З</w:t>
            </w:r>
            <w:proofErr w:type="gramEnd"/>
            <w:r w:rsidRPr="0001015C">
              <w:t xml:space="preserve"> сущностные признаки юридического документа как атрибута правового регулирования и важнейшего элемента правовой системы; 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т.д.);  юридические конструкции, типовые стандарты, схемы, используемые для создания базовых юридических документов (нормативный акт, договор и т.д.); требования к юридическим </w:t>
            </w:r>
            <w:r w:rsidRPr="0001015C">
              <w:lastRenderedPageBreak/>
              <w:t xml:space="preserve">документам, выработанные корпоративным профессиональным обычаем и (или) практикой </w:t>
            </w:r>
            <w:proofErr w:type="spellStart"/>
            <w:r w:rsidRPr="0001015C">
              <w:t>правоприменения</w:t>
            </w:r>
            <w:proofErr w:type="spellEnd"/>
            <w:r w:rsidRPr="0001015C">
              <w:t xml:space="preserve"> в определенной сфере юридической деятельности.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lastRenderedPageBreak/>
              <w:t>У - проводить разграничение юридических документов как объектов правовой науки и практики; давать теоретическую оценку документам как юридическим средствам  в решении социальных задач в области международных частноправовых отношений; характеризовать функциональную связь юридических документов с иными средствами правового регулирования и качественно разграничить функции различных видов юридических документов в правовом регулировании; составлять основные юридические документы в определенной сфере профессиональной деятельности юриста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t xml:space="preserve">В - навыками эффективного использования юридических документов как правовых средств в различных сферах профессиональной деятельности юриста; </w:t>
            </w:r>
            <w:r w:rsidRPr="0001015C">
              <w:lastRenderedPageBreak/>
              <w:t xml:space="preserve">навыками критического анализа и использования типовых форм юридических документов в сфере международных торговых отношений, клише в практике юридической деятельности; навыками использования стандартов в области делопроизводства, обработки и хранения информации, применения электронно-цифровых средств при составлении юридических документов. </w:t>
            </w:r>
            <w:proofErr w:type="gram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45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 xml:space="preserve">ПК-16 способность давать квалифицированные юридические заключения и консультации в конкретных видах юридической деятельности </w:t>
            </w: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t>З</w:t>
            </w:r>
            <w:proofErr w:type="gramEnd"/>
            <w:r w:rsidRPr="0001015C">
              <w:t xml:space="preserve"> - особенности профессиональной деятельности юриста в сфере международных торговых отношений, требующих правовой квалификации; особенности правового статуса участников международных торговых отношений; понятие, признаки и виды юридических фактов в сфере международных торговых отношений.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(в полном, не полном объеме);</w:t>
            </w:r>
            <w:proofErr w:type="gram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lastRenderedPageBreak/>
              <w:t>У</w:t>
            </w:r>
            <w:proofErr w:type="gramEnd"/>
            <w:r w:rsidRPr="0001015C">
              <w:t xml:space="preserve"> определять </w:t>
            </w:r>
            <w:proofErr w:type="gramStart"/>
            <w:r w:rsidRPr="0001015C">
              <w:t>юридическую</w:t>
            </w:r>
            <w:proofErr w:type="gramEnd"/>
            <w:r w:rsidRPr="0001015C">
              <w:t xml:space="preserve"> природу конкретных фактических обстоятельств в торговых правоотношениях;  квалифицировать совокупность фактов, с точки зрения распространяющихся на нее норм права; давать правовую оценку возникших торговых правоотношений.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t>В</w:t>
            </w:r>
            <w:proofErr w:type="gramEnd"/>
            <w:r w:rsidRPr="0001015C">
              <w:t xml:space="preserve"> - </w:t>
            </w:r>
            <w:proofErr w:type="gramStart"/>
            <w:r w:rsidRPr="0001015C">
              <w:t>навыками</w:t>
            </w:r>
            <w:proofErr w:type="gramEnd"/>
            <w:r w:rsidRPr="0001015C">
              <w:t xml:space="preserve"> поиска необходимой информации по вопросам международного торгового права; навыками выбора правовой нормы,  при формировании аргументации в содержании правового заключения по вопросам международного торгового </w:t>
            </w:r>
            <w:r w:rsidRPr="0001015C">
              <w:lastRenderedPageBreak/>
              <w:t>права; навыками формирования позиции при формировании аргументации в содержании правового заключения по вопросам международного торгового права.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51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ОПК-1 способность соблюдать законодательство Российской Федерации, в том числе Конституции Российской Федерации, федеральных конституционных законов, а так 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t>З</w:t>
            </w:r>
            <w:proofErr w:type="gramEnd"/>
            <w:r w:rsidRPr="0001015C">
              <w:t xml:space="preserve"> - основные права и свободы физических и юридических лиц в области международных отношений; способы и методы защиты нарушенных прав в сфере международной торговли; основные нормативно-правовые акты национального права  в сфере международной торговли, международные договоры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r w:rsidRPr="0001015C">
              <w:lastRenderedPageBreak/>
              <w:t>У - анализировать и сопоставлять нормативно-правовые акты национального и международного торгового права, использовать правовые базы данных, применять полученные знания на практике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  <w:tr w:rsidR="0001015C" w:rsidRPr="0001015C" w:rsidTr="00D71168">
        <w:trPr>
          <w:trHeight w:val="2005"/>
        </w:trPr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pStyle w:val="a7"/>
              <w:spacing w:line="276" w:lineRule="auto"/>
              <w:ind w:left="0"/>
              <w:jc w:val="both"/>
            </w:pPr>
            <w:proofErr w:type="gramStart"/>
            <w:r w:rsidRPr="0001015C">
              <w:lastRenderedPageBreak/>
              <w:t>В</w:t>
            </w:r>
            <w:proofErr w:type="gramEnd"/>
            <w:r w:rsidRPr="0001015C">
              <w:t xml:space="preserve"> - </w:t>
            </w:r>
            <w:proofErr w:type="gramStart"/>
            <w:r w:rsidRPr="0001015C">
              <w:t>понятийным</w:t>
            </w:r>
            <w:proofErr w:type="gramEnd"/>
            <w:r w:rsidRPr="0001015C">
              <w:t xml:space="preserve"> аппаратом в области международного торгового права, знаниями в области соотношения норм национального и международного права, навыками консультирования в области международной торговли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 использование различных баз данных,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</w:t>
            </w: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о-</w:t>
            </w:r>
            <w:proofErr w:type="gram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  <w:p w:rsidR="0001015C" w:rsidRPr="0001015C" w:rsidRDefault="0001015C" w:rsidP="00010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0101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1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01015C" w:rsidRPr="0001015C" w:rsidRDefault="0001015C" w:rsidP="0001015C">
            <w:pPr>
              <w:widowControl w:val="0"/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1015C" w:rsidRPr="0001015C" w:rsidRDefault="0001015C" w:rsidP="000101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- </w:t>
            </w:r>
            <w:proofErr w:type="spellStart"/>
            <w:r w:rsidRPr="0001015C">
              <w:rPr>
                <w:rFonts w:ascii="Times New Roman" w:hAnsi="Times New Roman" w:cs="Times New Roman"/>
                <w:iCs/>
                <w:sz w:val="24"/>
                <w:szCs w:val="24"/>
              </w:rPr>
              <w:t>опрос</w:t>
            </w:r>
            <w:proofErr w:type="spellEnd"/>
          </w:p>
        </w:tc>
      </w:tr>
    </w:tbl>
    <w:p w:rsidR="0001015C" w:rsidRPr="0001015C" w:rsidRDefault="0001015C" w:rsidP="0001015C">
      <w:pPr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01015C" w:rsidRPr="0001015C" w:rsidRDefault="0001015C" w:rsidP="0001015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5C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01015C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01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5C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01015C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01015C" w:rsidRPr="0001015C" w:rsidRDefault="0001015C" w:rsidP="0001015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01015C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01015C" w:rsidRPr="0001015C" w:rsidRDefault="0001015C" w:rsidP="0001015C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01015C" w:rsidRPr="0001015C" w:rsidRDefault="0001015C" w:rsidP="0001015C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01015C" w:rsidRPr="0001015C" w:rsidRDefault="0001015C" w:rsidP="0001015C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01015C" w:rsidRPr="0001015C" w:rsidRDefault="0001015C" w:rsidP="0001015C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логики в структуре ответа студента, готовность к дискуссии и аргументации своего ответа;  </w:t>
      </w:r>
    </w:p>
    <w:p w:rsidR="0001015C" w:rsidRPr="0001015C" w:rsidRDefault="0001015C" w:rsidP="0001015C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01015C" w:rsidRPr="0001015C" w:rsidRDefault="0001015C" w:rsidP="0001015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Оценка 50-100 баллов (оценка «зачтено»)</w:t>
      </w:r>
      <w:r w:rsidRPr="000101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</w:t>
      </w:r>
      <w:r w:rsidRPr="000101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у студента глубоких исчерпывающих знаний</w:t>
      </w:r>
      <w:r w:rsidRPr="000101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, </w:t>
      </w:r>
      <w:r w:rsidRPr="000101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объеме пройденной 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программы курса «международное торговое право» в соответствии с поставленными для данной программы целями и задачами обучения; правильные, уверенные действия по применению получен</w:t>
      </w:r>
      <w:r w:rsidRPr="000101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структурированное  изложение материала 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при ответе на поставленные вопросы, усвоение основной и знакомство с дополнительной литературой;</w:t>
      </w:r>
      <w:proofErr w:type="gramEnd"/>
    </w:p>
    <w:p w:rsidR="0001015C" w:rsidRPr="0001015C" w:rsidRDefault="0001015C" w:rsidP="0001015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0101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 знаний в объеме пройден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01015C" w:rsidRPr="0001015C" w:rsidRDefault="0001015C" w:rsidP="0001015C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</w:t>
      </w:r>
      <w:r w:rsidRPr="0001015C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достаточно полных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знаний в объеме пройденного курса </w:t>
      </w:r>
      <w:r w:rsidRPr="000101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01015C" w:rsidRPr="0001015C" w:rsidRDefault="0001015C" w:rsidP="0001015C">
      <w:pPr>
        <w:pStyle w:val="14"/>
        <w:widowControl w:val="0"/>
        <w:tabs>
          <w:tab w:val="clear" w:pos="720"/>
          <w:tab w:val="left" w:pos="708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Оценка 0-49 баллов (оценка «</w:t>
      </w:r>
      <w:proofErr w:type="spellStart"/>
      <w:r w:rsidRPr="0001015C">
        <w:rPr>
          <w:color w:val="auto"/>
          <w:sz w:val="24"/>
        </w:rPr>
        <w:t>незачтено</w:t>
      </w:r>
      <w:proofErr w:type="spellEnd"/>
      <w:r w:rsidRPr="0001015C">
        <w:rPr>
          <w:color w:val="auto"/>
          <w:sz w:val="24"/>
        </w:rPr>
        <w:t>»)</w:t>
      </w:r>
      <w:r w:rsidRPr="0001015C">
        <w:rPr>
          <w:iCs/>
          <w:color w:val="auto"/>
          <w:sz w:val="24"/>
        </w:rPr>
        <w:t xml:space="preserve"> - ответы не связаны с вопросами, </w:t>
      </w:r>
      <w:r w:rsidRPr="000101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1015C" w:rsidRPr="0001015C" w:rsidRDefault="0001015C" w:rsidP="0001015C">
      <w:pPr>
        <w:pStyle w:val="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80487763"/>
      <w:r w:rsidRPr="000101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01015C" w:rsidRPr="0001015C" w:rsidRDefault="0001015C" w:rsidP="000101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1015C" w:rsidRPr="0001015C" w:rsidRDefault="0001015C" w:rsidP="0001015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1015C" w:rsidRPr="0001015C" w:rsidRDefault="0001015C" w:rsidP="000101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1015C" w:rsidRPr="0001015C" w:rsidRDefault="0001015C" w:rsidP="0001015C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Кафедра конституционного и муниципального права</w:t>
      </w:r>
    </w:p>
    <w:p w:rsidR="0001015C" w:rsidRPr="0001015C" w:rsidRDefault="0001015C" w:rsidP="000101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015C" w:rsidRPr="0001015C" w:rsidRDefault="0001015C" w:rsidP="000101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Вопросы для проведения опроса</w:t>
      </w:r>
    </w:p>
    <w:p w:rsidR="0001015C" w:rsidRPr="0001015C" w:rsidRDefault="0001015C" w:rsidP="0001015C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:rsidR="0001015C" w:rsidRPr="0001015C" w:rsidRDefault="0001015C" w:rsidP="0001015C">
      <w:pPr>
        <w:tabs>
          <w:tab w:val="left" w:pos="500"/>
        </w:tabs>
        <w:ind w:right="-30"/>
        <w:jc w:val="center"/>
        <w:rPr>
          <w:rFonts w:ascii="Times New Roman" w:hAnsi="Times New Roman" w:cs="Times New Roman"/>
          <w:sz w:val="24"/>
          <w:szCs w:val="24"/>
          <w:lang w:val="ru-RU" w:eastAsia="ko-KR"/>
        </w:rPr>
      </w:pPr>
      <w:r w:rsidRPr="0001015C">
        <w:rPr>
          <w:rFonts w:ascii="Times New Roman" w:hAnsi="Times New Roman" w:cs="Times New Roman"/>
          <w:sz w:val="24"/>
          <w:szCs w:val="24"/>
          <w:lang w:val="ru-RU" w:eastAsia="ko-KR"/>
        </w:rPr>
        <w:t>по дисциплине «Международное торговое право»</w:t>
      </w:r>
    </w:p>
    <w:p w:rsidR="0001015C" w:rsidRPr="0001015C" w:rsidRDefault="0001015C" w:rsidP="0001015C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Модуль 1. «Общие положения международного торгового права</w:t>
      </w:r>
      <w:proofErr w:type="gramStart"/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.»</w:t>
      </w:r>
      <w:proofErr w:type="gramEnd"/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Тема 1.1. Понятие международного торгового права.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Понятие и признаки международного торгового права;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История развития международного торгового права;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3. Международное торговое право как область публичного права; 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Место международного торгового права в системе международного частного права.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Тема 1.2. Источники международного торгового права: понятие и виды.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Торговый обычай;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Международные соглашения, договоры, трактаты</w:t>
      </w:r>
      <w:proofErr w:type="gramStart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конвенции; 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Наднациональные законодательные акты;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4. Акты </w:t>
      </w:r>
      <w:proofErr w:type="spellStart"/>
      <w:r w:rsidRPr="0001015C">
        <w:rPr>
          <w:rFonts w:ascii="Times New Roman" w:hAnsi="Times New Roman" w:cs="Times New Roman"/>
          <w:sz w:val="24"/>
          <w:szCs w:val="24"/>
          <w:lang w:val="ru-RU"/>
        </w:rPr>
        <w:t>субправа</w:t>
      </w:r>
      <w:proofErr w:type="spell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или мягкого права.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Тема 1.3. Субъекты международного торгового права.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Общая характеристика организаций, обеспечивающих публичный порядок в сфере международной торговли, цели их деятельности и </w:t>
      </w:r>
      <w:proofErr w:type="spell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0101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Международная торговая палата.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Государство как субъект международных торговых отношений.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5. Участие в международных торговых отношениях объединений, созданных на основе «региональных торговых соглашений».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Тема 1.4. Объекты международного торгового оборота.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Важнейшие объекты международной торговли (товар, деньги);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Регулирования сделок с ценными бумагами международным торговым правом;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3. Интеллектуальная деятельность как объект международно-правового регулирования;   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Работы, услуги, информация в качестве объекта международного торгового оборота.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Модуль 2. «Сравнительно-правовая характеристика международных торговых сделок. </w:t>
      </w:r>
      <w:proofErr w:type="gramStart"/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(Понятие, заключение, толкование, исполнение, ответственность, рекламации, обстоятельства непреодолимой силы, оговорка о затруднениях, сроки исковой давности).»</w:t>
      </w:r>
      <w:proofErr w:type="gramEnd"/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Тема 2.1. Договор международной купли-продажи товаров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Конвенция Организации Объединенных Наций о договорах международной купли-продажи товаров (Вена, 1980 г.);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Гаагские конвенции 1 июля 1964 г.;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Общие условия поставок стран-членов СЭВ 1950/58/68/88 г.;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Конвенция об исковой давности 1974 г.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Тема 2.2. Отдельные виды обязательств в международном торговом праве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Международный лизинг: Конвенция УНИДРУА;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Конвенция ООН об электронных сообщениях;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Подряд в международном торговом праве.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Международное торговое посредничество, его правовое регулирование.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5. Международные расчеты и международные кредитовые переводы.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6. Аккредитив в международной торговле.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7. Международный факторинг.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8. Международный финансовый лизинг.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2.3. Международные торговые договоры о перевозке грузов различными видами транспорта, перевозках смешанных, почтовой пересылке. 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Правовые особенности международной коммерческой перевозки грузов.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Договор воздушной перевозки груза;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Договор международной автомобильной перевозки груза;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Договор международной железнодорожной перевозки грузов;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5. Договор международной почтовой пересылки;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6. Вспомогательные международные конвенции в сфере исполнения обязательств о перевозке грузов. </w:t>
      </w:r>
    </w:p>
    <w:p w:rsidR="0001015C" w:rsidRPr="0001015C" w:rsidRDefault="0001015C" w:rsidP="0001015C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1015C" w:rsidRPr="0001015C" w:rsidRDefault="0001015C" w:rsidP="000101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1015C" w:rsidRPr="0001015C" w:rsidRDefault="0001015C" w:rsidP="0001015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1015C" w:rsidRPr="0001015C" w:rsidRDefault="0001015C" w:rsidP="0001015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1015C" w:rsidRPr="0001015C" w:rsidRDefault="0001015C" w:rsidP="0001015C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Кафедра конституционного и муниципального права</w:t>
      </w:r>
    </w:p>
    <w:p w:rsidR="0001015C" w:rsidRPr="0001015C" w:rsidRDefault="0001015C" w:rsidP="000101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01015C" w:rsidRPr="0001015C" w:rsidRDefault="0001015C" w:rsidP="0001015C">
      <w:pPr>
        <w:pStyle w:val="11"/>
        <w:tabs>
          <w:tab w:val="left" w:pos="500"/>
        </w:tabs>
        <w:spacing w:line="276" w:lineRule="auto"/>
        <w:ind w:right="-30" w:firstLine="0"/>
        <w:jc w:val="center"/>
        <w:rPr>
          <w:sz w:val="24"/>
          <w:szCs w:val="24"/>
        </w:rPr>
      </w:pPr>
      <w:r w:rsidRPr="0001015C">
        <w:rPr>
          <w:sz w:val="24"/>
          <w:szCs w:val="24"/>
        </w:rPr>
        <w:t>по дисциплине «Международное торговое право»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1. Понятие и история международного торгового права.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2. Принципы международного торгового права.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3. Источники международного торгового права.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4. Особенности общественных отношений, урегулированных нормами международного торгового права.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 xml:space="preserve">5. Общая характеристика организаций, обеспечивающих публичный порядок в сфере международной торговли, цели их деятельности и </w:t>
      </w:r>
      <w:proofErr w:type="spellStart"/>
      <w:r w:rsidRPr="0001015C">
        <w:rPr>
          <w:color w:val="auto"/>
          <w:sz w:val="24"/>
        </w:rPr>
        <w:t>правосубъектность</w:t>
      </w:r>
      <w:proofErr w:type="spellEnd"/>
      <w:r w:rsidRPr="0001015C">
        <w:rPr>
          <w:color w:val="auto"/>
          <w:sz w:val="24"/>
        </w:rPr>
        <w:t>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 xml:space="preserve">6. 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 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 xml:space="preserve">7. Международная торговая палата. 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8. Государство как субъект международных торговых отношений.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9. Участие в международных торговых отношениях объединений, созданных на основе «региональных торговых соглашений».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10. Понятие и виды объектов международного торгового права.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11. Классификация ценных бумаг, их форма и регулирование международным торговым правом.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12. Интеллектуальная деятельность, ее правовое регулирование.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13. Понятие, формы и порядок заключения международных торговых сделок.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14. Основания и виды ответственности по международным торговым сделкам.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15. Освобождение от ответственности по международным торговым обязательствам, условия освобождения от ответственности.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16. Конвенция Организации Объединенных Наций о договорах международной купли-продажи товаров (Вена, 1980 г.);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17. Гаагские конвенции 1 июля 1964 г.;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18. Общие условия поставок стран-членов СЭВ 1950/58/68/88 г.;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19. Конвенция об исковой давности 1974 г.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20. Международный лизинг: Конвенция УНИДРУА;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21. Конвенция ООН об электронных сообщениях;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22. Международная купля-продажа товаров.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23. Подряд в международном торговом праве.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24. Международное торговое посредничество, его правовое регулирование.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25. Международные расчеты и международные кредитовые переводы.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26. Аккредитив в международной торговле.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27. Международный факторинг.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28. Международный финансовый лизинг.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lastRenderedPageBreak/>
        <w:t>29. Международная перевозка товаров.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30. Франчайзинг в международной торговле.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31. Правовые особенности международной коммерческой перевозки грузов.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32. Договор воздушной перевозки груза;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33. Договор международной автомобильной перевозки груза;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34. Договор международной железнодорожной перевозки грузов;</w:t>
      </w:r>
    </w:p>
    <w:p w:rsidR="0001015C" w:rsidRPr="0001015C" w:rsidRDefault="0001015C" w:rsidP="0001015C">
      <w:pPr>
        <w:pStyle w:val="14"/>
        <w:widowControl w:val="0"/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35. Договор международной почтовой пересылки;</w:t>
      </w:r>
    </w:p>
    <w:p w:rsidR="0001015C" w:rsidRPr="0001015C" w:rsidRDefault="0001015C" w:rsidP="0001015C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01015C">
        <w:rPr>
          <w:color w:val="auto"/>
          <w:sz w:val="24"/>
        </w:rPr>
        <w:t>36. Вспомогательные международные конвенции в сфере исполнения обязательств о перевозке грузов.</w:t>
      </w:r>
    </w:p>
    <w:bookmarkEnd w:id="1"/>
    <w:p w:rsidR="0001015C" w:rsidRPr="0001015C" w:rsidRDefault="0001015C" w:rsidP="0001015C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01015C" w:rsidRPr="0001015C" w:rsidSect="005B7DF2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1015C" w:rsidRPr="0001015C" w:rsidRDefault="0001015C" w:rsidP="0001015C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1015C" w:rsidRPr="0001015C" w:rsidRDefault="0001015C" w:rsidP="0001015C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1015C" w:rsidRPr="0001015C" w:rsidRDefault="0001015C" w:rsidP="0001015C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1015C" w:rsidRPr="0001015C" w:rsidRDefault="0001015C" w:rsidP="0001015C">
      <w:pPr>
        <w:pStyle w:val="Default"/>
        <w:widowControl w:val="0"/>
        <w:spacing w:line="276" w:lineRule="auto"/>
        <w:rPr>
          <w:b/>
          <w:color w:val="auto"/>
        </w:rPr>
      </w:pPr>
    </w:p>
    <w:p w:rsidR="0001015C" w:rsidRPr="0001015C" w:rsidRDefault="0001015C" w:rsidP="0001015C">
      <w:pPr>
        <w:pStyle w:val="Default"/>
        <w:widowControl w:val="0"/>
        <w:spacing w:line="276" w:lineRule="auto"/>
        <w:jc w:val="center"/>
        <w:rPr>
          <w:b/>
          <w:color w:val="auto"/>
        </w:rPr>
      </w:pPr>
      <w:r w:rsidRPr="0001015C">
        <w:rPr>
          <w:b/>
          <w:color w:val="auto"/>
        </w:rPr>
        <w:t xml:space="preserve">Тесты письменные </w:t>
      </w:r>
    </w:p>
    <w:p w:rsidR="0001015C" w:rsidRPr="0001015C" w:rsidRDefault="0001015C" w:rsidP="0001015C">
      <w:pPr>
        <w:pStyle w:val="Default"/>
        <w:widowControl w:val="0"/>
        <w:spacing w:line="276" w:lineRule="auto"/>
        <w:jc w:val="center"/>
        <w:rPr>
          <w:b/>
          <w:color w:val="auto"/>
        </w:rPr>
      </w:pPr>
    </w:p>
    <w:p w:rsidR="0001015C" w:rsidRPr="0001015C" w:rsidRDefault="0001015C" w:rsidP="0001015C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0101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Международное торговое право</w:t>
      </w:r>
    </w:p>
    <w:p w:rsidR="0001015C" w:rsidRPr="0001015C" w:rsidRDefault="0001015C" w:rsidP="0001015C">
      <w:pPr>
        <w:pStyle w:val="Default"/>
        <w:widowControl w:val="0"/>
        <w:numPr>
          <w:ilvl w:val="0"/>
          <w:numId w:val="2"/>
        </w:numPr>
        <w:spacing w:line="276" w:lineRule="auto"/>
        <w:rPr>
          <w:b/>
          <w:color w:val="auto"/>
        </w:rPr>
      </w:pPr>
      <w:r w:rsidRPr="0001015C">
        <w:rPr>
          <w:b/>
          <w:color w:val="auto"/>
        </w:rPr>
        <w:t>Банк тестов по модулям и (или) темам</w:t>
      </w:r>
    </w:p>
    <w:p w:rsidR="0001015C" w:rsidRPr="0001015C" w:rsidRDefault="0001015C" w:rsidP="0001015C">
      <w:pPr>
        <w:pStyle w:val="Default"/>
        <w:widowControl w:val="0"/>
        <w:spacing w:line="276" w:lineRule="auto"/>
        <w:ind w:left="720"/>
        <w:rPr>
          <w:color w:val="auto"/>
        </w:rPr>
      </w:pPr>
      <w:r w:rsidRPr="0001015C">
        <w:rPr>
          <w:b/>
          <w:color w:val="auto"/>
        </w:rPr>
        <w:t>Модуль 1 «Общие положения международного торгового права»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Какой из предложенных вариантов не относится к принципам государственного регулирования внешнеторговой деятельности: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защита государством прав и законных интересов участников внешнеторговой деятельности, а также прав и законных интересов российских производителей и потребителей товаров и услуг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2. равенство и </w:t>
      </w:r>
      <w:proofErr w:type="spell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недискриминация</w:t>
      </w:r>
      <w:proofErr w:type="spell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внешнеторговой деятельности, если иное не предусмотрено федеральным законом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индивидуальных характер применения методов государственного регулирования внешнеторговой деятельности в каждом субъекте Российской Федерации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гласность в разработке, принятии и применении мер государственного регулирования внешнеторговой деятельности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Укажите, </w:t>
      </w:r>
      <w:proofErr w:type="gramStart"/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какую</w:t>
      </w:r>
      <w:proofErr w:type="gramEnd"/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их перечисленных функций НЕ выполняет таможенный тариф: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фискальная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перераспределительная</w:t>
      </w:r>
      <w:proofErr w:type="spellEnd"/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защитная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торгово-политическая.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3. Ограничение экспорта и импорта товаров определенным количеством или суммой на установленный период времени это-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тарифная эскалация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101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квотирование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0101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лицензировании</w:t>
      </w:r>
      <w:proofErr w:type="gramEnd"/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контингентирование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4. Какой из предложенных вариантов не относится к существующим формам протекционизма: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101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селективный протекционизм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iCs/>
          <w:sz w:val="24"/>
          <w:szCs w:val="24"/>
          <w:lang w:val="ru-RU"/>
        </w:rPr>
        <w:t>2. отраслевой протекционизм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iCs/>
          <w:sz w:val="24"/>
          <w:szCs w:val="24"/>
          <w:lang w:val="ru-RU"/>
        </w:rPr>
        <w:t>3. ограниченный протекционизм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скрытый протекционизм 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Демпинг это – 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ограничение количества (квота) экспорта или импорта товаров определенных наименований.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практика экспорта товаров по ценам, значительно ниже тех, по которым товар реализуется на внутреннем рынке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систематизированный перечень таможенных пошлин, которыми облагаются товары при импорте и экспорте из данной страны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крайняя форма квотирования, выражающаяся в </w:t>
      </w:r>
      <w:proofErr w:type="gram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полном</w:t>
      </w:r>
      <w:proofErr w:type="gram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запрещение торговли с определенными странами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6. Какой из предложенных вариантов является методом скрытого протекционизма:</w:t>
      </w:r>
    </w:p>
    <w:p w:rsidR="0001015C" w:rsidRPr="0001015C" w:rsidRDefault="0001015C" w:rsidP="0001015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1. таможенные пошлины</w:t>
      </w:r>
    </w:p>
    <w:p w:rsidR="0001015C" w:rsidRPr="0001015C" w:rsidRDefault="0001015C" w:rsidP="0001015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2. внутренние налоги и сборы</w:t>
      </w:r>
    </w:p>
    <w:p w:rsidR="0001015C" w:rsidRPr="0001015C" w:rsidRDefault="0001015C" w:rsidP="0001015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3. добровольное ограничение экспорта</w:t>
      </w:r>
    </w:p>
    <w:p w:rsidR="0001015C" w:rsidRPr="0001015C" w:rsidRDefault="0001015C" w:rsidP="0001015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4 эмбарго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Pr="00010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Фритредерство это – 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1. торговый режим, при котором устанавливаются определенные ограничения со стороны государства на внешнеторговый оборот.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политика создания отечественным предпринимателям льготных условий деятельности по сравнению с </w:t>
      </w:r>
      <w:proofErr w:type="gramStart"/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иностранными</w:t>
      </w:r>
      <w:proofErr w:type="gramEnd"/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>3. политика свободной торговли, при которой таможенные органы выполняют только регистрационные функции, не взимаются экспортные или импортные пошлины, не устанавливаются какие-либо ограничения на внешнеторговый оборот.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меры государственного регулирования, которые ограничивают объем конкретных товаров, разрешенных для импорта или экспорта конкретного товара в течение определенного промежутка времени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На территории Российской Федерации порядок лицензирования в сфере внешней торговли товарами и порядок формирования и ведения федерального </w:t>
      </w:r>
      <w:proofErr w:type="gramStart"/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банка</w:t>
      </w:r>
      <w:proofErr w:type="gramEnd"/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выданных лицензий определяет:</w:t>
      </w:r>
    </w:p>
    <w:p w:rsidR="0001015C" w:rsidRPr="0001015C" w:rsidRDefault="0001015C" w:rsidP="0001015C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Президент Российской Федерации</w:t>
      </w:r>
    </w:p>
    <w:p w:rsidR="0001015C" w:rsidRPr="0001015C" w:rsidRDefault="0001015C" w:rsidP="0001015C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Центральный банк Российской Федерации</w:t>
      </w:r>
    </w:p>
    <w:p w:rsidR="0001015C" w:rsidRPr="0001015C" w:rsidRDefault="0001015C" w:rsidP="0001015C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Правительство Российской Федерации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Министерство иностранных дел Российской Федерации;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9. Какой из предложенных вариантов является финансовым методом государственного регулирования внешнеторговой политики: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1. субсидии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2. кредитование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валютное регулирование</w:t>
      </w:r>
    </w:p>
    <w:p w:rsidR="0001015C" w:rsidRPr="0001015C" w:rsidRDefault="0001015C" w:rsidP="0001015C">
      <w:p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государственные закупки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>10. Крайняя форма квотирования, выражающаяся в полном запрещении торговли с определенными странами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lastRenderedPageBreak/>
        <w:t>1. скрытый протекционизм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01015C">
        <w:rPr>
          <w:rFonts w:ascii="Times New Roman" w:hAnsi="Times New Roman" w:cs="Times New Roman"/>
          <w:sz w:val="24"/>
          <w:szCs w:val="24"/>
          <w:lang w:val="ru-RU"/>
        </w:rPr>
        <w:t>паратарифный</w:t>
      </w:r>
      <w:proofErr w:type="spell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барьер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3. эмбарго</w:t>
      </w:r>
    </w:p>
    <w:p w:rsidR="0001015C" w:rsidRPr="0001015C" w:rsidRDefault="0001015C" w:rsidP="000101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4. реимпорт</w:t>
      </w:r>
      <w:r w:rsidRPr="000101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015C" w:rsidRPr="0001015C" w:rsidRDefault="0001015C" w:rsidP="0001015C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01015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01015C" w:rsidRPr="0001015C" w:rsidRDefault="0001015C" w:rsidP="0001015C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1015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01015C" w:rsidRPr="0001015C" w:rsidRDefault="0001015C" w:rsidP="0001015C">
      <w:pPr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015C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1015C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010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015C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r w:rsidRPr="0001015C">
        <w:rPr>
          <w:rFonts w:ascii="Times New Roman" w:hAnsi="Times New Roman" w:cs="Times New Roman"/>
          <w:b/>
          <w:sz w:val="24"/>
          <w:szCs w:val="24"/>
        </w:rPr>
        <w:t>: </w:t>
      </w:r>
    </w:p>
    <w:p w:rsidR="0001015C" w:rsidRPr="0001015C" w:rsidRDefault="0001015C" w:rsidP="0001015C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15 баллов</w:t>
      </w:r>
      <w:r w:rsidRPr="0001015C">
        <w:rPr>
          <w:rFonts w:ascii="Times New Roman" w:hAnsi="Times New Roman" w:cs="Times New Roman"/>
          <w:sz w:val="24"/>
          <w:szCs w:val="24"/>
        </w:rPr>
        <w:t> 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он демонстрирует полные и содержательные знания материала, а именно отвечает на 90 и более процентов тестов правильно;</w:t>
      </w:r>
      <w:r w:rsidRPr="0001015C">
        <w:rPr>
          <w:rFonts w:ascii="Times New Roman" w:hAnsi="Times New Roman" w:cs="Times New Roman"/>
          <w:sz w:val="24"/>
          <w:szCs w:val="24"/>
        </w:rPr>
        <w:t> </w:t>
      </w:r>
    </w:p>
    <w:p w:rsidR="0001015C" w:rsidRPr="0001015C" w:rsidRDefault="0001015C" w:rsidP="0001015C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10 баллов</w:t>
      </w:r>
      <w:r w:rsidRPr="0001015C">
        <w:rPr>
          <w:rFonts w:ascii="Times New Roman" w:hAnsi="Times New Roman" w:cs="Times New Roman"/>
          <w:sz w:val="24"/>
          <w:szCs w:val="24"/>
        </w:rPr>
        <w:t> 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он обнаруживает твердые, но в некоторых вопросах неточные знания конституционного права, а именно отвечает на 70 и более (до 90) процентов тестов правильно;</w:t>
      </w:r>
      <w:r w:rsidRPr="0001015C">
        <w:rPr>
          <w:rFonts w:ascii="Times New Roman" w:hAnsi="Times New Roman" w:cs="Times New Roman"/>
          <w:sz w:val="24"/>
          <w:szCs w:val="24"/>
        </w:rPr>
        <w:t> </w:t>
      </w:r>
    </w:p>
    <w:p w:rsidR="0001015C" w:rsidRPr="0001015C" w:rsidRDefault="0001015C" w:rsidP="0001015C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5 баллов</w:t>
      </w:r>
      <w:r w:rsidRPr="0001015C">
        <w:rPr>
          <w:rFonts w:ascii="Times New Roman" w:hAnsi="Times New Roman" w:cs="Times New Roman"/>
          <w:sz w:val="24"/>
          <w:szCs w:val="24"/>
        </w:rPr>
        <w:t> 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50 и более (до 70) процентов тестов правильно;</w:t>
      </w:r>
      <w:r w:rsidRPr="0001015C">
        <w:rPr>
          <w:rFonts w:ascii="Times New Roman" w:hAnsi="Times New Roman" w:cs="Times New Roman"/>
          <w:sz w:val="24"/>
          <w:szCs w:val="24"/>
        </w:rPr>
        <w:t> </w:t>
      </w:r>
    </w:p>
    <w:p w:rsidR="0001015C" w:rsidRPr="0001015C" w:rsidRDefault="0001015C" w:rsidP="0001015C">
      <w:pPr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если студент отвечает правильно на менее</w:t>
      </w:r>
      <w:proofErr w:type="gramStart"/>
      <w:r w:rsidRPr="0001015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чем 50 процентов тестов, баллы не выставляются, а студент не может быть аттестован.</w:t>
      </w:r>
    </w:p>
    <w:p w:rsidR="0001015C" w:rsidRPr="0001015C" w:rsidRDefault="0001015C" w:rsidP="0001015C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bookmarkStart w:id="4" w:name="_Toc480487764"/>
      <w:r w:rsidRPr="000101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5" w:name="_GoBack"/>
      <w:bookmarkEnd w:id="5"/>
    </w:p>
    <w:p w:rsidR="0001015C" w:rsidRPr="0001015C" w:rsidRDefault="0001015C" w:rsidP="0001015C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15C">
        <w:rPr>
          <w:rFonts w:ascii="Times New Roman" w:hAnsi="Times New Roman" w:cs="Times New Roman"/>
          <w:color w:val="auto"/>
          <w:sz w:val="24"/>
          <w:szCs w:val="24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01015C" w:rsidRPr="0001015C" w:rsidRDefault="0001015C" w:rsidP="0001015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015C" w:rsidRPr="0001015C" w:rsidRDefault="0001015C" w:rsidP="000101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01015C" w:rsidRPr="0001015C" w:rsidRDefault="0001015C" w:rsidP="000101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1015C" w:rsidRPr="0001015C" w:rsidRDefault="0001015C" w:rsidP="0001015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15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Промежуточная аттестация проводится в форме экзамена. </w:t>
      </w:r>
    </w:p>
    <w:p w:rsidR="0001015C" w:rsidRPr="0001015C" w:rsidRDefault="0001015C" w:rsidP="000101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15C">
        <w:rPr>
          <w:rFonts w:ascii="Times New Roman" w:hAnsi="Times New Roman" w:cs="Times New Roman"/>
          <w:sz w:val="24"/>
          <w:szCs w:val="24"/>
          <w:lang w:val="ru-RU"/>
        </w:rPr>
        <w:t>Экзамен проводится по расписанию экзаменационной сессии в письменном виде.</w:t>
      </w:r>
      <w:proofErr w:type="gramStart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  <w:proofErr w:type="gramEnd"/>
      <w:r w:rsidRPr="0001015C">
        <w:rPr>
          <w:rFonts w:ascii="Times New Roman" w:hAnsi="Times New Roman" w:cs="Times New Roman"/>
          <w:sz w:val="24"/>
          <w:szCs w:val="24"/>
          <w:lang w:val="ru-RU"/>
        </w:rPr>
        <w:t xml:space="preserve">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1015C" w:rsidRPr="0001015C" w:rsidRDefault="0001015C" w:rsidP="0001015C">
      <w:pPr>
        <w:pStyle w:val="Default"/>
        <w:spacing w:line="276" w:lineRule="auto"/>
      </w:pPr>
    </w:p>
    <w:p w:rsidR="0001015C" w:rsidRPr="0001015C" w:rsidRDefault="0001015C" w:rsidP="0001015C">
      <w:pPr>
        <w:pStyle w:val="Default"/>
        <w:spacing w:line="276" w:lineRule="auto"/>
      </w:pPr>
    </w:p>
    <w:p w:rsidR="0001015C" w:rsidRPr="0001015C" w:rsidRDefault="0001015C" w:rsidP="0001015C">
      <w:pPr>
        <w:jc w:val="both"/>
        <w:rPr>
          <w:lang w:val="ru-RU"/>
        </w:rPr>
      </w:pPr>
    </w:p>
    <w:p w:rsidR="0001015C" w:rsidRPr="0001015C" w:rsidRDefault="0001015C" w:rsidP="0001015C">
      <w:pPr>
        <w:widowControl w:val="0"/>
        <w:textAlignment w:val="baseline"/>
        <w:rPr>
          <w:vertAlign w:val="superscript"/>
          <w:lang w:val="ru-RU"/>
        </w:rPr>
      </w:pPr>
    </w:p>
    <w:p w:rsidR="0001015C" w:rsidRPr="0001015C" w:rsidRDefault="0001015C" w:rsidP="0001015C">
      <w:pPr>
        <w:rPr>
          <w:rFonts w:ascii="Times New Roman" w:hAnsi="Times New Roman" w:cs="Times New Roman"/>
          <w:sz w:val="2"/>
          <w:szCs w:val="2"/>
          <w:lang w:val="ru-RU"/>
        </w:rPr>
      </w:pPr>
      <w:r w:rsidRPr="0001015C">
        <w:rPr>
          <w:b/>
          <w:bCs/>
          <w:lang w:val="ru-RU"/>
        </w:rPr>
        <w:br w:type="page"/>
      </w:r>
    </w:p>
    <w:p w:rsidR="0001015C" w:rsidRPr="0001015C" w:rsidRDefault="0001015C" w:rsidP="0001015C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1015C" w:rsidRPr="0001015C" w:rsidSect="00B91AB8">
          <w:pgSz w:w="14741" w:h="19416"/>
          <w:pgMar w:top="1440" w:right="1440" w:bottom="360" w:left="1440" w:header="720" w:footer="720" w:gutter="0"/>
          <w:cols w:space="720"/>
          <w:noEndnote/>
        </w:sectPr>
      </w:pPr>
    </w:p>
    <w:p w:rsidR="0001015C" w:rsidRDefault="0001015C" w:rsidP="0001015C">
      <w:pPr>
        <w:framePr w:h="170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5D91B0" wp14:editId="41AAC4AF">
            <wp:extent cx="7267575" cy="10810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5C" w:rsidRDefault="0001015C" w:rsidP="000101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1015C" w:rsidRDefault="0001015C" w:rsidP="0001015C">
      <w:pPr>
        <w:framePr w:h="170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015C">
          <w:pgSz w:w="14323" w:h="19908"/>
          <w:pgMar w:top="1440" w:right="1440" w:bottom="360" w:left="1440" w:header="720" w:footer="720" w:gutter="0"/>
          <w:cols w:space="720"/>
          <w:noEndnote/>
        </w:sectPr>
      </w:pPr>
    </w:p>
    <w:p w:rsidR="0001015C" w:rsidRDefault="0001015C" w:rsidP="0001015C">
      <w:pPr>
        <w:framePr w:h="168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35FF46" wp14:editId="5E8ED4CE">
            <wp:extent cx="7543800" cy="10687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5C" w:rsidRDefault="0001015C" w:rsidP="000101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1015C" w:rsidRDefault="0001015C" w:rsidP="0001015C">
      <w:pPr>
        <w:framePr w:h="168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015C">
          <w:pgSz w:w="14760" w:h="19716"/>
          <w:pgMar w:top="1440" w:right="1440" w:bottom="360" w:left="1440" w:header="720" w:footer="720" w:gutter="0"/>
          <w:cols w:space="720"/>
          <w:noEndnote/>
        </w:sectPr>
      </w:pPr>
    </w:p>
    <w:p w:rsidR="0001015C" w:rsidRDefault="0001015C" w:rsidP="0001015C">
      <w:pPr>
        <w:framePr w:h="162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BBBF88" wp14:editId="1FAFA5BE">
            <wp:extent cx="6228419" cy="92487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19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5C" w:rsidRDefault="0001015C" w:rsidP="000101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52643" w:rsidRPr="002873AC" w:rsidRDefault="00652643">
      <w:pPr>
        <w:rPr>
          <w:lang w:val="ru-RU"/>
        </w:rPr>
      </w:pPr>
    </w:p>
    <w:sectPr w:rsidR="00652643" w:rsidRPr="002873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1F" w:rsidRDefault="0001015C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81056"/>
      <w:docPartObj>
        <w:docPartGallery w:val="Page Numbers (Bottom of Page)"/>
        <w:docPartUnique/>
      </w:docPartObj>
    </w:sdtPr>
    <w:sdtEndPr/>
    <w:sdtContent>
      <w:p w:rsidR="00342C1F" w:rsidRDefault="0001015C">
        <w:pPr>
          <w:pStyle w:val="a8"/>
          <w:jc w:val="center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B0321"/>
    <w:multiLevelType w:val="hybridMultilevel"/>
    <w:tmpl w:val="CB96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015C"/>
    <w:rsid w:val="0002418B"/>
    <w:rsid w:val="001F0BC7"/>
    <w:rsid w:val="002873AC"/>
    <w:rsid w:val="006526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1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010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0101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0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0101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qFormat/>
    <w:rsid w:val="000101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01015C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01015C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101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101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7188</Words>
  <Characters>54645</Characters>
  <Application>Microsoft Office Word</Application>
  <DocSecurity>0</DocSecurity>
  <Lines>455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2018-2019_z40_03_01_02_1_plx_Международное торговое право</vt:lpstr>
      <vt:lpstr>Лист1</vt:lpstr>
    </vt:vector>
  </TitlesOfParts>
  <Company/>
  <LinksUpToDate>false</LinksUpToDate>
  <CharactersWithSpaces>61710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2018-2019_z40_03_01_02_1_plx_Международное торговое право</dc:title>
  <dc:creator>FastReport.NET</dc:creator>
  <cp:lastModifiedBy>Елена Н. Богданова</cp:lastModifiedBy>
  <cp:revision>2</cp:revision>
  <dcterms:created xsi:type="dcterms:W3CDTF">2019-03-04T11:09:00Z</dcterms:created>
  <dcterms:modified xsi:type="dcterms:W3CDTF">2019-03-04T11:16:00Z</dcterms:modified>
</cp:coreProperties>
</file>