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B" w:rsidRDefault="00297B7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7B" w:rsidRDefault="00297B7B">
      <w:pPr>
        <w:rPr>
          <w:lang w:val="ru-RU"/>
        </w:rPr>
      </w:pPr>
    </w:p>
    <w:p w:rsidR="00297B7B" w:rsidRDefault="00297B7B">
      <w:pPr>
        <w:rPr>
          <w:lang w:val="ru-RU"/>
        </w:rPr>
      </w:pPr>
    </w:p>
    <w:p w:rsidR="00297B7B" w:rsidRDefault="00297B7B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7B" w:rsidRDefault="00297B7B">
      <w:pPr>
        <w:rPr>
          <w:lang w:val="ru-RU"/>
        </w:rPr>
      </w:pPr>
    </w:p>
    <w:p w:rsidR="00297B7B" w:rsidRDefault="00297B7B">
      <w:pPr>
        <w:rPr>
          <w:lang w:val="ru-RU"/>
        </w:rPr>
      </w:pPr>
    </w:p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964FD">
        <w:trPr>
          <w:trHeight w:hRule="exact" w:val="555"/>
        </w:trPr>
        <w:tc>
          <w:tcPr>
            <w:tcW w:w="14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3403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3403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Default="00C964FD"/>
        </w:tc>
      </w:tr>
      <w:tr w:rsidR="00C964FD">
        <w:trPr>
          <w:trHeight w:hRule="exact" w:val="13"/>
        </w:trPr>
        <w:tc>
          <w:tcPr>
            <w:tcW w:w="14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3403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Default="00C964FD"/>
        </w:tc>
      </w:tr>
      <w:tr w:rsidR="00C964FD">
        <w:trPr>
          <w:trHeight w:hRule="exact" w:val="96"/>
        </w:trPr>
        <w:tc>
          <w:tcPr>
            <w:tcW w:w="14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3403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478"/>
        </w:trPr>
        <w:tc>
          <w:tcPr>
            <w:tcW w:w="14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416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4FD" w:rsidRDefault="00297B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3403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555"/>
        </w:trPr>
        <w:tc>
          <w:tcPr>
            <w:tcW w:w="143" w:type="dxa"/>
          </w:tcPr>
          <w:p w:rsidR="00C964FD" w:rsidRDefault="00C964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416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3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96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47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694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4FD" w:rsidRDefault="00297B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416"/>
        </w:trPr>
        <w:tc>
          <w:tcPr>
            <w:tcW w:w="143" w:type="dxa"/>
          </w:tcPr>
          <w:p w:rsidR="00C964FD" w:rsidRDefault="00C964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964FD" w:rsidRPr="00681BB9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964FD" w:rsidRPr="00681BB9">
        <w:trPr>
          <w:trHeight w:hRule="exact" w:val="166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96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24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47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694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4FD" w:rsidRDefault="00297B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416"/>
        </w:trPr>
        <w:tc>
          <w:tcPr>
            <w:tcW w:w="143" w:type="dxa"/>
          </w:tcPr>
          <w:p w:rsidR="00C964FD" w:rsidRDefault="00C964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964FD" w:rsidRPr="00681BB9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3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96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47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833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4FD" w:rsidRDefault="00297B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277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>
        <w:trPr>
          <w:trHeight w:hRule="exact" w:val="138"/>
        </w:trPr>
        <w:tc>
          <w:tcPr>
            <w:tcW w:w="14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43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852" w:type="dxa"/>
          </w:tcPr>
          <w:p w:rsidR="00C964FD" w:rsidRDefault="00C964FD"/>
        </w:tc>
        <w:tc>
          <w:tcPr>
            <w:tcW w:w="3403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277"/>
        </w:trPr>
        <w:tc>
          <w:tcPr>
            <w:tcW w:w="143" w:type="dxa"/>
          </w:tcPr>
          <w:p w:rsidR="00C964FD" w:rsidRDefault="00C964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964FD" w:rsidRPr="00681BB9">
        <w:trPr>
          <w:trHeight w:hRule="exact" w:val="277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964FD" w:rsidRPr="00681BB9">
        <w:trPr>
          <w:trHeight w:hRule="exact" w:val="138"/>
        </w:trPr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</w:tbl>
    <w:p w:rsidR="00C964FD" w:rsidRPr="00297B7B" w:rsidRDefault="00297B7B">
      <w:pPr>
        <w:rPr>
          <w:sz w:val="0"/>
          <w:szCs w:val="0"/>
          <w:lang w:val="ru-RU"/>
        </w:rPr>
      </w:pPr>
      <w:r w:rsidRPr="00297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9"/>
        <w:gridCol w:w="1753"/>
        <w:gridCol w:w="4790"/>
        <w:gridCol w:w="972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964FD" w:rsidRPr="00681BB9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C964FD" w:rsidRPr="00681B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C964FD" w:rsidRPr="00681B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C964FD" w:rsidRPr="00681BB9">
        <w:trPr>
          <w:trHeight w:hRule="exact" w:val="277"/>
        </w:trPr>
        <w:tc>
          <w:tcPr>
            <w:tcW w:w="76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964F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964FD" w:rsidRPr="00681BB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964FD" w:rsidRPr="00681B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</w:t>
            </w:r>
            <w:proofErr w:type="spellEnd"/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964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964FD" w:rsidRPr="00681B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  <w:proofErr w:type="spellEnd"/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C96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C964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964FD">
        <w:trPr>
          <w:trHeight w:hRule="exact" w:val="277"/>
        </w:trPr>
        <w:tc>
          <w:tcPr>
            <w:tcW w:w="766" w:type="dxa"/>
          </w:tcPr>
          <w:p w:rsidR="00C964FD" w:rsidRDefault="00C964FD"/>
        </w:tc>
        <w:tc>
          <w:tcPr>
            <w:tcW w:w="2071" w:type="dxa"/>
          </w:tcPr>
          <w:p w:rsidR="00C964FD" w:rsidRDefault="00C964FD"/>
        </w:tc>
        <w:tc>
          <w:tcPr>
            <w:tcW w:w="1844" w:type="dxa"/>
          </w:tcPr>
          <w:p w:rsidR="00C964FD" w:rsidRDefault="00C964FD"/>
        </w:tc>
        <w:tc>
          <w:tcPr>
            <w:tcW w:w="5104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C964FD" w:rsidRPr="00297B7B" w:rsidRDefault="00297B7B">
      <w:pPr>
        <w:rPr>
          <w:sz w:val="0"/>
          <w:szCs w:val="0"/>
          <w:lang w:val="ru-RU"/>
        </w:rPr>
      </w:pPr>
      <w:r w:rsidRPr="00297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0"/>
        <w:gridCol w:w="970"/>
      </w:tblGrid>
      <w:tr w:rsidR="00C964F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64FD" w:rsidRPr="00681BB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сл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ожившейся социальной ситуации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C964FD" w:rsidRPr="00681BB9">
        <w:trPr>
          <w:trHeight w:hRule="exact" w:val="277"/>
        </w:trPr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964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964FD" w:rsidRPr="00681B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процессуальное право и его источники Принципы уголовного судопроизводства и иные основные положения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процессуальное право и его источники Принципы уголовного судопроизводства и иные основные положения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участника уголовного судопроизводства.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7"/>
        <w:gridCol w:w="678"/>
        <w:gridCol w:w="1099"/>
        <w:gridCol w:w="1207"/>
        <w:gridCol w:w="669"/>
        <w:gridCol w:w="385"/>
        <w:gridCol w:w="941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964F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процессуальное право и его источники. Принципы уголовного судопроизводства и иные основные положения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процессуальные правовые нормы, их виды и структура.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процессуальных функций. Классификация участников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уголовного судопроизводства,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процессуальной деятельности, их процессуальное положение.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964F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 w:rsidRPr="00681B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Меры принуждения в уголовном судопроизводстве. Задержание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подозреваемого</w:t>
            </w:r>
            <w:proofErr w:type="gramEnd"/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Меры принуждения в уголовном судопроизводстве. Задержание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подозреваемого</w:t>
            </w:r>
            <w:proofErr w:type="gramEnd"/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964F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 w:rsidRPr="00681B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</w:tbl>
    <w:p w:rsidR="00C964FD" w:rsidRPr="00297B7B" w:rsidRDefault="00297B7B">
      <w:pPr>
        <w:rPr>
          <w:sz w:val="0"/>
          <w:szCs w:val="0"/>
          <w:lang w:val="ru-RU"/>
        </w:rPr>
      </w:pPr>
      <w:r w:rsidRPr="00297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2"/>
        <w:gridCol w:w="119"/>
        <w:gridCol w:w="813"/>
        <w:gridCol w:w="682"/>
        <w:gridCol w:w="1103"/>
        <w:gridCol w:w="1214"/>
        <w:gridCol w:w="673"/>
        <w:gridCol w:w="389"/>
        <w:gridCol w:w="946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964F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18"/>
        <w:gridCol w:w="812"/>
        <w:gridCol w:w="681"/>
        <w:gridCol w:w="1102"/>
        <w:gridCol w:w="1212"/>
        <w:gridCol w:w="672"/>
        <w:gridCol w:w="388"/>
        <w:gridCol w:w="945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964F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производстве следственных действий.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 w:rsidRPr="00681B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</w:tbl>
    <w:p w:rsidR="00C964FD" w:rsidRPr="00297B7B" w:rsidRDefault="00297B7B">
      <w:pPr>
        <w:rPr>
          <w:sz w:val="0"/>
          <w:szCs w:val="0"/>
          <w:lang w:val="ru-RU"/>
        </w:rPr>
      </w:pPr>
      <w:r w:rsidRPr="00297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964F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Полномочия судьи по поступившему в суд делу.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судьѐй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предварительном слушании. Подготовка к рассмотрению дела судом присяжных.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964FD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8"/>
        <w:gridCol w:w="119"/>
        <w:gridCol w:w="815"/>
        <w:gridCol w:w="683"/>
        <w:gridCol w:w="1104"/>
        <w:gridCol w:w="1216"/>
        <w:gridCol w:w="675"/>
        <w:gridCol w:w="390"/>
        <w:gridCol w:w="948"/>
      </w:tblGrid>
      <w:tr w:rsidR="00C964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135" w:type="dxa"/>
          </w:tcPr>
          <w:p w:rsidR="00C964FD" w:rsidRDefault="00C964FD"/>
        </w:tc>
        <w:tc>
          <w:tcPr>
            <w:tcW w:w="1277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426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C964FD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принимаемых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судом апелляционной инстанции.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вступивших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  <w:tr w:rsidR="00C964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Л3.1 Л3.2</w:t>
            </w:r>
          </w:p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0"/>
        <w:gridCol w:w="970"/>
      </w:tblGrid>
      <w:tr w:rsidR="00C964F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C964FD">
        <w:trPr>
          <w:trHeight w:hRule="exact" w:val="277"/>
        </w:trPr>
        <w:tc>
          <w:tcPr>
            <w:tcW w:w="4679" w:type="dxa"/>
          </w:tcPr>
          <w:p w:rsidR="00C964FD" w:rsidRDefault="00C964FD"/>
        </w:tc>
        <w:tc>
          <w:tcPr>
            <w:tcW w:w="5104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964FD" w:rsidRPr="00681BB9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процессуального законодательства в России.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Преюдиция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Наблюдение командования воинской части и присмотр за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несовершеннолетним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подозреваемым или обвиняемым как специальные меры пресечения.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C964FD" w:rsidRPr="00297B7B" w:rsidRDefault="00297B7B">
      <w:pPr>
        <w:rPr>
          <w:sz w:val="0"/>
          <w:szCs w:val="0"/>
          <w:lang w:val="ru-RU"/>
        </w:rPr>
      </w:pPr>
      <w:r w:rsidRPr="00297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3"/>
        <w:gridCol w:w="969"/>
      </w:tblGrid>
      <w:tr w:rsidR="00C964F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C964FD" w:rsidRPr="00681BB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72. Органы предварительного расследования и их полномочия.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уголовных дел.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110. Порядок производства в суде с участием присяжных заседателей.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Особенностипроведения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предварительного слушания.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C964FD" w:rsidRPr="00297B7B" w:rsidRDefault="00297B7B">
      <w:pPr>
        <w:rPr>
          <w:sz w:val="0"/>
          <w:szCs w:val="0"/>
          <w:lang w:val="ru-RU"/>
        </w:rPr>
      </w:pPr>
      <w:r w:rsidRPr="00297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15"/>
        <w:gridCol w:w="1963"/>
        <w:gridCol w:w="1962"/>
        <w:gridCol w:w="2165"/>
        <w:gridCol w:w="643"/>
        <w:gridCol w:w="949"/>
      </w:tblGrid>
      <w:tr w:rsidR="00C964F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C964FD" w:rsidRDefault="00C964FD"/>
        </w:tc>
        <w:tc>
          <w:tcPr>
            <w:tcW w:w="2269" w:type="dxa"/>
          </w:tcPr>
          <w:p w:rsidR="00C964FD" w:rsidRDefault="00C964FD"/>
        </w:tc>
        <w:tc>
          <w:tcPr>
            <w:tcW w:w="710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C964FD" w:rsidRPr="00681BB9">
        <w:trPr>
          <w:trHeight w:hRule="exact" w:val="135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C964FD" w:rsidRPr="00681BB9">
        <w:trPr>
          <w:trHeight w:hRule="exact" w:val="277"/>
        </w:trPr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4FD" w:rsidRPr="00297B7B" w:rsidRDefault="00C964FD">
            <w:pPr>
              <w:rPr>
                <w:lang w:val="ru-RU"/>
              </w:rPr>
            </w:pP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64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64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64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уголовн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C964F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Химичева О.В.,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Клещина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64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64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C964F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Уголовно-процессуальное право в структурн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964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C964F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64F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Смирнова И. С. , Рагозина И. Г. ,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Пестерева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С. , </w:t>
            </w:r>
            <w:proofErr w:type="spell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Чекмезова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C964F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964FD" w:rsidRPr="00681B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64FD" w:rsidRPr="00681B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64FD" w:rsidRPr="00681B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64FD" w:rsidRPr="00681B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64FD" w:rsidRPr="00681B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64F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964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964FD" w:rsidRPr="00681B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C964F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C964FD" w:rsidRDefault="00297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5"/>
        <w:gridCol w:w="974"/>
      </w:tblGrid>
      <w:tr w:rsidR="00C964F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C964FD" w:rsidRDefault="00C964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C964FD">
        <w:trPr>
          <w:trHeight w:hRule="exact" w:val="277"/>
        </w:trPr>
        <w:tc>
          <w:tcPr>
            <w:tcW w:w="766" w:type="dxa"/>
          </w:tcPr>
          <w:p w:rsidR="00C964FD" w:rsidRDefault="00C964FD"/>
        </w:tc>
        <w:tc>
          <w:tcPr>
            <w:tcW w:w="3913" w:type="dxa"/>
          </w:tcPr>
          <w:p w:rsidR="00C964FD" w:rsidRDefault="00C964FD"/>
        </w:tc>
        <w:tc>
          <w:tcPr>
            <w:tcW w:w="5104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964F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Default="00297B7B">
            <w:pPr>
              <w:spacing w:after="0" w:line="240" w:lineRule="auto"/>
              <w:rPr>
                <w:sz w:val="19"/>
                <w:szCs w:val="19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964FD">
        <w:trPr>
          <w:trHeight w:hRule="exact" w:val="277"/>
        </w:trPr>
        <w:tc>
          <w:tcPr>
            <w:tcW w:w="766" w:type="dxa"/>
          </w:tcPr>
          <w:p w:rsidR="00C964FD" w:rsidRDefault="00C964FD"/>
        </w:tc>
        <w:tc>
          <w:tcPr>
            <w:tcW w:w="3913" w:type="dxa"/>
          </w:tcPr>
          <w:p w:rsidR="00C964FD" w:rsidRDefault="00C964FD"/>
        </w:tc>
        <w:tc>
          <w:tcPr>
            <w:tcW w:w="5104" w:type="dxa"/>
          </w:tcPr>
          <w:p w:rsidR="00C964FD" w:rsidRDefault="00C964FD"/>
        </w:tc>
        <w:tc>
          <w:tcPr>
            <w:tcW w:w="993" w:type="dxa"/>
          </w:tcPr>
          <w:p w:rsidR="00C964FD" w:rsidRDefault="00C964FD"/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7B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964FD" w:rsidRPr="00681B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4FD" w:rsidRPr="00297B7B" w:rsidRDefault="00297B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97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C964FD" w:rsidRDefault="00C964FD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Default="00681BB9">
      <w:pPr>
        <w:rPr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  <w:r w:rsidRPr="00681BB9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3F20320" wp14:editId="366EB0C7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681BB9" w:rsidRPr="00681BB9" w:rsidRDefault="00681BB9" w:rsidP="00681BB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681B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81BB9" w:rsidRPr="00681BB9" w:rsidRDefault="00681BB9" w:rsidP="00681BB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681B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81BB9" w:rsidRPr="00681BB9" w:rsidRDefault="00681BB9" w:rsidP="00681BB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681B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81BB9" w:rsidRPr="00681BB9" w:rsidRDefault="00681BB9" w:rsidP="00681BB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681B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681B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81BB9" w:rsidRPr="00681BB9" w:rsidRDefault="00681BB9" w:rsidP="00681BB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681BB9" w:rsidRPr="00681BB9" w:rsidRDefault="00681BB9" w:rsidP="00681BB9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681BB9" w:rsidRPr="00681BB9" w:rsidRDefault="00681BB9" w:rsidP="00681BB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681BB9" w:rsidRPr="00681BB9" w:rsidRDefault="00681BB9" w:rsidP="00681BB9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681BB9" w:rsidRPr="00681BB9" w:rsidRDefault="00681BB9" w:rsidP="00681B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681BB9" w:rsidRPr="00681BB9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BB9" w:rsidRPr="00681BB9" w:rsidRDefault="00681BB9" w:rsidP="00681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681BB9" w:rsidRPr="00681BB9" w:rsidRDefault="00681BB9" w:rsidP="00681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681BB9" w:rsidRPr="00681BB9" w:rsidRDefault="00681BB9" w:rsidP="00681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BB9" w:rsidRPr="00681BB9" w:rsidRDefault="00681BB9" w:rsidP="00681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BB9" w:rsidRPr="00681BB9" w:rsidRDefault="00681BB9" w:rsidP="00681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BB9" w:rsidRPr="00681BB9" w:rsidRDefault="00681BB9" w:rsidP="00681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81BB9" w:rsidRPr="00681BB9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81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81BB9" w:rsidRPr="00681BB9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81BB9" w:rsidRPr="00681BB9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681BB9" w:rsidRPr="00681BB9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81BB9" w:rsidRPr="00681BB9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681BB9" w:rsidRPr="00681BB9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681BB9" w:rsidRPr="00681BB9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68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681BB9" w:rsidRPr="00681BB9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81BB9" w:rsidRPr="00681BB9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81BB9" w:rsidRPr="00681BB9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81BB9" w:rsidRPr="00681BB9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681BB9" w:rsidRPr="00681BB9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68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681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81BB9" w:rsidRPr="00681BB9" w:rsidRDefault="00681BB9" w:rsidP="006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681BB9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681BB9" w:rsidRPr="00681BB9" w:rsidRDefault="00681BB9" w:rsidP="00681BB9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681BB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681BB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72. Органы предварительного расследования и их полномочия.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Подследственность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уголовных дел.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110. Порядок производства в суде с участием присяжных заседателей.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Особенностипроведения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предварительного слушания.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681BB9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681BB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681BB9" w:rsidRPr="00681BB9" w:rsidRDefault="00681BB9" w:rsidP="00681BB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81BB9" w:rsidRPr="00681BB9" w:rsidRDefault="00681BB9" w:rsidP="00681BB9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81BB9" w:rsidRPr="00681BB9" w:rsidRDefault="00681BB9" w:rsidP="00681BB9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1BB9" w:rsidRPr="00681BB9" w:rsidRDefault="00681BB9" w:rsidP="00681B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681BB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681BB9" w:rsidRPr="00681BB9" w:rsidRDefault="00681BB9" w:rsidP="00681BB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681BB9" w:rsidRPr="00681BB9" w:rsidRDefault="00681BB9" w:rsidP="00681BB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681BB9" w:rsidRPr="00681BB9" w:rsidRDefault="00681BB9" w:rsidP="00681BB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681BB9" w:rsidRPr="00681BB9" w:rsidRDefault="00681BB9" w:rsidP="00681BB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681BB9" w:rsidRPr="00681BB9" w:rsidRDefault="00681BB9" w:rsidP="00681BB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681BB9" w:rsidRPr="00681BB9" w:rsidRDefault="00681BB9" w:rsidP="00681BB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681BB9" w:rsidRPr="00681BB9" w:rsidRDefault="00681BB9" w:rsidP="00681BB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681BB9" w:rsidRPr="00681BB9" w:rsidRDefault="00681BB9" w:rsidP="00681BB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681BB9" w:rsidRPr="00681BB9" w:rsidRDefault="00681BB9" w:rsidP="00681BB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681BB9" w:rsidRPr="00681BB9" w:rsidRDefault="00681BB9" w:rsidP="00681BB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681BB9" w:rsidRPr="00681BB9" w:rsidRDefault="00681BB9" w:rsidP="00681BB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681BB9" w:rsidRPr="00681BB9" w:rsidRDefault="00681BB9" w:rsidP="00681BB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681BB9" w:rsidRPr="00681BB9" w:rsidRDefault="00681BB9" w:rsidP="00681BB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681BB9" w:rsidRPr="00681BB9" w:rsidRDefault="00681BB9" w:rsidP="00681BB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681BB9" w:rsidRPr="00681BB9" w:rsidRDefault="00681BB9" w:rsidP="00681BB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681BB9" w:rsidRPr="00681BB9" w:rsidRDefault="00681BB9" w:rsidP="00681BB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681BB9" w:rsidRPr="00681BB9" w:rsidRDefault="00681BB9" w:rsidP="00681BB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681BB9" w:rsidRPr="00681BB9" w:rsidRDefault="00681BB9" w:rsidP="00681BB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681BB9" w:rsidRPr="00681BB9" w:rsidRDefault="00681BB9" w:rsidP="00681BB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681BB9" w:rsidRPr="00681BB9" w:rsidRDefault="00681BB9" w:rsidP="00681BB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681BB9" w:rsidRPr="00681BB9" w:rsidRDefault="00681BB9" w:rsidP="00681BB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681BB9" w:rsidRPr="00681BB9" w:rsidRDefault="00681BB9" w:rsidP="00681BB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681BB9" w:rsidRPr="00681BB9" w:rsidRDefault="00681BB9" w:rsidP="00681BB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681BB9" w:rsidRPr="00681BB9" w:rsidRDefault="00681BB9" w:rsidP="00681BB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681BB9" w:rsidRPr="00681BB9" w:rsidRDefault="00681BB9" w:rsidP="00681BB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681BB9" w:rsidRPr="00681BB9" w:rsidRDefault="00681BB9" w:rsidP="00681BB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681BB9" w:rsidRPr="00681BB9" w:rsidRDefault="00681BB9" w:rsidP="00681BB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681BB9" w:rsidRPr="00681BB9" w:rsidRDefault="00681BB9" w:rsidP="00681BB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681BB9" w:rsidRPr="00681BB9" w:rsidRDefault="00681BB9" w:rsidP="00681BB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681BB9" w:rsidRPr="00681BB9" w:rsidRDefault="00681BB9" w:rsidP="00681BB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681BB9" w:rsidRPr="00681BB9" w:rsidRDefault="00681BB9" w:rsidP="00681BB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681BB9" w:rsidRPr="00681BB9" w:rsidRDefault="00681BB9" w:rsidP="00681BB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681BB9" w:rsidRPr="00681BB9" w:rsidRDefault="00681BB9" w:rsidP="00681BB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681BB9" w:rsidRPr="00681BB9" w:rsidRDefault="00681BB9" w:rsidP="00681BB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681BB9" w:rsidRPr="00681BB9" w:rsidRDefault="00681BB9" w:rsidP="00681BB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681BB9" w:rsidRPr="00681BB9" w:rsidRDefault="00681BB9" w:rsidP="00681BB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681BB9" w:rsidRPr="00681BB9" w:rsidRDefault="00681BB9" w:rsidP="00681BB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681BB9" w:rsidRPr="00681BB9" w:rsidRDefault="00681BB9" w:rsidP="00681BB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681BB9" w:rsidRPr="00681BB9" w:rsidRDefault="00681BB9" w:rsidP="00681BB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681BB9" w:rsidRPr="00681BB9" w:rsidRDefault="00681BB9" w:rsidP="00681BB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681BB9" w:rsidRPr="00681BB9" w:rsidRDefault="00681BB9" w:rsidP="00681BB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681BB9" w:rsidRPr="00681BB9" w:rsidRDefault="00681BB9" w:rsidP="00681BB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681BB9" w:rsidRPr="00681BB9" w:rsidRDefault="00681BB9" w:rsidP="00681BB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681BB9" w:rsidRPr="00681BB9" w:rsidRDefault="00681BB9" w:rsidP="00681BB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681BB9" w:rsidRPr="00681BB9" w:rsidRDefault="00681BB9" w:rsidP="00681BB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681BB9" w:rsidRPr="00681BB9" w:rsidRDefault="00681BB9" w:rsidP="00681BB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681BB9" w:rsidRPr="00681BB9" w:rsidRDefault="00681BB9" w:rsidP="00681BB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681BB9" w:rsidRPr="00681BB9" w:rsidRDefault="00681BB9" w:rsidP="00681BB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681BB9" w:rsidRPr="00681BB9" w:rsidRDefault="00681BB9" w:rsidP="00681BB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681BB9" w:rsidRPr="00681BB9" w:rsidRDefault="00681BB9" w:rsidP="00681BB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681BB9" w:rsidRPr="00681BB9" w:rsidRDefault="00681BB9" w:rsidP="00681BB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681BB9" w:rsidRPr="00681BB9" w:rsidRDefault="00681BB9" w:rsidP="00681BB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681BB9" w:rsidRPr="00681BB9" w:rsidRDefault="00681BB9" w:rsidP="00681BB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681BB9" w:rsidRPr="00681BB9" w:rsidRDefault="00681BB9" w:rsidP="00681BB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681BB9" w:rsidRPr="00681BB9" w:rsidRDefault="00681BB9" w:rsidP="00681BB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681BB9" w:rsidRPr="00681BB9" w:rsidRDefault="00681BB9" w:rsidP="00681BB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681BB9" w:rsidRPr="00681BB9" w:rsidRDefault="00681BB9" w:rsidP="00681BB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681BB9" w:rsidRPr="00681BB9" w:rsidRDefault="00681BB9" w:rsidP="00681BB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681BB9" w:rsidRPr="00681BB9" w:rsidRDefault="00681BB9" w:rsidP="00681BB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681BB9" w:rsidRPr="00681BB9" w:rsidRDefault="00681BB9" w:rsidP="00681BB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681BB9" w:rsidRPr="00681BB9" w:rsidRDefault="00681BB9" w:rsidP="00681BB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681BB9" w:rsidRPr="00681BB9" w:rsidRDefault="00681BB9" w:rsidP="00681BB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681BB9" w:rsidRPr="00681BB9" w:rsidRDefault="00681BB9" w:rsidP="00681BB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681BB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681BB9" w:rsidRPr="00681BB9" w:rsidRDefault="00681BB9" w:rsidP="00681BB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9" w:history="1">
        <w:r w:rsidRPr="00681BB9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10" w:history="1">
        <w:r w:rsidRPr="00681BB9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681BB9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2" w:history="1">
        <w:r w:rsidRPr="00681BB9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681BB9" w:rsidRPr="00681BB9" w:rsidRDefault="00681BB9" w:rsidP="00681B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опознала ее.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</w:t>
      </w:r>
      <w:proofErr w:type="spellEnd"/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С.В.,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Гребенкова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С.В. -  Кочетковым В.В. Из дома в этот вечер Иванов С.А. не выходил. Иванов медленно ходит. Ему тяжело подниматься по лестнице.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</w:t>
      </w:r>
      <w:proofErr w:type="spellEnd"/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С.А.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Сивирин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681BB9" w:rsidRPr="00681BB9" w:rsidRDefault="00681BB9" w:rsidP="00681BB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681BB9" w:rsidRPr="00681BB9" w:rsidRDefault="00681BB9" w:rsidP="00681BB9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681BB9" w:rsidRPr="00681BB9" w:rsidRDefault="00681BB9" w:rsidP="0068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681BB9" w:rsidRPr="00681BB9" w:rsidRDefault="00681BB9" w:rsidP="00681BB9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681BB9" w:rsidRPr="00681BB9" w:rsidRDefault="00681BB9" w:rsidP="00681B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всои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позиции, вести диалог, принимать оптимальные решения и правильно строить отношения в коллективе. </w:t>
      </w:r>
    </w:p>
    <w:p w:rsidR="00681BB9" w:rsidRPr="00681BB9" w:rsidRDefault="00681BB9" w:rsidP="00681B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объявлет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оценки.</w:t>
      </w:r>
    </w:p>
    <w:p w:rsidR="00681BB9" w:rsidRPr="00681BB9" w:rsidRDefault="00681BB9" w:rsidP="00681BB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681BB9" w:rsidRPr="00681BB9" w:rsidRDefault="00681BB9" w:rsidP="00681B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681BB9" w:rsidRPr="00681BB9" w:rsidRDefault="00681BB9" w:rsidP="00681B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681BB9" w:rsidRPr="00681BB9" w:rsidRDefault="00681BB9" w:rsidP="00681B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681BB9" w:rsidRPr="00681BB9" w:rsidRDefault="00681BB9" w:rsidP="00681B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681BB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48. Использование в доказывании результатов оперативно-розыскной, административной и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частнодетективной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681BB9" w:rsidRPr="00681BB9" w:rsidRDefault="00681BB9" w:rsidP="00681BB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681BB9" w:rsidRPr="00681BB9" w:rsidRDefault="00681BB9" w:rsidP="00681BB9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681BB9" w:rsidRPr="00681BB9" w:rsidRDefault="00681BB9" w:rsidP="00681B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681BB9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681BB9" w:rsidRPr="00681BB9" w:rsidRDefault="00681BB9" w:rsidP="00681B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681BB9" w:rsidRPr="00681BB9" w:rsidRDefault="00681BB9" w:rsidP="00681B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681BB9" w:rsidRPr="00681BB9" w:rsidRDefault="00681BB9" w:rsidP="00681B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681BB9" w:rsidRPr="00681BB9" w:rsidRDefault="00681BB9" w:rsidP="00681B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681BB9" w:rsidRPr="00681BB9" w:rsidRDefault="00681BB9" w:rsidP="00681B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12. Особенности производства у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мироввого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судьи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681BB9" w:rsidRPr="00681BB9" w:rsidRDefault="00681BB9" w:rsidP="00681B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81BB9" w:rsidRPr="00681BB9" w:rsidRDefault="00681BB9" w:rsidP="00681BB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BB9" w:rsidRPr="00681BB9" w:rsidRDefault="00681BB9" w:rsidP="0068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681BB9" w:rsidRPr="00681BB9" w:rsidRDefault="00681BB9" w:rsidP="00681B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681BB9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  <w:proofErr w:type="spellEnd"/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, понятие и виды.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, понятие и виды.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681BB9" w:rsidRPr="00681BB9" w:rsidRDefault="00681BB9" w:rsidP="00681BB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81BB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681B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681BB9" w:rsidRPr="00681BB9" w:rsidRDefault="00681BB9" w:rsidP="00681B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  <w:r w:rsidRPr="00681BB9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30D4BA18" wp14:editId="6BF3EF0D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rPr>
          <w:rFonts w:ascii="Calibri" w:eastAsia="Times New Roman" w:hAnsi="Calibri" w:cs="Times New Roman"/>
          <w:lang w:val="ru-RU"/>
        </w:rPr>
      </w:pP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681BB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681BB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681BB9" w:rsidRPr="00681BB9" w:rsidRDefault="00681BB9" w:rsidP="00681B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681BB9" w:rsidRPr="00681BB9" w:rsidRDefault="00681BB9" w:rsidP="00681BB9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Word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 стиль шрифта «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681BB9" w:rsidRPr="00681BB9" w:rsidRDefault="00681BB9" w:rsidP="00681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1BB9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681BB9" w:rsidRPr="00297B7B" w:rsidRDefault="00681BB9">
      <w:pPr>
        <w:rPr>
          <w:lang w:val="ru-RU"/>
        </w:rPr>
      </w:pPr>
      <w:bookmarkStart w:id="6" w:name="_GoBack"/>
      <w:bookmarkEnd w:id="6"/>
    </w:p>
    <w:sectPr w:rsidR="00681BB9" w:rsidRPr="00297B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7B7B"/>
    <w:rsid w:val="00681BB9"/>
    <w:rsid w:val="00C964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6D572C3A6B97ADDD31AF499974AD2D50FE5516587C64C3D36C744F67D09A57EB625237DB6382FB1x5M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6D572C3A6B97ADDD31AF499974AD2D50FE5516587C64C3D36C744F67D09A57EB625237DB63928BDx5M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572C3A6B97ADDD31AF499974AD2D50FE5516587C64C3D36C744F67D09A57EB625237DB63B2ABDx5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06587CB4C3D36C744F67D09A57EB625237DB63B2DB7x5M1K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17488</Words>
  <Characters>99687</Characters>
  <Application>Microsoft Office Word</Application>
  <DocSecurity>0</DocSecurity>
  <Lines>830</Lines>
  <Paragraphs>233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2018-2019_z40_03_01_02_1_plx_Уголовный процесс</dc:title>
  <dc:creator>FastReport.NET</dc:creator>
  <cp:lastModifiedBy>Юлия В. Копылова</cp:lastModifiedBy>
  <cp:revision>3</cp:revision>
  <dcterms:created xsi:type="dcterms:W3CDTF">2018-12-26T10:54:00Z</dcterms:created>
  <dcterms:modified xsi:type="dcterms:W3CDTF">2019-01-16T07:25:00Z</dcterms:modified>
</cp:coreProperties>
</file>