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97" w:type="dxa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64"/>
        <w:gridCol w:w="2448"/>
        <w:gridCol w:w="3323"/>
        <w:gridCol w:w="264"/>
        <w:gridCol w:w="3493"/>
        <w:gridCol w:w="26"/>
        <w:gridCol w:w="203"/>
        <w:gridCol w:w="1160"/>
        <w:gridCol w:w="856"/>
        <w:gridCol w:w="254"/>
        <w:gridCol w:w="6"/>
        <w:gridCol w:w="6"/>
        <w:gridCol w:w="11"/>
      </w:tblGrid>
      <w:tr w:rsidR="00B10A91" w:rsidTr="00E963D5">
        <w:trPr>
          <w:gridAfter w:val="3"/>
          <w:wAfter w:w="23" w:type="dxa"/>
          <w:trHeight w:hRule="exact" w:val="277"/>
        </w:trPr>
        <w:tc>
          <w:tcPr>
            <w:tcW w:w="127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9058275"/>
                  <wp:effectExtent l="0" t="0" r="0" b="9525"/>
                  <wp:docPr id="530" name="Рисунок 530" descr="C:\Users\hachatran\AppData\Local\Microsoft\Windows\INetCache\Content.Word\000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:\Users\hachatran\AppData\Local\Microsoft\Windows\INetCache\Content.Word\000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05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A91" w:rsidTr="00E963D5">
        <w:trPr>
          <w:trHeight w:hRule="exact" w:val="138"/>
        </w:trPr>
        <w:tc>
          <w:tcPr>
            <w:tcW w:w="483" w:type="dxa"/>
          </w:tcPr>
          <w:p w:rsidR="00B10A91" w:rsidRDefault="00B10A91"/>
        </w:tc>
        <w:tc>
          <w:tcPr>
            <w:tcW w:w="264" w:type="dxa"/>
          </w:tcPr>
          <w:p w:rsidR="00B10A91" w:rsidRDefault="00B10A91"/>
        </w:tc>
        <w:tc>
          <w:tcPr>
            <w:tcW w:w="2448" w:type="dxa"/>
          </w:tcPr>
          <w:p w:rsidR="00B10A91" w:rsidRDefault="00B10A91"/>
        </w:tc>
        <w:tc>
          <w:tcPr>
            <w:tcW w:w="3323" w:type="dxa"/>
          </w:tcPr>
          <w:p w:rsidR="00B10A91" w:rsidRDefault="00B10A91"/>
        </w:tc>
        <w:tc>
          <w:tcPr>
            <w:tcW w:w="264" w:type="dxa"/>
          </w:tcPr>
          <w:p w:rsidR="00B10A91" w:rsidRDefault="00B10A91"/>
        </w:tc>
        <w:tc>
          <w:tcPr>
            <w:tcW w:w="3493" w:type="dxa"/>
          </w:tcPr>
          <w:p w:rsidR="00B10A91" w:rsidRDefault="00B10A91"/>
        </w:tc>
        <w:tc>
          <w:tcPr>
            <w:tcW w:w="26" w:type="dxa"/>
          </w:tcPr>
          <w:p w:rsidR="00B10A91" w:rsidRDefault="00B10A91"/>
        </w:tc>
        <w:tc>
          <w:tcPr>
            <w:tcW w:w="203" w:type="dxa"/>
          </w:tcPr>
          <w:p w:rsidR="00B10A91" w:rsidRDefault="00B10A91"/>
        </w:tc>
        <w:tc>
          <w:tcPr>
            <w:tcW w:w="1164" w:type="dxa"/>
          </w:tcPr>
          <w:p w:rsidR="00B10A91" w:rsidRDefault="00B10A91"/>
        </w:tc>
        <w:tc>
          <w:tcPr>
            <w:tcW w:w="1111" w:type="dxa"/>
            <w:gridSpan w:val="2"/>
          </w:tcPr>
          <w:p w:rsidR="00B10A91" w:rsidRDefault="00B10A91"/>
        </w:tc>
        <w:tc>
          <w:tcPr>
            <w:tcW w:w="6" w:type="dxa"/>
          </w:tcPr>
          <w:p w:rsidR="00B10A91" w:rsidRDefault="00B10A91"/>
        </w:tc>
        <w:tc>
          <w:tcPr>
            <w:tcW w:w="6" w:type="dxa"/>
          </w:tcPr>
          <w:p w:rsidR="00B10A91" w:rsidRDefault="00B10A91"/>
        </w:tc>
        <w:tc>
          <w:tcPr>
            <w:tcW w:w="6" w:type="dxa"/>
          </w:tcPr>
          <w:p w:rsidR="00B10A91" w:rsidRDefault="00B10A91"/>
        </w:tc>
      </w:tr>
      <w:tr w:rsidR="00B10A91" w:rsidRPr="00E963D5" w:rsidTr="00E963D5">
        <w:trPr>
          <w:gridAfter w:val="3"/>
          <w:wAfter w:w="23" w:type="dxa"/>
          <w:trHeight w:hRule="exact" w:val="14188"/>
        </w:trPr>
        <w:tc>
          <w:tcPr>
            <w:tcW w:w="1277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963D5" w:rsidRDefault="00E96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477000" cy="9058275"/>
                  <wp:effectExtent l="0" t="0" r="0" b="9525"/>
                  <wp:docPr id="529" name="Рисунок 529" descr="C:\Users\hachatran\AppData\Local\Microsoft\Windows\INetCache\Content.Word\000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:\Users\hachatran\AppData\Local\Microsoft\Windows\INetCache\Content.Word\000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05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3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B10A91" w:rsidRPr="00E963D5" w:rsidRDefault="00E963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10A91" w:rsidRPr="00E963D5" w:rsidRDefault="00E963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B10A91" w:rsidRPr="00E963D5" w:rsidRDefault="00B10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0A91" w:rsidRPr="00E963D5" w:rsidTr="00E963D5">
        <w:trPr>
          <w:gridAfter w:val="3"/>
          <w:wAfter w:w="23" w:type="dxa"/>
          <w:trHeight w:hRule="exact" w:val="15586"/>
        </w:trPr>
        <w:tc>
          <w:tcPr>
            <w:tcW w:w="1027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>
            <w:pPr>
              <w:rPr>
                <w:lang w:val="ru-RU"/>
              </w:rPr>
            </w:pPr>
          </w:p>
          <w:p w:rsidR="00E963D5" w:rsidRDefault="00E963D5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9058275"/>
                  <wp:effectExtent l="0" t="0" r="0" b="9525"/>
                  <wp:docPr id="528" name="Рисунок 528" descr="C:\Users\hachatran\AppData\Local\Microsoft\Windows\INetCache\Content.Word\000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:\Users\hachatran\AppData\Local\Microsoft\Windows\INetCache\Content.Word\000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05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D5" w:rsidRDefault="00E963D5">
            <w:pPr>
              <w:rPr>
                <w:lang w:val="ru-RU"/>
              </w:rPr>
            </w:pPr>
          </w:p>
          <w:p w:rsidR="00E963D5" w:rsidRPr="00E963D5" w:rsidRDefault="00E963D5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63D5" w:rsidRDefault="00E96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963D5" w:rsidRDefault="00E96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963D5" w:rsidRDefault="00E96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963D5" w:rsidRDefault="00E96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10A91" w:rsidRPr="00E963D5" w:rsidRDefault="00B10A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9" w:type="dxa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 w:rsidTr="00E963D5">
        <w:trPr>
          <w:gridAfter w:val="3"/>
          <w:wAfter w:w="23" w:type="dxa"/>
          <w:trHeight w:hRule="exact" w:val="277"/>
        </w:trPr>
        <w:tc>
          <w:tcPr>
            <w:tcW w:w="1027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49" w:type="dxa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 w:rsidTr="00E963D5">
        <w:trPr>
          <w:gridAfter w:val="3"/>
          <w:wAfter w:w="23" w:type="dxa"/>
          <w:trHeight w:hRule="exact" w:val="230"/>
        </w:trPr>
        <w:tc>
          <w:tcPr>
            <w:tcW w:w="48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32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49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E963D5" w:rsidRPr="00E963D5" w:rsidTr="00E963D5">
        <w:trPr>
          <w:trHeight w:hRule="exact" w:val="972"/>
        </w:trPr>
        <w:tc>
          <w:tcPr>
            <w:tcW w:w="48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32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0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6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11" w:type="dxa"/>
            <w:gridSpan w:val="2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</w:tbl>
    <w:p w:rsidR="00B10A91" w:rsidRPr="00E963D5" w:rsidRDefault="00B10A9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B10A9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z40.03.01.01_1.plx</w:t>
            </w:r>
          </w:p>
        </w:tc>
        <w:tc>
          <w:tcPr>
            <w:tcW w:w="3545" w:type="dxa"/>
          </w:tcPr>
          <w:p w:rsidR="00B10A91" w:rsidRDefault="00B10A91"/>
        </w:tc>
        <w:tc>
          <w:tcPr>
            <w:tcW w:w="1560" w:type="dxa"/>
          </w:tcPr>
          <w:p w:rsidR="00B10A91" w:rsidRDefault="00B10A9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10A91">
        <w:trPr>
          <w:trHeight w:hRule="exact" w:val="138"/>
        </w:trPr>
        <w:tc>
          <w:tcPr>
            <w:tcW w:w="143" w:type="dxa"/>
          </w:tcPr>
          <w:p w:rsidR="00B10A91" w:rsidRDefault="00B10A91"/>
        </w:tc>
        <w:tc>
          <w:tcPr>
            <w:tcW w:w="1844" w:type="dxa"/>
          </w:tcPr>
          <w:p w:rsidR="00B10A91" w:rsidRDefault="00B10A91"/>
        </w:tc>
        <w:tc>
          <w:tcPr>
            <w:tcW w:w="2694" w:type="dxa"/>
          </w:tcPr>
          <w:p w:rsidR="00B10A91" w:rsidRDefault="00B10A91"/>
        </w:tc>
        <w:tc>
          <w:tcPr>
            <w:tcW w:w="3545" w:type="dxa"/>
          </w:tcPr>
          <w:p w:rsidR="00B10A91" w:rsidRDefault="00B10A91"/>
        </w:tc>
        <w:tc>
          <w:tcPr>
            <w:tcW w:w="1560" w:type="dxa"/>
          </w:tcPr>
          <w:p w:rsidR="00B10A91" w:rsidRDefault="00B10A91"/>
        </w:tc>
        <w:tc>
          <w:tcPr>
            <w:tcW w:w="852" w:type="dxa"/>
          </w:tcPr>
          <w:p w:rsidR="00B10A91" w:rsidRDefault="00B10A91"/>
        </w:tc>
        <w:tc>
          <w:tcPr>
            <w:tcW w:w="143" w:type="dxa"/>
          </w:tcPr>
          <w:p w:rsidR="00B10A91" w:rsidRDefault="00B10A91"/>
        </w:tc>
      </w:tr>
      <w:tr w:rsidR="00B10A9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A91" w:rsidRDefault="00B10A91"/>
        </w:tc>
      </w:tr>
      <w:tr w:rsidR="00B10A91">
        <w:trPr>
          <w:trHeight w:hRule="exact" w:val="248"/>
        </w:trPr>
        <w:tc>
          <w:tcPr>
            <w:tcW w:w="143" w:type="dxa"/>
          </w:tcPr>
          <w:p w:rsidR="00B10A91" w:rsidRDefault="00B10A91"/>
        </w:tc>
        <w:tc>
          <w:tcPr>
            <w:tcW w:w="1844" w:type="dxa"/>
          </w:tcPr>
          <w:p w:rsidR="00B10A91" w:rsidRDefault="00B10A91"/>
        </w:tc>
        <w:tc>
          <w:tcPr>
            <w:tcW w:w="2694" w:type="dxa"/>
          </w:tcPr>
          <w:p w:rsidR="00B10A91" w:rsidRDefault="00B10A91"/>
        </w:tc>
        <w:tc>
          <w:tcPr>
            <w:tcW w:w="3545" w:type="dxa"/>
          </w:tcPr>
          <w:p w:rsidR="00B10A91" w:rsidRDefault="00B10A91"/>
        </w:tc>
        <w:tc>
          <w:tcPr>
            <w:tcW w:w="1560" w:type="dxa"/>
          </w:tcPr>
          <w:p w:rsidR="00B10A91" w:rsidRDefault="00B10A91"/>
        </w:tc>
        <w:tc>
          <w:tcPr>
            <w:tcW w:w="852" w:type="dxa"/>
          </w:tcPr>
          <w:p w:rsidR="00B10A91" w:rsidRDefault="00B10A91"/>
        </w:tc>
        <w:tc>
          <w:tcPr>
            <w:tcW w:w="143" w:type="dxa"/>
          </w:tcPr>
          <w:p w:rsidR="00B10A91" w:rsidRDefault="00B10A91"/>
        </w:tc>
      </w:tr>
      <w:tr w:rsidR="00B10A91" w:rsidRPr="00E963D5">
        <w:trPr>
          <w:trHeight w:hRule="exact" w:val="277"/>
        </w:trPr>
        <w:tc>
          <w:tcPr>
            <w:tcW w:w="143" w:type="dxa"/>
          </w:tcPr>
          <w:p w:rsidR="00B10A91" w:rsidRDefault="00B10A91"/>
        </w:tc>
        <w:tc>
          <w:tcPr>
            <w:tcW w:w="1844" w:type="dxa"/>
          </w:tcPr>
          <w:p w:rsidR="00B10A91" w:rsidRDefault="00B10A9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13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361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2019-2020 учебном году на заседании кафедры Финансовое и административное право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13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4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13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500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</w:t>
            </w: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году на заседании кафедры Финансовое и административное право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13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4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13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222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Финансовое и </w:t>
            </w: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138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387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222"/>
        </w:trPr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д.ю.н., профессор Рукавишникова _________________</w:t>
            </w:r>
          </w:p>
          <w:p w:rsidR="00B10A91" w:rsidRPr="00E963D5" w:rsidRDefault="00B10A91">
            <w:pPr>
              <w:spacing w:after="0" w:line="240" w:lineRule="auto"/>
              <w:rPr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</w:tbl>
    <w:p w:rsidR="00B10A91" w:rsidRPr="00E963D5" w:rsidRDefault="00E963D5">
      <w:pPr>
        <w:rPr>
          <w:sz w:val="0"/>
          <w:szCs w:val="0"/>
          <w:lang w:val="ru-RU"/>
        </w:rPr>
      </w:pPr>
      <w:r w:rsidRPr="00E96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76"/>
        <w:gridCol w:w="1752"/>
        <w:gridCol w:w="4799"/>
        <w:gridCol w:w="970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10A91" w:rsidRPr="00E963D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 о налогах и налоговой системе, полученных в ходе изучения других дисциплин учеб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профессиональных установок и ценностных ориентаций (на примере налоговых отношений);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B10A91" w:rsidRPr="00E963D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освоения дисциплины: изучение видов налоговых платежей, их особенностей и признаков;  исследование порядка исполнения обязанности по уплате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отношений; рассмотрение проблем квалификации налоговых правонарушений;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налогово-правовых норм; обучение навыкам правовой оценки фактического поведения учас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B10A91" w:rsidRPr="00E963D5">
        <w:trPr>
          <w:trHeight w:hRule="exact" w:val="277"/>
        </w:trPr>
        <w:tc>
          <w:tcPr>
            <w:tcW w:w="76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10A9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10A91" w:rsidRPr="00E963D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10A91" w:rsidRPr="00E963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B10A91" w:rsidRPr="00E963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B10A91" w:rsidRPr="00E963D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B10A91" w:rsidRPr="00E963D5">
        <w:trPr>
          <w:trHeight w:hRule="exact" w:val="277"/>
        </w:trPr>
        <w:tc>
          <w:tcPr>
            <w:tcW w:w="76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10A91" w:rsidRPr="00E963D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действующее налоговое законодательство Российской Федерации,  сущность, специфику и содержание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налогово -правовых актов (нормативных, правоприменительных, интерпретационных);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разработанными наукой налогового права;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признаки  налоговых правоотношений, их виды, а также совокупность правовых норм, закрепляющих  правовой статус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налоговых правоотношений;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A91" w:rsidRPr="00E963D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обладающих юрисдикционными полномочиями в налоговой сфере , в том числе - при наличии налоговог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спора (конфликта);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правовых актов, налоговых правоотношений, являющихся объектом профессиональной деятельности;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способностью обеспечивать соблюдение законодательства Российской Федерации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субъектами права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налогово-правовые нормы в зависимости от характера содержащегося в них правового предписания (запрет,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дозволение, обязывание и т.п.);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соответствии с законодательством Российской Федерации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норм,  социальную и правовую сущность юридического предписания (на примере налоговых отношений),  понятие и признаки правомерного поведения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налоговых правоотношений;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исполнение, использование);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налоговыми правовыми актами;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профессиональные стандарты поведения;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общую структуру юридического документа, собирать, систематизировать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10A91" w:rsidRPr="00E963D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необходимой информации, выбора правовой нормы, правовой позиции при формировании аргументации в содержан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юридического документа;</w:t>
            </w:r>
          </w:p>
        </w:tc>
      </w:tr>
      <w:tr w:rsidR="00B10A91" w:rsidRPr="00E963D5">
        <w:trPr>
          <w:trHeight w:hRule="exact" w:val="277"/>
        </w:trPr>
        <w:tc>
          <w:tcPr>
            <w:tcW w:w="9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10A9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10A91" w:rsidRPr="00E963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«Теоретико-правые основы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 законодательства.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 предмет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10A9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Налогоплательщики,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статус. Классификация налогоплательщиков. Взаимозависимые лица.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налогоплательщиков-участников региональных инвестиционных проектов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системы государства.  Существенные параметры налоговой системы. Структура налоговой системы.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принципы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налоговой системы РФ.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10A91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"Общая характеристика налогового права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правотворческого процесса в сфере налогообложения.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ени, в пространстве и по кругу лиц.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регулирующих налоговые правоотношения.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договор как источник 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Принципы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права.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налоговых платежей. Обязательные  и факультативные признаки элементов налога.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 подготовки по изучаемой теме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Налоговая система России: общая характеристика и структура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и функционирования налоговой системы России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платежей: федеральные, региональные, местные налоги и сборы.Налоговая политика: понятие, сущность.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Основные направления налоговой реформы в РФ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10A91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Налогоплательщики. Особенности определения право- и дееспособности. Классификации налогоплательщиков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Представительство в налоговых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Правовой статус налоговых органов. Функции налоговых органов. Структура налоговых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органов. Основные права и обязанности должностных лиц налоговых органов в сфере налогообложения.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 и органов внутренних дел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Л1.3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10A91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налогового права Российской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нормы налогового права. Структура налоговой нормы. Виды налоговых норм. Толкование налоговых норм.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Конституционно-правовые нормы в системе налогового регулирования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 нормативно- правовых актов о налогах и сборах НК РФ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принципы налогового права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 w:rsidRPr="00E963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"Правовые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</w:tbl>
    <w:p w:rsidR="00B10A91" w:rsidRPr="00E963D5" w:rsidRDefault="00E963D5">
      <w:pPr>
        <w:rPr>
          <w:sz w:val="0"/>
          <w:szCs w:val="0"/>
          <w:lang w:val="ru-RU"/>
        </w:rPr>
      </w:pPr>
      <w:r w:rsidRPr="00E96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10A9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2.1: «Налоговая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обязанность»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исполнения обязанности по уплате налоговых платежей: исчисление и уплата налога. Юридическое определение момента уплаты налогового платежа.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принципы исполнения обязанности по уплате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налога (сбора).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налогоплательщика-физического лица налога, сбора, пени.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 осуществления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налогоплательщиков.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Идентификационный номер налогоплательщика.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контроля.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10A91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Общие положения о юридической ответственности за нарушения налогового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дисциплинарная ответственность.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законодательства о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налогах и сборах как основание привлечения к налоговой ответственности.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налогового правонарушения: объект, объективная сторона, субъект и субъективная сторона налогового правонарушения.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Обстоятельства, исключающие привлечение налогоплательщика к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правонарушения.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санкции. Давность привлечения к ответственности за соверш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налогового правонарушения и давность взыскания налоговых санкций.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нарушений законодательства о налогах и сборах.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налоговых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 "Основные способы защиты прав участников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отношений"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форма защиты прав налогоплательщиков -  граждан  и юридических лиц.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службы в административном порядке.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(решениями) налоговых органов.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Л1.2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10A91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исчисления и уплаты налоговых платежей. Принцип добросовестности исполнения обязанности по уплате налогов и сборов.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Порядок изменения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сроков уплаты налогов и сборов.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условия применения способов обеспечения исполнения обязанности по уплате налогов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сборов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зыскания налога, сбора и пени с налогоплательщика-физического лица.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10A91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Налоговый контроль как вид финансового контроля: особенности, признаки, элементы.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Учет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налогоплательщиков: порядок осуществления.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положение лиц, участвующих в проведении мероприятий налогового контроля: свиде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тель, эксперт, специалист, понятой, переводчик. Процессуальные права и обязанности.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Органы, осуществляющие налоговые проверки. Полномочия по проведению налоговых проверок.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Камеральная налоговая проверка. Сроки проведения проверки. Порядок о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формления результатов проверки.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 выездной налоговой проверки.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Порядок вынесения решения по результатам рассмотрения материалов нало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говой проверки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Принципы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привлечения к финансовой ответственности за совершение налоговых правонарушений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ягчающие и отягчающие ответственность за совершение налогового правонарушения.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привлечения к ответственности за совершение налогового правонарушения и давность взыскания налоговых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санкций.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10A9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Ответственность налогоплательщиков за нарушение порядка постановки на учет в налоговом органе.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Ответственность лиц, привлекаемых к осуществлению мероприятий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правонарушения, предусмотренные НК РФ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Законодательное закрепление гарантий реализации прав налогоплательщиков на защиту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нарушенных прав и интересов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порядке.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сийской Федерации.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 w:rsidRPr="00E963D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"Правовые основы исчисления и уплаты федеральных налоговых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</w:tbl>
    <w:p w:rsidR="00B10A91" w:rsidRPr="00E963D5" w:rsidRDefault="00E963D5">
      <w:pPr>
        <w:rPr>
          <w:sz w:val="0"/>
          <w:szCs w:val="0"/>
          <w:lang w:val="ru-RU"/>
        </w:rPr>
      </w:pPr>
      <w:r w:rsidRPr="00E96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10A9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3.1: «Порядок исчисления и уплаты федеральных налогов,  сборов, обязательных социальных взносов»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Федеральные налоги и сборы в системе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России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огическими ресурсами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налогообложения для сельскохозяйственных товаропроизводителей (единый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сельскохозяйственный налог);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огообложения</w:t>
            </w:r>
          </w:p>
          <w:p w:rsidR="00B10A91" w:rsidRDefault="00B10A91">
            <w:pPr>
              <w:spacing w:after="0" w:line="240" w:lineRule="auto"/>
              <w:rPr>
                <w:sz w:val="19"/>
                <w:szCs w:val="19"/>
              </w:rPr>
            </w:pP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6"/>
        <w:gridCol w:w="118"/>
        <w:gridCol w:w="808"/>
        <w:gridCol w:w="678"/>
        <w:gridCol w:w="1099"/>
        <w:gridCol w:w="1208"/>
        <w:gridCol w:w="669"/>
        <w:gridCol w:w="386"/>
        <w:gridCol w:w="942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10A91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экономическая сущность и правовая природа косвенных налоговых платежей.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особенности установления  и уплаты.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(налоговая отчетность).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ога на добавленную стоимость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алога на прибыль организаций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 на прибыль, порядок его исчисления и уплаты.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 в сфере разрешения налоговых споров по уплате налога на прибыль организаций.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10A9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исчисления и уплаты государственной пошлины.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B10A91" w:rsidRDefault="00B10A91">
            <w:pPr>
              <w:spacing w:after="0" w:line="240" w:lineRule="auto"/>
              <w:rPr>
                <w:sz w:val="19"/>
                <w:szCs w:val="19"/>
              </w:rPr>
            </w:pPr>
          </w:p>
          <w:p w:rsidR="00B10A91" w:rsidRDefault="00B10A91">
            <w:pPr>
              <w:spacing w:after="0" w:line="240" w:lineRule="auto"/>
              <w:rPr>
                <w:sz w:val="19"/>
                <w:szCs w:val="19"/>
              </w:rPr>
            </w:pPr>
          </w:p>
          <w:p w:rsidR="00B10A91" w:rsidRDefault="00B10A91">
            <w:pPr>
              <w:spacing w:after="0" w:line="240" w:lineRule="auto"/>
              <w:rPr>
                <w:sz w:val="19"/>
                <w:szCs w:val="19"/>
              </w:rPr>
            </w:pP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налогообложения для сельскохозяйственных товаропроизводителей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(единый сельскохозяйственный налог);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тентная система налогообложения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федеральных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 w:rsidRPr="00E963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"Правовые основы исчисления и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8"/>
        <w:gridCol w:w="812"/>
        <w:gridCol w:w="672"/>
        <w:gridCol w:w="1102"/>
        <w:gridCol w:w="1213"/>
        <w:gridCol w:w="672"/>
        <w:gridCol w:w="388"/>
        <w:gridCol w:w="946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135" w:type="dxa"/>
          </w:tcPr>
          <w:p w:rsidR="00B10A91" w:rsidRDefault="00B10A91"/>
        </w:tc>
        <w:tc>
          <w:tcPr>
            <w:tcW w:w="1277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426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10A91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"Правовые основы исчисления и уплаты региональных налогов"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 в части исчисления и уплаты региональных налогов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ранспортного налога в системе налогов и сборов.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6.Налог на игорный бизнес: правовые особенности установления и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исчисления.</w:t>
            </w:r>
          </w:p>
          <w:p w:rsidR="00B10A91" w:rsidRPr="00E963D5" w:rsidRDefault="00B10A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 имущество физических лиц: порядок исчисления и уплаты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Нормативно-правовое регулирование исчисления и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уплаты земельного налога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реформирования в сфере местного налогообложения а в Российской Федерации.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сбор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региональных либо местных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Контрольная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работа.Перечень тем предоставлен в приложении 1 к рабочей программе дисциплины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Л1.2 Л1.3 Л1.1 Л2.1</w:t>
            </w:r>
          </w:p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  <w:tr w:rsidR="00B10A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Л2.1</w:t>
            </w:r>
          </w:p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1"/>
        <w:gridCol w:w="972"/>
      </w:tblGrid>
      <w:tr w:rsidR="00B10A9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10A91">
        <w:trPr>
          <w:trHeight w:hRule="exact" w:val="277"/>
        </w:trPr>
        <w:tc>
          <w:tcPr>
            <w:tcW w:w="4679" w:type="dxa"/>
          </w:tcPr>
          <w:p w:rsidR="00B10A91" w:rsidRDefault="00B10A91"/>
        </w:tc>
        <w:tc>
          <w:tcPr>
            <w:tcW w:w="5104" w:type="dxa"/>
          </w:tcPr>
          <w:p w:rsidR="00B10A91" w:rsidRDefault="00B10A91"/>
        </w:tc>
        <w:tc>
          <w:tcPr>
            <w:tcW w:w="993" w:type="dxa"/>
          </w:tcPr>
          <w:p w:rsidR="00B10A91" w:rsidRDefault="00B10A91"/>
        </w:tc>
      </w:tr>
      <w:tr w:rsidR="00B10A9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10A91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налога. Юридические признаки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 законности и определенности налогов и сборов.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ва: особенности правового регулирования.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тенденции развития.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в налоговой сфере.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 налогового права. Виды международных соглашений по вопросам налогообложения.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Состав принципов налогообложения. Их правовое закрепление.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 налоговых систем. Соотношение понятий «налоговая система» и «система налогов».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ательные элементы налога. Факультативные элементы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 льгот. Порядок установления.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очник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налогов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налогового правоотношения: объект, субъекты, содержание. Понятие и значение юридических фактов в налоговом регулировании.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иков налоговых отношений.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реализации, гарантии осуществления и защиты прав налогоплательщиков.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авовой статус налоговых агентов. Основные обязанности налоговых агентов.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Правовая природа социальных взносов: понятие, признаки,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подразделений в налоговой сфере.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удительном исполнении обязанности по уплате налогов и сборов. Меры принудительного исполнения обязанности по уплате налоговых платежей.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сборов, ее изменение. Принципы исполнения налоговой обязанности.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Порядок взыскания налога, сбора и пени с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налогоплательщика-физического лица, не обладающего статусом индивидуального предпринимателя.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нках.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имущества.</w:t>
            </w:r>
          </w:p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Порядок изменения сроков уплаты налогов и сборов.  Обстоятельства, влияющие на применение института изменения сроков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уплаты налогов и сборов. Органы, уполномоченные принимать решение об изменении сроков уплаты  налогов и сборов.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изменения сроков уплаты налогов и сборов.</w:t>
            </w:r>
          </w:p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85"/>
        <w:gridCol w:w="1865"/>
        <w:gridCol w:w="1951"/>
        <w:gridCol w:w="2190"/>
        <w:gridCol w:w="700"/>
        <w:gridCol w:w="996"/>
      </w:tblGrid>
      <w:tr w:rsidR="00B10A9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B10A91" w:rsidRDefault="00B10A91"/>
        </w:tc>
        <w:tc>
          <w:tcPr>
            <w:tcW w:w="2269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10A91" w:rsidRPr="00E963D5">
        <w:trPr>
          <w:trHeight w:hRule="exact" w:val="75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Порядок и условия применения способов обеспечения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обязанности по уплате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по уплате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Инвестиционный налоговый кредит.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Порядок зачета (возврата) излишне уплаченного налога (сбора)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налоговой тайны.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Налоговая проверка как основной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налогового контроля.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 Классификации налоговых правонарушений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правонарушений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совершение налогового правонарушения.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Обстоятельства, смягчающие и отягчающие ответственность за совершение налогового правонарушения.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налогового правонарушения и давность взыскания налоговых санкций.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Судебная форма защиты прав налогоплательщиков -  граждан  и юридических лиц.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67.  Защита прав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 в Конституционном Суде Российской Федерации.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основы взыскания убытков,  причиненных налогоплательщикам действиями (решениями) налоговых органов.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ночных средств для проведения текущего контроля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B10A91" w:rsidRPr="00E963D5">
        <w:trPr>
          <w:trHeight w:hRule="exact" w:val="277"/>
        </w:trPr>
        <w:tc>
          <w:tcPr>
            <w:tcW w:w="71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A91" w:rsidRPr="00E963D5" w:rsidRDefault="00B10A91">
            <w:pPr>
              <w:rPr>
                <w:lang w:val="ru-RU"/>
              </w:rPr>
            </w:pP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10A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0A91" w:rsidRPr="00E963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зарегистрированн ых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</w:p>
        </w:tc>
      </w:tr>
      <w:tr w:rsidR="00B10A91" w:rsidRPr="00E963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10A91" w:rsidRPr="00E963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практикум-тренинг для студентов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10A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учеб. пособие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B10A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10A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10A91" w:rsidRDefault="00E96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9"/>
        <w:gridCol w:w="1841"/>
        <w:gridCol w:w="1931"/>
        <w:gridCol w:w="2183"/>
        <w:gridCol w:w="703"/>
        <w:gridCol w:w="999"/>
      </w:tblGrid>
      <w:tr w:rsidR="00B10A9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B10A91" w:rsidRDefault="00B10A91"/>
        </w:tc>
        <w:tc>
          <w:tcPr>
            <w:tcW w:w="2269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B10A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B10A9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10A91" w:rsidRPr="00E963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ресурсов информационно-телекоммуникационной сети "Интернет"</w:t>
            </w:r>
          </w:p>
        </w:tc>
      </w:tr>
      <w:tr w:rsidR="00B10A91" w:rsidRPr="00E963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10A91" w:rsidRPr="00E963D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10A91" w:rsidRPr="00E963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 Эриашвили Н.Д., Килясханов И.Ш.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B10A91" w:rsidRPr="00E963D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B10A91" w:rsidRPr="00E963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10A9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B10A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B10A9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B10A91">
        <w:trPr>
          <w:trHeight w:hRule="exact" w:val="277"/>
        </w:trPr>
        <w:tc>
          <w:tcPr>
            <w:tcW w:w="710" w:type="dxa"/>
          </w:tcPr>
          <w:p w:rsidR="00B10A91" w:rsidRDefault="00B10A91"/>
        </w:tc>
        <w:tc>
          <w:tcPr>
            <w:tcW w:w="58" w:type="dxa"/>
          </w:tcPr>
          <w:p w:rsidR="00B10A91" w:rsidRDefault="00B10A91"/>
        </w:tc>
        <w:tc>
          <w:tcPr>
            <w:tcW w:w="1929" w:type="dxa"/>
          </w:tcPr>
          <w:p w:rsidR="00B10A91" w:rsidRDefault="00B10A91"/>
        </w:tc>
        <w:tc>
          <w:tcPr>
            <w:tcW w:w="1986" w:type="dxa"/>
          </w:tcPr>
          <w:p w:rsidR="00B10A91" w:rsidRDefault="00B10A91"/>
        </w:tc>
        <w:tc>
          <w:tcPr>
            <w:tcW w:w="2127" w:type="dxa"/>
          </w:tcPr>
          <w:p w:rsidR="00B10A91" w:rsidRDefault="00B10A91"/>
        </w:tc>
        <w:tc>
          <w:tcPr>
            <w:tcW w:w="2269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993" w:type="dxa"/>
          </w:tcPr>
          <w:p w:rsidR="00B10A91" w:rsidRDefault="00B10A91"/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ОБЕСПЕЧЕНИЕ ДИСЦИПЛИНЫ </w:t>
            </w: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10A9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Default="00E963D5">
            <w:pPr>
              <w:spacing w:after="0" w:line="240" w:lineRule="auto"/>
              <w:rPr>
                <w:sz w:val="19"/>
                <w:szCs w:val="19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B10A91">
        <w:trPr>
          <w:trHeight w:hRule="exact" w:val="277"/>
        </w:trPr>
        <w:tc>
          <w:tcPr>
            <w:tcW w:w="710" w:type="dxa"/>
          </w:tcPr>
          <w:p w:rsidR="00B10A91" w:rsidRDefault="00B10A91"/>
        </w:tc>
        <w:tc>
          <w:tcPr>
            <w:tcW w:w="58" w:type="dxa"/>
          </w:tcPr>
          <w:p w:rsidR="00B10A91" w:rsidRDefault="00B10A91"/>
        </w:tc>
        <w:tc>
          <w:tcPr>
            <w:tcW w:w="1929" w:type="dxa"/>
          </w:tcPr>
          <w:p w:rsidR="00B10A91" w:rsidRDefault="00B10A91"/>
        </w:tc>
        <w:tc>
          <w:tcPr>
            <w:tcW w:w="1986" w:type="dxa"/>
          </w:tcPr>
          <w:p w:rsidR="00B10A91" w:rsidRDefault="00B10A91"/>
        </w:tc>
        <w:tc>
          <w:tcPr>
            <w:tcW w:w="2127" w:type="dxa"/>
          </w:tcPr>
          <w:p w:rsidR="00B10A91" w:rsidRDefault="00B10A91"/>
        </w:tc>
        <w:tc>
          <w:tcPr>
            <w:tcW w:w="2269" w:type="dxa"/>
          </w:tcPr>
          <w:p w:rsidR="00B10A91" w:rsidRDefault="00B10A91"/>
        </w:tc>
        <w:tc>
          <w:tcPr>
            <w:tcW w:w="710" w:type="dxa"/>
          </w:tcPr>
          <w:p w:rsidR="00B10A91" w:rsidRDefault="00B10A91"/>
        </w:tc>
        <w:tc>
          <w:tcPr>
            <w:tcW w:w="993" w:type="dxa"/>
          </w:tcPr>
          <w:p w:rsidR="00B10A91" w:rsidRDefault="00B10A91"/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10A91" w:rsidRPr="00E963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A91" w:rsidRPr="00E963D5" w:rsidRDefault="00E96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10A91" w:rsidRDefault="00B10A91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  <w:r w:rsidRPr="00E963D5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64E8F2B4" wp14:editId="57B3DFD8">
            <wp:extent cx="6480810" cy="9079551"/>
            <wp:effectExtent l="0" t="0" r="0" b="0"/>
            <wp:docPr id="1" name="Рисунок 1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E963D5" w:rsidRPr="00E963D5" w:rsidRDefault="00E963D5" w:rsidP="00E963D5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E963D5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E963D5" w:rsidRPr="00E963D5" w:rsidRDefault="00E963D5" w:rsidP="00E963D5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E963D5" w:rsidRPr="00E963D5" w:rsidRDefault="00E963D5" w:rsidP="00E963D5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E963D5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E963D5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E963D5" w:rsidRPr="00E963D5" w:rsidRDefault="00E963D5" w:rsidP="00E963D5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E963D5" w:rsidRPr="00E963D5" w:rsidRDefault="00E963D5" w:rsidP="00E963D5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E963D5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E963D5" w:rsidRPr="00E963D5" w:rsidRDefault="00E963D5" w:rsidP="00E963D5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E963D5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E963D5" w:rsidRPr="00E963D5" w:rsidRDefault="00E963D5" w:rsidP="00E963D5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E963D5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E963D5" w:rsidRPr="00E963D5" w:rsidRDefault="00E963D5" w:rsidP="00E963D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E963D5" w:rsidRPr="00E963D5" w:rsidTr="00B90BBB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E963D5" w:rsidRPr="00E963D5" w:rsidTr="00B90BBB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E963D5" w:rsidRPr="00E963D5" w:rsidTr="00B90BBB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E963D5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E963D5" w:rsidRPr="00E963D5" w:rsidTr="00B90BBB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E963D5" w:rsidRPr="00E963D5" w:rsidTr="00B90BBB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E963D5" w:rsidRPr="00E963D5" w:rsidTr="00B90BBB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E963D5" w:rsidRPr="00E963D5" w:rsidTr="00B90BBB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E963D5" w:rsidRPr="00E963D5" w:rsidTr="00B90BB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E963D5" w:rsidRPr="00E963D5" w:rsidTr="00B90BBB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E963D5" w:rsidRPr="00E963D5" w:rsidTr="00B90BBB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963D5" w:rsidRPr="00E963D5" w:rsidTr="00B90BBB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963D5" w:rsidRPr="00E963D5" w:rsidTr="00B90BB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E963D5" w:rsidRPr="00E963D5" w:rsidTr="00B90BBB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E963D5" w:rsidRPr="00E963D5" w:rsidRDefault="00E963D5" w:rsidP="00E96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E963D5" w:rsidRPr="00E963D5" w:rsidRDefault="00E963D5" w:rsidP="00E96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63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E96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E963D5" w:rsidRPr="00E963D5" w:rsidRDefault="00E963D5" w:rsidP="00E963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963D5" w:rsidRPr="00E963D5" w:rsidRDefault="00E963D5" w:rsidP="00E963D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E963D5" w:rsidRPr="00E963D5" w:rsidRDefault="00E963D5" w:rsidP="00E963D5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E963D5" w:rsidRPr="00E963D5" w:rsidRDefault="00E963D5" w:rsidP="00E963D5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963D5" w:rsidRPr="00E963D5" w:rsidRDefault="00E963D5" w:rsidP="00E963D5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963D5" w:rsidRPr="00E963D5" w:rsidRDefault="00E963D5" w:rsidP="00E963D5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E963D5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E963D5" w:rsidRPr="00E963D5" w:rsidRDefault="00E963D5" w:rsidP="00E963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E963D5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E963D5" w:rsidRPr="00E963D5" w:rsidRDefault="00E963D5" w:rsidP="00E963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E963D5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8.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9.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10.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11.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12.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13.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14.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15.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16.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17.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18.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19.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20.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21.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22.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23.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24.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25.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26.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27.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28.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29.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30.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31.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32.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33.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34.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35.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36.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37.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38.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39.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40.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41.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42.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43.</w:t>
      </w:r>
      <w:r w:rsidRPr="00E963D5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E963D5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E963D5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963D5" w:rsidRPr="00E963D5" w:rsidRDefault="00E963D5" w:rsidP="00E963D5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E963D5" w:rsidRPr="00E963D5" w:rsidRDefault="00E963D5" w:rsidP="00E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E963D5" w:rsidRPr="00E963D5" w:rsidRDefault="00E963D5" w:rsidP="00E963D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E963D5" w:rsidRPr="00E963D5" w:rsidRDefault="00E963D5" w:rsidP="00E963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E963D5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E963D5" w:rsidRPr="00E963D5" w:rsidRDefault="00E963D5" w:rsidP="00E963D5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E963D5" w:rsidRPr="00E963D5" w:rsidRDefault="00E963D5" w:rsidP="00E963D5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E963D5" w:rsidRPr="00E963D5" w:rsidRDefault="00E963D5" w:rsidP="00E963D5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E963D5" w:rsidRPr="00E963D5" w:rsidRDefault="00E963D5" w:rsidP="00E963D5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E963D5" w:rsidRPr="00E963D5" w:rsidRDefault="00E963D5" w:rsidP="00E963D5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E963D5" w:rsidRPr="00E963D5" w:rsidRDefault="00E963D5" w:rsidP="00E9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  <w:bookmarkStart w:id="3" w:name="_GoBack"/>
      <w:bookmarkEnd w:id="3"/>
    </w:p>
    <w:p w:rsidR="00E963D5" w:rsidRPr="00E963D5" w:rsidRDefault="00E963D5" w:rsidP="00E963D5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E963D5" w:rsidRPr="00E963D5" w:rsidRDefault="00E963D5" w:rsidP="00E963D5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E963D5" w:rsidRPr="00E963D5" w:rsidRDefault="00E963D5" w:rsidP="00E963D5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E963D5" w:rsidRPr="00E963D5" w:rsidRDefault="00E963D5" w:rsidP="00E963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E963D5" w:rsidRPr="00E963D5" w:rsidRDefault="00E963D5" w:rsidP="00E963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E963D5" w:rsidRPr="00E963D5" w:rsidRDefault="00E963D5" w:rsidP="00E963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E963D5" w:rsidRPr="00E963D5" w:rsidRDefault="00E963D5" w:rsidP="00E963D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E963D5" w:rsidRPr="00E963D5" w:rsidRDefault="00E963D5" w:rsidP="00E963D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E963D5" w:rsidRPr="00E963D5" w:rsidRDefault="00E963D5" w:rsidP="00E963D5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E963D5" w:rsidRPr="00E963D5" w:rsidRDefault="00E963D5" w:rsidP="00E963D5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963D5" w:rsidRPr="00E963D5" w:rsidRDefault="00E963D5" w:rsidP="00E963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E963D5" w:rsidRPr="00E963D5" w:rsidRDefault="00E963D5" w:rsidP="00E96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E963D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E963D5" w:rsidRPr="00E963D5" w:rsidRDefault="00E963D5" w:rsidP="00E963D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E963D5" w:rsidRPr="00E963D5" w:rsidRDefault="00E963D5" w:rsidP="00E963D5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E963D5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E963D5" w:rsidRPr="00E963D5" w:rsidRDefault="00E963D5" w:rsidP="00E963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63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963D5" w:rsidRPr="00E963D5" w:rsidRDefault="00E963D5" w:rsidP="00E963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63D5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E963D5" w:rsidRPr="00E963D5" w:rsidRDefault="00E963D5" w:rsidP="00E963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63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963D5" w:rsidRPr="00E963D5" w:rsidRDefault="00E963D5" w:rsidP="00E963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63D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E963D5" w:rsidRPr="00E963D5" w:rsidRDefault="00E963D5" w:rsidP="00E963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63D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963D5" w:rsidRPr="00E963D5" w:rsidRDefault="00E963D5" w:rsidP="00E963D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  <w:r w:rsidRPr="00E963D5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2A9F565C" wp14:editId="3DC0C8AF">
            <wp:extent cx="6480810" cy="8820261"/>
            <wp:effectExtent l="0" t="0" r="0" b="0"/>
            <wp:docPr id="2" name="Рисунок 2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Pr="00E963D5" w:rsidRDefault="00E963D5" w:rsidP="00E963D5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«Налоговое право»  адресованы  студентам  очной, очно-заочной  и заочной  форм обучения.  </w:t>
      </w:r>
    </w:p>
    <w:p w:rsidR="00E963D5" w:rsidRPr="00E963D5" w:rsidRDefault="00E963D5" w:rsidP="00E9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r w:rsidRPr="00E963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E963D5" w:rsidRPr="00E963D5" w:rsidRDefault="00E963D5" w:rsidP="00E963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E963D5" w:rsidRPr="00E963D5" w:rsidRDefault="00E963D5" w:rsidP="00E963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E963D5" w:rsidRPr="00E963D5" w:rsidRDefault="00E963D5" w:rsidP="00E9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E963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E963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E963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E963D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63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E963D5" w:rsidRPr="00E963D5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63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963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E963D5" w:rsidRPr="00E963D5" w:rsidRDefault="00E963D5" w:rsidP="00E96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E963D5" w:rsidRPr="00E963D5" w:rsidRDefault="00E963D5" w:rsidP="00E9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63D5" w:rsidRPr="00E963D5" w:rsidRDefault="00E963D5" w:rsidP="00E963D5">
      <w:pPr>
        <w:rPr>
          <w:rFonts w:ascii="Calibri" w:eastAsia="Times New Roman" w:hAnsi="Calibri" w:cs="Times New Roman"/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Default="00E963D5">
      <w:pPr>
        <w:rPr>
          <w:lang w:val="ru-RU"/>
        </w:rPr>
      </w:pPr>
    </w:p>
    <w:p w:rsidR="00E963D5" w:rsidRPr="00E963D5" w:rsidRDefault="00E963D5">
      <w:pPr>
        <w:rPr>
          <w:lang w:val="ru-RU"/>
        </w:rPr>
      </w:pPr>
    </w:p>
    <w:sectPr w:rsidR="00E963D5" w:rsidRPr="00E963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10A91"/>
    <w:rsid w:val="00D31453"/>
    <w:rsid w:val="00E209E2"/>
    <w:rsid w:val="00E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B59C5-093E-4497-B875-538B17CE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13261</Words>
  <Characters>75588</Characters>
  <Application>Microsoft Office Word</Application>
  <DocSecurity>0</DocSecurity>
  <Lines>629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2018-2019_z40_03_01_01_1_plx_Налоговое право</vt:lpstr>
      <vt:lpstr>Лист1</vt:lpstr>
    </vt:vector>
  </TitlesOfParts>
  <Company/>
  <LinksUpToDate>false</LinksUpToDate>
  <CharactersWithSpaces>88672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2018-2019_z40_03_01_01_1_plx_Налоговое право</dc:title>
  <dc:creator>FastReport.NET</dc:creator>
  <cp:lastModifiedBy>Рузанна Я. Хачатрян</cp:lastModifiedBy>
  <cp:revision>2</cp:revision>
  <dcterms:created xsi:type="dcterms:W3CDTF">2019-01-22T09:59:00Z</dcterms:created>
  <dcterms:modified xsi:type="dcterms:W3CDTF">2019-01-22T09:59:00Z</dcterms:modified>
</cp:coreProperties>
</file>