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795163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F77879">
            <w:r w:rsidRPr="00F77879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-274320</wp:posOffset>
                  </wp:positionV>
                  <wp:extent cx="7629525" cy="9705975"/>
                  <wp:effectExtent l="19050" t="0" r="9525" b="0"/>
                  <wp:wrapNone/>
                  <wp:docPr id="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29525" cy="970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5163">
        <w:trPr>
          <w:trHeight w:hRule="exact" w:val="138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32" w:type="dxa"/>
          </w:tcPr>
          <w:p w:rsidR="00795163" w:rsidRDefault="00795163"/>
        </w:tc>
        <w:tc>
          <w:tcPr>
            <w:tcW w:w="290" w:type="dxa"/>
          </w:tcPr>
          <w:p w:rsidR="00795163" w:rsidRDefault="00795163"/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 w:rsidRPr="00DA6F59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795163" w:rsidRPr="001141A2" w:rsidRDefault="007951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95163" w:rsidRPr="00DA6F59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30"/>
        </w:trPr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972"/>
        </w:trPr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795163">
        <w:trPr>
          <w:trHeight w:hRule="exact" w:val="416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>
        <w:trPr>
          <w:trHeight w:hRule="exact" w:val="833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32" w:type="dxa"/>
          </w:tcPr>
          <w:p w:rsidR="00795163" w:rsidRDefault="00795163"/>
        </w:tc>
        <w:tc>
          <w:tcPr>
            <w:tcW w:w="290" w:type="dxa"/>
          </w:tcPr>
          <w:p w:rsidR="00795163" w:rsidRDefault="00795163"/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 w:rsidRPr="00DA6F59">
        <w:trPr>
          <w:trHeight w:hRule="exact" w:val="680"/>
        </w:trPr>
        <w:tc>
          <w:tcPr>
            <w:tcW w:w="284" w:type="dxa"/>
          </w:tcPr>
          <w:p w:rsidR="00795163" w:rsidRDefault="00795163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40.03.01.01 "Государственно-правовой профиль"</w:t>
            </w: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4154"/>
        </w:trPr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416"/>
        </w:trPr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795163" w:rsidRDefault="00795163"/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>
        <w:trPr>
          <w:trHeight w:hRule="exact" w:val="138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32" w:type="dxa"/>
          </w:tcPr>
          <w:p w:rsidR="00795163" w:rsidRDefault="00795163"/>
        </w:tc>
        <w:tc>
          <w:tcPr>
            <w:tcW w:w="290" w:type="dxa"/>
          </w:tcPr>
          <w:p w:rsidR="00795163" w:rsidRDefault="00795163"/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>
        <w:trPr>
          <w:trHeight w:hRule="exact" w:val="416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>
        <w:trPr>
          <w:trHeight w:hRule="exact" w:val="833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32" w:type="dxa"/>
          </w:tcPr>
          <w:p w:rsidR="00795163" w:rsidRDefault="00795163"/>
        </w:tc>
        <w:tc>
          <w:tcPr>
            <w:tcW w:w="290" w:type="dxa"/>
          </w:tcPr>
          <w:p w:rsidR="00795163" w:rsidRDefault="00795163"/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  <w:tr w:rsidR="00795163">
        <w:trPr>
          <w:trHeight w:hRule="exact" w:val="694"/>
        </w:trPr>
        <w:tc>
          <w:tcPr>
            <w:tcW w:w="284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560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795163" w:rsidRDefault="00795163"/>
        </w:tc>
        <w:tc>
          <w:tcPr>
            <w:tcW w:w="1702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40"/>
        <w:gridCol w:w="139"/>
        <w:gridCol w:w="159"/>
        <w:gridCol w:w="276"/>
        <w:gridCol w:w="43"/>
        <w:gridCol w:w="387"/>
        <w:gridCol w:w="89"/>
        <w:gridCol w:w="67"/>
        <w:gridCol w:w="409"/>
        <w:gridCol w:w="290"/>
        <w:gridCol w:w="1055"/>
        <w:gridCol w:w="1051"/>
        <w:gridCol w:w="918"/>
        <w:gridCol w:w="908"/>
        <w:gridCol w:w="512"/>
        <w:gridCol w:w="939"/>
      </w:tblGrid>
      <w:tr w:rsidR="00795163">
        <w:trPr>
          <w:trHeight w:hRule="exact" w:val="555"/>
        </w:trPr>
        <w:tc>
          <w:tcPr>
            <w:tcW w:w="143" w:type="dxa"/>
          </w:tcPr>
          <w:p w:rsidR="00795163" w:rsidRDefault="00F77879">
            <w:r w:rsidRPr="00F77879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-681990</wp:posOffset>
                  </wp:positionH>
                  <wp:positionV relativeFrom="paragraph">
                    <wp:posOffset>-464820</wp:posOffset>
                  </wp:positionV>
                  <wp:extent cx="7581900" cy="10001250"/>
                  <wp:effectExtent l="19050" t="0" r="0" b="0"/>
                  <wp:wrapNone/>
                  <wp:docPr id="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81900" cy="1000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795163" w:rsidRDefault="00795163"/>
        </w:tc>
        <w:tc>
          <w:tcPr>
            <w:tcW w:w="14" w:type="dxa"/>
          </w:tcPr>
          <w:p w:rsidR="00795163" w:rsidRDefault="00795163"/>
        </w:tc>
        <w:tc>
          <w:tcPr>
            <w:tcW w:w="460" w:type="dxa"/>
          </w:tcPr>
          <w:p w:rsidR="00795163" w:rsidRDefault="00795163"/>
        </w:tc>
        <w:tc>
          <w:tcPr>
            <w:tcW w:w="109" w:type="dxa"/>
          </w:tcPr>
          <w:p w:rsidR="00795163" w:rsidRDefault="00795163"/>
        </w:tc>
        <w:tc>
          <w:tcPr>
            <w:tcW w:w="364" w:type="dxa"/>
          </w:tcPr>
          <w:p w:rsidR="00795163" w:rsidRDefault="00795163"/>
        </w:tc>
        <w:tc>
          <w:tcPr>
            <w:tcW w:w="347" w:type="dxa"/>
          </w:tcPr>
          <w:p w:rsidR="00795163" w:rsidRDefault="00795163"/>
        </w:tc>
        <w:tc>
          <w:tcPr>
            <w:tcW w:w="126" w:type="dxa"/>
          </w:tcPr>
          <w:p w:rsidR="00795163" w:rsidRDefault="00795163"/>
        </w:tc>
        <w:tc>
          <w:tcPr>
            <w:tcW w:w="159" w:type="dxa"/>
          </w:tcPr>
          <w:p w:rsidR="00795163" w:rsidRDefault="00795163"/>
        </w:tc>
        <w:tc>
          <w:tcPr>
            <w:tcW w:w="284" w:type="dxa"/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95163">
        <w:trPr>
          <w:trHeight w:hRule="exact" w:val="277"/>
        </w:trPr>
        <w:tc>
          <w:tcPr>
            <w:tcW w:w="809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>
            <w:pPr>
              <w:spacing w:after="0" w:line="240" w:lineRule="auto"/>
              <w:rPr>
                <w:sz w:val="24"/>
                <w:szCs w:val="24"/>
              </w:rPr>
            </w:pPr>
          </w:p>
          <w:p w:rsidR="00795163" w:rsidRDefault="00114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393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79"/>
        </w:trPr>
        <w:tc>
          <w:tcPr>
            <w:tcW w:w="453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1141A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337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47"/>
        </w:trPr>
        <w:tc>
          <w:tcPr>
            <w:tcW w:w="143" w:type="dxa"/>
          </w:tcPr>
          <w:p w:rsidR="00795163" w:rsidRDefault="00795163"/>
        </w:tc>
        <w:tc>
          <w:tcPr>
            <w:tcW w:w="1548" w:type="dxa"/>
          </w:tcPr>
          <w:p w:rsidR="00795163" w:rsidRDefault="00795163"/>
        </w:tc>
        <w:tc>
          <w:tcPr>
            <w:tcW w:w="14" w:type="dxa"/>
          </w:tcPr>
          <w:p w:rsidR="00795163" w:rsidRDefault="00795163"/>
        </w:tc>
        <w:tc>
          <w:tcPr>
            <w:tcW w:w="460" w:type="dxa"/>
          </w:tcPr>
          <w:p w:rsidR="00795163" w:rsidRDefault="00795163"/>
        </w:tc>
        <w:tc>
          <w:tcPr>
            <w:tcW w:w="109" w:type="dxa"/>
          </w:tcPr>
          <w:p w:rsidR="00795163" w:rsidRDefault="00795163"/>
        </w:tc>
        <w:tc>
          <w:tcPr>
            <w:tcW w:w="364" w:type="dxa"/>
          </w:tcPr>
          <w:p w:rsidR="00795163" w:rsidRDefault="00795163"/>
        </w:tc>
        <w:tc>
          <w:tcPr>
            <w:tcW w:w="347" w:type="dxa"/>
          </w:tcPr>
          <w:p w:rsidR="00795163" w:rsidRDefault="00795163"/>
        </w:tc>
        <w:tc>
          <w:tcPr>
            <w:tcW w:w="126" w:type="dxa"/>
          </w:tcPr>
          <w:p w:rsidR="00795163" w:rsidRDefault="00795163"/>
        </w:tc>
        <w:tc>
          <w:tcPr>
            <w:tcW w:w="159" w:type="dxa"/>
          </w:tcPr>
          <w:p w:rsidR="00795163" w:rsidRDefault="00795163"/>
        </w:tc>
        <w:tc>
          <w:tcPr>
            <w:tcW w:w="284" w:type="dxa"/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Default="00795163"/>
        </w:tc>
        <w:tc>
          <w:tcPr>
            <w:tcW w:w="582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138"/>
        </w:trPr>
        <w:tc>
          <w:tcPr>
            <w:tcW w:w="143" w:type="dxa"/>
          </w:tcPr>
          <w:p w:rsidR="00795163" w:rsidRDefault="00795163"/>
        </w:tc>
        <w:tc>
          <w:tcPr>
            <w:tcW w:w="1548" w:type="dxa"/>
          </w:tcPr>
          <w:p w:rsidR="00795163" w:rsidRDefault="00795163"/>
        </w:tc>
        <w:tc>
          <w:tcPr>
            <w:tcW w:w="14" w:type="dxa"/>
          </w:tcPr>
          <w:p w:rsidR="00795163" w:rsidRDefault="00795163"/>
        </w:tc>
        <w:tc>
          <w:tcPr>
            <w:tcW w:w="460" w:type="dxa"/>
          </w:tcPr>
          <w:p w:rsidR="00795163" w:rsidRDefault="00795163"/>
        </w:tc>
        <w:tc>
          <w:tcPr>
            <w:tcW w:w="109" w:type="dxa"/>
          </w:tcPr>
          <w:p w:rsidR="00795163" w:rsidRDefault="00795163"/>
        </w:tc>
        <w:tc>
          <w:tcPr>
            <w:tcW w:w="364" w:type="dxa"/>
          </w:tcPr>
          <w:p w:rsidR="00795163" w:rsidRDefault="00795163"/>
        </w:tc>
        <w:tc>
          <w:tcPr>
            <w:tcW w:w="347" w:type="dxa"/>
          </w:tcPr>
          <w:p w:rsidR="00795163" w:rsidRDefault="00795163"/>
        </w:tc>
        <w:tc>
          <w:tcPr>
            <w:tcW w:w="126" w:type="dxa"/>
          </w:tcPr>
          <w:p w:rsidR="00795163" w:rsidRDefault="00795163"/>
        </w:tc>
        <w:tc>
          <w:tcPr>
            <w:tcW w:w="159" w:type="dxa"/>
          </w:tcPr>
          <w:p w:rsidR="00795163" w:rsidRDefault="00795163"/>
        </w:tc>
        <w:tc>
          <w:tcPr>
            <w:tcW w:w="284" w:type="dxa"/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855"/>
        </w:trPr>
        <w:tc>
          <w:tcPr>
            <w:tcW w:w="143" w:type="dxa"/>
          </w:tcPr>
          <w:p w:rsidR="00795163" w:rsidRDefault="00795163"/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795163" w:rsidRPr="00DA6F59">
        <w:trPr>
          <w:trHeight w:hRule="exact" w:val="138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138"/>
        </w:trPr>
        <w:tc>
          <w:tcPr>
            <w:tcW w:w="143" w:type="dxa"/>
          </w:tcPr>
          <w:p w:rsidR="00795163" w:rsidRDefault="00795163"/>
        </w:tc>
        <w:tc>
          <w:tcPr>
            <w:tcW w:w="1548" w:type="dxa"/>
          </w:tcPr>
          <w:p w:rsidR="00795163" w:rsidRDefault="00795163"/>
        </w:tc>
        <w:tc>
          <w:tcPr>
            <w:tcW w:w="14" w:type="dxa"/>
          </w:tcPr>
          <w:p w:rsidR="00795163" w:rsidRDefault="00795163"/>
        </w:tc>
        <w:tc>
          <w:tcPr>
            <w:tcW w:w="460" w:type="dxa"/>
          </w:tcPr>
          <w:p w:rsidR="00795163" w:rsidRDefault="00795163"/>
        </w:tc>
        <w:tc>
          <w:tcPr>
            <w:tcW w:w="109" w:type="dxa"/>
          </w:tcPr>
          <w:p w:rsidR="00795163" w:rsidRDefault="00795163"/>
        </w:tc>
        <w:tc>
          <w:tcPr>
            <w:tcW w:w="364" w:type="dxa"/>
          </w:tcPr>
          <w:p w:rsidR="00795163" w:rsidRDefault="00795163"/>
        </w:tc>
        <w:tc>
          <w:tcPr>
            <w:tcW w:w="347" w:type="dxa"/>
          </w:tcPr>
          <w:p w:rsidR="00795163" w:rsidRDefault="00795163"/>
        </w:tc>
        <w:tc>
          <w:tcPr>
            <w:tcW w:w="126" w:type="dxa"/>
          </w:tcPr>
          <w:p w:rsidR="00795163" w:rsidRDefault="00795163"/>
        </w:tc>
        <w:tc>
          <w:tcPr>
            <w:tcW w:w="159" w:type="dxa"/>
          </w:tcPr>
          <w:p w:rsidR="00795163" w:rsidRDefault="00795163"/>
        </w:tc>
        <w:tc>
          <w:tcPr>
            <w:tcW w:w="284" w:type="dxa"/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855"/>
        </w:trPr>
        <w:tc>
          <w:tcPr>
            <w:tcW w:w="143" w:type="dxa"/>
          </w:tcPr>
          <w:p w:rsidR="00795163" w:rsidRDefault="00795163"/>
        </w:tc>
        <w:tc>
          <w:tcPr>
            <w:tcW w:w="6960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40.03.01.01 "Государственно- правовой профиль"</w:t>
            </w: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555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795163" w:rsidRPr="00DA6F59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795163" w:rsidRPr="00DA6F59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416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504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795163" w:rsidRPr="00DA6F59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 н., профессор, Позднышов А.Н.; _________________</w:t>
            </w:r>
          </w:p>
        </w:tc>
      </w:tr>
      <w:tr w:rsidR="00795163" w:rsidRPr="00DA6F59">
        <w:trPr>
          <w:trHeight w:hRule="exact" w:val="138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 w:rsidTr="001141A2">
        <w:trPr>
          <w:trHeight w:hRule="exact" w:val="581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69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Default="00795163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138"/>
        </w:trPr>
        <w:tc>
          <w:tcPr>
            <w:tcW w:w="143" w:type="dxa"/>
          </w:tcPr>
          <w:p w:rsidR="00795163" w:rsidRDefault="00795163"/>
        </w:tc>
        <w:tc>
          <w:tcPr>
            <w:tcW w:w="1548" w:type="dxa"/>
          </w:tcPr>
          <w:p w:rsidR="00795163" w:rsidRDefault="00795163"/>
        </w:tc>
        <w:tc>
          <w:tcPr>
            <w:tcW w:w="14" w:type="dxa"/>
          </w:tcPr>
          <w:p w:rsidR="00795163" w:rsidRDefault="00795163"/>
        </w:tc>
        <w:tc>
          <w:tcPr>
            <w:tcW w:w="460" w:type="dxa"/>
          </w:tcPr>
          <w:p w:rsidR="00795163" w:rsidRDefault="00795163"/>
        </w:tc>
        <w:tc>
          <w:tcPr>
            <w:tcW w:w="109" w:type="dxa"/>
          </w:tcPr>
          <w:p w:rsidR="00795163" w:rsidRDefault="00795163"/>
        </w:tc>
        <w:tc>
          <w:tcPr>
            <w:tcW w:w="364" w:type="dxa"/>
          </w:tcPr>
          <w:p w:rsidR="00795163" w:rsidRDefault="00795163"/>
        </w:tc>
        <w:tc>
          <w:tcPr>
            <w:tcW w:w="347" w:type="dxa"/>
          </w:tcPr>
          <w:p w:rsidR="00795163" w:rsidRDefault="00795163"/>
        </w:tc>
        <w:tc>
          <w:tcPr>
            <w:tcW w:w="126" w:type="dxa"/>
          </w:tcPr>
          <w:p w:rsidR="00795163" w:rsidRDefault="00795163"/>
        </w:tc>
        <w:tc>
          <w:tcPr>
            <w:tcW w:w="159" w:type="dxa"/>
          </w:tcPr>
          <w:p w:rsidR="00795163" w:rsidRDefault="00795163"/>
        </w:tc>
        <w:tc>
          <w:tcPr>
            <w:tcW w:w="284" w:type="dxa"/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 w:rsidTr="001141A2">
        <w:trPr>
          <w:trHeight w:hRule="exact" w:val="443"/>
        </w:trPr>
        <w:tc>
          <w:tcPr>
            <w:tcW w:w="143" w:type="dxa"/>
          </w:tcPr>
          <w:p w:rsidR="00795163" w:rsidRDefault="00795163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3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6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669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95163">
        <w:trPr>
          <w:trHeight w:hRule="exact" w:val="277"/>
        </w:trPr>
        <w:tc>
          <w:tcPr>
            <w:tcW w:w="143" w:type="dxa"/>
          </w:tcPr>
          <w:p w:rsidR="00795163" w:rsidRDefault="00795163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1" w:type="dxa"/>
          </w:tcPr>
          <w:p w:rsidR="00795163" w:rsidRDefault="00795163"/>
        </w:tc>
        <w:tc>
          <w:tcPr>
            <w:tcW w:w="397" w:type="dxa"/>
          </w:tcPr>
          <w:p w:rsidR="00795163" w:rsidRDefault="00795163"/>
        </w:tc>
        <w:tc>
          <w:tcPr>
            <w:tcW w:w="77" w:type="dxa"/>
          </w:tcPr>
          <w:p w:rsidR="00795163" w:rsidRDefault="00795163"/>
        </w:tc>
        <w:tc>
          <w:tcPr>
            <w:tcW w:w="67" w:type="dxa"/>
          </w:tcPr>
          <w:p w:rsidR="00795163" w:rsidRDefault="00795163"/>
        </w:tc>
        <w:tc>
          <w:tcPr>
            <w:tcW w:w="406" w:type="dxa"/>
          </w:tcPr>
          <w:p w:rsidR="00795163" w:rsidRDefault="00795163"/>
        </w:tc>
        <w:tc>
          <w:tcPr>
            <w:tcW w:w="304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  <w:tc>
          <w:tcPr>
            <w:tcW w:w="568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p w:rsidR="00795163" w:rsidRPr="001141A2" w:rsidRDefault="0079516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1992"/>
        <w:gridCol w:w="1758"/>
        <w:gridCol w:w="4768"/>
        <w:gridCol w:w="976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95163" w:rsidRPr="00DA6F5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795163" w:rsidRPr="00DA6F5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795163" w:rsidRPr="00DA6F59">
        <w:trPr>
          <w:trHeight w:hRule="exact" w:val="277"/>
        </w:trPr>
        <w:tc>
          <w:tcPr>
            <w:tcW w:w="76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9516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95163" w:rsidRPr="00DA6F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95163" w:rsidRPr="00DA6F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951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7951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795163" w:rsidRPr="00DA6F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951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Уголовныйпроцесс</w:t>
            </w:r>
          </w:p>
        </w:tc>
      </w:tr>
      <w:tr w:rsidR="00795163">
        <w:trPr>
          <w:trHeight w:hRule="exact" w:val="277"/>
        </w:trPr>
        <w:tc>
          <w:tcPr>
            <w:tcW w:w="766" w:type="dxa"/>
          </w:tcPr>
          <w:p w:rsidR="00795163" w:rsidRDefault="00795163"/>
        </w:tc>
        <w:tc>
          <w:tcPr>
            <w:tcW w:w="2071" w:type="dxa"/>
          </w:tcPr>
          <w:p w:rsidR="00795163" w:rsidRDefault="00795163"/>
        </w:tc>
        <w:tc>
          <w:tcPr>
            <w:tcW w:w="1844" w:type="dxa"/>
          </w:tcPr>
          <w:p w:rsidR="00795163" w:rsidRDefault="00795163"/>
        </w:tc>
        <w:tc>
          <w:tcPr>
            <w:tcW w:w="5104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95163" w:rsidRPr="00DA6F5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795163" w:rsidRPr="00DA6F5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4"/>
        <w:gridCol w:w="4763"/>
        <w:gridCol w:w="977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95163" w:rsidRPr="00DA6F5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795163" w:rsidRPr="00606FA5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видыклассификацийюридическойквалификации (позитивная/негативная; официальная/обыденная/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95163" w:rsidRPr="00DA6F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795163" w:rsidRPr="00DA6F5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5163" w:rsidRPr="00DA6F59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5163" w:rsidRPr="00DA6F59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5163" w:rsidRPr="00DA6F5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795163" w:rsidRPr="00DA6F59">
        <w:trPr>
          <w:trHeight w:hRule="exact" w:val="277"/>
        </w:trPr>
        <w:tc>
          <w:tcPr>
            <w:tcW w:w="467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2997"/>
        <w:gridCol w:w="127"/>
        <w:gridCol w:w="801"/>
        <w:gridCol w:w="673"/>
        <w:gridCol w:w="1086"/>
        <w:gridCol w:w="1217"/>
        <w:gridCol w:w="954"/>
        <w:gridCol w:w="374"/>
        <w:gridCol w:w="958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9516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95163" w:rsidRPr="00DA6F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Tr="001141A2">
        <w:trPr>
          <w:trHeight w:hRule="exact" w:val="56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Tr="001141A2">
        <w:trPr>
          <w:trHeight w:hRule="exact" w:val="5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РФ. Уголовный закон, действие уголовного закона»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Источники уголовного закона.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Структура норм уголовного закона. Виды диспозиций и санкций.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Толкование уголовного закона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уголовного закона в пространстве. Выдача лиц, совершивших преступление.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9516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преступлений. Состав преступления»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2"/>
        <w:gridCol w:w="118"/>
        <w:gridCol w:w="812"/>
        <w:gridCol w:w="681"/>
        <w:gridCol w:w="1102"/>
        <w:gridCol w:w="1221"/>
        <w:gridCol w:w="672"/>
        <w:gridCol w:w="388"/>
        <w:gridCol w:w="945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95163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Проблемасоучастия.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"/>
        <w:gridCol w:w="5422"/>
        <w:gridCol w:w="80"/>
        <w:gridCol w:w="504"/>
        <w:gridCol w:w="490"/>
        <w:gridCol w:w="888"/>
        <w:gridCol w:w="909"/>
        <w:gridCol w:w="442"/>
        <w:gridCol w:w="216"/>
        <w:gridCol w:w="667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9516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Ограниченнаявменяемость. 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951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Тема «Понятие и цели наказания. Система и виды наказаний»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Тема «Понятие и цели наказания. Система и виды наказаний»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наказаний.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 дополнительные наказания.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606FA5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Л2.5 Л2.8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84"/>
        <w:gridCol w:w="117"/>
        <w:gridCol w:w="798"/>
        <w:gridCol w:w="672"/>
        <w:gridCol w:w="1092"/>
        <w:gridCol w:w="1207"/>
        <w:gridCol w:w="662"/>
        <w:gridCol w:w="380"/>
        <w:gridCol w:w="933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606FA5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"/>
        <w:gridCol w:w="4083"/>
        <w:gridCol w:w="106"/>
        <w:gridCol w:w="707"/>
        <w:gridCol w:w="616"/>
        <w:gridCol w:w="1029"/>
        <w:gridCol w:w="1115"/>
        <w:gridCol w:w="594"/>
        <w:gridCol w:w="329"/>
        <w:gridCol w:w="851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951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95163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Л2.9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95163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Л2.9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95163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Л2.9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951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Л2.5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503"/>
        <w:gridCol w:w="116"/>
        <w:gridCol w:w="795"/>
        <w:gridCol w:w="670"/>
        <w:gridCol w:w="1090"/>
        <w:gridCol w:w="1204"/>
        <w:gridCol w:w="660"/>
        <w:gridCol w:w="378"/>
        <w:gridCol w:w="930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95163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795163" w:rsidRPr="00606FA5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Организацияпреступногосообщества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504"/>
        <w:gridCol w:w="117"/>
        <w:gridCol w:w="796"/>
        <w:gridCol w:w="661"/>
        <w:gridCol w:w="1091"/>
        <w:gridCol w:w="1205"/>
        <w:gridCol w:w="661"/>
        <w:gridCol w:w="379"/>
        <w:gridCol w:w="931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95163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795163" w:rsidRPr="00606FA5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606F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Организацияпреступногосообщества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79516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795163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Л2.5 Л2.8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 w:rsidRPr="00DA6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2"/>
        <w:gridCol w:w="134"/>
        <w:gridCol w:w="802"/>
        <w:gridCol w:w="684"/>
        <w:gridCol w:w="1105"/>
        <w:gridCol w:w="1226"/>
        <w:gridCol w:w="676"/>
        <w:gridCol w:w="390"/>
        <w:gridCol w:w="950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Л2.5 Л2.6 Л2.7 Л2.8 Л2.10 Л2.11 Л2.12</w:t>
            </w:r>
          </w:p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</w:tr>
      <w:tr w:rsidR="00795163">
        <w:trPr>
          <w:trHeight w:hRule="exact" w:val="277"/>
        </w:trPr>
        <w:tc>
          <w:tcPr>
            <w:tcW w:w="993" w:type="dxa"/>
          </w:tcPr>
          <w:p w:rsidR="00795163" w:rsidRDefault="00795163"/>
        </w:tc>
        <w:tc>
          <w:tcPr>
            <w:tcW w:w="3545" w:type="dxa"/>
          </w:tcPr>
          <w:p w:rsidR="00795163" w:rsidRDefault="00795163"/>
        </w:tc>
        <w:tc>
          <w:tcPr>
            <w:tcW w:w="143" w:type="dxa"/>
          </w:tcPr>
          <w:p w:rsidR="00795163" w:rsidRDefault="00795163"/>
        </w:tc>
        <w:tc>
          <w:tcPr>
            <w:tcW w:w="851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135" w:type="dxa"/>
          </w:tcPr>
          <w:p w:rsidR="00795163" w:rsidRDefault="00795163"/>
        </w:tc>
        <w:tc>
          <w:tcPr>
            <w:tcW w:w="1277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426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95163" w:rsidRPr="00DA6F59">
        <w:trPr>
          <w:trHeight w:hRule="exact" w:val="997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курс: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4809"/>
        <w:gridCol w:w="968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795163" w:rsidRPr="00DA6F5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Уголовная ответственность и наказание.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Формы реализации уголовной ответственности.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признаки наказания, его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Цели наказания в законодательстве и науке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Понятие и практическое значение системы наказаний.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Классификация наказаний в законодательстве и науке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 Основные виды наказаний в уголовном законодательстве.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Дополнительные виды наказаний в уголовном законодательстве.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Наказания, не связанные с лишением свободы в теории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Наказания, связанные с лишением свободы в теории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Лишение свободы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Назначение осужденным к лишению свободы вида исправительного учреждения.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Ограничение свободы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Обязательные работы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Исправительные работы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Ограничение по военной службе как вид уголовного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Принудительные работы в системе уголовных наказаний.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Пожизненное лишение свободы как мера уголовного наказания: особенности назначения и исполнения.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Содержание в дисциплинарной воинской части: понятие и особенности содержания.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Пожизненное лишение свободы: понятие, содержание и особенности назначения.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Смертная казнь в уголовном праве России.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Штраф: понятие, содержание и особенности назначения.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Арест: понятие, содержание и особенности назначения.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Общие начала назначения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Обстоятельства, смягчающие наказание.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Обстоятельства, отягчающие наказание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Назначение более мягкого наказания, чем предусмотрено законом за данное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Назначение наказания при вердикте присяжных заседателей о снисхождении.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Назначение наказания за неконченое преступление.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Назначение наказания за преступление, совершенное в соучастии.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Назначение наказания при рецидиве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Назначение наказания по совокупности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Назначение наказания по совокупности приговоров.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Исчисление сроков наказания и зачет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Освобождение от уголовной ответственности и ее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Освобождение от уголовной ответственности в связи с деятельным раскаянием.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Освобождение от уголовной ответственности в связи с примирением с потерпевшим.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Освобождение от уголовной ответственности по делам о преступлениях в сфере экономической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Освобождение от уголовной ответственности с назначением судебного штрафа.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Освобождение от уголовной ответственности в связи с истечением сроков давности.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виды освобождения от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Условно-досрочное освобождение от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Замена неотбытой части наказания более мягким видом наказания.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0"/>
        <w:gridCol w:w="4805"/>
        <w:gridCol w:w="969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795163" w:rsidRPr="00F7787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Освобождение от наказанания в связи с болезнью.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Освобождение от наказанания в связи с изменением обстановки.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Отсрочка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Отсрочка отбывания наказания больным наркованией.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Освобождение от отбывания наказания в связи с истечением сроков давности обвинительного приговора суда.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Амнистия и помилование: понятие и различия.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Судимость и ее правовой режим.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Виды наказаний, назначаемых несовершеннолетним.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Порядок назначения наказания несовершеннолетним.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Применение принудительных мер воспитательного воздействия.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Принудительные меры медицинского характера: виды, цели, основания и порядок применения.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Продление, изменение и прекращение применения принудительных мер медицинского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Понятие конфискации имущества и условия ее реализации.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судебного штрафа и порядок определения его размера.</w:t>
            </w:r>
          </w:p>
          <w:p w:rsidR="00795163" w:rsidRPr="001141A2" w:rsidRDefault="007951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4 курс: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795163" w:rsidRPr="00F7787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79516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795163" w:rsidRPr="00F77879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</w:t>
            </w:r>
          </w:p>
        </w:tc>
      </w:tr>
    </w:tbl>
    <w:p w:rsidR="00795163" w:rsidRPr="001141A2" w:rsidRDefault="001141A2">
      <w:pPr>
        <w:rPr>
          <w:sz w:val="0"/>
          <w:szCs w:val="0"/>
          <w:lang w:val="ru-RU"/>
        </w:rPr>
      </w:pPr>
      <w:r w:rsidRPr="001141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1866"/>
        <w:gridCol w:w="1850"/>
        <w:gridCol w:w="1926"/>
        <w:gridCol w:w="2153"/>
        <w:gridCol w:w="701"/>
        <w:gridCol w:w="1095"/>
      </w:tblGrid>
      <w:tr w:rsidR="007951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795163" w:rsidRDefault="00795163"/>
        </w:tc>
        <w:tc>
          <w:tcPr>
            <w:tcW w:w="2269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795163" w:rsidRPr="00F77879">
        <w:trPr>
          <w:trHeight w:hRule="exact" w:val="729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государственную тайну.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95163" w:rsidRPr="00DA6F59">
        <w:trPr>
          <w:trHeight w:hRule="exact" w:val="277"/>
        </w:trPr>
        <w:tc>
          <w:tcPr>
            <w:tcW w:w="71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163" w:rsidRPr="001141A2" w:rsidRDefault="00795163">
            <w:pPr>
              <w:rPr>
                <w:lang w:val="ru-RU"/>
              </w:rPr>
            </w:pPr>
          </w:p>
        </w:tc>
      </w:tr>
      <w:tr w:rsidR="00795163" w:rsidRPr="00F778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795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7951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Лебединец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уголовное право: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795163" w:rsidRPr="00F778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795163" w:rsidRPr="00F778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795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</w:tbl>
    <w:p w:rsidR="00795163" w:rsidRDefault="001141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39"/>
        <w:gridCol w:w="1877"/>
        <w:gridCol w:w="1852"/>
        <w:gridCol w:w="2120"/>
        <w:gridCol w:w="710"/>
        <w:gridCol w:w="1095"/>
      </w:tblGrid>
      <w:tr w:rsidR="007951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795163" w:rsidRDefault="00795163"/>
        </w:tc>
        <w:tc>
          <w:tcPr>
            <w:tcW w:w="2269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7951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7951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9516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79516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7951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795163" w:rsidRPr="00F778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795163" w:rsidRPr="00F7787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795163" w:rsidRPr="00F778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95163" w:rsidRPr="00F778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795163" w:rsidRPr="00F778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5163" w:rsidRPr="00DA6F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795163" w:rsidRPr="00F7787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7951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951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6.4Переченьинформационныхсправочныхсистем</w:t>
            </w:r>
          </w:p>
        </w:tc>
      </w:tr>
      <w:tr w:rsidR="007951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7951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795163">
        <w:trPr>
          <w:trHeight w:hRule="exact" w:val="277"/>
        </w:trPr>
        <w:tc>
          <w:tcPr>
            <w:tcW w:w="710" w:type="dxa"/>
          </w:tcPr>
          <w:p w:rsidR="00795163" w:rsidRDefault="00795163"/>
        </w:tc>
        <w:tc>
          <w:tcPr>
            <w:tcW w:w="58" w:type="dxa"/>
          </w:tcPr>
          <w:p w:rsidR="00795163" w:rsidRDefault="00795163"/>
        </w:tc>
        <w:tc>
          <w:tcPr>
            <w:tcW w:w="1929" w:type="dxa"/>
          </w:tcPr>
          <w:p w:rsidR="00795163" w:rsidRDefault="00795163"/>
        </w:tc>
        <w:tc>
          <w:tcPr>
            <w:tcW w:w="1986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2269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9516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Default="001141A2">
            <w:pPr>
              <w:spacing w:after="0" w:line="240" w:lineRule="auto"/>
              <w:rPr>
                <w:sz w:val="19"/>
                <w:szCs w:val="19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795163">
        <w:trPr>
          <w:trHeight w:hRule="exact" w:val="277"/>
        </w:trPr>
        <w:tc>
          <w:tcPr>
            <w:tcW w:w="710" w:type="dxa"/>
          </w:tcPr>
          <w:p w:rsidR="00795163" w:rsidRDefault="00795163"/>
        </w:tc>
        <w:tc>
          <w:tcPr>
            <w:tcW w:w="58" w:type="dxa"/>
          </w:tcPr>
          <w:p w:rsidR="00795163" w:rsidRDefault="00795163"/>
        </w:tc>
        <w:tc>
          <w:tcPr>
            <w:tcW w:w="1929" w:type="dxa"/>
          </w:tcPr>
          <w:p w:rsidR="00795163" w:rsidRDefault="00795163"/>
        </w:tc>
        <w:tc>
          <w:tcPr>
            <w:tcW w:w="1986" w:type="dxa"/>
          </w:tcPr>
          <w:p w:rsidR="00795163" w:rsidRDefault="00795163"/>
        </w:tc>
        <w:tc>
          <w:tcPr>
            <w:tcW w:w="2127" w:type="dxa"/>
          </w:tcPr>
          <w:p w:rsidR="00795163" w:rsidRDefault="00795163"/>
        </w:tc>
        <w:tc>
          <w:tcPr>
            <w:tcW w:w="2269" w:type="dxa"/>
          </w:tcPr>
          <w:p w:rsidR="00795163" w:rsidRDefault="00795163"/>
        </w:tc>
        <w:tc>
          <w:tcPr>
            <w:tcW w:w="710" w:type="dxa"/>
          </w:tcPr>
          <w:p w:rsidR="00795163" w:rsidRDefault="00795163"/>
        </w:tc>
        <w:tc>
          <w:tcPr>
            <w:tcW w:w="993" w:type="dxa"/>
          </w:tcPr>
          <w:p w:rsidR="00795163" w:rsidRDefault="00795163"/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95163" w:rsidRPr="00DA6F5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163" w:rsidRPr="001141A2" w:rsidRDefault="001141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141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A6F59" w:rsidRDefault="00DA6F59">
      <w:pPr>
        <w:rPr>
          <w:lang w:val="ru-RU"/>
        </w:rPr>
      </w:pPr>
    </w:p>
    <w:p w:rsidR="00DA6F59" w:rsidRDefault="00DA6F59">
      <w:pPr>
        <w:rPr>
          <w:lang w:val="ru-RU"/>
        </w:rPr>
      </w:pPr>
      <w:r>
        <w:rPr>
          <w:lang w:val="ru-RU"/>
        </w:rPr>
        <w:br w:type="page"/>
      </w:r>
    </w:p>
    <w:p w:rsidR="00DA6F59" w:rsidRDefault="00DA6F59" w:rsidP="00DA6F59">
      <w:pPr>
        <w:rPr>
          <w:lang w:val="ru-RU"/>
        </w:rPr>
      </w:pPr>
    </w:p>
    <w:p w:rsidR="00DA6F59" w:rsidRDefault="00DA6F59" w:rsidP="00DA6F59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F59" w:rsidRDefault="00DA6F59" w:rsidP="00DA6F59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DA6F59" w:rsidRDefault="004138DC" w:rsidP="00DA6F5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DA6F59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8" w:anchor="_Toc480487761" w:history="1">
        <w:r w:rsidR="00DA6F5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begin"/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3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DA6F59" w:rsidRDefault="004138DC" w:rsidP="00DA6F5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9" w:anchor="_Toc480487762" w:history="1">
        <w:r w:rsidR="00DA6F5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DA6F5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DA6F59" w:rsidRDefault="004138DC" w:rsidP="00DA6F5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0" w:anchor="_Toc480487763" w:history="1">
        <w:r w:rsidR="00DA6F5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DA6F5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DA6F59" w:rsidRDefault="004138DC" w:rsidP="00DA6F59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1" w:anchor="_Toc480487764" w:history="1">
        <w:r w:rsidR="00DA6F59">
          <w:rPr>
            <w:rStyle w:val="a5"/>
            <w:rFonts w:eastAsia="Calibri"/>
            <w:noProof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DA6F59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ab/>
        </w:r>
      </w:hyperlink>
      <w:r w:rsidR="00DA6F59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DA6F59" w:rsidRDefault="004138DC" w:rsidP="00DA6F59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DA6F59" w:rsidRDefault="00DA6F59" w:rsidP="00DA6F59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0" w:name="_Toc420864537"/>
      <w:bookmarkStart w:id="1" w:name="_Toc480487761"/>
      <w:bookmarkEnd w:id="0"/>
      <w:r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DA6F59" w:rsidRDefault="00DA6F59" w:rsidP="00DA6F59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DA6F59" w:rsidRDefault="00DA6F59" w:rsidP="00DA6F59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DA6F59" w:rsidRDefault="00DA6F59" w:rsidP="00DA6F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DA6F59" w:rsidTr="00DA6F59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DA6F59" w:rsidTr="00DA6F59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A6F59" w:rsidTr="00DA6F59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DA6F59" w:rsidTr="00DA6F59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DA6F59" w:rsidTr="00DA6F5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DA6F59" w:rsidRDefault="00D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DA6F59" w:rsidTr="00DA6F5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DA6F59" w:rsidTr="00DA6F5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DA6F59" w:rsidRDefault="00DA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DA6F59" w:rsidTr="00DA6F5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DA6F59" w:rsidTr="00DA6F59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DA6F59" w:rsidTr="00DA6F59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12" w:tooltip="Уголовное законодательство" w:history="1">
              <w:r>
                <w:rPr>
                  <w:rStyle w:val="a5"/>
                  <w:rFonts w:eastAsia="Calibri"/>
                  <w:color w:val="000000"/>
                  <w:lang w:val="ru-RU" w:eastAsia="ru-RU"/>
                </w:rPr>
                <w:t>уголовного законодательства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DA6F59" w:rsidRDefault="00DA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DA6F59" w:rsidRDefault="00DA6F5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DA6F59" w:rsidRDefault="00DA6F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DA6F59" w:rsidRDefault="00DA6F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DA6F59" w:rsidRDefault="00DA6F59" w:rsidP="00DA6F59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DA6F59" w:rsidRDefault="00DA6F59" w:rsidP="00DA6F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DA6F59" w:rsidRDefault="00DA6F59" w:rsidP="00DA6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DA6F59" w:rsidRDefault="00DA6F59" w:rsidP="00DA6F5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DA6F59" w:rsidRDefault="00DA6F59" w:rsidP="00DA6F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A6F59" w:rsidRDefault="00DA6F59" w:rsidP="00DA6F59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DA6F59" w:rsidRDefault="00DA6F59" w:rsidP="00DA6F59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DA6F59" w:rsidRDefault="00DA6F59" w:rsidP="00DA6F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DA6F59" w:rsidRDefault="00DA6F59" w:rsidP="00DA6F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DA6F59" w:rsidRDefault="00DA6F59" w:rsidP="00DA6F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DA6F59" w:rsidRDefault="00DA6F59" w:rsidP="00DA6F5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DA6F59" w:rsidRDefault="00DA6F59" w:rsidP="00DA6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DA6F59" w:rsidRDefault="00DA6F59" w:rsidP="00DA6F59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DA6F59" w:rsidRDefault="00DA6F59" w:rsidP="00DA6F59">
      <w:pPr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DA6F59" w:rsidRDefault="00DA6F59" w:rsidP="00DA6F5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DA6F59" w:rsidRDefault="00DA6F59" w:rsidP="00DA6F59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DA6F59" w:rsidRDefault="00DA6F59" w:rsidP="00DA6F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DA6F59" w:rsidRDefault="00DA6F59" w:rsidP="00DA6F59">
      <w:pPr>
        <w:numPr>
          <w:ilvl w:val="0"/>
          <w:numId w:val="4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DA6F59" w:rsidRDefault="00DA6F59" w:rsidP="00DA6F59">
      <w:pPr>
        <w:numPr>
          <w:ilvl w:val="0"/>
          <w:numId w:val="5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DA6F59" w:rsidRDefault="00DA6F59" w:rsidP="00DA6F59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DA6F59" w:rsidRDefault="00DA6F59" w:rsidP="00DA6F59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DA6F59" w:rsidRDefault="00DA6F59" w:rsidP="00DA6F59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DA6F59" w:rsidRDefault="00DA6F59" w:rsidP="00DA6F5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DA6F59" w:rsidRDefault="00DA6F59" w:rsidP="00DA6F5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DA6F59" w:rsidRDefault="00DA6F59" w:rsidP="00DA6F5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DA6F59" w:rsidRDefault="00DA6F59" w:rsidP="00DA6F5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DA6F59" w:rsidRDefault="00DA6F59" w:rsidP="00DA6F59">
      <w:pPr>
        <w:numPr>
          <w:ilvl w:val="0"/>
          <w:numId w:val="6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DA6F59" w:rsidRDefault="00DA6F59" w:rsidP="00DA6F59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DA6F59" w:rsidRDefault="00DA6F59" w:rsidP="00DA6F59">
      <w:pPr>
        <w:numPr>
          <w:ilvl w:val="0"/>
          <w:numId w:val="7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DA6F59" w:rsidRDefault="00DA6F59" w:rsidP="00DA6F59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DA6F59" w:rsidRDefault="00DA6F59" w:rsidP="00DA6F59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DA6F59" w:rsidRDefault="00DA6F59" w:rsidP="00DA6F59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DA6F59" w:rsidRDefault="00DA6F59" w:rsidP="00DA6F59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DA6F59" w:rsidRDefault="00DA6F59" w:rsidP="00DA6F59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DA6F59" w:rsidRDefault="00DA6F59" w:rsidP="00DA6F59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DA6F59" w:rsidRDefault="00DA6F59" w:rsidP="00DA6F59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DA6F59" w:rsidRDefault="00DA6F59" w:rsidP="00DA6F5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DA6F59" w:rsidRDefault="00DA6F59" w:rsidP="00DA6F5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DA6F59" w:rsidRDefault="00DA6F59" w:rsidP="00DA6F59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DA6F59" w:rsidRDefault="00DA6F59" w:rsidP="00DA6F59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DA6F59" w:rsidRDefault="00DA6F59" w:rsidP="00DA6F59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DA6F59" w:rsidRDefault="00DA6F59" w:rsidP="00DA6F5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DA6F59" w:rsidRDefault="00DA6F59" w:rsidP="00DA6F59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DA6F59" w:rsidRDefault="00DA6F59" w:rsidP="00DA6F59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DA6F59" w:rsidRDefault="00DA6F59" w:rsidP="00DA6F59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DA6F59" w:rsidRDefault="00DA6F59" w:rsidP="00DA6F5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DA6F59" w:rsidRDefault="00DA6F59" w:rsidP="00DA6F5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DA6F59" w:rsidRDefault="00DA6F59" w:rsidP="00DA6F5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DA6F59" w:rsidRDefault="00DA6F59" w:rsidP="00DA6F59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DA6F59" w:rsidRDefault="00DA6F59" w:rsidP="00DA6F59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DA6F59" w:rsidRDefault="00DA6F59" w:rsidP="00DA6F59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DA6F59" w:rsidRDefault="00DA6F59" w:rsidP="00DA6F59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DA6F59" w:rsidRDefault="00DA6F59" w:rsidP="00DA6F59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DA6F59" w:rsidRDefault="00DA6F59" w:rsidP="00DA6F59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DA6F59" w:rsidRDefault="00DA6F59" w:rsidP="00DA6F59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DA6F59" w:rsidRDefault="00DA6F59" w:rsidP="00DA6F59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DA6F59" w:rsidRDefault="00DA6F59" w:rsidP="00DA6F59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DA6F59" w:rsidRDefault="00DA6F59" w:rsidP="00DA6F59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DA6F59" w:rsidRDefault="00DA6F59" w:rsidP="00DA6F59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DA6F59" w:rsidRDefault="00DA6F59" w:rsidP="00DA6F59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DA6F59" w:rsidRDefault="00DA6F59" w:rsidP="00DA6F5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DA6F59" w:rsidRDefault="00DA6F59" w:rsidP="00DA6F59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DA6F59" w:rsidRDefault="00DA6F59" w:rsidP="00DA6F59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DA6F59" w:rsidRDefault="00DA6F59" w:rsidP="00DA6F5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DA6F59" w:rsidRDefault="00DA6F59" w:rsidP="00DA6F5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DA6F59" w:rsidRDefault="00DA6F59" w:rsidP="00DA6F59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DA6F59" w:rsidRDefault="00DA6F59" w:rsidP="00DA6F59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DA6F59" w:rsidRDefault="00DA6F59" w:rsidP="00DA6F5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DA6F59" w:rsidRDefault="00DA6F59" w:rsidP="00DA6F5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DA6F59" w:rsidRDefault="00DA6F59" w:rsidP="00DA6F5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DA6F59" w:rsidRDefault="00DA6F59" w:rsidP="00DA6F5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DA6F59" w:rsidRDefault="00DA6F59" w:rsidP="00DA6F59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DA6F59" w:rsidRDefault="00DA6F59" w:rsidP="00DA6F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DA6F59" w:rsidRDefault="00DA6F59" w:rsidP="00DA6F5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DA6F59" w:rsidRDefault="00DA6F59" w:rsidP="00DA6F5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DA6F59" w:rsidRDefault="00DA6F59" w:rsidP="00DA6F5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DA6F59" w:rsidRDefault="00DA6F59" w:rsidP="00DA6F5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3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DA6F59" w:rsidRDefault="004138DC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4" w:history="1">
        <w:r w:rsidR="00DA6F59">
          <w:rPr>
            <w:rStyle w:val="a5"/>
            <w:rFonts w:eastAsia="Calibri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DA6F59" w:rsidRDefault="00DA6F59" w:rsidP="00DA6F5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DA6F59" w:rsidRDefault="00DA6F59" w:rsidP="00DA6F5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DA6F59" w:rsidRDefault="00DA6F59" w:rsidP="00DA6F5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DA6F59" w:rsidRDefault="00DA6F59" w:rsidP="00DA6F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DA6F59" w:rsidRDefault="00DA6F5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DA6F59" w:rsidRDefault="00DA6F5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DA6F59" w:rsidRDefault="00DA6F59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DA6F59" w:rsidRDefault="00DA6F59" w:rsidP="00DA6F59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DA6F59" w:rsidTr="00DA6F59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59" w:rsidRDefault="00DA6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DA6F59" w:rsidRDefault="00DA6F59" w:rsidP="00DA6F5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DA6F59" w:rsidRDefault="00DA6F59" w:rsidP="00DA6F59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DA6F59" w:rsidRDefault="00DA6F59" w:rsidP="00DA6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DA6F59" w:rsidRDefault="00DA6F59" w:rsidP="00DA6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DA6F59" w:rsidRDefault="00DA6F59" w:rsidP="00DA6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DA6F59" w:rsidRDefault="00DA6F59" w:rsidP="00DA6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DA6F59" w:rsidRDefault="00DA6F59" w:rsidP="00DA6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DA6F59" w:rsidRDefault="00DA6F59" w:rsidP="00DA6F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DA6F59" w:rsidRDefault="00DA6F59" w:rsidP="00DA6F5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DA6F59" w:rsidRDefault="00DA6F59" w:rsidP="00DA6F5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DA6F59" w:rsidRDefault="00DA6F59" w:rsidP="00DA6F5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DA6F59" w:rsidRDefault="00DA6F59" w:rsidP="00DA6F5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DA6F59" w:rsidRDefault="00DA6F59" w:rsidP="00DA6F59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DA6F59" w:rsidRDefault="00DA6F59" w:rsidP="00DA6F59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DA6F59" w:rsidRDefault="00DA6F59" w:rsidP="00DA6F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A6F59" w:rsidRDefault="00DA6F59" w:rsidP="00DA6F5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A6F59" w:rsidRDefault="00DA6F59" w:rsidP="00DA6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DA6F59" w:rsidRDefault="00DA6F59" w:rsidP="00DA6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A6F59" w:rsidRDefault="00DA6F59" w:rsidP="00DA6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DA6F59" w:rsidRDefault="00DA6F59" w:rsidP="00DA6F5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DA6F59" w:rsidRDefault="00DA6F59" w:rsidP="00DA6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rPr>
          <w:lang w:val="ru-RU"/>
        </w:rPr>
      </w:pPr>
      <w:r>
        <w:rPr>
          <w:lang w:val="ru-RU"/>
        </w:rPr>
        <w:br w:type="page"/>
      </w:r>
    </w:p>
    <w:p w:rsidR="00DA6F59" w:rsidRDefault="00DA6F59" w:rsidP="00DA6F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-234315</wp:posOffset>
            </wp:positionV>
            <wp:extent cx="6715125" cy="96393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DA6F59" w:rsidRDefault="00DA6F59" w:rsidP="00DA6F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A6F59" w:rsidRDefault="00DA6F59" w:rsidP="00DA6F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DA6F59" w:rsidTr="00DA6F59">
        <w:tc>
          <w:tcPr>
            <w:tcW w:w="3708" w:type="dxa"/>
          </w:tcPr>
          <w:p w:rsidR="00DA6F59" w:rsidRDefault="00DA6F59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  <w:hideMark/>
          </w:tcPr>
          <w:p w:rsidR="00DA6F59" w:rsidRDefault="00DA6F5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DA6F59" w:rsidRDefault="00DA6F5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DA6F59" w:rsidRDefault="00DA6F59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DA6F59" w:rsidRDefault="00DA6F59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DA6F59" w:rsidRDefault="00DA6F59" w:rsidP="00DA6F59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DA6F59" w:rsidRDefault="00DA6F59" w:rsidP="00DA6F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6F59" w:rsidRDefault="00DA6F59" w:rsidP="00DA6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DA6F59" w:rsidRDefault="00DA6F59" w:rsidP="00DA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DA6F59" w:rsidRDefault="00DA6F59" w:rsidP="00D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DA6F59" w:rsidTr="00DA6F59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DA6F59" w:rsidTr="00DA6F59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6F59" w:rsidRDefault="00DA6F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A6F59" w:rsidRDefault="00DA6F59" w:rsidP="00DA6F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DA6F59" w:rsidRDefault="00DA6F59" w:rsidP="00DA6F5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DA6F59" w:rsidRDefault="00DA6F59" w:rsidP="00DA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DA6F59" w:rsidRDefault="00DA6F59" w:rsidP="00DA6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A6F59" w:rsidRDefault="00DA6F59" w:rsidP="00DA6F5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DA6F59" w:rsidRDefault="00DA6F59" w:rsidP="00DA6F5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DA6F59" w:rsidRDefault="00DA6F59" w:rsidP="00DA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DA6F59" w:rsidRDefault="00DA6F59" w:rsidP="00DA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DA6F59" w:rsidRDefault="00DA6F59" w:rsidP="00DA6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795163" w:rsidRPr="00DA6F59" w:rsidRDefault="00DA6F59" w:rsidP="00DA6F59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795163" w:rsidRPr="00DA6F59" w:rsidSect="000B34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34C8"/>
    <w:rsid w:val="001141A2"/>
    <w:rsid w:val="001F0BC7"/>
    <w:rsid w:val="004138DC"/>
    <w:rsid w:val="00557921"/>
    <w:rsid w:val="00606FA5"/>
    <w:rsid w:val="00795163"/>
    <w:rsid w:val="007D4304"/>
    <w:rsid w:val="00814723"/>
    <w:rsid w:val="00D31453"/>
    <w:rsid w:val="00DA6F59"/>
    <w:rsid w:val="00E209E2"/>
    <w:rsid w:val="00F7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8"/>
  </w:style>
  <w:style w:type="paragraph" w:styleId="1">
    <w:name w:val="heading 1"/>
    <w:basedOn w:val="a"/>
    <w:next w:val="a"/>
    <w:link w:val="10"/>
    <w:qFormat/>
    <w:rsid w:val="00DA6F5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6F5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6F59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0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6F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6F59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A6F59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DA6F59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styleId="a5">
    <w:name w:val="Hyperlink"/>
    <w:basedOn w:val="a0"/>
    <w:semiHidden/>
    <w:unhideWhenUsed/>
    <w:rsid w:val="00DA6F5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6F59"/>
    <w:rPr>
      <w:color w:val="800080" w:themeColor="followedHyperlink"/>
      <w:u w:val="single"/>
    </w:rPr>
  </w:style>
  <w:style w:type="character" w:styleId="a7">
    <w:name w:val="Strong"/>
    <w:basedOn w:val="a0"/>
    <w:qFormat/>
    <w:rsid w:val="00DA6F59"/>
    <w:rPr>
      <w:b/>
      <w:bCs w:val="0"/>
    </w:rPr>
  </w:style>
  <w:style w:type="paragraph" w:styleId="a8">
    <w:name w:val="Normal (Web)"/>
    <w:basedOn w:val="a"/>
    <w:semiHidden/>
    <w:unhideWhenUsed/>
    <w:rsid w:val="00DA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unhideWhenUsed/>
    <w:rsid w:val="00DA6F59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DA6F59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semiHidden/>
    <w:unhideWhenUsed/>
    <w:rsid w:val="00DA6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DA6F5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semiHidden/>
    <w:unhideWhenUsed/>
    <w:rsid w:val="00DA6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semiHidden/>
    <w:rsid w:val="00DA6F5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semiHidden/>
    <w:unhideWhenUsed/>
    <w:rsid w:val="00DA6F5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DA6F5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semiHidden/>
    <w:unhideWhenUsed/>
    <w:rsid w:val="00DA6F5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A6F5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semiHidden/>
    <w:unhideWhenUsed/>
    <w:rsid w:val="00DA6F5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DA6F5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DA6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DA6F59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DA6F5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DA6F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A6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DA6F59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41">
    <w:name w:val="Стиль Маркерованый + 14 пт Полож"/>
    <w:basedOn w:val="a"/>
    <w:link w:val="140"/>
    <w:rsid w:val="00DA6F5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DA6F59"/>
    <w:pPr>
      <w:spacing w:line="276" w:lineRule="auto"/>
      <w:outlineLvl w:val="9"/>
    </w:pPr>
  </w:style>
  <w:style w:type="character" w:customStyle="1" w:styleId="FORMATTEXT">
    <w:name w:val=".FORMATTEXT Знак"/>
    <w:basedOn w:val="a0"/>
    <w:link w:val="FORMATTEXT0"/>
    <w:locked/>
    <w:rsid w:val="00DA6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.FORMATTEXT"/>
    <w:link w:val="FORMATTEXT"/>
    <w:rsid w:val="00DA6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DA6F59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paragraph" w:customStyle="1" w:styleId="TOCHeading1">
    <w:name w:val="TOC Heading1"/>
    <w:basedOn w:val="1"/>
    <w:next w:val="a"/>
    <w:semiHidden/>
    <w:rsid w:val="00DA6F59"/>
    <w:pPr>
      <w:spacing w:line="276" w:lineRule="auto"/>
      <w:outlineLvl w:val="9"/>
    </w:pPr>
    <w:rPr>
      <w:rFonts w:eastAsia="Times New Roman"/>
    </w:rPr>
  </w:style>
  <w:style w:type="paragraph" w:customStyle="1" w:styleId="p1">
    <w:name w:val="p1"/>
    <w:basedOn w:val="a"/>
    <w:rsid w:val="00DA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бычный2"/>
    <w:rsid w:val="00DA6F59"/>
    <w:pPr>
      <w:widowControl w:val="0"/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A6F59"/>
    <w:rPr>
      <w:rFonts w:ascii="Times New Roman" w:hAnsi="Times New Roman" w:cs="Times New Roman" w:hint="default"/>
    </w:rPr>
  </w:style>
  <w:style w:type="character" w:customStyle="1" w:styleId="af1">
    <w:name w:val="Основной текст + Курсив"/>
    <w:rsid w:val="00DA6F59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DA6F59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w">
    <w:name w:val="w"/>
    <w:basedOn w:val="a0"/>
    <w:rsid w:val="00DA6F59"/>
    <w:rPr>
      <w:rFonts w:ascii="Times New Roman" w:hAnsi="Times New Roman" w:cs="Times New Roman" w:hint="default"/>
    </w:rPr>
  </w:style>
  <w:style w:type="character" w:customStyle="1" w:styleId="4">
    <w:name w:val="Знак Знак4"/>
    <w:basedOn w:val="a0"/>
    <w:locked/>
    <w:rsid w:val="00DA6F5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DA6F5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1">
    <w:name w:val="s1"/>
    <w:rsid w:val="00DA6F59"/>
  </w:style>
  <w:style w:type="character" w:customStyle="1" w:styleId="s2">
    <w:name w:val="s2"/>
    <w:basedOn w:val="a0"/>
    <w:rsid w:val="00DA6F59"/>
  </w:style>
  <w:style w:type="table" w:styleId="af3">
    <w:name w:val="Table Grid"/>
    <w:basedOn w:val="a1"/>
    <w:rsid w:val="00DA6F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3" Type="http://schemas.openxmlformats.org/officeDocument/2006/relationships/hyperlink" Target="http://lawcanal.ru/downloads/kontrolnie_kursovie/ug_pravo/79.ra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4" Type="http://schemas.openxmlformats.org/officeDocument/2006/relationships/hyperlink" Target="http://www.bibliofond.ru/view.aspx?id=11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89</Pages>
  <Words>28654</Words>
  <Characters>207856</Characters>
  <Application>Microsoft Office Word</Application>
  <DocSecurity>0</DocSecurity>
  <Lines>1732</Lines>
  <Paragraphs>472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236038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2018-2019_z40_03_01_01_1_plx_Уголовное право</dc:title>
  <dc:creator>FastReport.NET</dc:creator>
  <cp:lastModifiedBy>klochkova</cp:lastModifiedBy>
  <cp:revision>6</cp:revision>
  <dcterms:created xsi:type="dcterms:W3CDTF">2018-10-11T13:39:00Z</dcterms:created>
  <dcterms:modified xsi:type="dcterms:W3CDTF">2018-10-25T15:13:00Z</dcterms:modified>
</cp:coreProperties>
</file>