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63C2" w:rsidRDefault="009463C2">
      <w:r>
        <w:rPr>
          <w:noProof/>
        </w:rPr>
        <w:drawing>
          <wp:inline distT="0" distB="0" distL="0" distR="0">
            <wp:extent cx="6480810" cy="916114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20181214_093745391_002.jpg"/>
                    <pic:cNvPicPr/>
                  </pic:nvPicPr>
                  <pic:blipFill>
                    <a:blip r:embed="rId6">
                      <a:extLst>
                        <a:ext uri="{28A0092B-C50C-407E-A947-70E740481C1C}">
                          <a14:useLocalDpi xmlns:a14="http://schemas.microsoft.com/office/drawing/2010/main" val="0"/>
                        </a:ext>
                      </a:extLst>
                    </a:blip>
                    <a:stretch>
                      <a:fillRect/>
                    </a:stretch>
                  </pic:blipFill>
                  <pic:spPr>
                    <a:xfrm>
                      <a:off x="0" y="0"/>
                      <a:ext cx="6480810" cy="9161145"/>
                    </a:xfrm>
                    <a:prstGeom prst="rect">
                      <a:avLst/>
                    </a:prstGeom>
                  </pic:spPr>
                </pic:pic>
              </a:graphicData>
            </a:graphic>
          </wp:inline>
        </w:drawing>
      </w:r>
    </w:p>
    <w:p w:rsidR="009463C2" w:rsidRDefault="009463C2"/>
    <w:p w:rsidR="009463C2" w:rsidRDefault="009463C2"/>
    <w:p w:rsidR="009463C2" w:rsidRDefault="009463C2">
      <w:r>
        <w:rPr>
          <w:noProof/>
        </w:rPr>
        <w:lastRenderedPageBreak/>
        <w:drawing>
          <wp:inline distT="0" distB="0" distL="0" distR="0">
            <wp:extent cx="6480810" cy="916114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20181214_093745391_003.jpg"/>
                    <pic:cNvPicPr/>
                  </pic:nvPicPr>
                  <pic:blipFill>
                    <a:blip r:embed="rId7">
                      <a:extLst>
                        <a:ext uri="{28A0092B-C50C-407E-A947-70E740481C1C}">
                          <a14:useLocalDpi xmlns:a14="http://schemas.microsoft.com/office/drawing/2010/main" val="0"/>
                        </a:ext>
                      </a:extLst>
                    </a:blip>
                    <a:stretch>
                      <a:fillRect/>
                    </a:stretch>
                  </pic:blipFill>
                  <pic:spPr>
                    <a:xfrm>
                      <a:off x="0" y="0"/>
                      <a:ext cx="6480810" cy="9161145"/>
                    </a:xfrm>
                    <a:prstGeom prst="rect">
                      <a:avLst/>
                    </a:prstGeom>
                  </pic:spPr>
                </pic:pic>
              </a:graphicData>
            </a:graphic>
          </wp:inline>
        </w:drawing>
      </w:r>
    </w:p>
    <w:p w:rsidR="009463C2" w:rsidRDefault="009463C2"/>
    <w:p w:rsidR="009463C2" w:rsidRDefault="009463C2"/>
    <w:p w:rsidR="00213526" w:rsidRDefault="000F0C44">
      <w:pPr>
        <w:rPr>
          <w:sz w:val="0"/>
          <w:szCs w:val="0"/>
        </w:rPr>
      </w:pPr>
      <w:r>
        <w:br w:type="page"/>
      </w:r>
    </w:p>
    <w:tbl>
      <w:tblPr>
        <w:tblW w:w="0" w:type="auto"/>
        <w:tblCellMar>
          <w:left w:w="0" w:type="dxa"/>
          <w:right w:w="0" w:type="dxa"/>
        </w:tblCellMar>
        <w:tblLook w:val="04A0" w:firstRow="1" w:lastRow="0" w:firstColumn="1" w:lastColumn="0" w:noHBand="0" w:noVBand="1"/>
      </w:tblPr>
      <w:tblGrid>
        <w:gridCol w:w="132"/>
        <w:gridCol w:w="978"/>
        <w:gridCol w:w="944"/>
        <w:gridCol w:w="137"/>
        <w:gridCol w:w="665"/>
        <w:gridCol w:w="137"/>
        <w:gridCol w:w="817"/>
        <w:gridCol w:w="823"/>
        <w:gridCol w:w="3197"/>
        <w:gridCol w:w="403"/>
        <w:gridCol w:w="1050"/>
        <w:gridCol w:w="957"/>
      </w:tblGrid>
      <w:tr w:rsidR="00213526">
        <w:trPr>
          <w:trHeight w:hRule="exact" w:val="555"/>
        </w:trPr>
        <w:tc>
          <w:tcPr>
            <w:tcW w:w="143" w:type="dxa"/>
          </w:tcPr>
          <w:p w:rsidR="00213526" w:rsidRDefault="00213526"/>
        </w:tc>
        <w:tc>
          <w:tcPr>
            <w:tcW w:w="993" w:type="dxa"/>
          </w:tcPr>
          <w:p w:rsidR="00213526" w:rsidRDefault="00213526"/>
        </w:tc>
        <w:tc>
          <w:tcPr>
            <w:tcW w:w="993" w:type="dxa"/>
          </w:tcPr>
          <w:p w:rsidR="00213526" w:rsidRDefault="00213526"/>
        </w:tc>
        <w:tc>
          <w:tcPr>
            <w:tcW w:w="143" w:type="dxa"/>
          </w:tcPr>
          <w:p w:rsidR="00213526" w:rsidRDefault="00213526"/>
        </w:tc>
        <w:tc>
          <w:tcPr>
            <w:tcW w:w="710" w:type="dxa"/>
          </w:tcPr>
          <w:p w:rsidR="00213526" w:rsidRDefault="00213526"/>
        </w:tc>
        <w:tc>
          <w:tcPr>
            <w:tcW w:w="143" w:type="dxa"/>
          </w:tcPr>
          <w:p w:rsidR="00213526" w:rsidRDefault="00213526"/>
        </w:tc>
        <w:tc>
          <w:tcPr>
            <w:tcW w:w="852" w:type="dxa"/>
          </w:tcPr>
          <w:p w:rsidR="00213526" w:rsidRDefault="00213526"/>
        </w:tc>
        <w:tc>
          <w:tcPr>
            <w:tcW w:w="852" w:type="dxa"/>
          </w:tcPr>
          <w:p w:rsidR="00213526" w:rsidRDefault="00213526"/>
        </w:tc>
        <w:tc>
          <w:tcPr>
            <w:tcW w:w="3403" w:type="dxa"/>
          </w:tcPr>
          <w:p w:rsidR="00213526" w:rsidRDefault="00213526"/>
        </w:tc>
        <w:tc>
          <w:tcPr>
            <w:tcW w:w="426" w:type="dxa"/>
          </w:tcPr>
          <w:p w:rsidR="00213526" w:rsidRDefault="00213526"/>
        </w:tc>
        <w:tc>
          <w:tcPr>
            <w:tcW w:w="1135" w:type="dxa"/>
          </w:tcPr>
          <w:p w:rsidR="00213526" w:rsidRDefault="00213526"/>
        </w:tc>
        <w:tc>
          <w:tcPr>
            <w:tcW w:w="1007" w:type="dxa"/>
            <w:shd w:val="clear" w:color="C0C0C0" w:fill="FFFFFF"/>
            <w:tcMar>
              <w:left w:w="34" w:type="dxa"/>
              <w:right w:w="34" w:type="dxa"/>
            </w:tcMar>
          </w:tcPr>
          <w:p w:rsidR="00213526" w:rsidRDefault="000F0C44">
            <w:pPr>
              <w:spacing w:after="0" w:line="240" w:lineRule="auto"/>
              <w:jc w:val="right"/>
              <w:rPr>
                <w:sz w:val="16"/>
                <w:szCs w:val="16"/>
              </w:rPr>
            </w:pPr>
            <w:r>
              <w:rPr>
                <w:rFonts w:ascii="Times New Roman" w:hAnsi="Times New Roman" w:cs="Times New Roman"/>
                <w:color w:val="C0C0C0"/>
                <w:sz w:val="16"/>
                <w:szCs w:val="16"/>
              </w:rPr>
              <w:t>стр. 3</w:t>
            </w:r>
          </w:p>
        </w:tc>
      </w:tr>
      <w:tr w:rsidR="00213526">
        <w:trPr>
          <w:trHeight w:hRule="exact" w:val="138"/>
        </w:trPr>
        <w:tc>
          <w:tcPr>
            <w:tcW w:w="143" w:type="dxa"/>
          </w:tcPr>
          <w:p w:rsidR="00213526" w:rsidRDefault="00213526"/>
        </w:tc>
        <w:tc>
          <w:tcPr>
            <w:tcW w:w="993" w:type="dxa"/>
          </w:tcPr>
          <w:p w:rsidR="00213526" w:rsidRDefault="00213526"/>
        </w:tc>
        <w:tc>
          <w:tcPr>
            <w:tcW w:w="993" w:type="dxa"/>
          </w:tcPr>
          <w:p w:rsidR="00213526" w:rsidRDefault="00213526"/>
        </w:tc>
        <w:tc>
          <w:tcPr>
            <w:tcW w:w="143" w:type="dxa"/>
          </w:tcPr>
          <w:p w:rsidR="00213526" w:rsidRDefault="00213526"/>
        </w:tc>
        <w:tc>
          <w:tcPr>
            <w:tcW w:w="710" w:type="dxa"/>
          </w:tcPr>
          <w:p w:rsidR="00213526" w:rsidRDefault="00213526"/>
        </w:tc>
        <w:tc>
          <w:tcPr>
            <w:tcW w:w="143" w:type="dxa"/>
          </w:tcPr>
          <w:p w:rsidR="00213526" w:rsidRDefault="00213526"/>
        </w:tc>
        <w:tc>
          <w:tcPr>
            <w:tcW w:w="852" w:type="dxa"/>
          </w:tcPr>
          <w:p w:rsidR="00213526" w:rsidRDefault="00213526"/>
        </w:tc>
        <w:tc>
          <w:tcPr>
            <w:tcW w:w="852" w:type="dxa"/>
          </w:tcPr>
          <w:p w:rsidR="00213526" w:rsidRDefault="00213526"/>
        </w:tc>
        <w:tc>
          <w:tcPr>
            <w:tcW w:w="3403" w:type="dxa"/>
          </w:tcPr>
          <w:p w:rsidR="00213526" w:rsidRDefault="00213526"/>
        </w:tc>
        <w:tc>
          <w:tcPr>
            <w:tcW w:w="426" w:type="dxa"/>
          </w:tcPr>
          <w:p w:rsidR="00213526" w:rsidRDefault="00213526"/>
        </w:tc>
        <w:tc>
          <w:tcPr>
            <w:tcW w:w="1135" w:type="dxa"/>
          </w:tcPr>
          <w:p w:rsidR="00213526" w:rsidRDefault="00213526"/>
        </w:tc>
        <w:tc>
          <w:tcPr>
            <w:tcW w:w="993" w:type="dxa"/>
          </w:tcPr>
          <w:p w:rsidR="00213526" w:rsidRDefault="00213526"/>
        </w:tc>
      </w:tr>
      <w:tr w:rsidR="00213526">
        <w:trPr>
          <w:trHeight w:hRule="exact" w:val="14"/>
        </w:trPr>
        <w:tc>
          <w:tcPr>
            <w:tcW w:w="10788" w:type="dxa"/>
            <w:gridSpan w:val="12"/>
            <w:tcBorders>
              <w:top w:val="single" w:sz="8" w:space="0" w:color="000000"/>
            </w:tcBorders>
            <w:shd w:val="clear" w:color="FFFFFF" w:fill="FFFFFF"/>
            <w:tcMar>
              <w:left w:w="4" w:type="dxa"/>
              <w:right w:w="4" w:type="dxa"/>
            </w:tcMar>
          </w:tcPr>
          <w:p w:rsidR="00213526" w:rsidRDefault="00213526"/>
        </w:tc>
      </w:tr>
      <w:tr w:rsidR="00213526">
        <w:trPr>
          <w:trHeight w:hRule="exact" w:val="13"/>
        </w:trPr>
        <w:tc>
          <w:tcPr>
            <w:tcW w:w="143" w:type="dxa"/>
          </w:tcPr>
          <w:p w:rsidR="00213526" w:rsidRDefault="00213526"/>
        </w:tc>
        <w:tc>
          <w:tcPr>
            <w:tcW w:w="993" w:type="dxa"/>
          </w:tcPr>
          <w:p w:rsidR="00213526" w:rsidRDefault="00213526"/>
        </w:tc>
        <w:tc>
          <w:tcPr>
            <w:tcW w:w="993" w:type="dxa"/>
          </w:tcPr>
          <w:p w:rsidR="00213526" w:rsidRDefault="00213526"/>
        </w:tc>
        <w:tc>
          <w:tcPr>
            <w:tcW w:w="143" w:type="dxa"/>
          </w:tcPr>
          <w:p w:rsidR="00213526" w:rsidRDefault="00213526"/>
        </w:tc>
        <w:tc>
          <w:tcPr>
            <w:tcW w:w="710" w:type="dxa"/>
          </w:tcPr>
          <w:p w:rsidR="00213526" w:rsidRDefault="00213526"/>
        </w:tc>
        <w:tc>
          <w:tcPr>
            <w:tcW w:w="143" w:type="dxa"/>
          </w:tcPr>
          <w:p w:rsidR="00213526" w:rsidRDefault="00213526"/>
        </w:tc>
        <w:tc>
          <w:tcPr>
            <w:tcW w:w="852" w:type="dxa"/>
          </w:tcPr>
          <w:p w:rsidR="00213526" w:rsidRDefault="00213526"/>
        </w:tc>
        <w:tc>
          <w:tcPr>
            <w:tcW w:w="852" w:type="dxa"/>
          </w:tcPr>
          <w:p w:rsidR="00213526" w:rsidRDefault="00213526"/>
        </w:tc>
        <w:tc>
          <w:tcPr>
            <w:tcW w:w="3403" w:type="dxa"/>
          </w:tcPr>
          <w:p w:rsidR="00213526" w:rsidRDefault="00213526"/>
        </w:tc>
        <w:tc>
          <w:tcPr>
            <w:tcW w:w="426" w:type="dxa"/>
          </w:tcPr>
          <w:p w:rsidR="00213526" w:rsidRDefault="00213526"/>
        </w:tc>
        <w:tc>
          <w:tcPr>
            <w:tcW w:w="1135" w:type="dxa"/>
          </w:tcPr>
          <w:p w:rsidR="00213526" w:rsidRDefault="00213526"/>
        </w:tc>
        <w:tc>
          <w:tcPr>
            <w:tcW w:w="993" w:type="dxa"/>
          </w:tcPr>
          <w:p w:rsidR="00213526" w:rsidRDefault="00213526"/>
        </w:tc>
      </w:tr>
      <w:tr w:rsidR="00213526">
        <w:trPr>
          <w:trHeight w:hRule="exact" w:val="14"/>
        </w:trPr>
        <w:tc>
          <w:tcPr>
            <w:tcW w:w="10788" w:type="dxa"/>
            <w:gridSpan w:val="12"/>
            <w:tcBorders>
              <w:top w:val="single" w:sz="8" w:space="0" w:color="000000"/>
            </w:tcBorders>
            <w:shd w:val="clear" w:color="FFFFFF" w:fill="FFFFFF"/>
            <w:tcMar>
              <w:left w:w="4" w:type="dxa"/>
              <w:right w:w="4" w:type="dxa"/>
            </w:tcMar>
          </w:tcPr>
          <w:p w:rsidR="00213526" w:rsidRDefault="00213526"/>
        </w:tc>
      </w:tr>
      <w:tr w:rsidR="00213526">
        <w:trPr>
          <w:trHeight w:hRule="exact" w:val="96"/>
        </w:trPr>
        <w:tc>
          <w:tcPr>
            <w:tcW w:w="143" w:type="dxa"/>
          </w:tcPr>
          <w:p w:rsidR="00213526" w:rsidRDefault="00213526"/>
        </w:tc>
        <w:tc>
          <w:tcPr>
            <w:tcW w:w="993" w:type="dxa"/>
          </w:tcPr>
          <w:p w:rsidR="00213526" w:rsidRDefault="00213526"/>
        </w:tc>
        <w:tc>
          <w:tcPr>
            <w:tcW w:w="993" w:type="dxa"/>
          </w:tcPr>
          <w:p w:rsidR="00213526" w:rsidRDefault="00213526"/>
        </w:tc>
        <w:tc>
          <w:tcPr>
            <w:tcW w:w="143" w:type="dxa"/>
          </w:tcPr>
          <w:p w:rsidR="00213526" w:rsidRDefault="00213526"/>
        </w:tc>
        <w:tc>
          <w:tcPr>
            <w:tcW w:w="710" w:type="dxa"/>
          </w:tcPr>
          <w:p w:rsidR="00213526" w:rsidRDefault="00213526"/>
        </w:tc>
        <w:tc>
          <w:tcPr>
            <w:tcW w:w="143" w:type="dxa"/>
          </w:tcPr>
          <w:p w:rsidR="00213526" w:rsidRDefault="00213526"/>
        </w:tc>
        <w:tc>
          <w:tcPr>
            <w:tcW w:w="852" w:type="dxa"/>
          </w:tcPr>
          <w:p w:rsidR="00213526" w:rsidRDefault="00213526"/>
        </w:tc>
        <w:tc>
          <w:tcPr>
            <w:tcW w:w="852" w:type="dxa"/>
          </w:tcPr>
          <w:p w:rsidR="00213526" w:rsidRDefault="00213526"/>
        </w:tc>
        <w:tc>
          <w:tcPr>
            <w:tcW w:w="3403" w:type="dxa"/>
          </w:tcPr>
          <w:p w:rsidR="00213526" w:rsidRDefault="00213526"/>
        </w:tc>
        <w:tc>
          <w:tcPr>
            <w:tcW w:w="426" w:type="dxa"/>
          </w:tcPr>
          <w:p w:rsidR="00213526" w:rsidRDefault="00213526"/>
        </w:tc>
        <w:tc>
          <w:tcPr>
            <w:tcW w:w="1135" w:type="dxa"/>
          </w:tcPr>
          <w:p w:rsidR="00213526" w:rsidRDefault="00213526"/>
        </w:tc>
        <w:tc>
          <w:tcPr>
            <w:tcW w:w="993" w:type="dxa"/>
          </w:tcPr>
          <w:p w:rsidR="00213526" w:rsidRDefault="00213526"/>
        </w:tc>
      </w:tr>
      <w:tr w:rsidR="00213526" w:rsidRPr="009463C2">
        <w:trPr>
          <w:trHeight w:hRule="exact" w:val="478"/>
        </w:trPr>
        <w:tc>
          <w:tcPr>
            <w:tcW w:w="143" w:type="dxa"/>
          </w:tcPr>
          <w:p w:rsidR="00213526" w:rsidRDefault="00213526"/>
        </w:tc>
        <w:tc>
          <w:tcPr>
            <w:tcW w:w="993" w:type="dxa"/>
          </w:tcPr>
          <w:p w:rsidR="00213526" w:rsidRDefault="00213526"/>
        </w:tc>
        <w:tc>
          <w:tcPr>
            <w:tcW w:w="993" w:type="dxa"/>
          </w:tcPr>
          <w:p w:rsidR="00213526" w:rsidRDefault="00213526"/>
        </w:tc>
        <w:tc>
          <w:tcPr>
            <w:tcW w:w="143" w:type="dxa"/>
          </w:tcPr>
          <w:p w:rsidR="00213526" w:rsidRDefault="00213526"/>
        </w:tc>
        <w:tc>
          <w:tcPr>
            <w:tcW w:w="710" w:type="dxa"/>
          </w:tcPr>
          <w:p w:rsidR="00213526" w:rsidRDefault="00213526"/>
        </w:tc>
        <w:tc>
          <w:tcPr>
            <w:tcW w:w="143" w:type="dxa"/>
          </w:tcPr>
          <w:p w:rsidR="00213526" w:rsidRDefault="00213526"/>
        </w:tc>
        <w:tc>
          <w:tcPr>
            <w:tcW w:w="5543" w:type="dxa"/>
            <w:gridSpan w:val="4"/>
            <w:shd w:val="clear" w:color="000000" w:fill="FFFFFF"/>
            <w:tcMar>
              <w:left w:w="34" w:type="dxa"/>
              <w:right w:w="34" w:type="dxa"/>
            </w:tcMar>
          </w:tcPr>
          <w:p w:rsidR="00213526" w:rsidRPr="000F0C44" w:rsidRDefault="000F0C44">
            <w:pPr>
              <w:spacing w:after="0" w:line="240" w:lineRule="auto"/>
              <w:jc w:val="center"/>
              <w:rPr>
                <w:sz w:val="19"/>
                <w:szCs w:val="19"/>
              </w:rPr>
            </w:pPr>
            <w:r w:rsidRPr="000F0C44">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213526" w:rsidRPr="000F0C44" w:rsidRDefault="00213526"/>
        </w:tc>
        <w:tc>
          <w:tcPr>
            <w:tcW w:w="993" w:type="dxa"/>
          </w:tcPr>
          <w:p w:rsidR="00213526" w:rsidRPr="000F0C44" w:rsidRDefault="00213526"/>
        </w:tc>
      </w:tr>
      <w:tr w:rsidR="00213526" w:rsidRPr="009463C2">
        <w:trPr>
          <w:trHeight w:hRule="exact" w:val="416"/>
        </w:trPr>
        <w:tc>
          <w:tcPr>
            <w:tcW w:w="143" w:type="dxa"/>
          </w:tcPr>
          <w:p w:rsidR="00213526" w:rsidRPr="000F0C44" w:rsidRDefault="00213526"/>
        </w:tc>
        <w:tc>
          <w:tcPr>
            <w:tcW w:w="993" w:type="dxa"/>
          </w:tcPr>
          <w:p w:rsidR="00213526" w:rsidRPr="000F0C44" w:rsidRDefault="00213526"/>
        </w:tc>
        <w:tc>
          <w:tcPr>
            <w:tcW w:w="993" w:type="dxa"/>
          </w:tcPr>
          <w:p w:rsidR="00213526" w:rsidRPr="000F0C44" w:rsidRDefault="00213526"/>
        </w:tc>
        <w:tc>
          <w:tcPr>
            <w:tcW w:w="143" w:type="dxa"/>
          </w:tcPr>
          <w:p w:rsidR="00213526" w:rsidRPr="000F0C44" w:rsidRDefault="00213526"/>
        </w:tc>
        <w:tc>
          <w:tcPr>
            <w:tcW w:w="710" w:type="dxa"/>
          </w:tcPr>
          <w:p w:rsidR="00213526" w:rsidRPr="000F0C44" w:rsidRDefault="00213526"/>
        </w:tc>
        <w:tc>
          <w:tcPr>
            <w:tcW w:w="143" w:type="dxa"/>
          </w:tcPr>
          <w:p w:rsidR="00213526" w:rsidRPr="000F0C44" w:rsidRDefault="00213526"/>
        </w:tc>
        <w:tc>
          <w:tcPr>
            <w:tcW w:w="852" w:type="dxa"/>
          </w:tcPr>
          <w:p w:rsidR="00213526" w:rsidRPr="000F0C44" w:rsidRDefault="00213526"/>
        </w:tc>
        <w:tc>
          <w:tcPr>
            <w:tcW w:w="852" w:type="dxa"/>
          </w:tcPr>
          <w:p w:rsidR="00213526" w:rsidRPr="000F0C44" w:rsidRDefault="00213526"/>
        </w:tc>
        <w:tc>
          <w:tcPr>
            <w:tcW w:w="3403" w:type="dxa"/>
          </w:tcPr>
          <w:p w:rsidR="00213526" w:rsidRPr="000F0C44" w:rsidRDefault="00213526"/>
        </w:tc>
        <w:tc>
          <w:tcPr>
            <w:tcW w:w="426" w:type="dxa"/>
          </w:tcPr>
          <w:p w:rsidR="00213526" w:rsidRPr="000F0C44" w:rsidRDefault="00213526"/>
        </w:tc>
        <w:tc>
          <w:tcPr>
            <w:tcW w:w="1135" w:type="dxa"/>
          </w:tcPr>
          <w:p w:rsidR="00213526" w:rsidRPr="000F0C44" w:rsidRDefault="00213526"/>
        </w:tc>
        <w:tc>
          <w:tcPr>
            <w:tcW w:w="993" w:type="dxa"/>
          </w:tcPr>
          <w:p w:rsidR="00213526" w:rsidRPr="000F0C44" w:rsidRDefault="00213526"/>
        </w:tc>
      </w:tr>
      <w:tr w:rsidR="00213526" w:rsidRPr="009463C2">
        <w:trPr>
          <w:trHeight w:hRule="exact" w:val="277"/>
        </w:trPr>
        <w:tc>
          <w:tcPr>
            <w:tcW w:w="143" w:type="dxa"/>
          </w:tcPr>
          <w:p w:rsidR="00213526" w:rsidRPr="000F0C44" w:rsidRDefault="00213526"/>
        </w:tc>
        <w:tc>
          <w:tcPr>
            <w:tcW w:w="4692" w:type="dxa"/>
            <w:gridSpan w:val="7"/>
            <w:shd w:val="clear" w:color="000000" w:fill="FFFFFF"/>
            <w:tcMar>
              <w:left w:w="34" w:type="dxa"/>
              <w:right w:w="34" w:type="dxa"/>
            </w:tcMar>
          </w:tcPr>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213526" w:rsidRPr="000F0C44" w:rsidRDefault="00213526"/>
        </w:tc>
        <w:tc>
          <w:tcPr>
            <w:tcW w:w="426" w:type="dxa"/>
          </w:tcPr>
          <w:p w:rsidR="00213526" w:rsidRPr="000F0C44" w:rsidRDefault="00213526"/>
        </w:tc>
        <w:tc>
          <w:tcPr>
            <w:tcW w:w="1135" w:type="dxa"/>
          </w:tcPr>
          <w:p w:rsidR="00213526" w:rsidRPr="000F0C44" w:rsidRDefault="00213526"/>
        </w:tc>
        <w:tc>
          <w:tcPr>
            <w:tcW w:w="993" w:type="dxa"/>
          </w:tcPr>
          <w:p w:rsidR="00213526" w:rsidRPr="000F0C44" w:rsidRDefault="00213526"/>
        </w:tc>
      </w:tr>
      <w:tr w:rsidR="00213526">
        <w:trPr>
          <w:trHeight w:hRule="exact" w:val="277"/>
        </w:trPr>
        <w:tc>
          <w:tcPr>
            <w:tcW w:w="143" w:type="dxa"/>
          </w:tcPr>
          <w:p w:rsidR="00213526" w:rsidRPr="000F0C44" w:rsidRDefault="00213526"/>
        </w:tc>
        <w:tc>
          <w:tcPr>
            <w:tcW w:w="2850" w:type="dxa"/>
            <w:gridSpan w:val="4"/>
            <w:vMerge w:val="restart"/>
            <w:shd w:val="clear" w:color="000000" w:fill="FFFFFF"/>
            <w:tcMar>
              <w:left w:w="34" w:type="dxa"/>
              <w:right w:w="34" w:type="dxa"/>
            </w:tcMar>
          </w:tcPr>
          <w:p w:rsidR="00213526" w:rsidRPr="000F0C44" w:rsidRDefault="00213526"/>
        </w:tc>
        <w:tc>
          <w:tcPr>
            <w:tcW w:w="7811" w:type="dxa"/>
            <w:gridSpan w:val="7"/>
            <w:shd w:val="clear" w:color="000000" w:fill="FFFFFF"/>
            <w:tcMar>
              <w:left w:w="34" w:type="dxa"/>
              <w:right w:w="34" w:type="dxa"/>
            </w:tcMar>
          </w:tcPr>
          <w:p w:rsidR="00213526" w:rsidRDefault="000F0C44">
            <w:pPr>
              <w:spacing w:after="0" w:line="240" w:lineRule="auto"/>
              <w:rPr>
                <w:sz w:val="19"/>
                <w:szCs w:val="19"/>
              </w:rPr>
            </w:pPr>
            <w:r>
              <w:rPr>
                <w:rFonts w:ascii="Times New Roman" w:hAnsi="Times New Roman" w:cs="Times New Roman"/>
                <w:i/>
                <w:color w:val="000000"/>
                <w:sz w:val="19"/>
                <w:szCs w:val="19"/>
              </w:rPr>
              <w:t>_________________</w:t>
            </w:r>
          </w:p>
        </w:tc>
      </w:tr>
      <w:tr w:rsidR="00213526" w:rsidRPr="009463C2">
        <w:trPr>
          <w:trHeight w:hRule="exact" w:val="138"/>
        </w:trPr>
        <w:tc>
          <w:tcPr>
            <w:tcW w:w="143" w:type="dxa"/>
          </w:tcPr>
          <w:p w:rsidR="00213526" w:rsidRDefault="00213526"/>
        </w:tc>
        <w:tc>
          <w:tcPr>
            <w:tcW w:w="2850" w:type="dxa"/>
            <w:gridSpan w:val="4"/>
            <w:vMerge/>
            <w:shd w:val="clear" w:color="000000" w:fill="FFFFFF"/>
            <w:tcMar>
              <w:left w:w="34" w:type="dxa"/>
              <w:right w:w="34" w:type="dxa"/>
            </w:tcMar>
          </w:tcPr>
          <w:p w:rsidR="00213526" w:rsidRDefault="00213526"/>
        </w:tc>
        <w:tc>
          <w:tcPr>
            <w:tcW w:w="1857" w:type="dxa"/>
            <w:gridSpan w:val="3"/>
            <w:shd w:val="clear" w:color="000000" w:fill="FFFFFF"/>
            <w:tcMar>
              <w:left w:w="34" w:type="dxa"/>
              <w:right w:w="34" w:type="dxa"/>
            </w:tcMar>
          </w:tcPr>
          <w:p w:rsidR="00213526" w:rsidRDefault="00213526"/>
        </w:tc>
        <w:tc>
          <w:tcPr>
            <w:tcW w:w="5968" w:type="dxa"/>
            <w:gridSpan w:val="4"/>
            <w:shd w:val="clear" w:color="000000" w:fill="FFFFFF"/>
            <w:tcMar>
              <w:left w:w="34" w:type="dxa"/>
              <w:right w:w="34" w:type="dxa"/>
            </w:tcMar>
          </w:tcPr>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Рабочая программа пересмотрена, обсуждена и одобрена для</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исполнения в 2019-2020 учебном году на заседании</w:t>
            </w:r>
          </w:p>
        </w:tc>
      </w:tr>
      <w:tr w:rsidR="00213526">
        <w:trPr>
          <w:trHeight w:hRule="exact" w:val="138"/>
        </w:trPr>
        <w:tc>
          <w:tcPr>
            <w:tcW w:w="143" w:type="dxa"/>
          </w:tcPr>
          <w:p w:rsidR="00213526" w:rsidRPr="000F0C44" w:rsidRDefault="00213526"/>
        </w:tc>
        <w:tc>
          <w:tcPr>
            <w:tcW w:w="8094" w:type="dxa"/>
            <w:gridSpan w:val="8"/>
            <w:vMerge w:val="restart"/>
            <w:shd w:val="clear" w:color="000000" w:fill="FFFFFF"/>
            <w:tcMar>
              <w:left w:w="34" w:type="dxa"/>
              <w:right w:w="34" w:type="dxa"/>
            </w:tcMar>
          </w:tcPr>
          <w:p w:rsidR="00213526" w:rsidRPr="000F0C44" w:rsidRDefault="00213526">
            <w:pPr>
              <w:spacing w:after="0" w:line="240" w:lineRule="auto"/>
              <w:rPr>
                <w:sz w:val="24"/>
                <w:szCs w:val="24"/>
              </w:rPr>
            </w:pPr>
          </w:p>
          <w:p w:rsidR="00213526" w:rsidRDefault="000F0C44">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vMerge w:val="restart"/>
            <w:shd w:val="clear" w:color="000000" w:fill="FFFFFF"/>
            <w:tcMar>
              <w:left w:w="34" w:type="dxa"/>
              <w:right w:w="34" w:type="dxa"/>
            </w:tcMar>
          </w:tcPr>
          <w:p w:rsidR="00213526" w:rsidRDefault="00213526"/>
        </w:tc>
      </w:tr>
      <w:tr w:rsidR="00213526">
        <w:trPr>
          <w:trHeight w:hRule="exact" w:val="138"/>
        </w:trPr>
        <w:tc>
          <w:tcPr>
            <w:tcW w:w="143" w:type="dxa"/>
          </w:tcPr>
          <w:p w:rsidR="00213526" w:rsidRDefault="00213526"/>
        </w:tc>
        <w:tc>
          <w:tcPr>
            <w:tcW w:w="8094" w:type="dxa"/>
            <w:gridSpan w:val="8"/>
            <w:vMerge/>
            <w:shd w:val="clear" w:color="000000" w:fill="FFFFFF"/>
            <w:tcMar>
              <w:left w:w="34" w:type="dxa"/>
              <w:right w:w="34" w:type="dxa"/>
            </w:tcMar>
          </w:tcPr>
          <w:p w:rsidR="00213526" w:rsidRDefault="00213526"/>
        </w:tc>
        <w:tc>
          <w:tcPr>
            <w:tcW w:w="2566" w:type="dxa"/>
            <w:gridSpan w:val="3"/>
            <w:vMerge/>
            <w:shd w:val="clear" w:color="000000" w:fill="FFFFFF"/>
            <w:tcMar>
              <w:left w:w="34" w:type="dxa"/>
              <w:right w:w="34" w:type="dxa"/>
            </w:tcMar>
          </w:tcPr>
          <w:p w:rsidR="00213526" w:rsidRDefault="00213526"/>
        </w:tc>
      </w:tr>
      <w:tr w:rsidR="00213526">
        <w:trPr>
          <w:trHeight w:hRule="exact" w:val="277"/>
        </w:trPr>
        <w:tc>
          <w:tcPr>
            <w:tcW w:w="143" w:type="dxa"/>
          </w:tcPr>
          <w:p w:rsidR="00213526" w:rsidRDefault="00213526"/>
        </w:tc>
        <w:tc>
          <w:tcPr>
            <w:tcW w:w="1007" w:type="dxa"/>
            <w:vMerge w:val="restart"/>
            <w:shd w:val="clear" w:color="000000" w:fill="FFFFFF"/>
            <w:tcMar>
              <w:left w:w="34" w:type="dxa"/>
              <w:right w:w="34" w:type="dxa"/>
            </w:tcMar>
          </w:tcPr>
          <w:p w:rsidR="00213526" w:rsidRDefault="00213526"/>
        </w:tc>
        <w:tc>
          <w:tcPr>
            <w:tcW w:w="9654" w:type="dxa"/>
            <w:gridSpan w:val="10"/>
            <w:shd w:val="clear" w:color="000000" w:fill="FFFFFF"/>
            <w:tcMar>
              <w:left w:w="34" w:type="dxa"/>
              <w:right w:w="34" w:type="dxa"/>
            </w:tcMar>
          </w:tcPr>
          <w:p w:rsidR="00213526" w:rsidRDefault="000F0C44">
            <w:pPr>
              <w:spacing w:after="0" w:line="240" w:lineRule="auto"/>
              <w:rPr>
                <w:sz w:val="19"/>
                <w:szCs w:val="19"/>
              </w:rPr>
            </w:pPr>
            <w:r>
              <w:rPr>
                <w:rFonts w:ascii="Times New Roman" w:hAnsi="Times New Roman" w:cs="Times New Roman"/>
                <w:b/>
                <w:color w:val="000000"/>
                <w:sz w:val="19"/>
                <w:szCs w:val="19"/>
              </w:rPr>
              <w:t>Гражданский процесс</w:t>
            </w:r>
          </w:p>
        </w:tc>
      </w:tr>
      <w:tr w:rsidR="00213526">
        <w:trPr>
          <w:trHeight w:hRule="exact" w:val="138"/>
        </w:trPr>
        <w:tc>
          <w:tcPr>
            <w:tcW w:w="143" w:type="dxa"/>
          </w:tcPr>
          <w:p w:rsidR="00213526" w:rsidRDefault="00213526"/>
        </w:tc>
        <w:tc>
          <w:tcPr>
            <w:tcW w:w="1007" w:type="dxa"/>
            <w:vMerge/>
            <w:shd w:val="clear" w:color="000000" w:fill="FFFFFF"/>
            <w:tcMar>
              <w:left w:w="34" w:type="dxa"/>
              <w:right w:w="34" w:type="dxa"/>
            </w:tcMar>
          </w:tcPr>
          <w:p w:rsidR="00213526" w:rsidRDefault="00213526"/>
        </w:tc>
        <w:tc>
          <w:tcPr>
            <w:tcW w:w="7102" w:type="dxa"/>
            <w:gridSpan w:val="7"/>
            <w:shd w:val="clear" w:color="000000" w:fill="FFFFFF"/>
            <w:tcMar>
              <w:left w:w="34" w:type="dxa"/>
              <w:right w:w="34" w:type="dxa"/>
            </w:tcMar>
          </w:tcPr>
          <w:p w:rsidR="00213526" w:rsidRDefault="00213526"/>
        </w:tc>
        <w:tc>
          <w:tcPr>
            <w:tcW w:w="426" w:type="dxa"/>
          </w:tcPr>
          <w:p w:rsidR="00213526" w:rsidRDefault="00213526"/>
        </w:tc>
        <w:tc>
          <w:tcPr>
            <w:tcW w:w="1135" w:type="dxa"/>
          </w:tcPr>
          <w:p w:rsidR="00213526" w:rsidRDefault="00213526"/>
        </w:tc>
        <w:tc>
          <w:tcPr>
            <w:tcW w:w="993" w:type="dxa"/>
          </w:tcPr>
          <w:p w:rsidR="00213526" w:rsidRDefault="00213526"/>
        </w:tc>
      </w:tr>
      <w:tr w:rsidR="00213526">
        <w:trPr>
          <w:trHeight w:hRule="exact" w:val="277"/>
        </w:trPr>
        <w:tc>
          <w:tcPr>
            <w:tcW w:w="143" w:type="dxa"/>
          </w:tcPr>
          <w:p w:rsidR="00213526" w:rsidRDefault="00213526"/>
        </w:tc>
        <w:tc>
          <w:tcPr>
            <w:tcW w:w="993" w:type="dxa"/>
          </w:tcPr>
          <w:p w:rsidR="00213526" w:rsidRDefault="00213526"/>
        </w:tc>
        <w:tc>
          <w:tcPr>
            <w:tcW w:w="993" w:type="dxa"/>
          </w:tcPr>
          <w:p w:rsidR="00213526" w:rsidRDefault="00213526"/>
        </w:tc>
        <w:tc>
          <w:tcPr>
            <w:tcW w:w="143" w:type="dxa"/>
          </w:tcPr>
          <w:p w:rsidR="00213526" w:rsidRDefault="00213526"/>
        </w:tc>
        <w:tc>
          <w:tcPr>
            <w:tcW w:w="710" w:type="dxa"/>
          </w:tcPr>
          <w:p w:rsidR="00213526" w:rsidRDefault="00213526"/>
        </w:tc>
        <w:tc>
          <w:tcPr>
            <w:tcW w:w="143" w:type="dxa"/>
          </w:tcPr>
          <w:p w:rsidR="00213526" w:rsidRDefault="00213526"/>
        </w:tc>
        <w:tc>
          <w:tcPr>
            <w:tcW w:w="852" w:type="dxa"/>
          </w:tcPr>
          <w:p w:rsidR="00213526" w:rsidRDefault="00213526"/>
        </w:tc>
        <w:tc>
          <w:tcPr>
            <w:tcW w:w="852" w:type="dxa"/>
          </w:tcPr>
          <w:p w:rsidR="00213526" w:rsidRDefault="00213526"/>
        </w:tc>
        <w:tc>
          <w:tcPr>
            <w:tcW w:w="3403" w:type="dxa"/>
          </w:tcPr>
          <w:p w:rsidR="00213526" w:rsidRDefault="00213526"/>
        </w:tc>
        <w:tc>
          <w:tcPr>
            <w:tcW w:w="426" w:type="dxa"/>
          </w:tcPr>
          <w:p w:rsidR="00213526" w:rsidRDefault="00213526"/>
        </w:tc>
        <w:tc>
          <w:tcPr>
            <w:tcW w:w="1135" w:type="dxa"/>
          </w:tcPr>
          <w:p w:rsidR="00213526" w:rsidRDefault="00213526"/>
        </w:tc>
        <w:tc>
          <w:tcPr>
            <w:tcW w:w="993" w:type="dxa"/>
          </w:tcPr>
          <w:p w:rsidR="00213526" w:rsidRDefault="00213526"/>
        </w:tc>
      </w:tr>
      <w:tr w:rsidR="00213526" w:rsidRPr="009463C2">
        <w:trPr>
          <w:trHeight w:hRule="exact" w:val="555"/>
        </w:trPr>
        <w:tc>
          <w:tcPr>
            <w:tcW w:w="143" w:type="dxa"/>
          </w:tcPr>
          <w:p w:rsidR="00213526" w:rsidRDefault="00213526"/>
        </w:tc>
        <w:tc>
          <w:tcPr>
            <w:tcW w:w="10646" w:type="dxa"/>
            <w:gridSpan w:val="11"/>
            <w:shd w:val="clear" w:color="000000" w:fill="FFFFFF"/>
            <w:tcMar>
              <w:left w:w="34" w:type="dxa"/>
              <w:right w:w="34" w:type="dxa"/>
            </w:tcMar>
          </w:tcPr>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Зав. кафедрой д.с.н., к.ю.н., профессор Федоренко Н.В. _________________</w:t>
            </w:r>
          </w:p>
        </w:tc>
      </w:tr>
      <w:tr w:rsidR="00213526" w:rsidRPr="009463C2">
        <w:trPr>
          <w:trHeight w:hRule="exact" w:val="138"/>
        </w:trPr>
        <w:tc>
          <w:tcPr>
            <w:tcW w:w="143" w:type="dxa"/>
          </w:tcPr>
          <w:p w:rsidR="00213526" w:rsidRPr="000F0C44" w:rsidRDefault="00213526"/>
        </w:tc>
        <w:tc>
          <w:tcPr>
            <w:tcW w:w="1999" w:type="dxa"/>
            <w:gridSpan w:val="2"/>
            <w:vMerge w:val="restart"/>
            <w:shd w:val="clear" w:color="000000" w:fill="FFFFFF"/>
            <w:tcMar>
              <w:left w:w="34" w:type="dxa"/>
              <w:right w:w="34" w:type="dxa"/>
            </w:tcMar>
          </w:tcPr>
          <w:p w:rsidR="00213526" w:rsidRDefault="000F0C44">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661" w:type="dxa"/>
            <w:gridSpan w:val="9"/>
            <w:vMerge w:val="restart"/>
            <w:shd w:val="clear" w:color="000000" w:fill="FFFFFF"/>
            <w:tcMar>
              <w:left w:w="34" w:type="dxa"/>
              <w:right w:w="34" w:type="dxa"/>
            </w:tcMar>
          </w:tcPr>
          <w:p w:rsidR="00213526" w:rsidRPr="000F0C44" w:rsidRDefault="000F0C44">
            <w:pPr>
              <w:spacing w:after="0" w:line="240" w:lineRule="auto"/>
              <w:rPr>
                <w:sz w:val="19"/>
                <w:szCs w:val="19"/>
              </w:rPr>
            </w:pPr>
            <w:r w:rsidRPr="000F0C44">
              <w:rPr>
                <w:rFonts w:ascii="Times New Roman" w:hAnsi="Times New Roman" w:cs="Times New Roman"/>
                <w:i/>
                <w:color w:val="000000"/>
                <w:sz w:val="19"/>
                <w:szCs w:val="19"/>
              </w:rPr>
              <w:t>д.соц.н., к.ю.н., профессор, Федоренко Н.В. _________________</w:t>
            </w:r>
          </w:p>
        </w:tc>
      </w:tr>
      <w:tr w:rsidR="00213526" w:rsidRPr="009463C2">
        <w:trPr>
          <w:trHeight w:hRule="exact" w:val="138"/>
        </w:trPr>
        <w:tc>
          <w:tcPr>
            <w:tcW w:w="143" w:type="dxa"/>
          </w:tcPr>
          <w:p w:rsidR="00213526" w:rsidRPr="000F0C44" w:rsidRDefault="00213526"/>
        </w:tc>
        <w:tc>
          <w:tcPr>
            <w:tcW w:w="1999" w:type="dxa"/>
            <w:gridSpan w:val="2"/>
            <w:vMerge/>
            <w:shd w:val="clear" w:color="000000" w:fill="FFFFFF"/>
            <w:tcMar>
              <w:left w:w="34" w:type="dxa"/>
              <w:right w:w="34" w:type="dxa"/>
            </w:tcMar>
          </w:tcPr>
          <w:p w:rsidR="00213526" w:rsidRPr="000F0C44" w:rsidRDefault="00213526"/>
        </w:tc>
        <w:tc>
          <w:tcPr>
            <w:tcW w:w="8661" w:type="dxa"/>
            <w:gridSpan w:val="9"/>
            <w:vMerge/>
            <w:shd w:val="clear" w:color="000000" w:fill="FFFFFF"/>
            <w:tcMar>
              <w:left w:w="34" w:type="dxa"/>
              <w:right w:w="34" w:type="dxa"/>
            </w:tcMar>
          </w:tcPr>
          <w:p w:rsidR="00213526" w:rsidRPr="000F0C44" w:rsidRDefault="00213526"/>
        </w:tc>
      </w:tr>
      <w:tr w:rsidR="00213526" w:rsidRPr="009463C2">
        <w:trPr>
          <w:trHeight w:hRule="exact" w:val="416"/>
        </w:trPr>
        <w:tc>
          <w:tcPr>
            <w:tcW w:w="143" w:type="dxa"/>
          </w:tcPr>
          <w:p w:rsidR="00213526" w:rsidRPr="000F0C44" w:rsidRDefault="00213526"/>
        </w:tc>
        <w:tc>
          <w:tcPr>
            <w:tcW w:w="993" w:type="dxa"/>
          </w:tcPr>
          <w:p w:rsidR="00213526" w:rsidRPr="000F0C44" w:rsidRDefault="00213526"/>
        </w:tc>
        <w:tc>
          <w:tcPr>
            <w:tcW w:w="993" w:type="dxa"/>
          </w:tcPr>
          <w:p w:rsidR="00213526" w:rsidRPr="000F0C44" w:rsidRDefault="00213526"/>
        </w:tc>
        <w:tc>
          <w:tcPr>
            <w:tcW w:w="143" w:type="dxa"/>
          </w:tcPr>
          <w:p w:rsidR="00213526" w:rsidRPr="000F0C44" w:rsidRDefault="00213526"/>
        </w:tc>
        <w:tc>
          <w:tcPr>
            <w:tcW w:w="710" w:type="dxa"/>
          </w:tcPr>
          <w:p w:rsidR="00213526" w:rsidRPr="000F0C44" w:rsidRDefault="00213526"/>
        </w:tc>
        <w:tc>
          <w:tcPr>
            <w:tcW w:w="143" w:type="dxa"/>
          </w:tcPr>
          <w:p w:rsidR="00213526" w:rsidRPr="000F0C44" w:rsidRDefault="00213526"/>
        </w:tc>
        <w:tc>
          <w:tcPr>
            <w:tcW w:w="852" w:type="dxa"/>
          </w:tcPr>
          <w:p w:rsidR="00213526" w:rsidRPr="000F0C44" w:rsidRDefault="00213526"/>
        </w:tc>
        <w:tc>
          <w:tcPr>
            <w:tcW w:w="852" w:type="dxa"/>
          </w:tcPr>
          <w:p w:rsidR="00213526" w:rsidRPr="000F0C44" w:rsidRDefault="00213526"/>
        </w:tc>
        <w:tc>
          <w:tcPr>
            <w:tcW w:w="3403" w:type="dxa"/>
          </w:tcPr>
          <w:p w:rsidR="00213526" w:rsidRPr="000F0C44" w:rsidRDefault="00213526"/>
        </w:tc>
        <w:tc>
          <w:tcPr>
            <w:tcW w:w="426" w:type="dxa"/>
          </w:tcPr>
          <w:p w:rsidR="00213526" w:rsidRPr="000F0C44" w:rsidRDefault="00213526"/>
        </w:tc>
        <w:tc>
          <w:tcPr>
            <w:tcW w:w="1135" w:type="dxa"/>
          </w:tcPr>
          <w:p w:rsidR="00213526" w:rsidRPr="000F0C44" w:rsidRDefault="00213526"/>
        </w:tc>
        <w:tc>
          <w:tcPr>
            <w:tcW w:w="993" w:type="dxa"/>
          </w:tcPr>
          <w:p w:rsidR="00213526" w:rsidRPr="000F0C44" w:rsidRDefault="00213526"/>
        </w:tc>
      </w:tr>
      <w:tr w:rsidR="00213526" w:rsidRPr="009463C2">
        <w:trPr>
          <w:trHeight w:hRule="exact" w:val="14"/>
        </w:trPr>
        <w:tc>
          <w:tcPr>
            <w:tcW w:w="10788" w:type="dxa"/>
            <w:gridSpan w:val="12"/>
            <w:tcBorders>
              <w:top w:val="single" w:sz="8" w:space="0" w:color="000000"/>
            </w:tcBorders>
            <w:shd w:val="clear" w:color="FFFFFF" w:fill="FFFFFF"/>
            <w:tcMar>
              <w:left w:w="4" w:type="dxa"/>
              <w:right w:w="4" w:type="dxa"/>
            </w:tcMar>
          </w:tcPr>
          <w:p w:rsidR="00213526" w:rsidRPr="000F0C44" w:rsidRDefault="00213526"/>
        </w:tc>
      </w:tr>
      <w:tr w:rsidR="00213526" w:rsidRPr="009463C2">
        <w:trPr>
          <w:trHeight w:hRule="exact" w:val="13"/>
        </w:trPr>
        <w:tc>
          <w:tcPr>
            <w:tcW w:w="143" w:type="dxa"/>
          </w:tcPr>
          <w:p w:rsidR="00213526" w:rsidRPr="000F0C44" w:rsidRDefault="00213526"/>
        </w:tc>
        <w:tc>
          <w:tcPr>
            <w:tcW w:w="993" w:type="dxa"/>
          </w:tcPr>
          <w:p w:rsidR="00213526" w:rsidRPr="000F0C44" w:rsidRDefault="00213526"/>
        </w:tc>
        <w:tc>
          <w:tcPr>
            <w:tcW w:w="993" w:type="dxa"/>
          </w:tcPr>
          <w:p w:rsidR="00213526" w:rsidRPr="000F0C44" w:rsidRDefault="00213526"/>
        </w:tc>
        <w:tc>
          <w:tcPr>
            <w:tcW w:w="143" w:type="dxa"/>
          </w:tcPr>
          <w:p w:rsidR="00213526" w:rsidRPr="000F0C44" w:rsidRDefault="00213526"/>
        </w:tc>
        <w:tc>
          <w:tcPr>
            <w:tcW w:w="710" w:type="dxa"/>
          </w:tcPr>
          <w:p w:rsidR="00213526" w:rsidRPr="000F0C44" w:rsidRDefault="00213526"/>
        </w:tc>
        <w:tc>
          <w:tcPr>
            <w:tcW w:w="143" w:type="dxa"/>
          </w:tcPr>
          <w:p w:rsidR="00213526" w:rsidRPr="000F0C44" w:rsidRDefault="00213526"/>
        </w:tc>
        <w:tc>
          <w:tcPr>
            <w:tcW w:w="852" w:type="dxa"/>
          </w:tcPr>
          <w:p w:rsidR="00213526" w:rsidRPr="000F0C44" w:rsidRDefault="00213526"/>
        </w:tc>
        <w:tc>
          <w:tcPr>
            <w:tcW w:w="852" w:type="dxa"/>
          </w:tcPr>
          <w:p w:rsidR="00213526" w:rsidRPr="000F0C44" w:rsidRDefault="00213526"/>
        </w:tc>
        <w:tc>
          <w:tcPr>
            <w:tcW w:w="3403" w:type="dxa"/>
          </w:tcPr>
          <w:p w:rsidR="00213526" w:rsidRPr="000F0C44" w:rsidRDefault="00213526"/>
        </w:tc>
        <w:tc>
          <w:tcPr>
            <w:tcW w:w="426" w:type="dxa"/>
          </w:tcPr>
          <w:p w:rsidR="00213526" w:rsidRPr="000F0C44" w:rsidRDefault="00213526"/>
        </w:tc>
        <w:tc>
          <w:tcPr>
            <w:tcW w:w="1135" w:type="dxa"/>
          </w:tcPr>
          <w:p w:rsidR="00213526" w:rsidRPr="000F0C44" w:rsidRDefault="00213526"/>
        </w:tc>
        <w:tc>
          <w:tcPr>
            <w:tcW w:w="993" w:type="dxa"/>
          </w:tcPr>
          <w:p w:rsidR="00213526" w:rsidRPr="000F0C44" w:rsidRDefault="00213526"/>
        </w:tc>
      </w:tr>
      <w:tr w:rsidR="00213526" w:rsidRPr="009463C2">
        <w:trPr>
          <w:trHeight w:hRule="exact" w:val="14"/>
        </w:trPr>
        <w:tc>
          <w:tcPr>
            <w:tcW w:w="10788" w:type="dxa"/>
            <w:gridSpan w:val="12"/>
            <w:tcBorders>
              <w:top w:val="single" w:sz="8" w:space="0" w:color="000000"/>
            </w:tcBorders>
            <w:shd w:val="clear" w:color="FFFFFF" w:fill="FFFFFF"/>
            <w:tcMar>
              <w:left w:w="4" w:type="dxa"/>
              <w:right w:w="4" w:type="dxa"/>
            </w:tcMar>
          </w:tcPr>
          <w:p w:rsidR="00213526" w:rsidRPr="000F0C44" w:rsidRDefault="00213526"/>
        </w:tc>
      </w:tr>
      <w:tr w:rsidR="00213526" w:rsidRPr="009463C2">
        <w:trPr>
          <w:trHeight w:hRule="exact" w:val="96"/>
        </w:trPr>
        <w:tc>
          <w:tcPr>
            <w:tcW w:w="143" w:type="dxa"/>
          </w:tcPr>
          <w:p w:rsidR="00213526" w:rsidRPr="000F0C44" w:rsidRDefault="00213526"/>
        </w:tc>
        <w:tc>
          <w:tcPr>
            <w:tcW w:w="993" w:type="dxa"/>
          </w:tcPr>
          <w:p w:rsidR="00213526" w:rsidRPr="000F0C44" w:rsidRDefault="00213526"/>
        </w:tc>
        <w:tc>
          <w:tcPr>
            <w:tcW w:w="993" w:type="dxa"/>
          </w:tcPr>
          <w:p w:rsidR="00213526" w:rsidRPr="000F0C44" w:rsidRDefault="00213526"/>
        </w:tc>
        <w:tc>
          <w:tcPr>
            <w:tcW w:w="143" w:type="dxa"/>
          </w:tcPr>
          <w:p w:rsidR="00213526" w:rsidRPr="000F0C44" w:rsidRDefault="00213526"/>
        </w:tc>
        <w:tc>
          <w:tcPr>
            <w:tcW w:w="710" w:type="dxa"/>
          </w:tcPr>
          <w:p w:rsidR="00213526" w:rsidRPr="000F0C44" w:rsidRDefault="00213526"/>
        </w:tc>
        <w:tc>
          <w:tcPr>
            <w:tcW w:w="143" w:type="dxa"/>
          </w:tcPr>
          <w:p w:rsidR="00213526" w:rsidRPr="000F0C44" w:rsidRDefault="00213526"/>
        </w:tc>
        <w:tc>
          <w:tcPr>
            <w:tcW w:w="852" w:type="dxa"/>
          </w:tcPr>
          <w:p w:rsidR="00213526" w:rsidRPr="000F0C44" w:rsidRDefault="00213526"/>
        </w:tc>
        <w:tc>
          <w:tcPr>
            <w:tcW w:w="852" w:type="dxa"/>
          </w:tcPr>
          <w:p w:rsidR="00213526" w:rsidRPr="000F0C44" w:rsidRDefault="00213526"/>
        </w:tc>
        <w:tc>
          <w:tcPr>
            <w:tcW w:w="3403" w:type="dxa"/>
          </w:tcPr>
          <w:p w:rsidR="00213526" w:rsidRPr="000F0C44" w:rsidRDefault="00213526"/>
        </w:tc>
        <w:tc>
          <w:tcPr>
            <w:tcW w:w="426" w:type="dxa"/>
          </w:tcPr>
          <w:p w:rsidR="00213526" w:rsidRPr="000F0C44" w:rsidRDefault="00213526"/>
        </w:tc>
        <w:tc>
          <w:tcPr>
            <w:tcW w:w="1135" w:type="dxa"/>
          </w:tcPr>
          <w:p w:rsidR="00213526" w:rsidRPr="000F0C44" w:rsidRDefault="00213526"/>
        </w:tc>
        <w:tc>
          <w:tcPr>
            <w:tcW w:w="993" w:type="dxa"/>
          </w:tcPr>
          <w:p w:rsidR="00213526" w:rsidRPr="000F0C44" w:rsidRDefault="00213526"/>
        </w:tc>
      </w:tr>
      <w:tr w:rsidR="00213526" w:rsidRPr="009463C2">
        <w:trPr>
          <w:trHeight w:hRule="exact" w:val="478"/>
        </w:trPr>
        <w:tc>
          <w:tcPr>
            <w:tcW w:w="143" w:type="dxa"/>
          </w:tcPr>
          <w:p w:rsidR="00213526" w:rsidRPr="000F0C44" w:rsidRDefault="00213526"/>
        </w:tc>
        <w:tc>
          <w:tcPr>
            <w:tcW w:w="993" w:type="dxa"/>
          </w:tcPr>
          <w:p w:rsidR="00213526" w:rsidRPr="000F0C44" w:rsidRDefault="00213526"/>
        </w:tc>
        <w:tc>
          <w:tcPr>
            <w:tcW w:w="993" w:type="dxa"/>
          </w:tcPr>
          <w:p w:rsidR="00213526" w:rsidRPr="000F0C44" w:rsidRDefault="00213526"/>
        </w:tc>
        <w:tc>
          <w:tcPr>
            <w:tcW w:w="143" w:type="dxa"/>
          </w:tcPr>
          <w:p w:rsidR="00213526" w:rsidRPr="000F0C44" w:rsidRDefault="00213526"/>
        </w:tc>
        <w:tc>
          <w:tcPr>
            <w:tcW w:w="710" w:type="dxa"/>
          </w:tcPr>
          <w:p w:rsidR="00213526" w:rsidRPr="000F0C44" w:rsidRDefault="00213526"/>
        </w:tc>
        <w:tc>
          <w:tcPr>
            <w:tcW w:w="143" w:type="dxa"/>
          </w:tcPr>
          <w:p w:rsidR="00213526" w:rsidRPr="000F0C44" w:rsidRDefault="00213526"/>
        </w:tc>
        <w:tc>
          <w:tcPr>
            <w:tcW w:w="5543" w:type="dxa"/>
            <w:gridSpan w:val="4"/>
            <w:shd w:val="clear" w:color="000000" w:fill="FFFFFF"/>
            <w:tcMar>
              <w:left w:w="34" w:type="dxa"/>
              <w:right w:w="34" w:type="dxa"/>
            </w:tcMar>
          </w:tcPr>
          <w:p w:rsidR="00213526" w:rsidRPr="000F0C44" w:rsidRDefault="000F0C44">
            <w:pPr>
              <w:spacing w:after="0" w:line="240" w:lineRule="auto"/>
              <w:jc w:val="center"/>
              <w:rPr>
                <w:sz w:val="19"/>
                <w:szCs w:val="19"/>
              </w:rPr>
            </w:pPr>
            <w:r w:rsidRPr="000F0C44">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213526" w:rsidRPr="000F0C44" w:rsidRDefault="00213526"/>
        </w:tc>
        <w:tc>
          <w:tcPr>
            <w:tcW w:w="993" w:type="dxa"/>
          </w:tcPr>
          <w:p w:rsidR="00213526" w:rsidRPr="000F0C44" w:rsidRDefault="00213526"/>
        </w:tc>
      </w:tr>
      <w:tr w:rsidR="00213526" w:rsidRPr="009463C2">
        <w:trPr>
          <w:trHeight w:hRule="exact" w:val="138"/>
        </w:trPr>
        <w:tc>
          <w:tcPr>
            <w:tcW w:w="143" w:type="dxa"/>
          </w:tcPr>
          <w:p w:rsidR="00213526" w:rsidRPr="000F0C44" w:rsidRDefault="00213526"/>
        </w:tc>
        <w:tc>
          <w:tcPr>
            <w:tcW w:w="993" w:type="dxa"/>
          </w:tcPr>
          <w:p w:rsidR="00213526" w:rsidRPr="000F0C44" w:rsidRDefault="00213526"/>
        </w:tc>
        <w:tc>
          <w:tcPr>
            <w:tcW w:w="993" w:type="dxa"/>
          </w:tcPr>
          <w:p w:rsidR="00213526" w:rsidRPr="000F0C44" w:rsidRDefault="00213526"/>
        </w:tc>
        <w:tc>
          <w:tcPr>
            <w:tcW w:w="143" w:type="dxa"/>
          </w:tcPr>
          <w:p w:rsidR="00213526" w:rsidRPr="000F0C44" w:rsidRDefault="00213526"/>
        </w:tc>
        <w:tc>
          <w:tcPr>
            <w:tcW w:w="710" w:type="dxa"/>
          </w:tcPr>
          <w:p w:rsidR="00213526" w:rsidRPr="000F0C44" w:rsidRDefault="00213526"/>
        </w:tc>
        <w:tc>
          <w:tcPr>
            <w:tcW w:w="143" w:type="dxa"/>
          </w:tcPr>
          <w:p w:rsidR="00213526" w:rsidRPr="000F0C44" w:rsidRDefault="00213526"/>
        </w:tc>
        <w:tc>
          <w:tcPr>
            <w:tcW w:w="852" w:type="dxa"/>
          </w:tcPr>
          <w:p w:rsidR="00213526" w:rsidRPr="000F0C44" w:rsidRDefault="00213526"/>
        </w:tc>
        <w:tc>
          <w:tcPr>
            <w:tcW w:w="852" w:type="dxa"/>
          </w:tcPr>
          <w:p w:rsidR="00213526" w:rsidRPr="000F0C44" w:rsidRDefault="00213526"/>
        </w:tc>
        <w:tc>
          <w:tcPr>
            <w:tcW w:w="3403" w:type="dxa"/>
          </w:tcPr>
          <w:p w:rsidR="00213526" w:rsidRPr="000F0C44" w:rsidRDefault="00213526"/>
        </w:tc>
        <w:tc>
          <w:tcPr>
            <w:tcW w:w="426" w:type="dxa"/>
          </w:tcPr>
          <w:p w:rsidR="00213526" w:rsidRPr="000F0C44" w:rsidRDefault="00213526"/>
        </w:tc>
        <w:tc>
          <w:tcPr>
            <w:tcW w:w="1135" w:type="dxa"/>
          </w:tcPr>
          <w:p w:rsidR="00213526" w:rsidRPr="000F0C44" w:rsidRDefault="00213526"/>
        </w:tc>
        <w:tc>
          <w:tcPr>
            <w:tcW w:w="993" w:type="dxa"/>
          </w:tcPr>
          <w:p w:rsidR="00213526" w:rsidRPr="000F0C44" w:rsidRDefault="00213526"/>
        </w:tc>
      </w:tr>
      <w:tr w:rsidR="00213526" w:rsidRPr="009463C2">
        <w:trPr>
          <w:trHeight w:hRule="exact" w:val="694"/>
        </w:trPr>
        <w:tc>
          <w:tcPr>
            <w:tcW w:w="143" w:type="dxa"/>
          </w:tcPr>
          <w:p w:rsidR="00213526" w:rsidRPr="000F0C44" w:rsidRDefault="00213526"/>
        </w:tc>
        <w:tc>
          <w:tcPr>
            <w:tcW w:w="4692" w:type="dxa"/>
            <w:gridSpan w:val="7"/>
            <w:shd w:val="clear" w:color="000000" w:fill="FFFFFF"/>
            <w:tcMar>
              <w:left w:w="34" w:type="dxa"/>
              <w:right w:w="34" w:type="dxa"/>
            </w:tcMar>
          </w:tcPr>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213526" w:rsidRPr="000F0C44" w:rsidRDefault="00213526"/>
        </w:tc>
        <w:tc>
          <w:tcPr>
            <w:tcW w:w="426" w:type="dxa"/>
          </w:tcPr>
          <w:p w:rsidR="00213526" w:rsidRPr="000F0C44" w:rsidRDefault="00213526"/>
        </w:tc>
        <w:tc>
          <w:tcPr>
            <w:tcW w:w="1135" w:type="dxa"/>
          </w:tcPr>
          <w:p w:rsidR="00213526" w:rsidRPr="000F0C44" w:rsidRDefault="00213526"/>
        </w:tc>
        <w:tc>
          <w:tcPr>
            <w:tcW w:w="993" w:type="dxa"/>
          </w:tcPr>
          <w:p w:rsidR="00213526" w:rsidRPr="000F0C44" w:rsidRDefault="00213526"/>
        </w:tc>
      </w:tr>
      <w:tr w:rsidR="00213526" w:rsidRPr="009463C2">
        <w:trPr>
          <w:trHeight w:hRule="exact" w:val="138"/>
        </w:trPr>
        <w:tc>
          <w:tcPr>
            <w:tcW w:w="143" w:type="dxa"/>
          </w:tcPr>
          <w:p w:rsidR="00213526" w:rsidRPr="000F0C44" w:rsidRDefault="00213526"/>
        </w:tc>
        <w:tc>
          <w:tcPr>
            <w:tcW w:w="10646" w:type="dxa"/>
            <w:gridSpan w:val="11"/>
            <w:shd w:val="clear" w:color="000000" w:fill="FFFFFF"/>
            <w:tcMar>
              <w:left w:w="34" w:type="dxa"/>
              <w:right w:w="34" w:type="dxa"/>
            </w:tcMar>
          </w:tcPr>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Рабочая программа пересмотрена, обсуждена и одобрена для</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исполнения в 2020-2021 учебном году на заседании</w:t>
            </w:r>
          </w:p>
        </w:tc>
      </w:tr>
      <w:tr w:rsidR="00213526">
        <w:trPr>
          <w:trHeight w:hRule="exact" w:val="277"/>
        </w:trPr>
        <w:tc>
          <w:tcPr>
            <w:tcW w:w="143" w:type="dxa"/>
          </w:tcPr>
          <w:p w:rsidR="00213526" w:rsidRPr="000F0C44" w:rsidRDefault="00213526"/>
        </w:tc>
        <w:tc>
          <w:tcPr>
            <w:tcW w:w="8094" w:type="dxa"/>
            <w:gridSpan w:val="8"/>
            <w:shd w:val="clear" w:color="000000" w:fill="FFFFFF"/>
            <w:tcMar>
              <w:left w:w="34" w:type="dxa"/>
              <w:right w:w="34" w:type="dxa"/>
            </w:tcMar>
          </w:tcPr>
          <w:p w:rsidR="00213526" w:rsidRPr="000F0C44" w:rsidRDefault="00213526">
            <w:pPr>
              <w:spacing w:after="0" w:line="240" w:lineRule="auto"/>
              <w:rPr>
                <w:sz w:val="24"/>
                <w:szCs w:val="24"/>
              </w:rPr>
            </w:pPr>
          </w:p>
          <w:p w:rsidR="00213526" w:rsidRDefault="000F0C44">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213526" w:rsidRDefault="00213526"/>
        </w:tc>
      </w:tr>
      <w:tr w:rsidR="00213526">
        <w:trPr>
          <w:trHeight w:hRule="exact" w:val="277"/>
        </w:trPr>
        <w:tc>
          <w:tcPr>
            <w:tcW w:w="143" w:type="dxa"/>
          </w:tcPr>
          <w:p w:rsidR="00213526" w:rsidRDefault="00213526"/>
        </w:tc>
        <w:tc>
          <w:tcPr>
            <w:tcW w:w="1007" w:type="dxa"/>
            <w:vMerge w:val="restart"/>
            <w:shd w:val="clear" w:color="000000" w:fill="FFFFFF"/>
            <w:tcMar>
              <w:left w:w="34" w:type="dxa"/>
              <w:right w:w="34" w:type="dxa"/>
            </w:tcMar>
          </w:tcPr>
          <w:p w:rsidR="00213526" w:rsidRDefault="00213526"/>
        </w:tc>
        <w:tc>
          <w:tcPr>
            <w:tcW w:w="9654" w:type="dxa"/>
            <w:gridSpan w:val="10"/>
            <w:shd w:val="clear" w:color="000000" w:fill="FFFFFF"/>
            <w:tcMar>
              <w:left w:w="34" w:type="dxa"/>
              <w:right w:w="34" w:type="dxa"/>
            </w:tcMar>
          </w:tcPr>
          <w:p w:rsidR="00213526" w:rsidRDefault="000F0C44">
            <w:pPr>
              <w:spacing w:after="0" w:line="240" w:lineRule="auto"/>
              <w:rPr>
                <w:sz w:val="19"/>
                <w:szCs w:val="19"/>
              </w:rPr>
            </w:pPr>
            <w:r>
              <w:rPr>
                <w:rFonts w:ascii="Times New Roman" w:hAnsi="Times New Roman" w:cs="Times New Roman"/>
                <w:b/>
                <w:color w:val="000000"/>
                <w:sz w:val="19"/>
                <w:szCs w:val="19"/>
              </w:rPr>
              <w:t>Гражданский процесс</w:t>
            </w:r>
          </w:p>
        </w:tc>
      </w:tr>
      <w:tr w:rsidR="00213526">
        <w:trPr>
          <w:trHeight w:hRule="exact" w:val="138"/>
        </w:trPr>
        <w:tc>
          <w:tcPr>
            <w:tcW w:w="143" w:type="dxa"/>
          </w:tcPr>
          <w:p w:rsidR="00213526" w:rsidRDefault="00213526"/>
        </w:tc>
        <w:tc>
          <w:tcPr>
            <w:tcW w:w="1007" w:type="dxa"/>
            <w:vMerge/>
            <w:shd w:val="clear" w:color="000000" w:fill="FFFFFF"/>
            <w:tcMar>
              <w:left w:w="34" w:type="dxa"/>
              <w:right w:w="34" w:type="dxa"/>
            </w:tcMar>
          </w:tcPr>
          <w:p w:rsidR="00213526" w:rsidRDefault="00213526"/>
        </w:tc>
        <w:tc>
          <w:tcPr>
            <w:tcW w:w="7102" w:type="dxa"/>
            <w:gridSpan w:val="7"/>
            <w:shd w:val="clear" w:color="000000" w:fill="FFFFFF"/>
            <w:tcMar>
              <w:left w:w="34" w:type="dxa"/>
              <w:right w:w="34" w:type="dxa"/>
            </w:tcMar>
          </w:tcPr>
          <w:p w:rsidR="00213526" w:rsidRDefault="00213526"/>
        </w:tc>
        <w:tc>
          <w:tcPr>
            <w:tcW w:w="426" w:type="dxa"/>
          </w:tcPr>
          <w:p w:rsidR="00213526" w:rsidRDefault="00213526"/>
        </w:tc>
        <w:tc>
          <w:tcPr>
            <w:tcW w:w="1135" w:type="dxa"/>
          </w:tcPr>
          <w:p w:rsidR="00213526" w:rsidRDefault="00213526"/>
        </w:tc>
        <w:tc>
          <w:tcPr>
            <w:tcW w:w="993" w:type="dxa"/>
          </w:tcPr>
          <w:p w:rsidR="00213526" w:rsidRDefault="00213526"/>
        </w:tc>
      </w:tr>
      <w:tr w:rsidR="00213526" w:rsidRPr="009463C2">
        <w:trPr>
          <w:trHeight w:hRule="exact" w:val="416"/>
        </w:trPr>
        <w:tc>
          <w:tcPr>
            <w:tcW w:w="143" w:type="dxa"/>
          </w:tcPr>
          <w:p w:rsidR="00213526" w:rsidRDefault="00213526"/>
        </w:tc>
        <w:tc>
          <w:tcPr>
            <w:tcW w:w="10646" w:type="dxa"/>
            <w:gridSpan w:val="11"/>
            <w:shd w:val="clear" w:color="000000" w:fill="FFFFFF"/>
            <w:tcMar>
              <w:left w:w="34" w:type="dxa"/>
              <w:right w:w="34" w:type="dxa"/>
            </w:tcMar>
          </w:tcPr>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Зав. кафедрой д.с.н., к.ю.н., профессор Федоренко Н.В. _________________</w:t>
            </w:r>
          </w:p>
        </w:tc>
      </w:tr>
      <w:tr w:rsidR="00213526" w:rsidRPr="009463C2">
        <w:trPr>
          <w:trHeight w:hRule="exact" w:val="277"/>
        </w:trPr>
        <w:tc>
          <w:tcPr>
            <w:tcW w:w="143" w:type="dxa"/>
          </w:tcPr>
          <w:p w:rsidR="00213526" w:rsidRPr="000F0C44" w:rsidRDefault="00213526"/>
        </w:tc>
        <w:tc>
          <w:tcPr>
            <w:tcW w:w="2141" w:type="dxa"/>
            <w:gridSpan w:val="3"/>
            <w:shd w:val="clear" w:color="000000" w:fill="FFFFFF"/>
            <w:tcMar>
              <w:left w:w="34" w:type="dxa"/>
              <w:right w:w="34" w:type="dxa"/>
            </w:tcMar>
          </w:tcPr>
          <w:p w:rsidR="00213526" w:rsidRDefault="000F0C44">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213526" w:rsidRPr="000F0C44" w:rsidRDefault="000F0C44">
            <w:pPr>
              <w:spacing w:after="0" w:line="240" w:lineRule="auto"/>
              <w:rPr>
                <w:sz w:val="19"/>
                <w:szCs w:val="19"/>
              </w:rPr>
            </w:pPr>
            <w:r w:rsidRPr="000F0C44">
              <w:rPr>
                <w:rFonts w:ascii="Times New Roman" w:hAnsi="Times New Roman" w:cs="Times New Roman"/>
                <w:i/>
                <w:color w:val="000000"/>
                <w:sz w:val="19"/>
                <w:szCs w:val="19"/>
              </w:rPr>
              <w:t>д.соц.н., к.ю.н., профессор, Федоренко Н.В. _________________</w:t>
            </w:r>
          </w:p>
        </w:tc>
      </w:tr>
      <w:tr w:rsidR="00213526" w:rsidRPr="009463C2">
        <w:trPr>
          <w:trHeight w:hRule="exact" w:val="166"/>
        </w:trPr>
        <w:tc>
          <w:tcPr>
            <w:tcW w:w="143" w:type="dxa"/>
          </w:tcPr>
          <w:p w:rsidR="00213526" w:rsidRPr="000F0C44" w:rsidRDefault="00213526"/>
        </w:tc>
        <w:tc>
          <w:tcPr>
            <w:tcW w:w="993" w:type="dxa"/>
          </w:tcPr>
          <w:p w:rsidR="00213526" w:rsidRPr="000F0C44" w:rsidRDefault="00213526"/>
        </w:tc>
        <w:tc>
          <w:tcPr>
            <w:tcW w:w="993" w:type="dxa"/>
          </w:tcPr>
          <w:p w:rsidR="00213526" w:rsidRPr="000F0C44" w:rsidRDefault="00213526"/>
        </w:tc>
        <w:tc>
          <w:tcPr>
            <w:tcW w:w="143" w:type="dxa"/>
          </w:tcPr>
          <w:p w:rsidR="00213526" w:rsidRPr="000F0C44" w:rsidRDefault="00213526"/>
        </w:tc>
        <w:tc>
          <w:tcPr>
            <w:tcW w:w="710" w:type="dxa"/>
          </w:tcPr>
          <w:p w:rsidR="00213526" w:rsidRPr="000F0C44" w:rsidRDefault="00213526"/>
        </w:tc>
        <w:tc>
          <w:tcPr>
            <w:tcW w:w="143" w:type="dxa"/>
          </w:tcPr>
          <w:p w:rsidR="00213526" w:rsidRPr="000F0C44" w:rsidRDefault="00213526"/>
        </w:tc>
        <w:tc>
          <w:tcPr>
            <w:tcW w:w="852" w:type="dxa"/>
          </w:tcPr>
          <w:p w:rsidR="00213526" w:rsidRPr="000F0C44" w:rsidRDefault="00213526"/>
        </w:tc>
        <w:tc>
          <w:tcPr>
            <w:tcW w:w="852" w:type="dxa"/>
          </w:tcPr>
          <w:p w:rsidR="00213526" w:rsidRPr="000F0C44" w:rsidRDefault="00213526"/>
        </w:tc>
        <w:tc>
          <w:tcPr>
            <w:tcW w:w="3403" w:type="dxa"/>
          </w:tcPr>
          <w:p w:rsidR="00213526" w:rsidRPr="000F0C44" w:rsidRDefault="00213526"/>
        </w:tc>
        <w:tc>
          <w:tcPr>
            <w:tcW w:w="426" w:type="dxa"/>
          </w:tcPr>
          <w:p w:rsidR="00213526" w:rsidRPr="000F0C44" w:rsidRDefault="00213526"/>
        </w:tc>
        <w:tc>
          <w:tcPr>
            <w:tcW w:w="1135" w:type="dxa"/>
          </w:tcPr>
          <w:p w:rsidR="00213526" w:rsidRPr="000F0C44" w:rsidRDefault="00213526"/>
        </w:tc>
        <w:tc>
          <w:tcPr>
            <w:tcW w:w="993" w:type="dxa"/>
          </w:tcPr>
          <w:p w:rsidR="00213526" w:rsidRPr="000F0C44" w:rsidRDefault="00213526"/>
        </w:tc>
      </w:tr>
      <w:tr w:rsidR="00213526" w:rsidRPr="009463C2">
        <w:trPr>
          <w:trHeight w:hRule="exact" w:val="14"/>
        </w:trPr>
        <w:tc>
          <w:tcPr>
            <w:tcW w:w="10788" w:type="dxa"/>
            <w:gridSpan w:val="12"/>
            <w:tcBorders>
              <w:top w:val="single" w:sz="8" w:space="0" w:color="000000"/>
            </w:tcBorders>
            <w:shd w:val="clear" w:color="FFFFFF" w:fill="FFFFFF"/>
            <w:tcMar>
              <w:left w:w="4" w:type="dxa"/>
              <w:right w:w="4" w:type="dxa"/>
            </w:tcMar>
          </w:tcPr>
          <w:p w:rsidR="00213526" w:rsidRPr="000F0C44" w:rsidRDefault="00213526"/>
        </w:tc>
      </w:tr>
      <w:tr w:rsidR="00213526" w:rsidRPr="009463C2">
        <w:trPr>
          <w:trHeight w:hRule="exact" w:val="96"/>
        </w:trPr>
        <w:tc>
          <w:tcPr>
            <w:tcW w:w="143" w:type="dxa"/>
          </w:tcPr>
          <w:p w:rsidR="00213526" w:rsidRPr="000F0C44" w:rsidRDefault="00213526"/>
        </w:tc>
        <w:tc>
          <w:tcPr>
            <w:tcW w:w="993" w:type="dxa"/>
          </w:tcPr>
          <w:p w:rsidR="00213526" w:rsidRPr="000F0C44" w:rsidRDefault="00213526"/>
        </w:tc>
        <w:tc>
          <w:tcPr>
            <w:tcW w:w="993" w:type="dxa"/>
          </w:tcPr>
          <w:p w:rsidR="00213526" w:rsidRPr="000F0C44" w:rsidRDefault="00213526"/>
        </w:tc>
        <w:tc>
          <w:tcPr>
            <w:tcW w:w="143" w:type="dxa"/>
          </w:tcPr>
          <w:p w:rsidR="00213526" w:rsidRPr="000F0C44" w:rsidRDefault="00213526"/>
        </w:tc>
        <w:tc>
          <w:tcPr>
            <w:tcW w:w="710" w:type="dxa"/>
          </w:tcPr>
          <w:p w:rsidR="00213526" w:rsidRPr="000F0C44" w:rsidRDefault="00213526"/>
        </w:tc>
        <w:tc>
          <w:tcPr>
            <w:tcW w:w="143" w:type="dxa"/>
          </w:tcPr>
          <w:p w:rsidR="00213526" w:rsidRPr="000F0C44" w:rsidRDefault="00213526"/>
        </w:tc>
        <w:tc>
          <w:tcPr>
            <w:tcW w:w="852" w:type="dxa"/>
          </w:tcPr>
          <w:p w:rsidR="00213526" w:rsidRPr="000F0C44" w:rsidRDefault="00213526"/>
        </w:tc>
        <w:tc>
          <w:tcPr>
            <w:tcW w:w="852" w:type="dxa"/>
          </w:tcPr>
          <w:p w:rsidR="00213526" w:rsidRPr="000F0C44" w:rsidRDefault="00213526"/>
        </w:tc>
        <w:tc>
          <w:tcPr>
            <w:tcW w:w="3403" w:type="dxa"/>
          </w:tcPr>
          <w:p w:rsidR="00213526" w:rsidRPr="000F0C44" w:rsidRDefault="00213526"/>
        </w:tc>
        <w:tc>
          <w:tcPr>
            <w:tcW w:w="426" w:type="dxa"/>
          </w:tcPr>
          <w:p w:rsidR="00213526" w:rsidRPr="000F0C44" w:rsidRDefault="00213526"/>
        </w:tc>
        <w:tc>
          <w:tcPr>
            <w:tcW w:w="1135" w:type="dxa"/>
          </w:tcPr>
          <w:p w:rsidR="00213526" w:rsidRPr="000F0C44" w:rsidRDefault="00213526"/>
        </w:tc>
        <w:tc>
          <w:tcPr>
            <w:tcW w:w="993" w:type="dxa"/>
          </w:tcPr>
          <w:p w:rsidR="00213526" w:rsidRPr="000F0C44" w:rsidRDefault="00213526"/>
        </w:tc>
      </w:tr>
      <w:tr w:rsidR="00213526" w:rsidRPr="009463C2">
        <w:trPr>
          <w:trHeight w:hRule="exact" w:val="14"/>
        </w:trPr>
        <w:tc>
          <w:tcPr>
            <w:tcW w:w="10788" w:type="dxa"/>
            <w:gridSpan w:val="12"/>
            <w:tcBorders>
              <w:top w:val="single" w:sz="8" w:space="0" w:color="000000"/>
            </w:tcBorders>
            <w:shd w:val="clear" w:color="FFFFFF" w:fill="FFFFFF"/>
            <w:tcMar>
              <w:left w:w="4" w:type="dxa"/>
              <w:right w:w="4" w:type="dxa"/>
            </w:tcMar>
          </w:tcPr>
          <w:p w:rsidR="00213526" w:rsidRPr="000F0C44" w:rsidRDefault="00213526"/>
        </w:tc>
      </w:tr>
      <w:tr w:rsidR="00213526" w:rsidRPr="009463C2">
        <w:trPr>
          <w:trHeight w:hRule="exact" w:val="124"/>
        </w:trPr>
        <w:tc>
          <w:tcPr>
            <w:tcW w:w="143" w:type="dxa"/>
          </w:tcPr>
          <w:p w:rsidR="00213526" w:rsidRPr="000F0C44" w:rsidRDefault="00213526"/>
        </w:tc>
        <w:tc>
          <w:tcPr>
            <w:tcW w:w="993" w:type="dxa"/>
          </w:tcPr>
          <w:p w:rsidR="00213526" w:rsidRPr="000F0C44" w:rsidRDefault="00213526"/>
        </w:tc>
        <w:tc>
          <w:tcPr>
            <w:tcW w:w="993" w:type="dxa"/>
          </w:tcPr>
          <w:p w:rsidR="00213526" w:rsidRPr="000F0C44" w:rsidRDefault="00213526"/>
        </w:tc>
        <w:tc>
          <w:tcPr>
            <w:tcW w:w="143" w:type="dxa"/>
          </w:tcPr>
          <w:p w:rsidR="00213526" w:rsidRPr="000F0C44" w:rsidRDefault="00213526"/>
        </w:tc>
        <w:tc>
          <w:tcPr>
            <w:tcW w:w="710" w:type="dxa"/>
          </w:tcPr>
          <w:p w:rsidR="00213526" w:rsidRPr="000F0C44" w:rsidRDefault="00213526"/>
        </w:tc>
        <w:tc>
          <w:tcPr>
            <w:tcW w:w="143" w:type="dxa"/>
          </w:tcPr>
          <w:p w:rsidR="00213526" w:rsidRPr="000F0C44" w:rsidRDefault="00213526"/>
        </w:tc>
        <w:tc>
          <w:tcPr>
            <w:tcW w:w="852" w:type="dxa"/>
          </w:tcPr>
          <w:p w:rsidR="00213526" w:rsidRPr="000F0C44" w:rsidRDefault="00213526"/>
        </w:tc>
        <w:tc>
          <w:tcPr>
            <w:tcW w:w="852" w:type="dxa"/>
          </w:tcPr>
          <w:p w:rsidR="00213526" w:rsidRPr="000F0C44" w:rsidRDefault="00213526"/>
        </w:tc>
        <w:tc>
          <w:tcPr>
            <w:tcW w:w="3403" w:type="dxa"/>
          </w:tcPr>
          <w:p w:rsidR="00213526" w:rsidRPr="000F0C44" w:rsidRDefault="00213526"/>
        </w:tc>
        <w:tc>
          <w:tcPr>
            <w:tcW w:w="426" w:type="dxa"/>
          </w:tcPr>
          <w:p w:rsidR="00213526" w:rsidRPr="000F0C44" w:rsidRDefault="00213526"/>
        </w:tc>
        <w:tc>
          <w:tcPr>
            <w:tcW w:w="1135" w:type="dxa"/>
          </w:tcPr>
          <w:p w:rsidR="00213526" w:rsidRPr="000F0C44" w:rsidRDefault="00213526"/>
        </w:tc>
        <w:tc>
          <w:tcPr>
            <w:tcW w:w="993" w:type="dxa"/>
          </w:tcPr>
          <w:p w:rsidR="00213526" w:rsidRPr="000F0C44" w:rsidRDefault="00213526"/>
        </w:tc>
      </w:tr>
      <w:tr w:rsidR="00213526" w:rsidRPr="009463C2">
        <w:trPr>
          <w:trHeight w:hRule="exact" w:val="478"/>
        </w:trPr>
        <w:tc>
          <w:tcPr>
            <w:tcW w:w="143" w:type="dxa"/>
          </w:tcPr>
          <w:p w:rsidR="00213526" w:rsidRPr="000F0C44" w:rsidRDefault="00213526"/>
        </w:tc>
        <w:tc>
          <w:tcPr>
            <w:tcW w:w="993" w:type="dxa"/>
          </w:tcPr>
          <w:p w:rsidR="00213526" w:rsidRPr="000F0C44" w:rsidRDefault="00213526"/>
        </w:tc>
        <w:tc>
          <w:tcPr>
            <w:tcW w:w="993" w:type="dxa"/>
          </w:tcPr>
          <w:p w:rsidR="00213526" w:rsidRPr="000F0C44" w:rsidRDefault="00213526"/>
        </w:tc>
        <w:tc>
          <w:tcPr>
            <w:tcW w:w="143" w:type="dxa"/>
          </w:tcPr>
          <w:p w:rsidR="00213526" w:rsidRPr="000F0C44" w:rsidRDefault="00213526"/>
        </w:tc>
        <w:tc>
          <w:tcPr>
            <w:tcW w:w="710" w:type="dxa"/>
          </w:tcPr>
          <w:p w:rsidR="00213526" w:rsidRPr="000F0C44" w:rsidRDefault="00213526"/>
        </w:tc>
        <w:tc>
          <w:tcPr>
            <w:tcW w:w="143" w:type="dxa"/>
          </w:tcPr>
          <w:p w:rsidR="00213526" w:rsidRPr="000F0C44" w:rsidRDefault="00213526"/>
        </w:tc>
        <w:tc>
          <w:tcPr>
            <w:tcW w:w="5543" w:type="dxa"/>
            <w:gridSpan w:val="4"/>
            <w:shd w:val="clear" w:color="000000" w:fill="FFFFFF"/>
            <w:tcMar>
              <w:left w:w="34" w:type="dxa"/>
              <w:right w:w="34" w:type="dxa"/>
            </w:tcMar>
          </w:tcPr>
          <w:p w:rsidR="00213526" w:rsidRPr="000F0C44" w:rsidRDefault="000F0C44">
            <w:pPr>
              <w:spacing w:after="0" w:line="240" w:lineRule="auto"/>
              <w:jc w:val="center"/>
              <w:rPr>
                <w:sz w:val="19"/>
                <w:szCs w:val="19"/>
              </w:rPr>
            </w:pPr>
            <w:r w:rsidRPr="000F0C44">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213526" w:rsidRPr="000F0C44" w:rsidRDefault="00213526"/>
        </w:tc>
        <w:tc>
          <w:tcPr>
            <w:tcW w:w="993" w:type="dxa"/>
          </w:tcPr>
          <w:p w:rsidR="00213526" w:rsidRPr="000F0C44" w:rsidRDefault="00213526"/>
        </w:tc>
      </w:tr>
      <w:tr w:rsidR="00213526" w:rsidRPr="009463C2">
        <w:trPr>
          <w:trHeight w:hRule="exact" w:val="694"/>
        </w:trPr>
        <w:tc>
          <w:tcPr>
            <w:tcW w:w="143" w:type="dxa"/>
          </w:tcPr>
          <w:p w:rsidR="00213526" w:rsidRPr="000F0C44" w:rsidRDefault="00213526"/>
        </w:tc>
        <w:tc>
          <w:tcPr>
            <w:tcW w:w="4692" w:type="dxa"/>
            <w:gridSpan w:val="7"/>
            <w:shd w:val="clear" w:color="000000" w:fill="FFFFFF"/>
            <w:tcMar>
              <w:left w:w="34" w:type="dxa"/>
              <w:right w:w="34" w:type="dxa"/>
            </w:tcMar>
          </w:tcPr>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213526" w:rsidRPr="000F0C44" w:rsidRDefault="00213526"/>
        </w:tc>
        <w:tc>
          <w:tcPr>
            <w:tcW w:w="426" w:type="dxa"/>
          </w:tcPr>
          <w:p w:rsidR="00213526" w:rsidRPr="000F0C44" w:rsidRDefault="00213526"/>
        </w:tc>
        <w:tc>
          <w:tcPr>
            <w:tcW w:w="1135" w:type="dxa"/>
          </w:tcPr>
          <w:p w:rsidR="00213526" w:rsidRPr="000F0C44" w:rsidRDefault="00213526"/>
        </w:tc>
        <w:tc>
          <w:tcPr>
            <w:tcW w:w="993" w:type="dxa"/>
          </w:tcPr>
          <w:p w:rsidR="00213526" w:rsidRPr="000F0C44" w:rsidRDefault="00213526"/>
        </w:tc>
      </w:tr>
      <w:tr w:rsidR="00213526" w:rsidRPr="009463C2">
        <w:trPr>
          <w:trHeight w:hRule="exact" w:val="138"/>
        </w:trPr>
        <w:tc>
          <w:tcPr>
            <w:tcW w:w="143" w:type="dxa"/>
          </w:tcPr>
          <w:p w:rsidR="00213526" w:rsidRPr="000F0C44" w:rsidRDefault="00213526"/>
        </w:tc>
        <w:tc>
          <w:tcPr>
            <w:tcW w:w="10646" w:type="dxa"/>
            <w:gridSpan w:val="11"/>
            <w:shd w:val="clear" w:color="000000" w:fill="FFFFFF"/>
            <w:tcMar>
              <w:left w:w="34" w:type="dxa"/>
              <w:right w:w="34" w:type="dxa"/>
            </w:tcMar>
          </w:tcPr>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Рабочая программа пересмотрена, обсуждена и одобрена для</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исполнения в 2021-2022 учебном году на заседании</w:t>
            </w:r>
          </w:p>
        </w:tc>
      </w:tr>
      <w:tr w:rsidR="00213526">
        <w:trPr>
          <w:trHeight w:hRule="exact" w:val="277"/>
        </w:trPr>
        <w:tc>
          <w:tcPr>
            <w:tcW w:w="143" w:type="dxa"/>
          </w:tcPr>
          <w:p w:rsidR="00213526" w:rsidRPr="000F0C44" w:rsidRDefault="00213526"/>
        </w:tc>
        <w:tc>
          <w:tcPr>
            <w:tcW w:w="8094" w:type="dxa"/>
            <w:gridSpan w:val="8"/>
            <w:shd w:val="clear" w:color="000000" w:fill="FFFFFF"/>
            <w:tcMar>
              <w:left w:w="34" w:type="dxa"/>
              <w:right w:w="34" w:type="dxa"/>
            </w:tcMar>
          </w:tcPr>
          <w:p w:rsidR="00213526" w:rsidRPr="000F0C44" w:rsidRDefault="00213526">
            <w:pPr>
              <w:spacing w:after="0" w:line="240" w:lineRule="auto"/>
              <w:rPr>
                <w:sz w:val="24"/>
                <w:szCs w:val="24"/>
              </w:rPr>
            </w:pPr>
          </w:p>
          <w:p w:rsidR="00213526" w:rsidRDefault="000F0C44">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213526" w:rsidRDefault="00213526"/>
        </w:tc>
      </w:tr>
      <w:tr w:rsidR="00213526">
        <w:trPr>
          <w:trHeight w:hRule="exact" w:val="277"/>
        </w:trPr>
        <w:tc>
          <w:tcPr>
            <w:tcW w:w="143" w:type="dxa"/>
          </w:tcPr>
          <w:p w:rsidR="00213526" w:rsidRDefault="00213526"/>
        </w:tc>
        <w:tc>
          <w:tcPr>
            <w:tcW w:w="1007" w:type="dxa"/>
            <w:vMerge w:val="restart"/>
            <w:shd w:val="clear" w:color="000000" w:fill="FFFFFF"/>
            <w:tcMar>
              <w:left w:w="34" w:type="dxa"/>
              <w:right w:w="34" w:type="dxa"/>
            </w:tcMar>
          </w:tcPr>
          <w:p w:rsidR="00213526" w:rsidRDefault="00213526"/>
        </w:tc>
        <w:tc>
          <w:tcPr>
            <w:tcW w:w="9654" w:type="dxa"/>
            <w:gridSpan w:val="10"/>
            <w:shd w:val="clear" w:color="000000" w:fill="FFFFFF"/>
            <w:tcMar>
              <w:left w:w="34" w:type="dxa"/>
              <w:right w:w="34" w:type="dxa"/>
            </w:tcMar>
          </w:tcPr>
          <w:p w:rsidR="00213526" w:rsidRDefault="000F0C44">
            <w:pPr>
              <w:spacing w:after="0" w:line="240" w:lineRule="auto"/>
              <w:rPr>
                <w:sz w:val="19"/>
                <w:szCs w:val="19"/>
              </w:rPr>
            </w:pPr>
            <w:r>
              <w:rPr>
                <w:rFonts w:ascii="Times New Roman" w:hAnsi="Times New Roman" w:cs="Times New Roman"/>
                <w:b/>
                <w:color w:val="000000"/>
                <w:sz w:val="19"/>
                <w:szCs w:val="19"/>
              </w:rPr>
              <w:t>Гражданский процесс</w:t>
            </w:r>
          </w:p>
        </w:tc>
      </w:tr>
      <w:tr w:rsidR="00213526">
        <w:trPr>
          <w:trHeight w:hRule="exact" w:val="138"/>
        </w:trPr>
        <w:tc>
          <w:tcPr>
            <w:tcW w:w="143" w:type="dxa"/>
          </w:tcPr>
          <w:p w:rsidR="00213526" w:rsidRDefault="00213526"/>
        </w:tc>
        <w:tc>
          <w:tcPr>
            <w:tcW w:w="1007" w:type="dxa"/>
            <w:vMerge/>
            <w:shd w:val="clear" w:color="000000" w:fill="FFFFFF"/>
            <w:tcMar>
              <w:left w:w="34" w:type="dxa"/>
              <w:right w:w="34" w:type="dxa"/>
            </w:tcMar>
          </w:tcPr>
          <w:p w:rsidR="00213526" w:rsidRDefault="00213526"/>
        </w:tc>
        <w:tc>
          <w:tcPr>
            <w:tcW w:w="7102" w:type="dxa"/>
            <w:gridSpan w:val="7"/>
            <w:shd w:val="clear" w:color="000000" w:fill="FFFFFF"/>
            <w:tcMar>
              <w:left w:w="34" w:type="dxa"/>
              <w:right w:w="34" w:type="dxa"/>
            </w:tcMar>
          </w:tcPr>
          <w:p w:rsidR="00213526" w:rsidRDefault="00213526"/>
        </w:tc>
        <w:tc>
          <w:tcPr>
            <w:tcW w:w="426" w:type="dxa"/>
          </w:tcPr>
          <w:p w:rsidR="00213526" w:rsidRDefault="00213526"/>
        </w:tc>
        <w:tc>
          <w:tcPr>
            <w:tcW w:w="1135" w:type="dxa"/>
          </w:tcPr>
          <w:p w:rsidR="00213526" w:rsidRDefault="00213526"/>
        </w:tc>
        <w:tc>
          <w:tcPr>
            <w:tcW w:w="993" w:type="dxa"/>
          </w:tcPr>
          <w:p w:rsidR="00213526" w:rsidRDefault="00213526"/>
        </w:tc>
      </w:tr>
      <w:tr w:rsidR="00213526" w:rsidRPr="009463C2">
        <w:trPr>
          <w:trHeight w:hRule="exact" w:val="416"/>
        </w:trPr>
        <w:tc>
          <w:tcPr>
            <w:tcW w:w="143" w:type="dxa"/>
          </w:tcPr>
          <w:p w:rsidR="00213526" w:rsidRDefault="00213526"/>
        </w:tc>
        <w:tc>
          <w:tcPr>
            <w:tcW w:w="10646" w:type="dxa"/>
            <w:gridSpan w:val="11"/>
            <w:shd w:val="clear" w:color="000000" w:fill="FFFFFF"/>
            <w:tcMar>
              <w:left w:w="34" w:type="dxa"/>
              <w:right w:w="34" w:type="dxa"/>
            </w:tcMar>
          </w:tcPr>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Зав. кафедрой д.с.н., к.ю.н., профессор Федоренко Н.В. _________________</w:t>
            </w:r>
          </w:p>
        </w:tc>
      </w:tr>
      <w:tr w:rsidR="00213526" w:rsidRPr="009463C2">
        <w:trPr>
          <w:trHeight w:hRule="exact" w:val="277"/>
        </w:trPr>
        <w:tc>
          <w:tcPr>
            <w:tcW w:w="143" w:type="dxa"/>
          </w:tcPr>
          <w:p w:rsidR="00213526" w:rsidRPr="000F0C44" w:rsidRDefault="00213526"/>
        </w:tc>
        <w:tc>
          <w:tcPr>
            <w:tcW w:w="2141" w:type="dxa"/>
            <w:gridSpan w:val="3"/>
            <w:shd w:val="clear" w:color="000000" w:fill="FFFFFF"/>
            <w:tcMar>
              <w:left w:w="34" w:type="dxa"/>
              <w:right w:w="34" w:type="dxa"/>
            </w:tcMar>
          </w:tcPr>
          <w:p w:rsidR="00213526" w:rsidRDefault="000F0C44">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213526" w:rsidRPr="000F0C44" w:rsidRDefault="000F0C44">
            <w:pPr>
              <w:spacing w:after="0" w:line="240" w:lineRule="auto"/>
              <w:rPr>
                <w:sz w:val="19"/>
                <w:szCs w:val="19"/>
              </w:rPr>
            </w:pPr>
            <w:r w:rsidRPr="000F0C44">
              <w:rPr>
                <w:rFonts w:ascii="Times New Roman" w:hAnsi="Times New Roman" w:cs="Times New Roman"/>
                <w:i/>
                <w:color w:val="000000"/>
                <w:sz w:val="19"/>
                <w:szCs w:val="19"/>
              </w:rPr>
              <w:t>д.соц.н., к.ю.н., профессор, Федоренко Н.В. _________________</w:t>
            </w:r>
          </w:p>
        </w:tc>
      </w:tr>
      <w:tr w:rsidR="00213526" w:rsidRPr="009463C2">
        <w:trPr>
          <w:trHeight w:hRule="exact" w:val="138"/>
        </w:trPr>
        <w:tc>
          <w:tcPr>
            <w:tcW w:w="143" w:type="dxa"/>
          </w:tcPr>
          <w:p w:rsidR="00213526" w:rsidRPr="000F0C44" w:rsidRDefault="00213526"/>
        </w:tc>
        <w:tc>
          <w:tcPr>
            <w:tcW w:w="993" w:type="dxa"/>
          </w:tcPr>
          <w:p w:rsidR="00213526" w:rsidRPr="000F0C44" w:rsidRDefault="00213526"/>
        </w:tc>
        <w:tc>
          <w:tcPr>
            <w:tcW w:w="993" w:type="dxa"/>
          </w:tcPr>
          <w:p w:rsidR="00213526" w:rsidRPr="000F0C44" w:rsidRDefault="00213526"/>
        </w:tc>
        <w:tc>
          <w:tcPr>
            <w:tcW w:w="143" w:type="dxa"/>
          </w:tcPr>
          <w:p w:rsidR="00213526" w:rsidRPr="000F0C44" w:rsidRDefault="00213526"/>
        </w:tc>
        <w:tc>
          <w:tcPr>
            <w:tcW w:w="710" w:type="dxa"/>
          </w:tcPr>
          <w:p w:rsidR="00213526" w:rsidRPr="000F0C44" w:rsidRDefault="00213526"/>
        </w:tc>
        <w:tc>
          <w:tcPr>
            <w:tcW w:w="143" w:type="dxa"/>
          </w:tcPr>
          <w:p w:rsidR="00213526" w:rsidRPr="000F0C44" w:rsidRDefault="00213526"/>
        </w:tc>
        <w:tc>
          <w:tcPr>
            <w:tcW w:w="852" w:type="dxa"/>
          </w:tcPr>
          <w:p w:rsidR="00213526" w:rsidRPr="000F0C44" w:rsidRDefault="00213526"/>
        </w:tc>
        <w:tc>
          <w:tcPr>
            <w:tcW w:w="852" w:type="dxa"/>
          </w:tcPr>
          <w:p w:rsidR="00213526" w:rsidRPr="000F0C44" w:rsidRDefault="00213526"/>
        </w:tc>
        <w:tc>
          <w:tcPr>
            <w:tcW w:w="3403" w:type="dxa"/>
          </w:tcPr>
          <w:p w:rsidR="00213526" w:rsidRPr="000F0C44" w:rsidRDefault="00213526"/>
        </w:tc>
        <w:tc>
          <w:tcPr>
            <w:tcW w:w="426" w:type="dxa"/>
          </w:tcPr>
          <w:p w:rsidR="00213526" w:rsidRPr="000F0C44" w:rsidRDefault="00213526"/>
        </w:tc>
        <w:tc>
          <w:tcPr>
            <w:tcW w:w="1135" w:type="dxa"/>
          </w:tcPr>
          <w:p w:rsidR="00213526" w:rsidRPr="000F0C44" w:rsidRDefault="00213526"/>
        </w:tc>
        <w:tc>
          <w:tcPr>
            <w:tcW w:w="993" w:type="dxa"/>
          </w:tcPr>
          <w:p w:rsidR="00213526" w:rsidRPr="000F0C44" w:rsidRDefault="00213526"/>
        </w:tc>
      </w:tr>
      <w:tr w:rsidR="00213526" w:rsidRPr="009463C2">
        <w:trPr>
          <w:trHeight w:hRule="exact" w:val="14"/>
        </w:trPr>
        <w:tc>
          <w:tcPr>
            <w:tcW w:w="10788" w:type="dxa"/>
            <w:gridSpan w:val="12"/>
            <w:tcBorders>
              <w:top w:val="single" w:sz="8" w:space="0" w:color="000000"/>
            </w:tcBorders>
            <w:shd w:val="clear" w:color="FFFFFF" w:fill="FFFFFF"/>
            <w:tcMar>
              <w:left w:w="4" w:type="dxa"/>
              <w:right w:w="4" w:type="dxa"/>
            </w:tcMar>
          </w:tcPr>
          <w:p w:rsidR="00213526" w:rsidRPr="000F0C44" w:rsidRDefault="00213526"/>
        </w:tc>
      </w:tr>
      <w:tr w:rsidR="00213526" w:rsidRPr="009463C2">
        <w:trPr>
          <w:trHeight w:hRule="exact" w:val="13"/>
        </w:trPr>
        <w:tc>
          <w:tcPr>
            <w:tcW w:w="143" w:type="dxa"/>
          </w:tcPr>
          <w:p w:rsidR="00213526" w:rsidRPr="000F0C44" w:rsidRDefault="00213526"/>
        </w:tc>
        <w:tc>
          <w:tcPr>
            <w:tcW w:w="993" w:type="dxa"/>
          </w:tcPr>
          <w:p w:rsidR="00213526" w:rsidRPr="000F0C44" w:rsidRDefault="00213526"/>
        </w:tc>
        <w:tc>
          <w:tcPr>
            <w:tcW w:w="993" w:type="dxa"/>
          </w:tcPr>
          <w:p w:rsidR="00213526" w:rsidRPr="000F0C44" w:rsidRDefault="00213526"/>
        </w:tc>
        <w:tc>
          <w:tcPr>
            <w:tcW w:w="143" w:type="dxa"/>
          </w:tcPr>
          <w:p w:rsidR="00213526" w:rsidRPr="000F0C44" w:rsidRDefault="00213526"/>
        </w:tc>
        <w:tc>
          <w:tcPr>
            <w:tcW w:w="710" w:type="dxa"/>
          </w:tcPr>
          <w:p w:rsidR="00213526" w:rsidRPr="000F0C44" w:rsidRDefault="00213526"/>
        </w:tc>
        <w:tc>
          <w:tcPr>
            <w:tcW w:w="143" w:type="dxa"/>
          </w:tcPr>
          <w:p w:rsidR="00213526" w:rsidRPr="000F0C44" w:rsidRDefault="00213526"/>
        </w:tc>
        <w:tc>
          <w:tcPr>
            <w:tcW w:w="852" w:type="dxa"/>
          </w:tcPr>
          <w:p w:rsidR="00213526" w:rsidRPr="000F0C44" w:rsidRDefault="00213526"/>
        </w:tc>
        <w:tc>
          <w:tcPr>
            <w:tcW w:w="852" w:type="dxa"/>
          </w:tcPr>
          <w:p w:rsidR="00213526" w:rsidRPr="000F0C44" w:rsidRDefault="00213526"/>
        </w:tc>
        <w:tc>
          <w:tcPr>
            <w:tcW w:w="3403" w:type="dxa"/>
          </w:tcPr>
          <w:p w:rsidR="00213526" w:rsidRPr="000F0C44" w:rsidRDefault="00213526"/>
        </w:tc>
        <w:tc>
          <w:tcPr>
            <w:tcW w:w="426" w:type="dxa"/>
          </w:tcPr>
          <w:p w:rsidR="00213526" w:rsidRPr="000F0C44" w:rsidRDefault="00213526"/>
        </w:tc>
        <w:tc>
          <w:tcPr>
            <w:tcW w:w="1135" w:type="dxa"/>
          </w:tcPr>
          <w:p w:rsidR="00213526" w:rsidRPr="000F0C44" w:rsidRDefault="00213526"/>
        </w:tc>
        <w:tc>
          <w:tcPr>
            <w:tcW w:w="993" w:type="dxa"/>
          </w:tcPr>
          <w:p w:rsidR="00213526" w:rsidRPr="000F0C44" w:rsidRDefault="00213526"/>
        </w:tc>
      </w:tr>
      <w:tr w:rsidR="00213526" w:rsidRPr="009463C2">
        <w:trPr>
          <w:trHeight w:hRule="exact" w:val="14"/>
        </w:trPr>
        <w:tc>
          <w:tcPr>
            <w:tcW w:w="10788" w:type="dxa"/>
            <w:gridSpan w:val="12"/>
            <w:tcBorders>
              <w:top w:val="single" w:sz="8" w:space="0" w:color="000000"/>
            </w:tcBorders>
            <w:shd w:val="clear" w:color="FFFFFF" w:fill="FFFFFF"/>
            <w:tcMar>
              <w:left w:w="4" w:type="dxa"/>
              <w:right w:w="4" w:type="dxa"/>
            </w:tcMar>
          </w:tcPr>
          <w:p w:rsidR="00213526" w:rsidRPr="000F0C44" w:rsidRDefault="00213526"/>
        </w:tc>
      </w:tr>
      <w:tr w:rsidR="00213526" w:rsidRPr="009463C2">
        <w:trPr>
          <w:trHeight w:hRule="exact" w:val="96"/>
        </w:trPr>
        <w:tc>
          <w:tcPr>
            <w:tcW w:w="143" w:type="dxa"/>
          </w:tcPr>
          <w:p w:rsidR="00213526" w:rsidRPr="000F0C44" w:rsidRDefault="00213526"/>
        </w:tc>
        <w:tc>
          <w:tcPr>
            <w:tcW w:w="993" w:type="dxa"/>
          </w:tcPr>
          <w:p w:rsidR="00213526" w:rsidRPr="000F0C44" w:rsidRDefault="00213526"/>
        </w:tc>
        <w:tc>
          <w:tcPr>
            <w:tcW w:w="993" w:type="dxa"/>
          </w:tcPr>
          <w:p w:rsidR="00213526" w:rsidRPr="000F0C44" w:rsidRDefault="00213526"/>
        </w:tc>
        <w:tc>
          <w:tcPr>
            <w:tcW w:w="143" w:type="dxa"/>
          </w:tcPr>
          <w:p w:rsidR="00213526" w:rsidRPr="000F0C44" w:rsidRDefault="00213526"/>
        </w:tc>
        <w:tc>
          <w:tcPr>
            <w:tcW w:w="710" w:type="dxa"/>
          </w:tcPr>
          <w:p w:rsidR="00213526" w:rsidRPr="000F0C44" w:rsidRDefault="00213526"/>
        </w:tc>
        <w:tc>
          <w:tcPr>
            <w:tcW w:w="143" w:type="dxa"/>
          </w:tcPr>
          <w:p w:rsidR="00213526" w:rsidRPr="000F0C44" w:rsidRDefault="00213526"/>
        </w:tc>
        <w:tc>
          <w:tcPr>
            <w:tcW w:w="852" w:type="dxa"/>
          </w:tcPr>
          <w:p w:rsidR="00213526" w:rsidRPr="000F0C44" w:rsidRDefault="00213526"/>
        </w:tc>
        <w:tc>
          <w:tcPr>
            <w:tcW w:w="852" w:type="dxa"/>
          </w:tcPr>
          <w:p w:rsidR="00213526" w:rsidRPr="000F0C44" w:rsidRDefault="00213526"/>
        </w:tc>
        <w:tc>
          <w:tcPr>
            <w:tcW w:w="3403" w:type="dxa"/>
          </w:tcPr>
          <w:p w:rsidR="00213526" w:rsidRPr="000F0C44" w:rsidRDefault="00213526"/>
        </w:tc>
        <w:tc>
          <w:tcPr>
            <w:tcW w:w="426" w:type="dxa"/>
          </w:tcPr>
          <w:p w:rsidR="00213526" w:rsidRPr="000F0C44" w:rsidRDefault="00213526"/>
        </w:tc>
        <w:tc>
          <w:tcPr>
            <w:tcW w:w="1135" w:type="dxa"/>
          </w:tcPr>
          <w:p w:rsidR="00213526" w:rsidRPr="000F0C44" w:rsidRDefault="00213526"/>
        </w:tc>
        <w:tc>
          <w:tcPr>
            <w:tcW w:w="993" w:type="dxa"/>
          </w:tcPr>
          <w:p w:rsidR="00213526" w:rsidRPr="000F0C44" w:rsidRDefault="00213526"/>
        </w:tc>
      </w:tr>
      <w:tr w:rsidR="00213526" w:rsidRPr="009463C2">
        <w:trPr>
          <w:trHeight w:hRule="exact" w:val="478"/>
        </w:trPr>
        <w:tc>
          <w:tcPr>
            <w:tcW w:w="143" w:type="dxa"/>
          </w:tcPr>
          <w:p w:rsidR="00213526" w:rsidRPr="000F0C44" w:rsidRDefault="00213526"/>
        </w:tc>
        <w:tc>
          <w:tcPr>
            <w:tcW w:w="993" w:type="dxa"/>
          </w:tcPr>
          <w:p w:rsidR="00213526" w:rsidRPr="000F0C44" w:rsidRDefault="00213526"/>
        </w:tc>
        <w:tc>
          <w:tcPr>
            <w:tcW w:w="993" w:type="dxa"/>
          </w:tcPr>
          <w:p w:rsidR="00213526" w:rsidRPr="000F0C44" w:rsidRDefault="00213526"/>
        </w:tc>
        <w:tc>
          <w:tcPr>
            <w:tcW w:w="143" w:type="dxa"/>
          </w:tcPr>
          <w:p w:rsidR="00213526" w:rsidRPr="000F0C44" w:rsidRDefault="00213526"/>
        </w:tc>
        <w:tc>
          <w:tcPr>
            <w:tcW w:w="710" w:type="dxa"/>
          </w:tcPr>
          <w:p w:rsidR="00213526" w:rsidRPr="000F0C44" w:rsidRDefault="00213526"/>
        </w:tc>
        <w:tc>
          <w:tcPr>
            <w:tcW w:w="143" w:type="dxa"/>
          </w:tcPr>
          <w:p w:rsidR="00213526" w:rsidRPr="000F0C44" w:rsidRDefault="00213526"/>
        </w:tc>
        <w:tc>
          <w:tcPr>
            <w:tcW w:w="5543" w:type="dxa"/>
            <w:gridSpan w:val="4"/>
            <w:shd w:val="clear" w:color="000000" w:fill="FFFFFF"/>
            <w:tcMar>
              <w:left w:w="34" w:type="dxa"/>
              <w:right w:w="34" w:type="dxa"/>
            </w:tcMar>
          </w:tcPr>
          <w:p w:rsidR="00213526" w:rsidRPr="000F0C44" w:rsidRDefault="000F0C44">
            <w:pPr>
              <w:spacing w:after="0" w:line="240" w:lineRule="auto"/>
              <w:jc w:val="center"/>
              <w:rPr>
                <w:sz w:val="19"/>
                <w:szCs w:val="19"/>
              </w:rPr>
            </w:pPr>
            <w:r w:rsidRPr="000F0C44">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213526" w:rsidRPr="000F0C44" w:rsidRDefault="00213526"/>
        </w:tc>
        <w:tc>
          <w:tcPr>
            <w:tcW w:w="993" w:type="dxa"/>
          </w:tcPr>
          <w:p w:rsidR="00213526" w:rsidRPr="000F0C44" w:rsidRDefault="00213526"/>
        </w:tc>
      </w:tr>
      <w:tr w:rsidR="00213526" w:rsidRPr="009463C2">
        <w:trPr>
          <w:trHeight w:hRule="exact" w:val="833"/>
        </w:trPr>
        <w:tc>
          <w:tcPr>
            <w:tcW w:w="143" w:type="dxa"/>
          </w:tcPr>
          <w:p w:rsidR="00213526" w:rsidRPr="000F0C44" w:rsidRDefault="00213526"/>
        </w:tc>
        <w:tc>
          <w:tcPr>
            <w:tcW w:w="4692" w:type="dxa"/>
            <w:gridSpan w:val="7"/>
            <w:shd w:val="clear" w:color="000000" w:fill="FFFFFF"/>
            <w:tcMar>
              <w:left w:w="34" w:type="dxa"/>
              <w:right w:w="34" w:type="dxa"/>
            </w:tcMar>
          </w:tcPr>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213526" w:rsidRPr="000F0C44" w:rsidRDefault="00213526"/>
        </w:tc>
        <w:tc>
          <w:tcPr>
            <w:tcW w:w="426" w:type="dxa"/>
          </w:tcPr>
          <w:p w:rsidR="00213526" w:rsidRPr="000F0C44" w:rsidRDefault="00213526"/>
        </w:tc>
        <w:tc>
          <w:tcPr>
            <w:tcW w:w="1135" w:type="dxa"/>
          </w:tcPr>
          <w:p w:rsidR="00213526" w:rsidRPr="000F0C44" w:rsidRDefault="00213526"/>
        </w:tc>
        <w:tc>
          <w:tcPr>
            <w:tcW w:w="993" w:type="dxa"/>
          </w:tcPr>
          <w:p w:rsidR="00213526" w:rsidRPr="000F0C44" w:rsidRDefault="00213526"/>
        </w:tc>
      </w:tr>
      <w:tr w:rsidR="00213526" w:rsidRPr="009463C2">
        <w:trPr>
          <w:trHeight w:hRule="exact" w:val="138"/>
        </w:trPr>
        <w:tc>
          <w:tcPr>
            <w:tcW w:w="143" w:type="dxa"/>
          </w:tcPr>
          <w:p w:rsidR="00213526" w:rsidRPr="000F0C44" w:rsidRDefault="00213526"/>
        </w:tc>
        <w:tc>
          <w:tcPr>
            <w:tcW w:w="10646" w:type="dxa"/>
            <w:gridSpan w:val="11"/>
            <w:shd w:val="clear" w:color="000000" w:fill="FFFFFF"/>
            <w:tcMar>
              <w:left w:w="34" w:type="dxa"/>
              <w:right w:w="34" w:type="dxa"/>
            </w:tcMar>
          </w:tcPr>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Рабочая программа пересмотрена, обсуждена и одобрена для</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исполнения в 2022-2023 учебном году на заседании</w:t>
            </w:r>
          </w:p>
        </w:tc>
      </w:tr>
      <w:tr w:rsidR="00213526">
        <w:trPr>
          <w:trHeight w:hRule="exact" w:val="277"/>
        </w:trPr>
        <w:tc>
          <w:tcPr>
            <w:tcW w:w="143" w:type="dxa"/>
          </w:tcPr>
          <w:p w:rsidR="00213526" w:rsidRPr="000F0C44" w:rsidRDefault="00213526"/>
        </w:tc>
        <w:tc>
          <w:tcPr>
            <w:tcW w:w="8094" w:type="dxa"/>
            <w:gridSpan w:val="8"/>
            <w:shd w:val="clear" w:color="000000" w:fill="FFFFFF"/>
            <w:tcMar>
              <w:left w:w="34" w:type="dxa"/>
              <w:right w:w="34" w:type="dxa"/>
            </w:tcMar>
          </w:tcPr>
          <w:p w:rsidR="00213526" w:rsidRPr="000F0C44" w:rsidRDefault="00213526">
            <w:pPr>
              <w:spacing w:after="0" w:line="240" w:lineRule="auto"/>
              <w:rPr>
                <w:sz w:val="24"/>
                <w:szCs w:val="24"/>
              </w:rPr>
            </w:pPr>
          </w:p>
          <w:p w:rsidR="00213526" w:rsidRDefault="000F0C44">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213526" w:rsidRDefault="00213526"/>
        </w:tc>
      </w:tr>
      <w:tr w:rsidR="00213526">
        <w:trPr>
          <w:trHeight w:hRule="exact" w:val="277"/>
        </w:trPr>
        <w:tc>
          <w:tcPr>
            <w:tcW w:w="143" w:type="dxa"/>
          </w:tcPr>
          <w:p w:rsidR="00213526" w:rsidRDefault="00213526"/>
        </w:tc>
        <w:tc>
          <w:tcPr>
            <w:tcW w:w="1007" w:type="dxa"/>
            <w:vMerge w:val="restart"/>
            <w:shd w:val="clear" w:color="000000" w:fill="FFFFFF"/>
            <w:tcMar>
              <w:left w:w="34" w:type="dxa"/>
              <w:right w:w="34" w:type="dxa"/>
            </w:tcMar>
          </w:tcPr>
          <w:p w:rsidR="00213526" w:rsidRDefault="00213526"/>
        </w:tc>
        <w:tc>
          <w:tcPr>
            <w:tcW w:w="9654" w:type="dxa"/>
            <w:gridSpan w:val="10"/>
            <w:shd w:val="clear" w:color="000000" w:fill="FFFFFF"/>
            <w:tcMar>
              <w:left w:w="34" w:type="dxa"/>
              <w:right w:w="34" w:type="dxa"/>
            </w:tcMar>
          </w:tcPr>
          <w:p w:rsidR="00213526" w:rsidRDefault="000F0C44">
            <w:pPr>
              <w:spacing w:after="0" w:line="240" w:lineRule="auto"/>
              <w:rPr>
                <w:sz w:val="19"/>
                <w:szCs w:val="19"/>
              </w:rPr>
            </w:pPr>
            <w:r>
              <w:rPr>
                <w:rFonts w:ascii="Times New Roman" w:hAnsi="Times New Roman" w:cs="Times New Roman"/>
                <w:b/>
                <w:color w:val="000000"/>
                <w:sz w:val="19"/>
                <w:szCs w:val="19"/>
              </w:rPr>
              <w:t>Гражданский процесс</w:t>
            </w:r>
          </w:p>
        </w:tc>
      </w:tr>
      <w:tr w:rsidR="00213526">
        <w:trPr>
          <w:trHeight w:hRule="exact" w:val="138"/>
        </w:trPr>
        <w:tc>
          <w:tcPr>
            <w:tcW w:w="143" w:type="dxa"/>
          </w:tcPr>
          <w:p w:rsidR="00213526" w:rsidRDefault="00213526"/>
        </w:tc>
        <w:tc>
          <w:tcPr>
            <w:tcW w:w="1007" w:type="dxa"/>
            <w:vMerge/>
            <w:shd w:val="clear" w:color="000000" w:fill="FFFFFF"/>
            <w:tcMar>
              <w:left w:w="34" w:type="dxa"/>
              <w:right w:w="34" w:type="dxa"/>
            </w:tcMar>
          </w:tcPr>
          <w:p w:rsidR="00213526" w:rsidRDefault="00213526"/>
        </w:tc>
        <w:tc>
          <w:tcPr>
            <w:tcW w:w="7102" w:type="dxa"/>
            <w:gridSpan w:val="7"/>
            <w:shd w:val="clear" w:color="000000" w:fill="FFFFFF"/>
            <w:tcMar>
              <w:left w:w="34" w:type="dxa"/>
              <w:right w:w="34" w:type="dxa"/>
            </w:tcMar>
          </w:tcPr>
          <w:p w:rsidR="00213526" w:rsidRDefault="00213526"/>
        </w:tc>
        <w:tc>
          <w:tcPr>
            <w:tcW w:w="426" w:type="dxa"/>
          </w:tcPr>
          <w:p w:rsidR="00213526" w:rsidRDefault="00213526"/>
        </w:tc>
        <w:tc>
          <w:tcPr>
            <w:tcW w:w="1135" w:type="dxa"/>
          </w:tcPr>
          <w:p w:rsidR="00213526" w:rsidRDefault="00213526"/>
        </w:tc>
        <w:tc>
          <w:tcPr>
            <w:tcW w:w="993" w:type="dxa"/>
          </w:tcPr>
          <w:p w:rsidR="00213526" w:rsidRDefault="00213526"/>
        </w:tc>
      </w:tr>
      <w:tr w:rsidR="00213526">
        <w:trPr>
          <w:trHeight w:hRule="exact" w:val="138"/>
        </w:trPr>
        <w:tc>
          <w:tcPr>
            <w:tcW w:w="143" w:type="dxa"/>
          </w:tcPr>
          <w:p w:rsidR="00213526" w:rsidRDefault="00213526"/>
        </w:tc>
        <w:tc>
          <w:tcPr>
            <w:tcW w:w="993" w:type="dxa"/>
          </w:tcPr>
          <w:p w:rsidR="00213526" w:rsidRDefault="00213526"/>
        </w:tc>
        <w:tc>
          <w:tcPr>
            <w:tcW w:w="993" w:type="dxa"/>
          </w:tcPr>
          <w:p w:rsidR="00213526" w:rsidRDefault="00213526"/>
        </w:tc>
        <w:tc>
          <w:tcPr>
            <w:tcW w:w="143" w:type="dxa"/>
          </w:tcPr>
          <w:p w:rsidR="00213526" w:rsidRDefault="00213526"/>
        </w:tc>
        <w:tc>
          <w:tcPr>
            <w:tcW w:w="710" w:type="dxa"/>
          </w:tcPr>
          <w:p w:rsidR="00213526" w:rsidRDefault="00213526"/>
        </w:tc>
        <w:tc>
          <w:tcPr>
            <w:tcW w:w="143" w:type="dxa"/>
          </w:tcPr>
          <w:p w:rsidR="00213526" w:rsidRDefault="00213526"/>
        </w:tc>
        <w:tc>
          <w:tcPr>
            <w:tcW w:w="852" w:type="dxa"/>
          </w:tcPr>
          <w:p w:rsidR="00213526" w:rsidRDefault="00213526"/>
        </w:tc>
        <w:tc>
          <w:tcPr>
            <w:tcW w:w="852" w:type="dxa"/>
          </w:tcPr>
          <w:p w:rsidR="00213526" w:rsidRDefault="00213526"/>
        </w:tc>
        <w:tc>
          <w:tcPr>
            <w:tcW w:w="3403" w:type="dxa"/>
          </w:tcPr>
          <w:p w:rsidR="00213526" w:rsidRDefault="00213526"/>
        </w:tc>
        <w:tc>
          <w:tcPr>
            <w:tcW w:w="426" w:type="dxa"/>
          </w:tcPr>
          <w:p w:rsidR="00213526" w:rsidRDefault="00213526"/>
        </w:tc>
        <w:tc>
          <w:tcPr>
            <w:tcW w:w="1135" w:type="dxa"/>
          </w:tcPr>
          <w:p w:rsidR="00213526" w:rsidRDefault="00213526"/>
        </w:tc>
        <w:tc>
          <w:tcPr>
            <w:tcW w:w="993" w:type="dxa"/>
          </w:tcPr>
          <w:p w:rsidR="00213526" w:rsidRDefault="00213526"/>
        </w:tc>
      </w:tr>
      <w:tr w:rsidR="00213526" w:rsidRPr="009463C2">
        <w:trPr>
          <w:trHeight w:hRule="exact" w:val="277"/>
        </w:trPr>
        <w:tc>
          <w:tcPr>
            <w:tcW w:w="143" w:type="dxa"/>
          </w:tcPr>
          <w:p w:rsidR="00213526" w:rsidRDefault="00213526"/>
        </w:tc>
        <w:tc>
          <w:tcPr>
            <w:tcW w:w="10646" w:type="dxa"/>
            <w:gridSpan w:val="11"/>
            <w:shd w:val="clear" w:color="000000" w:fill="FFFFFF"/>
            <w:tcMar>
              <w:left w:w="34" w:type="dxa"/>
              <w:right w:w="34" w:type="dxa"/>
            </w:tcMar>
          </w:tcPr>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Зав. кафедрой д.с.н., к.ю.н., профессор Федоренко Н.В. _________________</w:t>
            </w:r>
          </w:p>
        </w:tc>
      </w:tr>
      <w:tr w:rsidR="00213526" w:rsidRPr="009463C2">
        <w:trPr>
          <w:trHeight w:hRule="exact" w:val="277"/>
        </w:trPr>
        <w:tc>
          <w:tcPr>
            <w:tcW w:w="143" w:type="dxa"/>
          </w:tcPr>
          <w:p w:rsidR="00213526" w:rsidRPr="000F0C44" w:rsidRDefault="00213526"/>
        </w:tc>
        <w:tc>
          <w:tcPr>
            <w:tcW w:w="2141" w:type="dxa"/>
            <w:gridSpan w:val="3"/>
            <w:shd w:val="clear" w:color="000000" w:fill="FFFFFF"/>
            <w:tcMar>
              <w:left w:w="34" w:type="dxa"/>
              <w:right w:w="34" w:type="dxa"/>
            </w:tcMar>
          </w:tcPr>
          <w:p w:rsidR="00213526" w:rsidRDefault="000F0C44">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213526" w:rsidRPr="000F0C44" w:rsidRDefault="000F0C44">
            <w:pPr>
              <w:spacing w:after="0" w:line="240" w:lineRule="auto"/>
              <w:rPr>
                <w:sz w:val="19"/>
                <w:szCs w:val="19"/>
              </w:rPr>
            </w:pPr>
            <w:r w:rsidRPr="000F0C44">
              <w:rPr>
                <w:rFonts w:ascii="Times New Roman" w:hAnsi="Times New Roman" w:cs="Times New Roman"/>
                <w:i/>
                <w:color w:val="000000"/>
                <w:sz w:val="19"/>
                <w:szCs w:val="19"/>
              </w:rPr>
              <w:t>д.соц.н., к.ю.н., профессор, Федоренко Н.В. _________________</w:t>
            </w:r>
          </w:p>
        </w:tc>
      </w:tr>
      <w:tr w:rsidR="00213526" w:rsidRPr="009463C2">
        <w:trPr>
          <w:trHeight w:hRule="exact" w:val="138"/>
        </w:trPr>
        <w:tc>
          <w:tcPr>
            <w:tcW w:w="143" w:type="dxa"/>
          </w:tcPr>
          <w:p w:rsidR="00213526" w:rsidRPr="000F0C44" w:rsidRDefault="00213526"/>
        </w:tc>
        <w:tc>
          <w:tcPr>
            <w:tcW w:w="10646" w:type="dxa"/>
            <w:gridSpan w:val="11"/>
            <w:shd w:val="clear" w:color="000000" w:fill="FFFFFF"/>
            <w:tcMar>
              <w:left w:w="34" w:type="dxa"/>
              <w:right w:w="34" w:type="dxa"/>
            </w:tcMar>
          </w:tcPr>
          <w:p w:rsidR="00213526" w:rsidRPr="000F0C44" w:rsidRDefault="00213526"/>
        </w:tc>
      </w:tr>
    </w:tbl>
    <w:p w:rsidR="00213526" w:rsidRPr="000F0C44" w:rsidRDefault="000F0C44">
      <w:pPr>
        <w:rPr>
          <w:sz w:val="0"/>
          <w:szCs w:val="0"/>
        </w:rPr>
      </w:pPr>
      <w:r w:rsidRPr="000F0C44">
        <w:br w:type="page"/>
      </w:r>
    </w:p>
    <w:tbl>
      <w:tblPr>
        <w:tblW w:w="0" w:type="auto"/>
        <w:tblCellMar>
          <w:left w:w="0" w:type="dxa"/>
          <w:right w:w="0" w:type="dxa"/>
        </w:tblCellMar>
        <w:tblLook w:val="04A0" w:firstRow="1" w:lastRow="0" w:firstColumn="1" w:lastColumn="0" w:noHBand="0" w:noVBand="1"/>
      </w:tblPr>
      <w:tblGrid>
        <w:gridCol w:w="143"/>
        <w:gridCol w:w="615"/>
        <w:gridCol w:w="1994"/>
        <w:gridCol w:w="1760"/>
        <w:gridCol w:w="4792"/>
        <w:gridCol w:w="970"/>
      </w:tblGrid>
      <w:tr w:rsidR="00213526">
        <w:trPr>
          <w:trHeight w:hRule="exact" w:val="416"/>
        </w:trPr>
        <w:tc>
          <w:tcPr>
            <w:tcW w:w="4692" w:type="dxa"/>
            <w:gridSpan w:val="4"/>
            <w:shd w:val="clear" w:color="C0C0C0" w:fill="FFFFFF"/>
            <w:tcMar>
              <w:left w:w="34" w:type="dxa"/>
              <w:right w:w="34" w:type="dxa"/>
            </w:tcMar>
          </w:tcPr>
          <w:p w:rsidR="00213526" w:rsidRDefault="000F0C44">
            <w:pPr>
              <w:spacing w:after="0" w:line="240" w:lineRule="auto"/>
              <w:rPr>
                <w:sz w:val="16"/>
                <w:szCs w:val="16"/>
              </w:rPr>
            </w:pPr>
            <w:r>
              <w:rPr>
                <w:rFonts w:ascii="Times New Roman" w:hAnsi="Times New Roman" w:cs="Times New Roman"/>
                <w:color w:val="C0C0C0"/>
                <w:sz w:val="16"/>
                <w:szCs w:val="16"/>
              </w:rPr>
              <w:lastRenderedPageBreak/>
              <w:t>УП: z40.03.01.01_1.plx</w:t>
            </w:r>
          </w:p>
        </w:tc>
        <w:tc>
          <w:tcPr>
            <w:tcW w:w="5104" w:type="dxa"/>
          </w:tcPr>
          <w:p w:rsidR="00213526" w:rsidRDefault="00213526"/>
        </w:tc>
        <w:tc>
          <w:tcPr>
            <w:tcW w:w="1007" w:type="dxa"/>
            <w:shd w:val="clear" w:color="C0C0C0" w:fill="FFFFFF"/>
            <w:tcMar>
              <w:left w:w="34" w:type="dxa"/>
              <w:right w:w="34" w:type="dxa"/>
            </w:tcMar>
          </w:tcPr>
          <w:p w:rsidR="00213526" w:rsidRDefault="000F0C44">
            <w:pPr>
              <w:spacing w:after="0" w:line="240" w:lineRule="auto"/>
              <w:jc w:val="right"/>
              <w:rPr>
                <w:sz w:val="16"/>
                <w:szCs w:val="16"/>
              </w:rPr>
            </w:pPr>
            <w:r>
              <w:rPr>
                <w:rFonts w:ascii="Times New Roman" w:hAnsi="Times New Roman" w:cs="Times New Roman"/>
                <w:color w:val="C0C0C0"/>
                <w:sz w:val="16"/>
                <w:szCs w:val="16"/>
              </w:rPr>
              <w:t>стр. 4</w:t>
            </w:r>
          </w:p>
        </w:tc>
      </w:tr>
      <w:tr w:rsidR="00213526">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13526" w:rsidRDefault="000F0C44">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213526">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rPr>
                <w:sz w:val="19"/>
                <w:szCs w:val="19"/>
              </w:rPr>
            </w:pPr>
            <w:r>
              <w:rPr>
                <w:rFonts w:ascii="Times New Roman" w:hAnsi="Times New Roman" w:cs="Times New Roman"/>
                <w:color w:val="000000"/>
                <w:sz w:val="19"/>
                <w:szCs w:val="19"/>
              </w:rPr>
              <w:t>Цели освоения дисциплины:</w:t>
            </w:r>
          </w:p>
        </w:tc>
      </w:tr>
      <w:tr w:rsidR="00213526" w:rsidRPr="009463C2">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достижение всестороннего глубокого понимания студентами сущности правовых основ предпринимательской деятельности, подготовка к практической деятельности высококвалифицированных  бакалавров.</w:t>
            </w:r>
          </w:p>
        </w:tc>
      </w:tr>
      <w:tr w:rsidR="00213526">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jc w:val="right"/>
              <w:rPr>
                <w:sz w:val="19"/>
                <w:szCs w:val="19"/>
              </w:rPr>
            </w:pPr>
            <w:r>
              <w:rPr>
                <w:rFonts w:ascii="Times New Roman" w:hAnsi="Times New Roman" w:cs="Times New Roman"/>
                <w:color w:val="000000"/>
                <w:sz w:val="19"/>
                <w:szCs w:val="19"/>
              </w:rPr>
              <w:t>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rPr>
                <w:sz w:val="19"/>
                <w:szCs w:val="19"/>
              </w:rPr>
            </w:pPr>
            <w:r>
              <w:rPr>
                <w:rFonts w:ascii="Times New Roman" w:hAnsi="Times New Roman" w:cs="Times New Roman"/>
                <w:color w:val="000000"/>
                <w:sz w:val="19"/>
                <w:szCs w:val="19"/>
              </w:rPr>
              <w:t>Задачи:</w:t>
            </w:r>
          </w:p>
        </w:tc>
      </w:tr>
      <w:tr w:rsidR="00213526" w:rsidRPr="009463C2">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jc w:val="right"/>
              <w:rPr>
                <w:sz w:val="19"/>
                <w:szCs w:val="19"/>
              </w:rPr>
            </w:pPr>
            <w:r>
              <w:rPr>
                <w:rFonts w:ascii="Times New Roman" w:hAnsi="Times New Roman" w:cs="Times New Roman"/>
                <w:color w:val="000000"/>
                <w:sz w:val="19"/>
                <w:szCs w:val="19"/>
              </w:rPr>
              <w:t>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изучение норм, регулирующих деятельность арбитражного процесса;</w:t>
            </w:r>
          </w:p>
        </w:tc>
      </w:tr>
      <w:tr w:rsidR="00213526" w:rsidRPr="009463C2">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jc w:val="right"/>
              <w:rPr>
                <w:sz w:val="19"/>
                <w:szCs w:val="19"/>
              </w:rPr>
            </w:pPr>
            <w:r>
              <w:rPr>
                <w:rFonts w:ascii="Times New Roman" w:hAnsi="Times New Roman" w:cs="Times New Roman"/>
                <w:color w:val="000000"/>
                <w:sz w:val="19"/>
                <w:szCs w:val="19"/>
              </w:rPr>
              <w:t>1.5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формирование у студентов устойчивой системы знаний об арбитражном процессе;</w:t>
            </w:r>
          </w:p>
        </w:tc>
      </w:tr>
      <w:tr w:rsidR="00213526" w:rsidRPr="009463C2">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jc w:val="right"/>
              <w:rPr>
                <w:sz w:val="19"/>
                <w:szCs w:val="19"/>
              </w:rPr>
            </w:pPr>
            <w:r>
              <w:rPr>
                <w:rFonts w:ascii="Times New Roman" w:hAnsi="Times New Roman" w:cs="Times New Roman"/>
                <w:color w:val="000000"/>
                <w:sz w:val="19"/>
                <w:szCs w:val="19"/>
              </w:rPr>
              <w:t>1.6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демонстрация студентам неразрывной связи арбитражного процессуального права с практикой его применения;</w:t>
            </w:r>
          </w:p>
        </w:tc>
      </w:tr>
      <w:tr w:rsidR="00213526" w:rsidRPr="009463C2">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jc w:val="right"/>
              <w:rPr>
                <w:sz w:val="19"/>
                <w:szCs w:val="19"/>
              </w:rPr>
            </w:pPr>
            <w:r>
              <w:rPr>
                <w:rFonts w:ascii="Times New Roman" w:hAnsi="Times New Roman" w:cs="Times New Roman"/>
                <w:color w:val="000000"/>
                <w:sz w:val="19"/>
                <w:szCs w:val="19"/>
              </w:rPr>
              <w:t>1.7</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изучение правовых  категорий, научных взглядов и концепций, характерных для науки арбитражного процесса;</w:t>
            </w:r>
          </w:p>
        </w:tc>
      </w:tr>
      <w:tr w:rsidR="00213526" w:rsidRPr="009463C2">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jc w:val="right"/>
              <w:rPr>
                <w:sz w:val="19"/>
                <w:szCs w:val="19"/>
              </w:rPr>
            </w:pPr>
            <w:r>
              <w:rPr>
                <w:rFonts w:ascii="Times New Roman" w:hAnsi="Times New Roman" w:cs="Times New Roman"/>
                <w:color w:val="000000"/>
                <w:sz w:val="19"/>
                <w:szCs w:val="19"/>
              </w:rPr>
              <w:t>1.8</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соединение знаний, полученных в ходе изучения других общепрофессиональных и специальных дисциплин учебного плана, в единый комплекс;</w:t>
            </w:r>
          </w:p>
        </w:tc>
      </w:tr>
      <w:tr w:rsidR="00213526" w:rsidRPr="009463C2">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jc w:val="right"/>
              <w:rPr>
                <w:sz w:val="19"/>
                <w:szCs w:val="19"/>
              </w:rPr>
            </w:pPr>
            <w:r>
              <w:rPr>
                <w:rFonts w:ascii="Times New Roman" w:hAnsi="Times New Roman" w:cs="Times New Roman"/>
                <w:color w:val="000000"/>
                <w:sz w:val="19"/>
                <w:szCs w:val="19"/>
              </w:rPr>
              <w:t>1.9</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обеспечение понимания студентами сути правовых норм, существующих в законодательстве об арбитражном процессе, и развитие навыков их квалифицированного применения на практике;</w:t>
            </w:r>
          </w:p>
        </w:tc>
      </w:tr>
      <w:tr w:rsidR="00213526" w:rsidRPr="009463C2">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jc w:val="right"/>
              <w:rPr>
                <w:sz w:val="19"/>
                <w:szCs w:val="19"/>
              </w:rPr>
            </w:pPr>
            <w:r>
              <w:rPr>
                <w:rFonts w:ascii="Times New Roman" w:hAnsi="Times New Roman" w:cs="Times New Roman"/>
                <w:color w:val="000000"/>
                <w:sz w:val="19"/>
                <w:szCs w:val="19"/>
              </w:rPr>
              <w:t>1.10</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закрепление знаний, полученных в рамках изучения общепрофессиональных специальных дисциплин, посвященных арбитражному процессу.</w:t>
            </w:r>
          </w:p>
        </w:tc>
      </w:tr>
      <w:tr w:rsidR="00213526" w:rsidRPr="009463C2">
        <w:trPr>
          <w:trHeight w:hRule="exact" w:val="277"/>
        </w:trPr>
        <w:tc>
          <w:tcPr>
            <w:tcW w:w="143" w:type="dxa"/>
          </w:tcPr>
          <w:p w:rsidR="00213526" w:rsidRPr="000F0C44" w:rsidRDefault="00213526"/>
        </w:tc>
        <w:tc>
          <w:tcPr>
            <w:tcW w:w="625" w:type="dxa"/>
          </w:tcPr>
          <w:p w:rsidR="00213526" w:rsidRPr="000F0C44" w:rsidRDefault="00213526"/>
        </w:tc>
        <w:tc>
          <w:tcPr>
            <w:tcW w:w="2071" w:type="dxa"/>
          </w:tcPr>
          <w:p w:rsidR="00213526" w:rsidRPr="000F0C44" w:rsidRDefault="00213526"/>
        </w:tc>
        <w:tc>
          <w:tcPr>
            <w:tcW w:w="1844" w:type="dxa"/>
          </w:tcPr>
          <w:p w:rsidR="00213526" w:rsidRPr="000F0C44" w:rsidRDefault="00213526"/>
        </w:tc>
        <w:tc>
          <w:tcPr>
            <w:tcW w:w="5104" w:type="dxa"/>
          </w:tcPr>
          <w:p w:rsidR="00213526" w:rsidRPr="000F0C44" w:rsidRDefault="00213526"/>
        </w:tc>
        <w:tc>
          <w:tcPr>
            <w:tcW w:w="993" w:type="dxa"/>
          </w:tcPr>
          <w:p w:rsidR="00213526" w:rsidRPr="000F0C44" w:rsidRDefault="00213526"/>
        </w:tc>
      </w:tr>
      <w:tr w:rsidR="00213526" w:rsidRPr="009463C2">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13526" w:rsidRPr="000F0C44" w:rsidRDefault="000F0C44">
            <w:pPr>
              <w:spacing w:after="0" w:line="240" w:lineRule="auto"/>
              <w:jc w:val="center"/>
              <w:rPr>
                <w:sz w:val="19"/>
                <w:szCs w:val="19"/>
              </w:rPr>
            </w:pPr>
            <w:r w:rsidRPr="000F0C44">
              <w:rPr>
                <w:rFonts w:ascii="Times New Roman" w:hAnsi="Times New Roman" w:cs="Times New Roman"/>
                <w:b/>
                <w:color w:val="000000"/>
                <w:sz w:val="19"/>
                <w:szCs w:val="19"/>
              </w:rPr>
              <w:t>2. МЕСТО ДИСЦИПЛИНЫ В СТРУКТУРЕ ОБРАЗОВАТЕЛЬНОЙ ПРОГРАММЫ</w:t>
            </w:r>
          </w:p>
        </w:tc>
      </w:tr>
      <w:tr w:rsidR="00213526">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rPr>
                <w:sz w:val="19"/>
                <w:szCs w:val="19"/>
              </w:rPr>
            </w:pPr>
            <w:r>
              <w:rPr>
                <w:rFonts w:ascii="Times New Roman" w:hAnsi="Times New Roman" w:cs="Times New Roman"/>
                <w:color w:val="000000"/>
                <w:sz w:val="19"/>
                <w:szCs w:val="19"/>
              </w:rPr>
              <w:t>Б1.Б</w:t>
            </w:r>
          </w:p>
        </w:tc>
      </w:tr>
      <w:tr w:rsidR="00213526" w:rsidRPr="009463C2">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Pr="000F0C44" w:rsidRDefault="000F0C44">
            <w:pPr>
              <w:spacing w:after="0" w:line="240" w:lineRule="auto"/>
              <w:rPr>
                <w:sz w:val="19"/>
                <w:szCs w:val="19"/>
              </w:rPr>
            </w:pPr>
            <w:r w:rsidRPr="000F0C44">
              <w:rPr>
                <w:rFonts w:ascii="Times New Roman" w:hAnsi="Times New Roman" w:cs="Times New Roman"/>
                <w:b/>
                <w:color w:val="000000"/>
                <w:sz w:val="19"/>
                <w:szCs w:val="19"/>
              </w:rPr>
              <w:t>Требования к предварительной подготовке обучающегося:</w:t>
            </w:r>
          </w:p>
        </w:tc>
      </w:tr>
      <w:tr w:rsidR="00213526" w:rsidRPr="009463C2">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Необходимыми условиями для успешного освоения дисциплины являются навыки,знания и умения, полученные в результате изучения дисциплин:</w:t>
            </w:r>
          </w:p>
        </w:tc>
      </w:tr>
      <w:tr w:rsidR="00213526">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213526"/>
        </w:tc>
      </w:tr>
      <w:tr w:rsidR="00213526">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rPr>
                <w:sz w:val="19"/>
                <w:szCs w:val="19"/>
              </w:rPr>
            </w:pPr>
            <w:r>
              <w:rPr>
                <w:rFonts w:ascii="Times New Roman" w:hAnsi="Times New Roman" w:cs="Times New Roman"/>
                <w:color w:val="000000"/>
                <w:sz w:val="19"/>
                <w:szCs w:val="19"/>
              </w:rPr>
              <w:t>Семейное право</w:t>
            </w:r>
          </w:p>
        </w:tc>
      </w:tr>
      <w:tr w:rsidR="00213526">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rPr>
                <w:sz w:val="19"/>
                <w:szCs w:val="19"/>
              </w:rPr>
            </w:pPr>
            <w:r>
              <w:rPr>
                <w:rFonts w:ascii="Times New Roman" w:hAnsi="Times New Roman" w:cs="Times New Roman"/>
                <w:color w:val="000000"/>
                <w:sz w:val="19"/>
                <w:szCs w:val="19"/>
              </w:rPr>
              <w:t>Коллизионное право</w:t>
            </w:r>
          </w:p>
        </w:tc>
      </w:tr>
      <w:tr w:rsidR="00213526">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jc w:val="right"/>
              <w:rPr>
                <w:sz w:val="19"/>
                <w:szCs w:val="19"/>
              </w:rPr>
            </w:pPr>
            <w:r>
              <w:rPr>
                <w:rFonts w:ascii="Times New Roman" w:hAnsi="Times New Roman" w:cs="Times New Roman"/>
                <w:color w:val="000000"/>
                <w:sz w:val="19"/>
                <w:szCs w:val="19"/>
              </w:rPr>
              <w:t>2.1.5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rPr>
                <w:sz w:val="19"/>
                <w:szCs w:val="19"/>
              </w:rPr>
            </w:pPr>
            <w:r>
              <w:rPr>
                <w:rFonts w:ascii="Times New Roman" w:hAnsi="Times New Roman" w:cs="Times New Roman"/>
                <w:color w:val="000000"/>
                <w:sz w:val="19"/>
                <w:szCs w:val="19"/>
              </w:rPr>
              <w:t>Административное право</w:t>
            </w:r>
          </w:p>
        </w:tc>
      </w:tr>
      <w:tr w:rsidR="00213526">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jc w:val="right"/>
              <w:rPr>
                <w:sz w:val="19"/>
                <w:szCs w:val="19"/>
              </w:rPr>
            </w:pPr>
            <w:r>
              <w:rPr>
                <w:rFonts w:ascii="Times New Roman" w:hAnsi="Times New Roman" w:cs="Times New Roman"/>
                <w:color w:val="000000"/>
                <w:sz w:val="19"/>
                <w:szCs w:val="19"/>
              </w:rPr>
              <w:t>2.1.6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rPr>
                <w:sz w:val="19"/>
                <w:szCs w:val="19"/>
              </w:rPr>
            </w:pPr>
            <w:r>
              <w:rPr>
                <w:rFonts w:ascii="Times New Roman" w:hAnsi="Times New Roman" w:cs="Times New Roman"/>
                <w:color w:val="000000"/>
                <w:sz w:val="19"/>
                <w:szCs w:val="19"/>
              </w:rPr>
              <w:t>Теория государства и права</w:t>
            </w:r>
          </w:p>
        </w:tc>
      </w:tr>
      <w:tr w:rsidR="00213526">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jc w:val="right"/>
              <w:rPr>
                <w:sz w:val="19"/>
                <w:szCs w:val="19"/>
              </w:rPr>
            </w:pPr>
            <w:r>
              <w:rPr>
                <w:rFonts w:ascii="Times New Roman" w:hAnsi="Times New Roman" w:cs="Times New Roman"/>
                <w:color w:val="000000"/>
                <w:sz w:val="19"/>
                <w:szCs w:val="19"/>
              </w:rPr>
              <w:t>2.1.7</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rPr>
                <w:sz w:val="19"/>
                <w:szCs w:val="19"/>
              </w:rPr>
            </w:pPr>
            <w:r>
              <w:rPr>
                <w:rFonts w:ascii="Times New Roman" w:hAnsi="Times New Roman" w:cs="Times New Roman"/>
                <w:color w:val="000000"/>
                <w:sz w:val="19"/>
                <w:szCs w:val="19"/>
              </w:rPr>
              <w:t>Муниципальное право</w:t>
            </w:r>
          </w:p>
        </w:tc>
      </w:tr>
      <w:tr w:rsidR="00213526">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jc w:val="right"/>
              <w:rPr>
                <w:sz w:val="19"/>
                <w:szCs w:val="19"/>
              </w:rPr>
            </w:pPr>
            <w:r>
              <w:rPr>
                <w:rFonts w:ascii="Times New Roman" w:hAnsi="Times New Roman" w:cs="Times New Roman"/>
                <w:color w:val="000000"/>
                <w:sz w:val="19"/>
                <w:szCs w:val="19"/>
              </w:rPr>
              <w:t>2.1.8</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rPr>
                <w:sz w:val="19"/>
                <w:szCs w:val="19"/>
              </w:rPr>
            </w:pPr>
            <w:r>
              <w:rPr>
                <w:rFonts w:ascii="Times New Roman" w:hAnsi="Times New Roman" w:cs="Times New Roman"/>
                <w:color w:val="000000"/>
                <w:sz w:val="19"/>
                <w:szCs w:val="19"/>
              </w:rPr>
              <w:t>Право социального обеспечения</w:t>
            </w:r>
          </w:p>
        </w:tc>
      </w:tr>
      <w:tr w:rsidR="00213526" w:rsidRPr="009463C2">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Pr="000F0C44" w:rsidRDefault="000F0C44">
            <w:pPr>
              <w:spacing w:after="0" w:line="240" w:lineRule="auto"/>
              <w:rPr>
                <w:sz w:val="19"/>
                <w:szCs w:val="19"/>
              </w:rPr>
            </w:pPr>
            <w:r w:rsidRPr="000F0C44">
              <w:rPr>
                <w:rFonts w:ascii="Times New Roman" w:hAnsi="Times New Roman" w:cs="Times New Roman"/>
                <w:b/>
                <w:color w:val="000000"/>
                <w:sz w:val="19"/>
                <w:szCs w:val="19"/>
              </w:rPr>
              <w:t>Дисциплины и практики, для которых освоение данной дисциплины (модуля) необходимо как предшествующее:</w:t>
            </w:r>
          </w:p>
        </w:tc>
      </w:tr>
      <w:tr w:rsidR="00213526">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rPr>
                <w:sz w:val="19"/>
                <w:szCs w:val="19"/>
              </w:rPr>
            </w:pPr>
            <w:r>
              <w:rPr>
                <w:rFonts w:ascii="Times New Roman" w:hAnsi="Times New Roman" w:cs="Times New Roman"/>
                <w:color w:val="000000"/>
                <w:sz w:val="19"/>
                <w:szCs w:val="19"/>
              </w:rPr>
              <w:t>Конституционное правосудие, конституционная ответственность</w:t>
            </w:r>
          </w:p>
        </w:tc>
      </w:tr>
      <w:tr w:rsidR="00213526">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rPr>
                <w:sz w:val="19"/>
                <w:szCs w:val="19"/>
              </w:rPr>
            </w:pPr>
            <w:r>
              <w:rPr>
                <w:rFonts w:ascii="Times New Roman" w:hAnsi="Times New Roman" w:cs="Times New Roman"/>
                <w:color w:val="000000"/>
                <w:sz w:val="19"/>
                <w:szCs w:val="19"/>
              </w:rPr>
              <w:t>Международное частное право</w:t>
            </w:r>
          </w:p>
        </w:tc>
      </w:tr>
      <w:tr w:rsidR="00213526">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rPr>
                <w:sz w:val="19"/>
                <w:szCs w:val="19"/>
              </w:rPr>
            </w:pPr>
            <w:r>
              <w:rPr>
                <w:rFonts w:ascii="Times New Roman" w:hAnsi="Times New Roman" w:cs="Times New Roman"/>
                <w:color w:val="000000"/>
                <w:sz w:val="19"/>
                <w:szCs w:val="19"/>
              </w:rPr>
              <w:t>Основные категории юридической науки</w:t>
            </w:r>
          </w:p>
        </w:tc>
      </w:tr>
      <w:tr w:rsidR="00213526">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rPr>
                <w:sz w:val="19"/>
                <w:szCs w:val="19"/>
              </w:rPr>
            </w:pPr>
            <w:r>
              <w:rPr>
                <w:rFonts w:ascii="Times New Roman" w:hAnsi="Times New Roman" w:cs="Times New Roman"/>
                <w:color w:val="000000"/>
                <w:sz w:val="19"/>
                <w:szCs w:val="19"/>
              </w:rPr>
              <w:t>Сравнительное конституционное право</w:t>
            </w:r>
          </w:p>
        </w:tc>
      </w:tr>
      <w:tr w:rsidR="00213526">
        <w:trPr>
          <w:trHeight w:hRule="exact" w:val="277"/>
        </w:trPr>
        <w:tc>
          <w:tcPr>
            <w:tcW w:w="143" w:type="dxa"/>
          </w:tcPr>
          <w:p w:rsidR="00213526" w:rsidRDefault="00213526"/>
        </w:tc>
        <w:tc>
          <w:tcPr>
            <w:tcW w:w="625" w:type="dxa"/>
          </w:tcPr>
          <w:p w:rsidR="00213526" w:rsidRDefault="00213526"/>
        </w:tc>
        <w:tc>
          <w:tcPr>
            <w:tcW w:w="2071" w:type="dxa"/>
          </w:tcPr>
          <w:p w:rsidR="00213526" w:rsidRDefault="00213526"/>
        </w:tc>
        <w:tc>
          <w:tcPr>
            <w:tcW w:w="1844" w:type="dxa"/>
          </w:tcPr>
          <w:p w:rsidR="00213526" w:rsidRDefault="00213526"/>
        </w:tc>
        <w:tc>
          <w:tcPr>
            <w:tcW w:w="5104" w:type="dxa"/>
          </w:tcPr>
          <w:p w:rsidR="00213526" w:rsidRDefault="00213526"/>
        </w:tc>
        <w:tc>
          <w:tcPr>
            <w:tcW w:w="993" w:type="dxa"/>
          </w:tcPr>
          <w:p w:rsidR="00213526" w:rsidRDefault="00213526"/>
        </w:tc>
      </w:tr>
      <w:tr w:rsidR="00213526" w:rsidRPr="009463C2">
        <w:trPr>
          <w:trHeight w:hRule="exact" w:val="416"/>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13526" w:rsidRPr="000F0C44" w:rsidRDefault="000F0C44">
            <w:pPr>
              <w:spacing w:after="0" w:line="240" w:lineRule="auto"/>
              <w:jc w:val="center"/>
              <w:rPr>
                <w:sz w:val="19"/>
                <w:szCs w:val="19"/>
              </w:rPr>
            </w:pPr>
            <w:r w:rsidRPr="000F0C44">
              <w:rPr>
                <w:rFonts w:ascii="Times New Roman" w:hAnsi="Times New Roman" w:cs="Times New Roman"/>
                <w:b/>
                <w:color w:val="000000"/>
                <w:sz w:val="19"/>
                <w:szCs w:val="19"/>
              </w:rPr>
              <w:t>3. ТРЕБОВАНИЯ К РЕЗУЛЬТАТАМ ОСВОЕНИЯ ДИСЦИПЛИНЫ</w:t>
            </w:r>
          </w:p>
        </w:tc>
      </w:tr>
      <w:tr w:rsidR="00213526" w:rsidRPr="009463C2">
        <w:trPr>
          <w:trHeight w:hRule="exact" w:val="69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Pr="000F0C44" w:rsidRDefault="000F0C44">
            <w:pPr>
              <w:spacing w:after="0" w:line="240" w:lineRule="auto"/>
              <w:jc w:val="center"/>
              <w:rPr>
                <w:sz w:val="19"/>
                <w:szCs w:val="19"/>
              </w:rPr>
            </w:pPr>
            <w:r w:rsidRPr="000F0C44">
              <w:rPr>
                <w:rFonts w:ascii="Times New Roman" w:hAnsi="Times New Roman" w:cs="Times New Roman"/>
                <w:b/>
                <w:color w:val="000000"/>
                <w:sz w:val="19"/>
                <w:szCs w:val="19"/>
              </w:rPr>
              <w:t>ОПК-1:      способностью соблюдать законодательство Российской Федерации, в том числе Конституцию Российской Федерации, федеральные конституционные законы и федеральные законы, а также общепризнанные принципы, нормы международного права и международные договоры Российской Федерации</w:t>
            </w:r>
          </w:p>
        </w:tc>
      </w:tr>
      <w:tr w:rsidR="00213526">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rPr>
                <w:sz w:val="19"/>
                <w:szCs w:val="19"/>
              </w:rPr>
            </w:pPr>
            <w:r>
              <w:rPr>
                <w:rFonts w:ascii="Times New Roman" w:hAnsi="Times New Roman" w:cs="Times New Roman"/>
                <w:b/>
                <w:color w:val="000000"/>
                <w:sz w:val="19"/>
                <w:szCs w:val="19"/>
              </w:rPr>
              <w:t>Знать:</w:t>
            </w:r>
          </w:p>
        </w:tc>
      </w:tr>
      <w:tr w:rsidR="00213526">
        <w:trPr>
          <w:trHeight w:hRule="exact" w:val="277"/>
        </w:trPr>
        <w:tc>
          <w:tcPr>
            <w:tcW w:w="143" w:type="dxa"/>
          </w:tcPr>
          <w:p w:rsidR="00213526" w:rsidRDefault="00213526"/>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rPr>
                <w:sz w:val="19"/>
                <w:szCs w:val="19"/>
              </w:rPr>
            </w:pPr>
            <w:r>
              <w:rPr>
                <w:rFonts w:ascii="Times New Roman" w:hAnsi="Times New Roman" w:cs="Times New Roman"/>
                <w:color w:val="000000"/>
                <w:sz w:val="19"/>
                <w:szCs w:val="19"/>
              </w:rPr>
              <w:t>Конституцию Российской Федерации</w:t>
            </w:r>
          </w:p>
        </w:tc>
      </w:tr>
      <w:tr w:rsidR="00213526">
        <w:trPr>
          <w:trHeight w:hRule="exact" w:val="138"/>
        </w:trPr>
        <w:tc>
          <w:tcPr>
            <w:tcW w:w="143" w:type="dxa"/>
          </w:tcPr>
          <w:p w:rsidR="00213526" w:rsidRDefault="00213526"/>
        </w:tc>
        <w:tc>
          <w:tcPr>
            <w:tcW w:w="625" w:type="dxa"/>
          </w:tcPr>
          <w:p w:rsidR="00213526" w:rsidRDefault="00213526"/>
        </w:tc>
        <w:tc>
          <w:tcPr>
            <w:tcW w:w="2071" w:type="dxa"/>
          </w:tcPr>
          <w:p w:rsidR="00213526" w:rsidRDefault="00213526"/>
        </w:tc>
        <w:tc>
          <w:tcPr>
            <w:tcW w:w="1844" w:type="dxa"/>
          </w:tcPr>
          <w:p w:rsidR="00213526" w:rsidRDefault="00213526"/>
        </w:tc>
        <w:tc>
          <w:tcPr>
            <w:tcW w:w="5104" w:type="dxa"/>
          </w:tcPr>
          <w:p w:rsidR="00213526" w:rsidRDefault="00213526"/>
        </w:tc>
        <w:tc>
          <w:tcPr>
            <w:tcW w:w="993" w:type="dxa"/>
          </w:tcPr>
          <w:p w:rsidR="00213526" w:rsidRDefault="00213526"/>
        </w:tc>
      </w:tr>
      <w:tr w:rsidR="00213526">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rPr>
                <w:sz w:val="19"/>
                <w:szCs w:val="19"/>
              </w:rPr>
            </w:pPr>
            <w:r>
              <w:rPr>
                <w:rFonts w:ascii="Times New Roman" w:hAnsi="Times New Roman" w:cs="Times New Roman"/>
                <w:b/>
                <w:color w:val="000000"/>
                <w:sz w:val="19"/>
                <w:szCs w:val="19"/>
              </w:rPr>
              <w:t>Уметь:</w:t>
            </w:r>
          </w:p>
        </w:tc>
      </w:tr>
      <w:tr w:rsidR="00213526" w:rsidRPr="009463C2">
        <w:trPr>
          <w:trHeight w:hRule="exact" w:val="277"/>
        </w:trPr>
        <w:tc>
          <w:tcPr>
            <w:tcW w:w="143" w:type="dxa"/>
          </w:tcPr>
          <w:p w:rsidR="00213526" w:rsidRDefault="00213526"/>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правильно толковать нормативные правовые акты</w:t>
            </w:r>
          </w:p>
        </w:tc>
      </w:tr>
      <w:tr w:rsidR="00213526" w:rsidRPr="009463C2">
        <w:trPr>
          <w:trHeight w:hRule="exact" w:val="138"/>
        </w:trPr>
        <w:tc>
          <w:tcPr>
            <w:tcW w:w="143" w:type="dxa"/>
          </w:tcPr>
          <w:p w:rsidR="00213526" w:rsidRPr="000F0C44" w:rsidRDefault="00213526"/>
        </w:tc>
        <w:tc>
          <w:tcPr>
            <w:tcW w:w="625" w:type="dxa"/>
          </w:tcPr>
          <w:p w:rsidR="00213526" w:rsidRPr="000F0C44" w:rsidRDefault="00213526"/>
        </w:tc>
        <w:tc>
          <w:tcPr>
            <w:tcW w:w="2071" w:type="dxa"/>
          </w:tcPr>
          <w:p w:rsidR="00213526" w:rsidRPr="000F0C44" w:rsidRDefault="00213526"/>
        </w:tc>
        <w:tc>
          <w:tcPr>
            <w:tcW w:w="1844" w:type="dxa"/>
          </w:tcPr>
          <w:p w:rsidR="00213526" w:rsidRPr="000F0C44" w:rsidRDefault="00213526"/>
        </w:tc>
        <w:tc>
          <w:tcPr>
            <w:tcW w:w="5104" w:type="dxa"/>
          </w:tcPr>
          <w:p w:rsidR="00213526" w:rsidRPr="000F0C44" w:rsidRDefault="00213526"/>
        </w:tc>
        <w:tc>
          <w:tcPr>
            <w:tcW w:w="993" w:type="dxa"/>
          </w:tcPr>
          <w:p w:rsidR="00213526" w:rsidRPr="000F0C44" w:rsidRDefault="00213526"/>
        </w:tc>
      </w:tr>
      <w:tr w:rsidR="00213526">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rPr>
                <w:sz w:val="19"/>
                <w:szCs w:val="19"/>
              </w:rPr>
            </w:pPr>
            <w:r>
              <w:rPr>
                <w:rFonts w:ascii="Times New Roman" w:hAnsi="Times New Roman" w:cs="Times New Roman"/>
                <w:b/>
                <w:color w:val="000000"/>
                <w:sz w:val="19"/>
                <w:szCs w:val="19"/>
              </w:rPr>
              <w:t>Владеть:</w:t>
            </w:r>
          </w:p>
        </w:tc>
      </w:tr>
      <w:tr w:rsidR="00213526" w:rsidRPr="009463C2">
        <w:trPr>
          <w:trHeight w:hRule="exact" w:val="277"/>
        </w:trPr>
        <w:tc>
          <w:tcPr>
            <w:tcW w:w="143" w:type="dxa"/>
          </w:tcPr>
          <w:p w:rsidR="00213526" w:rsidRDefault="00213526"/>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методами принятия юридически значимых решений</w:t>
            </w:r>
          </w:p>
        </w:tc>
      </w:tr>
      <w:tr w:rsidR="00213526" w:rsidRPr="009463C2">
        <w:trPr>
          <w:trHeight w:hRule="exact" w:val="138"/>
        </w:trPr>
        <w:tc>
          <w:tcPr>
            <w:tcW w:w="143" w:type="dxa"/>
          </w:tcPr>
          <w:p w:rsidR="00213526" w:rsidRPr="000F0C44" w:rsidRDefault="00213526"/>
        </w:tc>
        <w:tc>
          <w:tcPr>
            <w:tcW w:w="625" w:type="dxa"/>
          </w:tcPr>
          <w:p w:rsidR="00213526" w:rsidRPr="000F0C44" w:rsidRDefault="00213526"/>
        </w:tc>
        <w:tc>
          <w:tcPr>
            <w:tcW w:w="2071" w:type="dxa"/>
          </w:tcPr>
          <w:p w:rsidR="00213526" w:rsidRPr="000F0C44" w:rsidRDefault="00213526"/>
        </w:tc>
        <w:tc>
          <w:tcPr>
            <w:tcW w:w="1844" w:type="dxa"/>
          </w:tcPr>
          <w:p w:rsidR="00213526" w:rsidRPr="000F0C44" w:rsidRDefault="00213526"/>
        </w:tc>
        <w:tc>
          <w:tcPr>
            <w:tcW w:w="5104" w:type="dxa"/>
          </w:tcPr>
          <w:p w:rsidR="00213526" w:rsidRPr="000F0C44" w:rsidRDefault="00213526"/>
        </w:tc>
        <w:tc>
          <w:tcPr>
            <w:tcW w:w="993" w:type="dxa"/>
          </w:tcPr>
          <w:p w:rsidR="00213526" w:rsidRPr="000F0C44" w:rsidRDefault="00213526"/>
        </w:tc>
      </w:tr>
      <w:tr w:rsidR="00213526" w:rsidRPr="009463C2">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Pr="000F0C44" w:rsidRDefault="000F0C44">
            <w:pPr>
              <w:spacing w:after="0" w:line="240" w:lineRule="auto"/>
              <w:jc w:val="center"/>
              <w:rPr>
                <w:sz w:val="19"/>
                <w:szCs w:val="19"/>
              </w:rPr>
            </w:pPr>
            <w:r w:rsidRPr="000F0C44">
              <w:rPr>
                <w:rFonts w:ascii="Times New Roman" w:hAnsi="Times New Roman" w:cs="Times New Roman"/>
                <w:b/>
                <w:color w:val="000000"/>
                <w:sz w:val="19"/>
                <w:szCs w:val="19"/>
              </w:rPr>
              <w:t>ОПК-5:      способностью логически верно, аргументированно и ясно строить устную и письменную речь</w:t>
            </w:r>
          </w:p>
        </w:tc>
      </w:tr>
      <w:tr w:rsidR="00213526">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rPr>
                <w:sz w:val="19"/>
                <w:szCs w:val="19"/>
              </w:rPr>
            </w:pPr>
            <w:r>
              <w:rPr>
                <w:rFonts w:ascii="Times New Roman" w:hAnsi="Times New Roman" w:cs="Times New Roman"/>
                <w:b/>
                <w:color w:val="000000"/>
                <w:sz w:val="19"/>
                <w:szCs w:val="19"/>
              </w:rPr>
              <w:t>Знать:</w:t>
            </w:r>
          </w:p>
        </w:tc>
      </w:tr>
      <w:tr w:rsidR="00213526" w:rsidRPr="009463C2">
        <w:trPr>
          <w:trHeight w:hRule="exact" w:val="478"/>
        </w:trPr>
        <w:tc>
          <w:tcPr>
            <w:tcW w:w="143" w:type="dxa"/>
          </w:tcPr>
          <w:p w:rsidR="00213526" w:rsidRDefault="00213526"/>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принципы выделения и использования функциональных стилей, а также сущность и условия речевой коммуникации и логические основы построения речи</w:t>
            </w:r>
          </w:p>
        </w:tc>
      </w:tr>
      <w:tr w:rsidR="00213526">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rPr>
                <w:sz w:val="19"/>
                <w:szCs w:val="19"/>
              </w:rPr>
            </w:pPr>
            <w:r>
              <w:rPr>
                <w:rFonts w:ascii="Times New Roman" w:hAnsi="Times New Roman" w:cs="Times New Roman"/>
                <w:b/>
                <w:color w:val="000000"/>
                <w:sz w:val="19"/>
                <w:szCs w:val="19"/>
              </w:rPr>
              <w:t>Уметь:</w:t>
            </w:r>
          </w:p>
        </w:tc>
      </w:tr>
      <w:tr w:rsidR="00213526" w:rsidRPr="009463C2">
        <w:trPr>
          <w:trHeight w:hRule="exact" w:val="277"/>
        </w:trPr>
        <w:tc>
          <w:tcPr>
            <w:tcW w:w="143" w:type="dxa"/>
          </w:tcPr>
          <w:p w:rsidR="00213526" w:rsidRDefault="00213526"/>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логически верно, аргументировано, ясно строить устную и письменную речь</w:t>
            </w:r>
          </w:p>
        </w:tc>
      </w:tr>
      <w:tr w:rsidR="00213526" w:rsidRPr="009463C2">
        <w:trPr>
          <w:trHeight w:hRule="exact" w:val="138"/>
        </w:trPr>
        <w:tc>
          <w:tcPr>
            <w:tcW w:w="143" w:type="dxa"/>
          </w:tcPr>
          <w:p w:rsidR="00213526" w:rsidRPr="000F0C44" w:rsidRDefault="00213526"/>
        </w:tc>
        <w:tc>
          <w:tcPr>
            <w:tcW w:w="625" w:type="dxa"/>
          </w:tcPr>
          <w:p w:rsidR="00213526" w:rsidRPr="000F0C44" w:rsidRDefault="00213526"/>
        </w:tc>
        <w:tc>
          <w:tcPr>
            <w:tcW w:w="2071" w:type="dxa"/>
          </w:tcPr>
          <w:p w:rsidR="00213526" w:rsidRPr="000F0C44" w:rsidRDefault="00213526"/>
        </w:tc>
        <w:tc>
          <w:tcPr>
            <w:tcW w:w="1844" w:type="dxa"/>
          </w:tcPr>
          <w:p w:rsidR="00213526" w:rsidRPr="000F0C44" w:rsidRDefault="00213526"/>
        </w:tc>
        <w:tc>
          <w:tcPr>
            <w:tcW w:w="5104" w:type="dxa"/>
          </w:tcPr>
          <w:p w:rsidR="00213526" w:rsidRPr="000F0C44" w:rsidRDefault="00213526"/>
        </w:tc>
        <w:tc>
          <w:tcPr>
            <w:tcW w:w="993" w:type="dxa"/>
          </w:tcPr>
          <w:p w:rsidR="00213526" w:rsidRPr="000F0C44" w:rsidRDefault="00213526"/>
        </w:tc>
      </w:tr>
      <w:tr w:rsidR="00213526">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rPr>
                <w:sz w:val="19"/>
                <w:szCs w:val="19"/>
              </w:rPr>
            </w:pPr>
            <w:r>
              <w:rPr>
                <w:rFonts w:ascii="Times New Roman" w:hAnsi="Times New Roman" w:cs="Times New Roman"/>
                <w:b/>
                <w:color w:val="000000"/>
                <w:sz w:val="19"/>
                <w:szCs w:val="19"/>
              </w:rPr>
              <w:t>Владеть:</w:t>
            </w:r>
          </w:p>
        </w:tc>
      </w:tr>
    </w:tbl>
    <w:p w:rsidR="00213526" w:rsidRDefault="000F0C44">
      <w:pPr>
        <w:rPr>
          <w:sz w:val="0"/>
          <w:szCs w:val="0"/>
        </w:rPr>
      </w:pPr>
      <w:r>
        <w:br w:type="page"/>
      </w:r>
    </w:p>
    <w:tbl>
      <w:tblPr>
        <w:tblW w:w="0" w:type="auto"/>
        <w:tblCellMar>
          <w:left w:w="0" w:type="dxa"/>
          <w:right w:w="0" w:type="dxa"/>
        </w:tblCellMar>
        <w:tblLook w:val="04A0" w:firstRow="1" w:lastRow="0" w:firstColumn="1" w:lastColumn="0" w:noHBand="0" w:noVBand="1"/>
      </w:tblPr>
      <w:tblGrid>
        <w:gridCol w:w="144"/>
        <w:gridCol w:w="819"/>
        <w:gridCol w:w="3191"/>
        <w:gridCol w:w="143"/>
        <w:gridCol w:w="824"/>
        <w:gridCol w:w="698"/>
        <w:gridCol w:w="1118"/>
        <w:gridCol w:w="1253"/>
        <w:gridCol w:w="702"/>
        <w:gridCol w:w="400"/>
        <w:gridCol w:w="982"/>
      </w:tblGrid>
      <w:tr w:rsidR="00213526">
        <w:trPr>
          <w:trHeight w:hRule="exact" w:val="416"/>
        </w:trPr>
        <w:tc>
          <w:tcPr>
            <w:tcW w:w="4692" w:type="dxa"/>
            <w:gridSpan w:val="4"/>
            <w:shd w:val="clear" w:color="C0C0C0" w:fill="FFFFFF"/>
            <w:tcMar>
              <w:left w:w="34" w:type="dxa"/>
              <w:right w:w="34" w:type="dxa"/>
            </w:tcMar>
          </w:tcPr>
          <w:p w:rsidR="00213526" w:rsidRDefault="000F0C44">
            <w:pPr>
              <w:spacing w:after="0" w:line="240" w:lineRule="auto"/>
              <w:rPr>
                <w:sz w:val="16"/>
                <w:szCs w:val="16"/>
              </w:rPr>
            </w:pPr>
            <w:r>
              <w:rPr>
                <w:rFonts w:ascii="Times New Roman" w:hAnsi="Times New Roman" w:cs="Times New Roman"/>
                <w:color w:val="C0C0C0"/>
                <w:sz w:val="16"/>
                <w:szCs w:val="16"/>
              </w:rPr>
              <w:lastRenderedPageBreak/>
              <w:t>УП: z40.03.01.01_1.plx</w:t>
            </w:r>
          </w:p>
        </w:tc>
        <w:tc>
          <w:tcPr>
            <w:tcW w:w="851" w:type="dxa"/>
          </w:tcPr>
          <w:p w:rsidR="00213526" w:rsidRDefault="00213526"/>
        </w:tc>
        <w:tc>
          <w:tcPr>
            <w:tcW w:w="710" w:type="dxa"/>
          </w:tcPr>
          <w:p w:rsidR="00213526" w:rsidRDefault="00213526"/>
        </w:tc>
        <w:tc>
          <w:tcPr>
            <w:tcW w:w="1135" w:type="dxa"/>
          </w:tcPr>
          <w:p w:rsidR="00213526" w:rsidRDefault="00213526"/>
        </w:tc>
        <w:tc>
          <w:tcPr>
            <w:tcW w:w="1277" w:type="dxa"/>
          </w:tcPr>
          <w:p w:rsidR="00213526" w:rsidRDefault="00213526"/>
        </w:tc>
        <w:tc>
          <w:tcPr>
            <w:tcW w:w="710" w:type="dxa"/>
          </w:tcPr>
          <w:p w:rsidR="00213526" w:rsidRDefault="00213526"/>
        </w:tc>
        <w:tc>
          <w:tcPr>
            <w:tcW w:w="426" w:type="dxa"/>
          </w:tcPr>
          <w:p w:rsidR="00213526" w:rsidRDefault="00213526"/>
        </w:tc>
        <w:tc>
          <w:tcPr>
            <w:tcW w:w="1007" w:type="dxa"/>
            <w:shd w:val="clear" w:color="C0C0C0" w:fill="FFFFFF"/>
            <w:tcMar>
              <w:left w:w="34" w:type="dxa"/>
              <w:right w:w="34" w:type="dxa"/>
            </w:tcMar>
          </w:tcPr>
          <w:p w:rsidR="00213526" w:rsidRDefault="000F0C44">
            <w:pPr>
              <w:spacing w:after="0" w:line="240" w:lineRule="auto"/>
              <w:jc w:val="right"/>
              <w:rPr>
                <w:sz w:val="16"/>
                <w:szCs w:val="16"/>
              </w:rPr>
            </w:pPr>
            <w:r>
              <w:rPr>
                <w:rFonts w:ascii="Times New Roman" w:hAnsi="Times New Roman" w:cs="Times New Roman"/>
                <w:color w:val="C0C0C0"/>
                <w:sz w:val="16"/>
                <w:szCs w:val="16"/>
              </w:rPr>
              <w:t>стр. 5</w:t>
            </w:r>
          </w:p>
        </w:tc>
      </w:tr>
      <w:tr w:rsidR="00213526" w:rsidRPr="009463C2">
        <w:trPr>
          <w:trHeight w:hRule="exact" w:val="277"/>
        </w:trPr>
        <w:tc>
          <w:tcPr>
            <w:tcW w:w="143" w:type="dxa"/>
          </w:tcPr>
          <w:p w:rsidR="00213526" w:rsidRDefault="00213526"/>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грамотной письменной и устной речью на русском языке, приемами эффективного речевого общения</w:t>
            </w:r>
          </w:p>
        </w:tc>
      </w:tr>
      <w:tr w:rsidR="00213526" w:rsidRPr="009463C2">
        <w:trPr>
          <w:trHeight w:hRule="exact" w:val="138"/>
        </w:trPr>
        <w:tc>
          <w:tcPr>
            <w:tcW w:w="143" w:type="dxa"/>
          </w:tcPr>
          <w:p w:rsidR="00213526" w:rsidRPr="000F0C44" w:rsidRDefault="00213526"/>
        </w:tc>
        <w:tc>
          <w:tcPr>
            <w:tcW w:w="852" w:type="dxa"/>
          </w:tcPr>
          <w:p w:rsidR="00213526" w:rsidRPr="000F0C44" w:rsidRDefault="00213526"/>
        </w:tc>
        <w:tc>
          <w:tcPr>
            <w:tcW w:w="3545" w:type="dxa"/>
          </w:tcPr>
          <w:p w:rsidR="00213526" w:rsidRPr="000F0C44" w:rsidRDefault="00213526"/>
        </w:tc>
        <w:tc>
          <w:tcPr>
            <w:tcW w:w="143" w:type="dxa"/>
          </w:tcPr>
          <w:p w:rsidR="00213526" w:rsidRPr="000F0C44" w:rsidRDefault="00213526"/>
        </w:tc>
        <w:tc>
          <w:tcPr>
            <w:tcW w:w="851" w:type="dxa"/>
          </w:tcPr>
          <w:p w:rsidR="00213526" w:rsidRPr="000F0C44" w:rsidRDefault="00213526"/>
        </w:tc>
        <w:tc>
          <w:tcPr>
            <w:tcW w:w="710" w:type="dxa"/>
          </w:tcPr>
          <w:p w:rsidR="00213526" w:rsidRPr="000F0C44" w:rsidRDefault="00213526"/>
        </w:tc>
        <w:tc>
          <w:tcPr>
            <w:tcW w:w="1135" w:type="dxa"/>
          </w:tcPr>
          <w:p w:rsidR="00213526" w:rsidRPr="000F0C44" w:rsidRDefault="00213526"/>
        </w:tc>
        <w:tc>
          <w:tcPr>
            <w:tcW w:w="1277" w:type="dxa"/>
          </w:tcPr>
          <w:p w:rsidR="00213526" w:rsidRPr="000F0C44" w:rsidRDefault="00213526"/>
        </w:tc>
        <w:tc>
          <w:tcPr>
            <w:tcW w:w="710" w:type="dxa"/>
          </w:tcPr>
          <w:p w:rsidR="00213526" w:rsidRPr="000F0C44" w:rsidRDefault="00213526"/>
        </w:tc>
        <w:tc>
          <w:tcPr>
            <w:tcW w:w="426" w:type="dxa"/>
          </w:tcPr>
          <w:p w:rsidR="00213526" w:rsidRPr="000F0C44" w:rsidRDefault="00213526"/>
        </w:tc>
        <w:tc>
          <w:tcPr>
            <w:tcW w:w="993" w:type="dxa"/>
          </w:tcPr>
          <w:p w:rsidR="00213526" w:rsidRPr="000F0C44" w:rsidRDefault="00213526"/>
        </w:tc>
      </w:tr>
      <w:tr w:rsidR="00213526" w:rsidRPr="009463C2">
        <w:trPr>
          <w:trHeight w:hRule="exact" w:val="478"/>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Pr="000F0C44" w:rsidRDefault="000F0C44">
            <w:pPr>
              <w:spacing w:after="0" w:line="240" w:lineRule="auto"/>
              <w:jc w:val="center"/>
              <w:rPr>
                <w:sz w:val="19"/>
                <w:szCs w:val="19"/>
              </w:rPr>
            </w:pPr>
            <w:r w:rsidRPr="000F0C44">
              <w:rPr>
                <w:rFonts w:ascii="Times New Roman" w:hAnsi="Times New Roman" w:cs="Times New Roman"/>
                <w:b/>
                <w:color w:val="000000"/>
                <w:sz w:val="19"/>
                <w:szCs w:val="19"/>
              </w:rPr>
              <w:t>ПК-5: способностью применять нормативные правовые акты, реализовывать нормы материального и процессуального права в профессиональной деятельности</w:t>
            </w:r>
          </w:p>
        </w:tc>
      </w:tr>
      <w:tr w:rsidR="00213526">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rPr>
                <w:sz w:val="19"/>
                <w:szCs w:val="19"/>
              </w:rPr>
            </w:pPr>
            <w:r>
              <w:rPr>
                <w:rFonts w:ascii="Times New Roman" w:hAnsi="Times New Roman" w:cs="Times New Roman"/>
                <w:b/>
                <w:color w:val="000000"/>
                <w:sz w:val="19"/>
                <w:szCs w:val="19"/>
              </w:rPr>
              <w:t>Знать:</w:t>
            </w:r>
          </w:p>
        </w:tc>
      </w:tr>
      <w:tr w:rsidR="00213526" w:rsidRPr="009463C2">
        <w:trPr>
          <w:trHeight w:hRule="exact" w:val="478"/>
        </w:trPr>
        <w:tc>
          <w:tcPr>
            <w:tcW w:w="143" w:type="dxa"/>
          </w:tcPr>
          <w:p w:rsidR="00213526" w:rsidRDefault="00213526"/>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основные положения, сущность и содержание основных понятий, категорий, институтов, правовых статусов субъектов, правоотношений в арбитражном процессе</w:t>
            </w:r>
          </w:p>
        </w:tc>
      </w:tr>
      <w:tr w:rsidR="00213526">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rPr>
                <w:sz w:val="19"/>
                <w:szCs w:val="19"/>
              </w:rPr>
            </w:pPr>
            <w:r>
              <w:rPr>
                <w:rFonts w:ascii="Times New Roman" w:hAnsi="Times New Roman" w:cs="Times New Roman"/>
                <w:b/>
                <w:color w:val="000000"/>
                <w:sz w:val="19"/>
                <w:szCs w:val="19"/>
              </w:rPr>
              <w:t>Уметь:</w:t>
            </w:r>
          </w:p>
        </w:tc>
      </w:tr>
      <w:tr w:rsidR="00213526" w:rsidRPr="009463C2">
        <w:trPr>
          <w:trHeight w:hRule="exact" w:val="478"/>
        </w:trPr>
        <w:tc>
          <w:tcPr>
            <w:tcW w:w="143" w:type="dxa"/>
          </w:tcPr>
          <w:p w:rsidR="00213526" w:rsidRDefault="00213526"/>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оперировать  юридическими  понятиями и категориями, анализировать юридические факты и возникающие в связи с ними правовые отношения, анализировать, толковать и правильно применять правовые нормы</w:t>
            </w:r>
          </w:p>
        </w:tc>
      </w:tr>
      <w:tr w:rsidR="00213526">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rPr>
                <w:sz w:val="19"/>
                <w:szCs w:val="19"/>
              </w:rPr>
            </w:pPr>
            <w:r>
              <w:rPr>
                <w:rFonts w:ascii="Times New Roman" w:hAnsi="Times New Roman" w:cs="Times New Roman"/>
                <w:b/>
                <w:color w:val="000000"/>
                <w:sz w:val="19"/>
                <w:szCs w:val="19"/>
              </w:rPr>
              <w:t>Владеть:</w:t>
            </w:r>
          </w:p>
        </w:tc>
      </w:tr>
      <w:tr w:rsidR="00213526" w:rsidRPr="009463C2">
        <w:trPr>
          <w:trHeight w:hRule="exact" w:val="277"/>
        </w:trPr>
        <w:tc>
          <w:tcPr>
            <w:tcW w:w="143" w:type="dxa"/>
          </w:tcPr>
          <w:p w:rsidR="00213526" w:rsidRDefault="00213526"/>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юридической терминологией, навыками работы с правовыми актами</w:t>
            </w:r>
          </w:p>
        </w:tc>
      </w:tr>
      <w:tr w:rsidR="00213526" w:rsidRPr="009463C2">
        <w:trPr>
          <w:trHeight w:hRule="exact" w:val="138"/>
        </w:trPr>
        <w:tc>
          <w:tcPr>
            <w:tcW w:w="143" w:type="dxa"/>
          </w:tcPr>
          <w:p w:rsidR="00213526" w:rsidRPr="000F0C44" w:rsidRDefault="00213526"/>
        </w:tc>
        <w:tc>
          <w:tcPr>
            <w:tcW w:w="852" w:type="dxa"/>
          </w:tcPr>
          <w:p w:rsidR="00213526" w:rsidRPr="000F0C44" w:rsidRDefault="00213526"/>
        </w:tc>
        <w:tc>
          <w:tcPr>
            <w:tcW w:w="3545" w:type="dxa"/>
          </w:tcPr>
          <w:p w:rsidR="00213526" w:rsidRPr="000F0C44" w:rsidRDefault="00213526"/>
        </w:tc>
        <w:tc>
          <w:tcPr>
            <w:tcW w:w="143" w:type="dxa"/>
          </w:tcPr>
          <w:p w:rsidR="00213526" w:rsidRPr="000F0C44" w:rsidRDefault="00213526"/>
        </w:tc>
        <w:tc>
          <w:tcPr>
            <w:tcW w:w="851" w:type="dxa"/>
          </w:tcPr>
          <w:p w:rsidR="00213526" w:rsidRPr="000F0C44" w:rsidRDefault="00213526"/>
        </w:tc>
        <w:tc>
          <w:tcPr>
            <w:tcW w:w="710" w:type="dxa"/>
          </w:tcPr>
          <w:p w:rsidR="00213526" w:rsidRPr="000F0C44" w:rsidRDefault="00213526"/>
        </w:tc>
        <w:tc>
          <w:tcPr>
            <w:tcW w:w="1135" w:type="dxa"/>
          </w:tcPr>
          <w:p w:rsidR="00213526" w:rsidRPr="000F0C44" w:rsidRDefault="00213526"/>
        </w:tc>
        <w:tc>
          <w:tcPr>
            <w:tcW w:w="1277" w:type="dxa"/>
          </w:tcPr>
          <w:p w:rsidR="00213526" w:rsidRPr="000F0C44" w:rsidRDefault="00213526"/>
        </w:tc>
        <w:tc>
          <w:tcPr>
            <w:tcW w:w="710" w:type="dxa"/>
          </w:tcPr>
          <w:p w:rsidR="00213526" w:rsidRPr="000F0C44" w:rsidRDefault="00213526"/>
        </w:tc>
        <w:tc>
          <w:tcPr>
            <w:tcW w:w="426" w:type="dxa"/>
          </w:tcPr>
          <w:p w:rsidR="00213526" w:rsidRPr="000F0C44" w:rsidRDefault="00213526"/>
        </w:tc>
        <w:tc>
          <w:tcPr>
            <w:tcW w:w="993" w:type="dxa"/>
          </w:tcPr>
          <w:p w:rsidR="00213526" w:rsidRPr="000F0C44" w:rsidRDefault="00213526"/>
        </w:tc>
      </w:tr>
      <w:tr w:rsidR="00213526" w:rsidRPr="009463C2">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Pr="000F0C44" w:rsidRDefault="000F0C44">
            <w:pPr>
              <w:spacing w:after="0" w:line="240" w:lineRule="auto"/>
              <w:jc w:val="center"/>
              <w:rPr>
                <w:sz w:val="19"/>
                <w:szCs w:val="19"/>
              </w:rPr>
            </w:pPr>
            <w:r w:rsidRPr="000F0C44">
              <w:rPr>
                <w:rFonts w:ascii="Times New Roman" w:hAnsi="Times New Roman" w:cs="Times New Roman"/>
                <w:b/>
                <w:color w:val="000000"/>
                <w:sz w:val="19"/>
                <w:szCs w:val="19"/>
              </w:rPr>
              <w:t>ПК-6: способностью юридически правильно квалифицировать факты и обстоятельства</w:t>
            </w:r>
          </w:p>
        </w:tc>
      </w:tr>
      <w:tr w:rsidR="00213526">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rPr>
                <w:sz w:val="19"/>
                <w:szCs w:val="19"/>
              </w:rPr>
            </w:pPr>
            <w:r>
              <w:rPr>
                <w:rFonts w:ascii="Times New Roman" w:hAnsi="Times New Roman" w:cs="Times New Roman"/>
                <w:b/>
                <w:color w:val="000000"/>
                <w:sz w:val="19"/>
                <w:szCs w:val="19"/>
              </w:rPr>
              <w:t>Знать:</w:t>
            </w:r>
          </w:p>
        </w:tc>
      </w:tr>
      <w:tr w:rsidR="00213526" w:rsidRPr="009463C2">
        <w:trPr>
          <w:trHeight w:hRule="exact" w:val="277"/>
        </w:trPr>
        <w:tc>
          <w:tcPr>
            <w:tcW w:w="143" w:type="dxa"/>
          </w:tcPr>
          <w:p w:rsidR="00213526" w:rsidRDefault="00213526"/>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основные способы защиты прав участников арбитражных процессуальных правоотношений</w:t>
            </w:r>
          </w:p>
        </w:tc>
      </w:tr>
      <w:tr w:rsidR="00213526" w:rsidRPr="009463C2">
        <w:trPr>
          <w:trHeight w:hRule="exact" w:val="138"/>
        </w:trPr>
        <w:tc>
          <w:tcPr>
            <w:tcW w:w="143" w:type="dxa"/>
          </w:tcPr>
          <w:p w:rsidR="00213526" w:rsidRPr="000F0C44" w:rsidRDefault="00213526"/>
        </w:tc>
        <w:tc>
          <w:tcPr>
            <w:tcW w:w="852" w:type="dxa"/>
          </w:tcPr>
          <w:p w:rsidR="00213526" w:rsidRPr="000F0C44" w:rsidRDefault="00213526"/>
        </w:tc>
        <w:tc>
          <w:tcPr>
            <w:tcW w:w="3545" w:type="dxa"/>
          </w:tcPr>
          <w:p w:rsidR="00213526" w:rsidRPr="000F0C44" w:rsidRDefault="00213526"/>
        </w:tc>
        <w:tc>
          <w:tcPr>
            <w:tcW w:w="143" w:type="dxa"/>
          </w:tcPr>
          <w:p w:rsidR="00213526" w:rsidRPr="000F0C44" w:rsidRDefault="00213526"/>
        </w:tc>
        <w:tc>
          <w:tcPr>
            <w:tcW w:w="851" w:type="dxa"/>
          </w:tcPr>
          <w:p w:rsidR="00213526" w:rsidRPr="000F0C44" w:rsidRDefault="00213526"/>
        </w:tc>
        <w:tc>
          <w:tcPr>
            <w:tcW w:w="710" w:type="dxa"/>
          </w:tcPr>
          <w:p w:rsidR="00213526" w:rsidRPr="000F0C44" w:rsidRDefault="00213526"/>
        </w:tc>
        <w:tc>
          <w:tcPr>
            <w:tcW w:w="1135" w:type="dxa"/>
          </w:tcPr>
          <w:p w:rsidR="00213526" w:rsidRPr="000F0C44" w:rsidRDefault="00213526"/>
        </w:tc>
        <w:tc>
          <w:tcPr>
            <w:tcW w:w="1277" w:type="dxa"/>
          </w:tcPr>
          <w:p w:rsidR="00213526" w:rsidRPr="000F0C44" w:rsidRDefault="00213526"/>
        </w:tc>
        <w:tc>
          <w:tcPr>
            <w:tcW w:w="710" w:type="dxa"/>
          </w:tcPr>
          <w:p w:rsidR="00213526" w:rsidRPr="000F0C44" w:rsidRDefault="00213526"/>
        </w:tc>
        <w:tc>
          <w:tcPr>
            <w:tcW w:w="426" w:type="dxa"/>
          </w:tcPr>
          <w:p w:rsidR="00213526" w:rsidRPr="000F0C44" w:rsidRDefault="00213526"/>
        </w:tc>
        <w:tc>
          <w:tcPr>
            <w:tcW w:w="993" w:type="dxa"/>
          </w:tcPr>
          <w:p w:rsidR="00213526" w:rsidRPr="000F0C44" w:rsidRDefault="00213526"/>
        </w:tc>
      </w:tr>
      <w:tr w:rsidR="00213526">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rPr>
                <w:sz w:val="19"/>
                <w:szCs w:val="19"/>
              </w:rPr>
            </w:pPr>
            <w:r>
              <w:rPr>
                <w:rFonts w:ascii="Times New Roman" w:hAnsi="Times New Roman" w:cs="Times New Roman"/>
                <w:b/>
                <w:color w:val="000000"/>
                <w:sz w:val="19"/>
                <w:szCs w:val="19"/>
              </w:rPr>
              <w:t>Уметь:</w:t>
            </w:r>
          </w:p>
        </w:tc>
      </w:tr>
      <w:tr w:rsidR="00213526" w:rsidRPr="009463C2">
        <w:trPr>
          <w:trHeight w:hRule="exact" w:val="478"/>
        </w:trPr>
        <w:tc>
          <w:tcPr>
            <w:tcW w:w="143" w:type="dxa"/>
          </w:tcPr>
          <w:p w:rsidR="00213526" w:rsidRDefault="00213526"/>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анализировать судебную и административную практику по экономических спорам и спорам, связанных с предпринимательской деятельностью</w:t>
            </w:r>
          </w:p>
        </w:tc>
      </w:tr>
      <w:tr w:rsidR="00213526">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rPr>
                <w:sz w:val="19"/>
                <w:szCs w:val="19"/>
              </w:rPr>
            </w:pPr>
            <w:r>
              <w:rPr>
                <w:rFonts w:ascii="Times New Roman" w:hAnsi="Times New Roman" w:cs="Times New Roman"/>
                <w:b/>
                <w:color w:val="000000"/>
                <w:sz w:val="19"/>
                <w:szCs w:val="19"/>
              </w:rPr>
              <w:t>Владеть:</w:t>
            </w:r>
          </w:p>
        </w:tc>
      </w:tr>
      <w:tr w:rsidR="00213526" w:rsidRPr="009463C2">
        <w:trPr>
          <w:trHeight w:hRule="exact" w:val="277"/>
        </w:trPr>
        <w:tc>
          <w:tcPr>
            <w:tcW w:w="143" w:type="dxa"/>
          </w:tcPr>
          <w:p w:rsidR="00213526" w:rsidRDefault="00213526"/>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способностью применять нормативные правовые акты</w:t>
            </w:r>
          </w:p>
        </w:tc>
      </w:tr>
      <w:tr w:rsidR="00213526" w:rsidRPr="009463C2">
        <w:trPr>
          <w:trHeight w:hRule="exact" w:val="138"/>
        </w:trPr>
        <w:tc>
          <w:tcPr>
            <w:tcW w:w="143" w:type="dxa"/>
          </w:tcPr>
          <w:p w:rsidR="00213526" w:rsidRPr="000F0C44" w:rsidRDefault="00213526"/>
        </w:tc>
        <w:tc>
          <w:tcPr>
            <w:tcW w:w="852" w:type="dxa"/>
          </w:tcPr>
          <w:p w:rsidR="00213526" w:rsidRPr="000F0C44" w:rsidRDefault="00213526"/>
        </w:tc>
        <w:tc>
          <w:tcPr>
            <w:tcW w:w="3545" w:type="dxa"/>
          </w:tcPr>
          <w:p w:rsidR="00213526" w:rsidRPr="000F0C44" w:rsidRDefault="00213526"/>
        </w:tc>
        <w:tc>
          <w:tcPr>
            <w:tcW w:w="143" w:type="dxa"/>
          </w:tcPr>
          <w:p w:rsidR="00213526" w:rsidRPr="000F0C44" w:rsidRDefault="00213526"/>
        </w:tc>
        <w:tc>
          <w:tcPr>
            <w:tcW w:w="851" w:type="dxa"/>
          </w:tcPr>
          <w:p w:rsidR="00213526" w:rsidRPr="000F0C44" w:rsidRDefault="00213526"/>
        </w:tc>
        <w:tc>
          <w:tcPr>
            <w:tcW w:w="710" w:type="dxa"/>
          </w:tcPr>
          <w:p w:rsidR="00213526" w:rsidRPr="000F0C44" w:rsidRDefault="00213526"/>
        </w:tc>
        <w:tc>
          <w:tcPr>
            <w:tcW w:w="1135" w:type="dxa"/>
          </w:tcPr>
          <w:p w:rsidR="00213526" w:rsidRPr="000F0C44" w:rsidRDefault="00213526"/>
        </w:tc>
        <w:tc>
          <w:tcPr>
            <w:tcW w:w="1277" w:type="dxa"/>
          </w:tcPr>
          <w:p w:rsidR="00213526" w:rsidRPr="000F0C44" w:rsidRDefault="00213526"/>
        </w:tc>
        <w:tc>
          <w:tcPr>
            <w:tcW w:w="710" w:type="dxa"/>
          </w:tcPr>
          <w:p w:rsidR="00213526" w:rsidRPr="000F0C44" w:rsidRDefault="00213526"/>
        </w:tc>
        <w:tc>
          <w:tcPr>
            <w:tcW w:w="426" w:type="dxa"/>
          </w:tcPr>
          <w:p w:rsidR="00213526" w:rsidRPr="000F0C44" w:rsidRDefault="00213526"/>
        </w:tc>
        <w:tc>
          <w:tcPr>
            <w:tcW w:w="993" w:type="dxa"/>
          </w:tcPr>
          <w:p w:rsidR="00213526" w:rsidRPr="000F0C44" w:rsidRDefault="00213526"/>
        </w:tc>
      </w:tr>
      <w:tr w:rsidR="00213526" w:rsidRPr="009463C2">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Pr="000F0C44" w:rsidRDefault="000F0C44">
            <w:pPr>
              <w:spacing w:after="0" w:line="240" w:lineRule="auto"/>
              <w:jc w:val="center"/>
              <w:rPr>
                <w:sz w:val="19"/>
                <w:szCs w:val="19"/>
              </w:rPr>
            </w:pPr>
            <w:r w:rsidRPr="000F0C44">
              <w:rPr>
                <w:rFonts w:ascii="Times New Roman" w:hAnsi="Times New Roman" w:cs="Times New Roman"/>
                <w:b/>
                <w:color w:val="000000"/>
                <w:sz w:val="19"/>
                <w:szCs w:val="19"/>
              </w:rPr>
              <w:t>ПК-7: владением навыками подготовки юридических документов</w:t>
            </w:r>
          </w:p>
        </w:tc>
      </w:tr>
      <w:tr w:rsidR="00213526">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rPr>
                <w:sz w:val="19"/>
                <w:szCs w:val="19"/>
              </w:rPr>
            </w:pPr>
            <w:r>
              <w:rPr>
                <w:rFonts w:ascii="Times New Roman" w:hAnsi="Times New Roman" w:cs="Times New Roman"/>
                <w:b/>
                <w:color w:val="000000"/>
                <w:sz w:val="19"/>
                <w:szCs w:val="19"/>
              </w:rPr>
              <w:t>Знать:</w:t>
            </w:r>
          </w:p>
        </w:tc>
      </w:tr>
      <w:tr w:rsidR="00213526" w:rsidRPr="009463C2">
        <w:trPr>
          <w:trHeight w:hRule="exact" w:val="277"/>
        </w:trPr>
        <w:tc>
          <w:tcPr>
            <w:tcW w:w="143" w:type="dxa"/>
          </w:tcPr>
          <w:p w:rsidR="00213526" w:rsidRDefault="00213526"/>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формы и  методы судебного контроля</w:t>
            </w:r>
          </w:p>
        </w:tc>
      </w:tr>
      <w:tr w:rsidR="00213526" w:rsidRPr="009463C2">
        <w:trPr>
          <w:trHeight w:hRule="exact" w:val="138"/>
        </w:trPr>
        <w:tc>
          <w:tcPr>
            <w:tcW w:w="143" w:type="dxa"/>
          </w:tcPr>
          <w:p w:rsidR="00213526" w:rsidRPr="000F0C44" w:rsidRDefault="00213526"/>
        </w:tc>
        <w:tc>
          <w:tcPr>
            <w:tcW w:w="852" w:type="dxa"/>
          </w:tcPr>
          <w:p w:rsidR="00213526" w:rsidRPr="000F0C44" w:rsidRDefault="00213526"/>
        </w:tc>
        <w:tc>
          <w:tcPr>
            <w:tcW w:w="3545" w:type="dxa"/>
          </w:tcPr>
          <w:p w:rsidR="00213526" w:rsidRPr="000F0C44" w:rsidRDefault="00213526"/>
        </w:tc>
        <w:tc>
          <w:tcPr>
            <w:tcW w:w="143" w:type="dxa"/>
          </w:tcPr>
          <w:p w:rsidR="00213526" w:rsidRPr="000F0C44" w:rsidRDefault="00213526"/>
        </w:tc>
        <w:tc>
          <w:tcPr>
            <w:tcW w:w="851" w:type="dxa"/>
          </w:tcPr>
          <w:p w:rsidR="00213526" w:rsidRPr="000F0C44" w:rsidRDefault="00213526"/>
        </w:tc>
        <w:tc>
          <w:tcPr>
            <w:tcW w:w="710" w:type="dxa"/>
          </w:tcPr>
          <w:p w:rsidR="00213526" w:rsidRPr="000F0C44" w:rsidRDefault="00213526"/>
        </w:tc>
        <w:tc>
          <w:tcPr>
            <w:tcW w:w="1135" w:type="dxa"/>
          </w:tcPr>
          <w:p w:rsidR="00213526" w:rsidRPr="000F0C44" w:rsidRDefault="00213526"/>
        </w:tc>
        <w:tc>
          <w:tcPr>
            <w:tcW w:w="1277" w:type="dxa"/>
          </w:tcPr>
          <w:p w:rsidR="00213526" w:rsidRPr="000F0C44" w:rsidRDefault="00213526"/>
        </w:tc>
        <w:tc>
          <w:tcPr>
            <w:tcW w:w="710" w:type="dxa"/>
          </w:tcPr>
          <w:p w:rsidR="00213526" w:rsidRPr="000F0C44" w:rsidRDefault="00213526"/>
        </w:tc>
        <w:tc>
          <w:tcPr>
            <w:tcW w:w="426" w:type="dxa"/>
          </w:tcPr>
          <w:p w:rsidR="00213526" w:rsidRPr="000F0C44" w:rsidRDefault="00213526"/>
        </w:tc>
        <w:tc>
          <w:tcPr>
            <w:tcW w:w="993" w:type="dxa"/>
          </w:tcPr>
          <w:p w:rsidR="00213526" w:rsidRPr="000F0C44" w:rsidRDefault="00213526"/>
        </w:tc>
      </w:tr>
      <w:tr w:rsidR="00213526">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rPr>
                <w:sz w:val="19"/>
                <w:szCs w:val="19"/>
              </w:rPr>
            </w:pPr>
            <w:r>
              <w:rPr>
                <w:rFonts w:ascii="Times New Roman" w:hAnsi="Times New Roman" w:cs="Times New Roman"/>
                <w:b/>
                <w:color w:val="000000"/>
                <w:sz w:val="19"/>
                <w:szCs w:val="19"/>
              </w:rPr>
              <w:t>Уметь:</w:t>
            </w:r>
          </w:p>
        </w:tc>
      </w:tr>
      <w:tr w:rsidR="00213526" w:rsidRPr="009463C2">
        <w:trPr>
          <w:trHeight w:hRule="exact" w:val="277"/>
        </w:trPr>
        <w:tc>
          <w:tcPr>
            <w:tcW w:w="143" w:type="dxa"/>
          </w:tcPr>
          <w:p w:rsidR="00213526" w:rsidRDefault="00213526"/>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составлять юридические документы по вопросам применения законодательства</w:t>
            </w:r>
          </w:p>
        </w:tc>
      </w:tr>
      <w:tr w:rsidR="00213526" w:rsidRPr="009463C2">
        <w:trPr>
          <w:trHeight w:hRule="exact" w:val="138"/>
        </w:trPr>
        <w:tc>
          <w:tcPr>
            <w:tcW w:w="143" w:type="dxa"/>
          </w:tcPr>
          <w:p w:rsidR="00213526" w:rsidRPr="000F0C44" w:rsidRDefault="00213526"/>
        </w:tc>
        <w:tc>
          <w:tcPr>
            <w:tcW w:w="852" w:type="dxa"/>
          </w:tcPr>
          <w:p w:rsidR="00213526" w:rsidRPr="000F0C44" w:rsidRDefault="00213526"/>
        </w:tc>
        <w:tc>
          <w:tcPr>
            <w:tcW w:w="3545" w:type="dxa"/>
          </w:tcPr>
          <w:p w:rsidR="00213526" w:rsidRPr="000F0C44" w:rsidRDefault="00213526"/>
        </w:tc>
        <w:tc>
          <w:tcPr>
            <w:tcW w:w="143" w:type="dxa"/>
          </w:tcPr>
          <w:p w:rsidR="00213526" w:rsidRPr="000F0C44" w:rsidRDefault="00213526"/>
        </w:tc>
        <w:tc>
          <w:tcPr>
            <w:tcW w:w="851" w:type="dxa"/>
          </w:tcPr>
          <w:p w:rsidR="00213526" w:rsidRPr="000F0C44" w:rsidRDefault="00213526"/>
        </w:tc>
        <w:tc>
          <w:tcPr>
            <w:tcW w:w="710" w:type="dxa"/>
          </w:tcPr>
          <w:p w:rsidR="00213526" w:rsidRPr="000F0C44" w:rsidRDefault="00213526"/>
        </w:tc>
        <w:tc>
          <w:tcPr>
            <w:tcW w:w="1135" w:type="dxa"/>
          </w:tcPr>
          <w:p w:rsidR="00213526" w:rsidRPr="000F0C44" w:rsidRDefault="00213526"/>
        </w:tc>
        <w:tc>
          <w:tcPr>
            <w:tcW w:w="1277" w:type="dxa"/>
          </w:tcPr>
          <w:p w:rsidR="00213526" w:rsidRPr="000F0C44" w:rsidRDefault="00213526"/>
        </w:tc>
        <w:tc>
          <w:tcPr>
            <w:tcW w:w="710" w:type="dxa"/>
          </w:tcPr>
          <w:p w:rsidR="00213526" w:rsidRPr="000F0C44" w:rsidRDefault="00213526"/>
        </w:tc>
        <w:tc>
          <w:tcPr>
            <w:tcW w:w="426" w:type="dxa"/>
          </w:tcPr>
          <w:p w:rsidR="00213526" w:rsidRPr="000F0C44" w:rsidRDefault="00213526"/>
        </w:tc>
        <w:tc>
          <w:tcPr>
            <w:tcW w:w="993" w:type="dxa"/>
          </w:tcPr>
          <w:p w:rsidR="00213526" w:rsidRPr="000F0C44" w:rsidRDefault="00213526"/>
        </w:tc>
      </w:tr>
      <w:tr w:rsidR="00213526">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rPr>
                <w:sz w:val="19"/>
                <w:szCs w:val="19"/>
              </w:rPr>
            </w:pPr>
            <w:r>
              <w:rPr>
                <w:rFonts w:ascii="Times New Roman" w:hAnsi="Times New Roman" w:cs="Times New Roman"/>
                <w:b/>
                <w:color w:val="000000"/>
                <w:sz w:val="19"/>
                <w:szCs w:val="19"/>
              </w:rPr>
              <w:t>Владеть:</w:t>
            </w:r>
          </w:p>
        </w:tc>
      </w:tr>
      <w:tr w:rsidR="00213526" w:rsidRPr="009463C2">
        <w:trPr>
          <w:trHeight w:hRule="exact" w:val="277"/>
        </w:trPr>
        <w:tc>
          <w:tcPr>
            <w:tcW w:w="143" w:type="dxa"/>
          </w:tcPr>
          <w:p w:rsidR="00213526" w:rsidRDefault="00213526"/>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владеть навыками подготовки юридических документов</w:t>
            </w:r>
          </w:p>
        </w:tc>
      </w:tr>
      <w:tr w:rsidR="00213526" w:rsidRPr="009463C2">
        <w:trPr>
          <w:trHeight w:hRule="exact" w:val="138"/>
        </w:trPr>
        <w:tc>
          <w:tcPr>
            <w:tcW w:w="143" w:type="dxa"/>
          </w:tcPr>
          <w:p w:rsidR="00213526" w:rsidRPr="000F0C44" w:rsidRDefault="00213526"/>
        </w:tc>
        <w:tc>
          <w:tcPr>
            <w:tcW w:w="852" w:type="dxa"/>
          </w:tcPr>
          <w:p w:rsidR="00213526" w:rsidRPr="000F0C44" w:rsidRDefault="00213526"/>
        </w:tc>
        <w:tc>
          <w:tcPr>
            <w:tcW w:w="3545" w:type="dxa"/>
          </w:tcPr>
          <w:p w:rsidR="00213526" w:rsidRPr="000F0C44" w:rsidRDefault="00213526"/>
        </w:tc>
        <w:tc>
          <w:tcPr>
            <w:tcW w:w="143" w:type="dxa"/>
          </w:tcPr>
          <w:p w:rsidR="00213526" w:rsidRPr="000F0C44" w:rsidRDefault="00213526"/>
        </w:tc>
        <w:tc>
          <w:tcPr>
            <w:tcW w:w="851" w:type="dxa"/>
          </w:tcPr>
          <w:p w:rsidR="00213526" w:rsidRPr="000F0C44" w:rsidRDefault="00213526"/>
        </w:tc>
        <w:tc>
          <w:tcPr>
            <w:tcW w:w="710" w:type="dxa"/>
          </w:tcPr>
          <w:p w:rsidR="00213526" w:rsidRPr="000F0C44" w:rsidRDefault="00213526"/>
        </w:tc>
        <w:tc>
          <w:tcPr>
            <w:tcW w:w="1135" w:type="dxa"/>
          </w:tcPr>
          <w:p w:rsidR="00213526" w:rsidRPr="000F0C44" w:rsidRDefault="00213526"/>
        </w:tc>
        <w:tc>
          <w:tcPr>
            <w:tcW w:w="1277" w:type="dxa"/>
          </w:tcPr>
          <w:p w:rsidR="00213526" w:rsidRPr="000F0C44" w:rsidRDefault="00213526"/>
        </w:tc>
        <w:tc>
          <w:tcPr>
            <w:tcW w:w="710" w:type="dxa"/>
          </w:tcPr>
          <w:p w:rsidR="00213526" w:rsidRPr="000F0C44" w:rsidRDefault="00213526"/>
        </w:tc>
        <w:tc>
          <w:tcPr>
            <w:tcW w:w="426" w:type="dxa"/>
          </w:tcPr>
          <w:p w:rsidR="00213526" w:rsidRPr="000F0C44" w:rsidRDefault="00213526"/>
        </w:tc>
        <w:tc>
          <w:tcPr>
            <w:tcW w:w="993" w:type="dxa"/>
          </w:tcPr>
          <w:p w:rsidR="00213526" w:rsidRPr="000F0C44" w:rsidRDefault="00213526"/>
        </w:tc>
      </w:tr>
      <w:tr w:rsidR="00213526" w:rsidRPr="009463C2">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Pr="000F0C44" w:rsidRDefault="000F0C44">
            <w:pPr>
              <w:spacing w:after="0" w:line="240" w:lineRule="auto"/>
              <w:jc w:val="center"/>
              <w:rPr>
                <w:sz w:val="19"/>
                <w:szCs w:val="19"/>
              </w:rPr>
            </w:pPr>
            <w:r w:rsidRPr="000F0C44">
              <w:rPr>
                <w:rFonts w:ascii="Times New Roman" w:hAnsi="Times New Roman" w:cs="Times New Roman"/>
                <w:b/>
                <w:color w:val="000000"/>
                <w:sz w:val="19"/>
                <w:szCs w:val="19"/>
              </w:rPr>
              <w:t>ПК-15: способностью толковать нормативные правовые акты</w:t>
            </w:r>
          </w:p>
        </w:tc>
      </w:tr>
      <w:tr w:rsidR="00213526">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rPr>
                <w:sz w:val="19"/>
                <w:szCs w:val="19"/>
              </w:rPr>
            </w:pPr>
            <w:r>
              <w:rPr>
                <w:rFonts w:ascii="Times New Roman" w:hAnsi="Times New Roman" w:cs="Times New Roman"/>
                <w:b/>
                <w:color w:val="000000"/>
                <w:sz w:val="19"/>
                <w:szCs w:val="19"/>
              </w:rPr>
              <w:t>Знать:</w:t>
            </w:r>
          </w:p>
        </w:tc>
      </w:tr>
      <w:tr w:rsidR="00213526" w:rsidRPr="009463C2">
        <w:trPr>
          <w:trHeight w:hRule="exact" w:val="277"/>
        </w:trPr>
        <w:tc>
          <w:tcPr>
            <w:tcW w:w="143" w:type="dxa"/>
          </w:tcPr>
          <w:p w:rsidR="00213526" w:rsidRDefault="00213526"/>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основные права и обязанности участников арбитражных процессуальных правоотношений</w:t>
            </w:r>
          </w:p>
        </w:tc>
      </w:tr>
      <w:tr w:rsidR="00213526" w:rsidRPr="009463C2">
        <w:trPr>
          <w:trHeight w:hRule="exact" w:val="138"/>
        </w:trPr>
        <w:tc>
          <w:tcPr>
            <w:tcW w:w="143" w:type="dxa"/>
          </w:tcPr>
          <w:p w:rsidR="00213526" w:rsidRPr="000F0C44" w:rsidRDefault="00213526"/>
        </w:tc>
        <w:tc>
          <w:tcPr>
            <w:tcW w:w="852" w:type="dxa"/>
          </w:tcPr>
          <w:p w:rsidR="00213526" w:rsidRPr="000F0C44" w:rsidRDefault="00213526"/>
        </w:tc>
        <w:tc>
          <w:tcPr>
            <w:tcW w:w="3545" w:type="dxa"/>
          </w:tcPr>
          <w:p w:rsidR="00213526" w:rsidRPr="000F0C44" w:rsidRDefault="00213526"/>
        </w:tc>
        <w:tc>
          <w:tcPr>
            <w:tcW w:w="143" w:type="dxa"/>
          </w:tcPr>
          <w:p w:rsidR="00213526" w:rsidRPr="000F0C44" w:rsidRDefault="00213526"/>
        </w:tc>
        <w:tc>
          <w:tcPr>
            <w:tcW w:w="851" w:type="dxa"/>
          </w:tcPr>
          <w:p w:rsidR="00213526" w:rsidRPr="000F0C44" w:rsidRDefault="00213526"/>
        </w:tc>
        <w:tc>
          <w:tcPr>
            <w:tcW w:w="710" w:type="dxa"/>
          </w:tcPr>
          <w:p w:rsidR="00213526" w:rsidRPr="000F0C44" w:rsidRDefault="00213526"/>
        </w:tc>
        <w:tc>
          <w:tcPr>
            <w:tcW w:w="1135" w:type="dxa"/>
          </w:tcPr>
          <w:p w:rsidR="00213526" w:rsidRPr="000F0C44" w:rsidRDefault="00213526"/>
        </w:tc>
        <w:tc>
          <w:tcPr>
            <w:tcW w:w="1277" w:type="dxa"/>
          </w:tcPr>
          <w:p w:rsidR="00213526" w:rsidRPr="000F0C44" w:rsidRDefault="00213526"/>
        </w:tc>
        <w:tc>
          <w:tcPr>
            <w:tcW w:w="710" w:type="dxa"/>
          </w:tcPr>
          <w:p w:rsidR="00213526" w:rsidRPr="000F0C44" w:rsidRDefault="00213526"/>
        </w:tc>
        <w:tc>
          <w:tcPr>
            <w:tcW w:w="426" w:type="dxa"/>
          </w:tcPr>
          <w:p w:rsidR="00213526" w:rsidRPr="000F0C44" w:rsidRDefault="00213526"/>
        </w:tc>
        <w:tc>
          <w:tcPr>
            <w:tcW w:w="993" w:type="dxa"/>
          </w:tcPr>
          <w:p w:rsidR="00213526" w:rsidRPr="000F0C44" w:rsidRDefault="00213526"/>
        </w:tc>
      </w:tr>
      <w:tr w:rsidR="00213526">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rPr>
                <w:sz w:val="19"/>
                <w:szCs w:val="19"/>
              </w:rPr>
            </w:pPr>
            <w:r>
              <w:rPr>
                <w:rFonts w:ascii="Times New Roman" w:hAnsi="Times New Roman" w:cs="Times New Roman"/>
                <w:b/>
                <w:color w:val="000000"/>
                <w:sz w:val="19"/>
                <w:szCs w:val="19"/>
              </w:rPr>
              <w:t>Уметь:</w:t>
            </w:r>
          </w:p>
        </w:tc>
      </w:tr>
      <w:tr w:rsidR="00213526" w:rsidRPr="009463C2">
        <w:trPr>
          <w:trHeight w:hRule="exact" w:val="277"/>
        </w:trPr>
        <w:tc>
          <w:tcPr>
            <w:tcW w:w="143" w:type="dxa"/>
          </w:tcPr>
          <w:p w:rsidR="00213526" w:rsidRDefault="00213526"/>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обжаловать решения, судов первой, апелляционной и кассационной инстанций в установленном законом порядке</w:t>
            </w:r>
          </w:p>
        </w:tc>
      </w:tr>
      <w:tr w:rsidR="00213526" w:rsidRPr="009463C2">
        <w:trPr>
          <w:trHeight w:hRule="exact" w:val="138"/>
        </w:trPr>
        <w:tc>
          <w:tcPr>
            <w:tcW w:w="143" w:type="dxa"/>
          </w:tcPr>
          <w:p w:rsidR="00213526" w:rsidRPr="000F0C44" w:rsidRDefault="00213526"/>
        </w:tc>
        <w:tc>
          <w:tcPr>
            <w:tcW w:w="852" w:type="dxa"/>
          </w:tcPr>
          <w:p w:rsidR="00213526" w:rsidRPr="000F0C44" w:rsidRDefault="00213526"/>
        </w:tc>
        <w:tc>
          <w:tcPr>
            <w:tcW w:w="3545" w:type="dxa"/>
          </w:tcPr>
          <w:p w:rsidR="00213526" w:rsidRPr="000F0C44" w:rsidRDefault="00213526"/>
        </w:tc>
        <w:tc>
          <w:tcPr>
            <w:tcW w:w="143" w:type="dxa"/>
          </w:tcPr>
          <w:p w:rsidR="00213526" w:rsidRPr="000F0C44" w:rsidRDefault="00213526"/>
        </w:tc>
        <w:tc>
          <w:tcPr>
            <w:tcW w:w="851" w:type="dxa"/>
          </w:tcPr>
          <w:p w:rsidR="00213526" w:rsidRPr="000F0C44" w:rsidRDefault="00213526"/>
        </w:tc>
        <w:tc>
          <w:tcPr>
            <w:tcW w:w="710" w:type="dxa"/>
          </w:tcPr>
          <w:p w:rsidR="00213526" w:rsidRPr="000F0C44" w:rsidRDefault="00213526"/>
        </w:tc>
        <w:tc>
          <w:tcPr>
            <w:tcW w:w="1135" w:type="dxa"/>
          </w:tcPr>
          <w:p w:rsidR="00213526" w:rsidRPr="000F0C44" w:rsidRDefault="00213526"/>
        </w:tc>
        <w:tc>
          <w:tcPr>
            <w:tcW w:w="1277" w:type="dxa"/>
          </w:tcPr>
          <w:p w:rsidR="00213526" w:rsidRPr="000F0C44" w:rsidRDefault="00213526"/>
        </w:tc>
        <w:tc>
          <w:tcPr>
            <w:tcW w:w="710" w:type="dxa"/>
          </w:tcPr>
          <w:p w:rsidR="00213526" w:rsidRPr="000F0C44" w:rsidRDefault="00213526"/>
        </w:tc>
        <w:tc>
          <w:tcPr>
            <w:tcW w:w="426" w:type="dxa"/>
          </w:tcPr>
          <w:p w:rsidR="00213526" w:rsidRPr="000F0C44" w:rsidRDefault="00213526"/>
        </w:tc>
        <w:tc>
          <w:tcPr>
            <w:tcW w:w="993" w:type="dxa"/>
          </w:tcPr>
          <w:p w:rsidR="00213526" w:rsidRPr="000F0C44" w:rsidRDefault="00213526"/>
        </w:tc>
      </w:tr>
      <w:tr w:rsidR="00213526">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rPr>
                <w:sz w:val="19"/>
                <w:szCs w:val="19"/>
              </w:rPr>
            </w:pPr>
            <w:r>
              <w:rPr>
                <w:rFonts w:ascii="Times New Roman" w:hAnsi="Times New Roman" w:cs="Times New Roman"/>
                <w:b/>
                <w:color w:val="000000"/>
                <w:sz w:val="19"/>
                <w:szCs w:val="19"/>
              </w:rPr>
              <w:t>Владеть:</w:t>
            </w:r>
          </w:p>
        </w:tc>
      </w:tr>
      <w:tr w:rsidR="00213526" w:rsidRPr="009463C2">
        <w:trPr>
          <w:trHeight w:hRule="exact" w:val="277"/>
        </w:trPr>
        <w:tc>
          <w:tcPr>
            <w:tcW w:w="143" w:type="dxa"/>
          </w:tcPr>
          <w:p w:rsidR="00213526" w:rsidRDefault="00213526"/>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способностью толковать различные правовые акты</w:t>
            </w:r>
          </w:p>
        </w:tc>
      </w:tr>
      <w:tr w:rsidR="00213526" w:rsidRPr="009463C2">
        <w:trPr>
          <w:trHeight w:hRule="exact" w:val="416"/>
        </w:trPr>
        <w:tc>
          <w:tcPr>
            <w:tcW w:w="143" w:type="dxa"/>
          </w:tcPr>
          <w:p w:rsidR="00213526" w:rsidRPr="000F0C44" w:rsidRDefault="00213526"/>
        </w:tc>
        <w:tc>
          <w:tcPr>
            <w:tcW w:w="852" w:type="dxa"/>
          </w:tcPr>
          <w:p w:rsidR="00213526" w:rsidRPr="000F0C44" w:rsidRDefault="00213526"/>
        </w:tc>
        <w:tc>
          <w:tcPr>
            <w:tcW w:w="3545" w:type="dxa"/>
          </w:tcPr>
          <w:p w:rsidR="00213526" w:rsidRPr="000F0C44" w:rsidRDefault="00213526"/>
        </w:tc>
        <w:tc>
          <w:tcPr>
            <w:tcW w:w="143" w:type="dxa"/>
          </w:tcPr>
          <w:p w:rsidR="00213526" w:rsidRPr="000F0C44" w:rsidRDefault="00213526"/>
        </w:tc>
        <w:tc>
          <w:tcPr>
            <w:tcW w:w="851" w:type="dxa"/>
          </w:tcPr>
          <w:p w:rsidR="00213526" w:rsidRPr="000F0C44" w:rsidRDefault="00213526"/>
        </w:tc>
        <w:tc>
          <w:tcPr>
            <w:tcW w:w="710" w:type="dxa"/>
          </w:tcPr>
          <w:p w:rsidR="00213526" w:rsidRPr="000F0C44" w:rsidRDefault="00213526"/>
        </w:tc>
        <w:tc>
          <w:tcPr>
            <w:tcW w:w="1135" w:type="dxa"/>
          </w:tcPr>
          <w:p w:rsidR="00213526" w:rsidRPr="000F0C44" w:rsidRDefault="00213526"/>
        </w:tc>
        <w:tc>
          <w:tcPr>
            <w:tcW w:w="1277" w:type="dxa"/>
          </w:tcPr>
          <w:p w:rsidR="00213526" w:rsidRPr="000F0C44" w:rsidRDefault="00213526"/>
        </w:tc>
        <w:tc>
          <w:tcPr>
            <w:tcW w:w="710" w:type="dxa"/>
          </w:tcPr>
          <w:p w:rsidR="00213526" w:rsidRPr="000F0C44" w:rsidRDefault="00213526"/>
        </w:tc>
        <w:tc>
          <w:tcPr>
            <w:tcW w:w="426" w:type="dxa"/>
          </w:tcPr>
          <w:p w:rsidR="00213526" w:rsidRPr="000F0C44" w:rsidRDefault="00213526"/>
        </w:tc>
        <w:tc>
          <w:tcPr>
            <w:tcW w:w="993" w:type="dxa"/>
          </w:tcPr>
          <w:p w:rsidR="00213526" w:rsidRPr="000F0C44" w:rsidRDefault="00213526"/>
        </w:tc>
      </w:tr>
      <w:tr w:rsidR="00213526" w:rsidRPr="009463C2">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13526" w:rsidRPr="000F0C44" w:rsidRDefault="000F0C44">
            <w:pPr>
              <w:spacing w:after="0" w:line="240" w:lineRule="auto"/>
              <w:jc w:val="center"/>
              <w:rPr>
                <w:sz w:val="19"/>
                <w:szCs w:val="19"/>
              </w:rPr>
            </w:pPr>
            <w:r w:rsidRPr="000F0C44">
              <w:rPr>
                <w:rFonts w:ascii="Times New Roman" w:hAnsi="Times New Roman" w:cs="Times New Roman"/>
                <w:b/>
                <w:color w:val="000000"/>
                <w:sz w:val="19"/>
                <w:szCs w:val="19"/>
              </w:rPr>
              <w:t>4. СТРУКТУРА И СОДЕРЖАНИЕ ДИСЦИПЛИНЫ (МОДУЛЯ)</w:t>
            </w:r>
          </w:p>
        </w:tc>
      </w:tr>
      <w:tr w:rsidR="00213526">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Pr="000F0C44" w:rsidRDefault="000F0C44">
            <w:pPr>
              <w:spacing w:after="0" w:line="240" w:lineRule="auto"/>
              <w:jc w:val="center"/>
              <w:rPr>
                <w:sz w:val="19"/>
                <w:szCs w:val="19"/>
              </w:rPr>
            </w:pPr>
            <w:r w:rsidRPr="000F0C44">
              <w:rPr>
                <w:rFonts w:ascii="Times New Roman" w:hAnsi="Times New Roman" w:cs="Times New Roman"/>
                <w:b/>
                <w:color w:val="000000"/>
                <w:sz w:val="19"/>
                <w:szCs w:val="19"/>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jc w:val="center"/>
              <w:rPr>
                <w:sz w:val="19"/>
                <w:szCs w:val="19"/>
              </w:rPr>
            </w:pPr>
            <w:r>
              <w:rPr>
                <w:rFonts w:ascii="Times New Roman" w:hAnsi="Times New Roman" w:cs="Times New Roman"/>
                <w:b/>
                <w:color w:val="000000"/>
                <w:sz w:val="19"/>
                <w:szCs w:val="19"/>
              </w:rPr>
              <w:t>Компетен-</w:t>
            </w:r>
          </w:p>
          <w:p w:rsidR="00213526" w:rsidRDefault="000F0C44">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jc w:val="center"/>
              <w:rPr>
                <w:sz w:val="19"/>
                <w:szCs w:val="19"/>
              </w:rPr>
            </w:pPr>
            <w:r>
              <w:rPr>
                <w:rFonts w:ascii="Times New Roman" w:hAnsi="Times New Roman" w:cs="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213526" w:rsidRPr="009463C2">
        <w:trPr>
          <w:trHeight w:hRule="exact" w:val="69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213526"/>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Pr="000F0C44" w:rsidRDefault="000F0C44">
            <w:pPr>
              <w:spacing w:after="0" w:line="240" w:lineRule="auto"/>
              <w:rPr>
                <w:sz w:val="19"/>
                <w:szCs w:val="19"/>
              </w:rPr>
            </w:pPr>
            <w:r w:rsidRPr="000F0C44">
              <w:rPr>
                <w:rFonts w:ascii="Times New Roman" w:hAnsi="Times New Roman" w:cs="Times New Roman"/>
                <w:b/>
                <w:color w:val="000000"/>
                <w:sz w:val="19"/>
                <w:szCs w:val="19"/>
              </w:rPr>
              <w:t>Раздел 1. Модуль 1 «Теоретико- правые основы арбитражного процессуального права»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Pr="000F0C44" w:rsidRDefault="0021352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Pr="000F0C44" w:rsidRDefault="00213526"/>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Pr="000F0C44" w:rsidRDefault="0021352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Pr="000F0C44" w:rsidRDefault="0021352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Pr="000F0C44" w:rsidRDefault="00213526"/>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Pr="000F0C44" w:rsidRDefault="00213526"/>
        </w:tc>
      </w:tr>
    </w:tbl>
    <w:p w:rsidR="00213526" w:rsidRPr="000F0C44" w:rsidRDefault="000F0C44">
      <w:pPr>
        <w:rPr>
          <w:sz w:val="0"/>
          <w:szCs w:val="0"/>
        </w:rPr>
      </w:pPr>
      <w:r w:rsidRPr="000F0C44">
        <w:br w:type="page"/>
      </w:r>
    </w:p>
    <w:tbl>
      <w:tblPr>
        <w:tblW w:w="0" w:type="auto"/>
        <w:tblCellMar>
          <w:left w:w="0" w:type="dxa"/>
          <w:right w:w="0" w:type="dxa"/>
        </w:tblCellMar>
        <w:tblLook w:val="04A0" w:firstRow="1" w:lastRow="0" w:firstColumn="1" w:lastColumn="0" w:noHBand="0" w:noVBand="1"/>
      </w:tblPr>
      <w:tblGrid>
        <w:gridCol w:w="945"/>
        <w:gridCol w:w="3387"/>
        <w:gridCol w:w="119"/>
        <w:gridCol w:w="815"/>
        <w:gridCol w:w="675"/>
        <w:gridCol w:w="1104"/>
        <w:gridCol w:w="1216"/>
        <w:gridCol w:w="675"/>
        <w:gridCol w:w="390"/>
        <w:gridCol w:w="948"/>
      </w:tblGrid>
      <w:tr w:rsidR="00213526">
        <w:trPr>
          <w:trHeight w:hRule="exact" w:val="416"/>
        </w:trPr>
        <w:tc>
          <w:tcPr>
            <w:tcW w:w="4692" w:type="dxa"/>
            <w:gridSpan w:val="3"/>
            <w:shd w:val="clear" w:color="C0C0C0" w:fill="FFFFFF"/>
            <w:tcMar>
              <w:left w:w="34" w:type="dxa"/>
              <w:right w:w="34" w:type="dxa"/>
            </w:tcMar>
          </w:tcPr>
          <w:p w:rsidR="00213526" w:rsidRDefault="000F0C44">
            <w:pPr>
              <w:spacing w:after="0" w:line="240" w:lineRule="auto"/>
              <w:rPr>
                <w:sz w:val="16"/>
                <w:szCs w:val="16"/>
              </w:rPr>
            </w:pPr>
            <w:r>
              <w:rPr>
                <w:rFonts w:ascii="Times New Roman" w:hAnsi="Times New Roman" w:cs="Times New Roman"/>
                <w:color w:val="C0C0C0"/>
                <w:sz w:val="16"/>
                <w:szCs w:val="16"/>
              </w:rPr>
              <w:lastRenderedPageBreak/>
              <w:t>УП: z40.03.01.01_1.plx</w:t>
            </w:r>
          </w:p>
        </w:tc>
        <w:tc>
          <w:tcPr>
            <w:tcW w:w="851" w:type="dxa"/>
          </w:tcPr>
          <w:p w:rsidR="00213526" w:rsidRDefault="00213526"/>
        </w:tc>
        <w:tc>
          <w:tcPr>
            <w:tcW w:w="710" w:type="dxa"/>
          </w:tcPr>
          <w:p w:rsidR="00213526" w:rsidRDefault="00213526"/>
        </w:tc>
        <w:tc>
          <w:tcPr>
            <w:tcW w:w="1135" w:type="dxa"/>
          </w:tcPr>
          <w:p w:rsidR="00213526" w:rsidRDefault="00213526"/>
        </w:tc>
        <w:tc>
          <w:tcPr>
            <w:tcW w:w="1277" w:type="dxa"/>
          </w:tcPr>
          <w:p w:rsidR="00213526" w:rsidRDefault="00213526"/>
        </w:tc>
        <w:tc>
          <w:tcPr>
            <w:tcW w:w="710" w:type="dxa"/>
          </w:tcPr>
          <w:p w:rsidR="00213526" w:rsidRDefault="00213526"/>
        </w:tc>
        <w:tc>
          <w:tcPr>
            <w:tcW w:w="426" w:type="dxa"/>
          </w:tcPr>
          <w:p w:rsidR="00213526" w:rsidRDefault="00213526"/>
        </w:tc>
        <w:tc>
          <w:tcPr>
            <w:tcW w:w="1007" w:type="dxa"/>
            <w:shd w:val="clear" w:color="C0C0C0" w:fill="FFFFFF"/>
            <w:tcMar>
              <w:left w:w="34" w:type="dxa"/>
              <w:right w:w="34" w:type="dxa"/>
            </w:tcMar>
          </w:tcPr>
          <w:p w:rsidR="00213526" w:rsidRDefault="000F0C44">
            <w:pPr>
              <w:spacing w:after="0" w:line="240" w:lineRule="auto"/>
              <w:jc w:val="right"/>
              <w:rPr>
                <w:sz w:val="16"/>
                <w:szCs w:val="16"/>
              </w:rPr>
            </w:pPr>
            <w:r>
              <w:rPr>
                <w:rFonts w:ascii="Times New Roman" w:hAnsi="Times New Roman" w:cs="Times New Roman"/>
                <w:color w:val="C0C0C0"/>
                <w:sz w:val="16"/>
                <w:szCs w:val="16"/>
              </w:rPr>
              <w:t>стр. 6</w:t>
            </w:r>
          </w:p>
        </w:tc>
      </w:tr>
      <w:tr w:rsidR="00213526">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Тема 1.1. «Арбитражное процессуальное право в системе российского права».</w:t>
            </w:r>
          </w:p>
          <w:p w:rsidR="00213526" w:rsidRDefault="000F0C44">
            <w:pPr>
              <w:spacing w:after="0" w:line="240" w:lineRule="auto"/>
              <w:rPr>
                <w:sz w:val="19"/>
                <w:szCs w:val="19"/>
              </w:rPr>
            </w:pPr>
            <w:r w:rsidRPr="000F0C44">
              <w:rPr>
                <w:rFonts w:ascii="Times New Roman" w:hAnsi="Times New Roman" w:cs="Times New Roman"/>
                <w:color w:val="000000"/>
                <w:sz w:val="19"/>
                <w:szCs w:val="19"/>
              </w:rPr>
              <w:t xml:space="preserve">История становления и развития арбитражных судов в России. Современная система, состав и структура арбитражных судов в России. Функции арбитражных судов. Статус судей арбитражных судов. Судебная реформа 2014г. Задачи судопроизводства в арбитражных судах. Арбитражное процессуальное право в системе российского права. Источники арбитражного процессуального права. Нормы арбитражного процессуального права. Институты. Соотношение общих и специальных норм. Понятие арбитражного процесса. Арбитражная процессуальная форма. Стадии арбитражного процесса. Виды арбитражного судопроизводства. </w:t>
            </w:r>
            <w:r>
              <w:rPr>
                <w:rFonts w:ascii="Times New Roman" w:hAnsi="Times New Roman" w:cs="Times New Roman"/>
                <w:color w:val="000000"/>
                <w:sz w:val="19"/>
                <w:szCs w:val="19"/>
              </w:rPr>
              <w:t>Состав и классификация принципов арбитражного процессуального права.</w:t>
            </w:r>
          </w:p>
          <w:p w:rsidR="00213526" w:rsidRDefault="000F0C44">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Pr="000F0C44" w:rsidRDefault="000F0C44">
            <w:pPr>
              <w:spacing w:after="0" w:line="240" w:lineRule="auto"/>
              <w:jc w:val="center"/>
              <w:rPr>
                <w:sz w:val="19"/>
                <w:szCs w:val="19"/>
              </w:rPr>
            </w:pPr>
            <w:r w:rsidRPr="000F0C44">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Pr="000F0C44" w:rsidRDefault="000F0C44">
            <w:pPr>
              <w:spacing w:after="0" w:line="240" w:lineRule="auto"/>
              <w:jc w:val="center"/>
              <w:rPr>
                <w:sz w:val="19"/>
                <w:szCs w:val="19"/>
              </w:rPr>
            </w:pPr>
            <w:r w:rsidRPr="000F0C44">
              <w:rPr>
                <w:rFonts w:ascii="Times New Roman" w:hAnsi="Times New Roman" w:cs="Times New Roman"/>
                <w:color w:val="000000"/>
                <w:sz w:val="19"/>
                <w:szCs w:val="19"/>
              </w:rPr>
              <w:t>Л1.1 Л1.2 Л2.1 Л2.2 Л2.3 Л2.4 Л2.5 Л2.6</w:t>
            </w:r>
          </w:p>
          <w:p w:rsidR="00213526" w:rsidRPr="000F0C44" w:rsidRDefault="000F0C44">
            <w:pPr>
              <w:spacing w:after="0" w:line="240" w:lineRule="auto"/>
              <w:jc w:val="center"/>
              <w:rPr>
                <w:sz w:val="19"/>
                <w:szCs w:val="19"/>
              </w:rPr>
            </w:pPr>
            <w:r w:rsidRPr="000F0C44">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213526"/>
        </w:tc>
      </w:tr>
      <w:tr w:rsidR="00213526">
        <w:trPr>
          <w:trHeight w:hRule="exact" w:val="860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Тема 1.2. «Арбитражные процессуальные правоотношения и их субъекты»</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Общая характеристика арбитражных процессуальных правоотношений, их отличие от регулятивных правоотношений. Основания возникновения, изменения и прекращения арбитражных процессуальных правоотношений. Объект арбитражных процессуальных правоотношений, их содержание. Субъекты арбитражных процессуальных правоотношений. Арбитражный суд как обязательный субъект процессуальных правоотношений. Иные субъекты арбитражных процессуальных правоотношений. Состав арбитражного суда, его формирование. Основания и порядок отвода судей. Лица, участвующие в деле. Процессуальные права и обязанности лиц, участвующих в деле. Стороны в арбитражном процессе. Участие в деле нескольких истцов и ответчиков. Процессуальное правопреемство. Третьи лица, заявляющие самостоятельные требования относительно предмета спора. Третьи лица, не заявляющие самостоятельных требований относительно предмета спора. Участие прокурора в арбитражном процессе. Участие в арбитражном процессе государственных органов, органов местного самоуправления  и иных органов в защиту публичных интересов.</w:t>
            </w:r>
          </w:p>
          <w:p w:rsidR="00213526" w:rsidRDefault="000F0C44">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Pr="000F0C44" w:rsidRDefault="000F0C44">
            <w:pPr>
              <w:spacing w:after="0" w:line="240" w:lineRule="auto"/>
              <w:jc w:val="center"/>
              <w:rPr>
                <w:sz w:val="19"/>
                <w:szCs w:val="19"/>
              </w:rPr>
            </w:pPr>
            <w:r w:rsidRPr="000F0C44">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Pr="000F0C44" w:rsidRDefault="000F0C44">
            <w:pPr>
              <w:spacing w:after="0" w:line="240" w:lineRule="auto"/>
              <w:jc w:val="center"/>
              <w:rPr>
                <w:sz w:val="19"/>
                <w:szCs w:val="19"/>
              </w:rPr>
            </w:pPr>
            <w:r w:rsidRPr="000F0C44">
              <w:rPr>
                <w:rFonts w:ascii="Times New Roman" w:hAnsi="Times New Roman" w:cs="Times New Roman"/>
                <w:color w:val="000000"/>
                <w:sz w:val="19"/>
                <w:szCs w:val="19"/>
              </w:rPr>
              <w:t>Л1.1 Л1.2 Л2.1 Л2.2 Л2.3 Л2.4 Л2.5 Л2.6</w:t>
            </w:r>
          </w:p>
          <w:p w:rsidR="00213526" w:rsidRPr="000F0C44" w:rsidRDefault="000F0C44">
            <w:pPr>
              <w:spacing w:after="0" w:line="240" w:lineRule="auto"/>
              <w:jc w:val="center"/>
              <w:rPr>
                <w:sz w:val="19"/>
                <w:szCs w:val="19"/>
              </w:rPr>
            </w:pPr>
            <w:r w:rsidRPr="000F0C44">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213526"/>
        </w:tc>
      </w:tr>
    </w:tbl>
    <w:p w:rsidR="00213526" w:rsidRDefault="000F0C44">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387"/>
        <w:gridCol w:w="119"/>
        <w:gridCol w:w="815"/>
        <w:gridCol w:w="675"/>
        <w:gridCol w:w="1104"/>
        <w:gridCol w:w="1216"/>
        <w:gridCol w:w="675"/>
        <w:gridCol w:w="390"/>
        <w:gridCol w:w="948"/>
      </w:tblGrid>
      <w:tr w:rsidR="00213526">
        <w:trPr>
          <w:trHeight w:hRule="exact" w:val="416"/>
        </w:trPr>
        <w:tc>
          <w:tcPr>
            <w:tcW w:w="4692" w:type="dxa"/>
            <w:gridSpan w:val="3"/>
            <w:shd w:val="clear" w:color="C0C0C0" w:fill="FFFFFF"/>
            <w:tcMar>
              <w:left w:w="34" w:type="dxa"/>
              <w:right w:w="34" w:type="dxa"/>
            </w:tcMar>
          </w:tcPr>
          <w:p w:rsidR="00213526" w:rsidRDefault="000F0C44">
            <w:pPr>
              <w:spacing w:after="0" w:line="240" w:lineRule="auto"/>
              <w:rPr>
                <w:sz w:val="16"/>
                <w:szCs w:val="16"/>
              </w:rPr>
            </w:pPr>
            <w:r>
              <w:rPr>
                <w:rFonts w:ascii="Times New Roman" w:hAnsi="Times New Roman" w:cs="Times New Roman"/>
                <w:color w:val="C0C0C0"/>
                <w:sz w:val="16"/>
                <w:szCs w:val="16"/>
              </w:rPr>
              <w:lastRenderedPageBreak/>
              <w:t>УП: z40.03.01.01_1.plx</w:t>
            </w:r>
          </w:p>
        </w:tc>
        <w:tc>
          <w:tcPr>
            <w:tcW w:w="851" w:type="dxa"/>
          </w:tcPr>
          <w:p w:rsidR="00213526" w:rsidRDefault="00213526"/>
        </w:tc>
        <w:tc>
          <w:tcPr>
            <w:tcW w:w="710" w:type="dxa"/>
          </w:tcPr>
          <w:p w:rsidR="00213526" w:rsidRDefault="00213526"/>
        </w:tc>
        <w:tc>
          <w:tcPr>
            <w:tcW w:w="1135" w:type="dxa"/>
          </w:tcPr>
          <w:p w:rsidR="00213526" w:rsidRDefault="00213526"/>
        </w:tc>
        <w:tc>
          <w:tcPr>
            <w:tcW w:w="1277" w:type="dxa"/>
          </w:tcPr>
          <w:p w:rsidR="00213526" w:rsidRDefault="00213526"/>
        </w:tc>
        <w:tc>
          <w:tcPr>
            <w:tcW w:w="710" w:type="dxa"/>
          </w:tcPr>
          <w:p w:rsidR="00213526" w:rsidRDefault="00213526"/>
        </w:tc>
        <w:tc>
          <w:tcPr>
            <w:tcW w:w="426" w:type="dxa"/>
          </w:tcPr>
          <w:p w:rsidR="00213526" w:rsidRDefault="00213526"/>
        </w:tc>
        <w:tc>
          <w:tcPr>
            <w:tcW w:w="1007" w:type="dxa"/>
            <w:shd w:val="clear" w:color="C0C0C0" w:fill="FFFFFF"/>
            <w:tcMar>
              <w:left w:w="34" w:type="dxa"/>
              <w:right w:w="34" w:type="dxa"/>
            </w:tcMar>
          </w:tcPr>
          <w:p w:rsidR="00213526" w:rsidRDefault="000F0C44">
            <w:pPr>
              <w:spacing w:after="0" w:line="240" w:lineRule="auto"/>
              <w:jc w:val="right"/>
              <w:rPr>
                <w:sz w:val="16"/>
                <w:szCs w:val="16"/>
              </w:rPr>
            </w:pPr>
            <w:r>
              <w:rPr>
                <w:rFonts w:ascii="Times New Roman" w:hAnsi="Times New Roman" w:cs="Times New Roman"/>
                <w:color w:val="C0C0C0"/>
                <w:sz w:val="16"/>
                <w:szCs w:val="16"/>
              </w:rPr>
              <w:t>стр. 7</w:t>
            </w:r>
          </w:p>
        </w:tc>
      </w:tr>
      <w:tr w:rsidR="00213526">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Тема 1.1. «Арбитражное процессуальное право в системе российского права».</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1.История становления и развития арбитражных судов в России.</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2.Современная система, состав и структура арбитражных судов в России. Функции арбитражных судов.</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3.Статус судей арбитражных судов.</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4. Судебная реформа 2014г.</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5. Задачи судопроизводства в арбитражных судах.</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6. Арбитражное процессуальное право в системе российского права.</w:t>
            </w:r>
          </w:p>
          <w:p w:rsidR="00213526" w:rsidRPr="00DF2CB7" w:rsidRDefault="000F0C44">
            <w:pPr>
              <w:spacing w:after="0" w:line="240" w:lineRule="auto"/>
              <w:rPr>
                <w:sz w:val="19"/>
                <w:szCs w:val="19"/>
              </w:rPr>
            </w:pPr>
            <w:r w:rsidRPr="000F0C44">
              <w:rPr>
                <w:rFonts w:ascii="Times New Roman" w:hAnsi="Times New Roman" w:cs="Times New Roman"/>
                <w:color w:val="000000"/>
                <w:sz w:val="19"/>
                <w:szCs w:val="19"/>
              </w:rPr>
              <w:t xml:space="preserve">7.Источники арбитражного процессуального права. Нормы арбитражного процессуального права. </w:t>
            </w:r>
            <w:r w:rsidRPr="00DF2CB7">
              <w:rPr>
                <w:rFonts w:ascii="Times New Roman" w:hAnsi="Times New Roman" w:cs="Times New Roman"/>
                <w:color w:val="000000"/>
                <w:sz w:val="19"/>
                <w:szCs w:val="19"/>
              </w:rPr>
              <w:t>Институты. Соотношение общих и специальных норм.</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8.Понятие арбитражного процесса. Арбитражная процессуальная форма.</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9. Стадии арбитражного процесса.</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10. Виды арбитражного судопроизводства.</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11.Состав и классификация принципов арбитражного процессуального права.</w:t>
            </w:r>
          </w:p>
          <w:p w:rsidR="00213526" w:rsidRDefault="000F0C44">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Pr="000F0C44" w:rsidRDefault="000F0C44">
            <w:pPr>
              <w:spacing w:after="0" w:line="240" w:lineRule="auto"/>
              <w:jc w:val="center"/>
              <w:rPr>
                <w:sz w:val="19"/>
                <w:szCs w:val="19"/>
              </w:rPr>
            </w:pPr>
            <w:r w:rsidRPr="000F0C44">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Pr="000F0C44" w:rsidRDefault="000F0C44">
            <w:pPr>
              <w:spacing w:after="0" w:line="240" w:lineRule="auto"/>
              <w:jc w:val="center"/>
              <w:rPr>
                <w:sz w:val="19"/>
                <w:szCs w:val="19"/>
              </w:rPr>
            </w:pPr>
            <w:r w:rsidRPr="000F0C44">
              <w:rPr>
                <w:rFonts w:ascii="Times New Roman" w:hAnsi="Times New Roman" w:cs="Times New Roman"/>
                <w:color w:val="000000"/>
                <w:sz w:val="19"/>
                <w:szCs w:val="19"/>
              </w:rPr>
              <w:t>Л1.1 Л1.2 Л2.1 Л2.2 Л2.3 Л2.4 Л2.5 Л2.6</w:t>
            </w:r>
          </w:p>
          <w:p w:rsidR="00213526" w:rsidRPr="000F0C44" w:rsidRDefault="000F0C44">
            <w:pPr>
              <w:spacing w:after="0" w:line="240" w:lineRule="auto"/>
              <w:jc w:val="center"/>
              <w:rPr>
                <w:sz w:val="19"/>
                <w:szCs w:val="19"/>
              </w:rPr>
            </w:pPr>
            <w:r w:rsidRPr="000F0C44">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213526"/>
        </w:tc>
      </w:tr>
    </w:tbl>
    <w:p w:rsidR="00213526" w:rsidRDefault="000F0C44">
      <w:pPr>
        <w:rPr>
          <w:sz w:val="0"/>
          <w:szCs w:val="0"/>
        </w:rPr>
      </w:pPr>
      <w:r>
        <w:br w:type="page"/>
      </w:r>
    </w:p>
    <w:tbl>
      <w:tblPr>
        <w:tblW w:w="0" w:type="auto"/>
        <w:tblCellMar>
          <w:left w:w="0" w:type="dxa"/>
          <w:right w:w="0" w:type="dxa"/>
        </w:tblCellMar>
        <w:tblLook w:val="04A0" w:firstRow="1" w:lastRow="0" w:firstColumn="1" w:lastColumn="0" w:noHBand="0" w:noVBand="1"/>
      </w:tblPr>
      <w:tblGrid>
        <w:gridCol w:w="948"/>
        <w:gridCol w:w="3381"/>
        <w:gridCol w:w="119"/>
        <w:gridCol w:w="816"/>
        <w:gridCol w:w="675"/>
        <w:gridCol w:w="1104"/>
        <w:gridCol w:w="1217"/>
        <w:gridCol w:w="675"/>
        <w:gridCol w:w="390"/>
        <w:gridCol w:w="949"/>
      </w:tblGrid>
      <w:tr w:rsidR="00213526">
        <w:trPr>
          <w:trHeight w:hRule="exact" w:val="416"/>
        </w:trPr>
        <w:tc>
          <w:tcPr>
            <w:tcW w:w="4692" w:type="dxa"/>
            <w:gridSpan w:val="3"/>
            <w:shd w:val="clear" w:color="C0C0C0" w:fill="FFFFFF"/>
            <w:tcMar>
              <w:left w:w="34" w:type="dxa"/>
              <w:right w:w="34" w:type="dxa"/>
            </w:tcMar>
          </w:tcPr>
          <w:p w:rsidR="00213526" w:rsidRDefault="000F0C44">
            <w:pPr>
              <w:spacing w:after="0" w:line="240" w:lineRule="auto"/>
              <w:rPr>
                <w:sz w:val="16"/>
                <w:szCs w:val="16"/>
              </w:rPr>
            </w:pPr>
            <w:r>
              <w:rPr>
                <w:rFonts w:ascii="Times New Roman" w:hAnsi="Times New Roman" w:cs="Times New Roman"/>
                <w:color w:val="C0C0C0"/>
                <w:sz w:val="16"/>
                <w:szCs w:val="16"/>
              </w:rPr>
              <w:lastRenderedPageBreak/>
              <w:t>УП: z40.03.01.01_1.plx</w:t>
            </w:r>
          </w:p>
        </w:tc>
        <w:tc>
          <w:tcPr>
            <w:tcW w:w="851" w:type="dxa"/>
          </w:tcPr>
          <w:p w:rsidR="00213526" w:rsidRDefault="00213526"/>
        </w:tc>
        <w:tc>
          <w:tcPr>
            <w:tcW w:w="710" w:type="dxa"/>
          </w:tcPr>
          <w:p w:rsidR="00213526" w:rsidRDefault="00213526"/>
        </w:tc>
        <w:tc>
          <w:tcPr>
            <w:tcW w:w="1135" w:type="dxa"/>
          </w:tcPr>
          <w:p w:rsidR="00213526" w:rsidRDefault="00213526"/>
        </w:tc>
        <w:tc>
          <w:tcPr>
            <w:tcW w:w="1277" w:type="dxa"/>
          </w:tcPr>
          <w:p w:rsidR="00213526" w:rsidRDefault="00213526"/>
        </w:tc>
        <w:tc>
          <w:tcPr>
            <w:tcW w:w="710" w:type="dxa"/>
          </w:tcPr>
          <w:p w:rsidR="00213526" w:rsidRDefault="00213526"/>
        </w:tc>
        <w:tc>
          <w:tcPr>
            <w:tcW w:w="426" w:type="dxa"/>
          </w:tcPr>
          <w:p w:rsidR="00213526" w:rsidRDefault="00213526"/>
        </w:tc>
        <w:tc>
          <w:tcPr>
            <w:tcW w:w="1007" w:type="dxa"/>
            <w:shd w:val="clear" w:color="C0C0C0" w:fill="FFFFFF"/>
            <w:tcMar>
              <w:left w:w="34" w:type="dxa"/>
              <w:right w:w="34" w:type="dxa"/>
            </w:tcMar>
          </w:tcPr>
          <w:p w:rsidR="00213526" w:rsidRDefault="000F0C44">
            <w:pPr>
              <w:spacing w:after="0" w:line="240" w:lineRule="auto"/>
              <w:jc w:val="right"/>
              <w:rPr>
                <w:sz w:val="16"/>
                <w:szCs w:val="16"/>
              </w:rPr>
            </w:pPr>
            <w:r>
              <w:rPr>
                <w:rFonts w:ascii="Times New Roman" w:hAnsi="Times New Roman" w:cs="Times New Roman"/>
                <w:color w:val="C0C0C0"/>
                <w:sz w:val="16"/>
                <w:szCs w:val="16"/>
              </w:rPr>
              <w:t>стр. 8</w:t>
            </w:r>
          </w:p>
        </w:tc>
      </w:tr>
      <w:tr w:rsidR="00213526">
        <w:trPr>
          <w:trHeight w:hRule="exact" w:val="992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Тема 1.2. «Арбитражные процессуальные правоотношения и их субъекты»</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1. Общая характеристика арбитражных процессуальных правоотношений, их отличие от регулятивных правоотношений.</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2. Основания возникновения, изменения и прекращения арбитражных процессуальных правоотношений.</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3. Объект арбитражных процессуальных правоотношений, их содержание.</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4. Субъекты арбитражных процессуальных правоотношений.</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5. Арбитражный суд как обязательный субъект процессуальных правоотношений.</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6. Иные субъекты арбитражных процессуальных правоотношений.</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7. Состав арбитражного суда, его формирование.</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8. Основания и порядок отвода судей.</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9. Лица, участвующие в деле. Процессуальные права и обязанности лиц, участвующих в деле.</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10.Стороны в арбитражном процессе. Участие в деле нескольких истцов и ответчиков. Процессуальное правопреемство.</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11.Третьи лица, заявляющие самостоятельные требования относительно предмета спора.</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12.Третьи лица, не заявляющие самостоятельных требований относительно предмета спора.</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13.Участие прокурора в арбитражном процессе. Участие в арбитражном процессе государственных органов, органов местного самоуправления  и иных органов в защиту публичных интересов.</w:t>
            </w:r>
          </w:p>
          <w:p w:rsidR="00213526" w:rsidRDefault="000F0C44">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Pr="000F0C44" w:rsidRDefault="000F0C44">
            <w:pPr>
              <w:spacing w:after="0" w:line="240" w:lineRule="auto"/>
              <w:jc w:val="center"/>
              <w:rPr>
                <w:sz w:val="19"/>
                <w:szCs w:val="19"/>
              </w:rPr>
            </w:pPr>
            <w:r w:rsidRPr="000F0C44">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Pr="000F0C44" w:rsidRDefault="000F0C44">
            <w:pPr>
              <w:spacing w:after="0" w:line="240" w:lineRule="auto"/>
              <w:jc w:val="center"/>
              <w:rPr>
                <w:sz w:val="19"/>
                <w:szCs w:val="19"/>
              </w:rPr>
            </w:pPr>
            <w:r w:rsidRPr="000F0C44">
              <w:rPr>
                <w:rFonts w:ascii="Times New Roman" w:hAnsi="Times New Roman" w:cs="Times New Roman"/>
                <w:color w:val="000000"/>
                <w:sz w:val="19"/>
                <w:szCs w:val="19"/>
              </w:rPr>
              <w:t>Л1.1 Л1.2 Л2.1 Л2.2 Л2.3 Л2.4 Л2.5 Л2.6</w:t>
            </w:r>
          </w:p>
          <w:p w:rsidR="00213526" w:rsidRPr="000F0C44" w:rsidRDefault="000F0C44">
            <w:pPr>
              <w:spacing w:after="0" w:line="240" w:lineRule="auto"/>
              <w:jc w:val="center"/>
              <w:rPr>
                <w:sz w:val="19"/>
                <w:szCs w:val="19"/>
              </w:rPr>
            </w:pPr>
            <w:r w:rsidRPr="000F0C44">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213526"/>
        </w:tc>
      </w:tr>
    </w:tbl>
    <w:p w:rsidR="00213526" w:rsidRDefault="000F0C44">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396"/>
        <w:gridCol w:w="119"/>
        <w:gridCol w:w="813"/>
        <w:gridCol w:w="681"/>
        <w:gridCol w:w="1102"/>
        <w:gridCol w:w="1213"/>
        <w:gridCol w:w="673"/>
        <w:gridCol w:w="388"/>
        <w:gridCol w:w="946"/>
      </w:tblGrid>
      <w:tr w:rsidR="00213526">
        <w:trPr>
          <w:trHeight w:hRule="exact" w:val="416"/>
        </w:trPr>
        <w:tc>
          <w:tcPr>
            <w:tcW w:w="4692" w:type="dxa"/>
            <w:gridSpan w:val="3"/>
            <w:shd w:val="clear" w:color="C0C0C0" w:fill="FFFFFF"/>
            <w:tcMar>
              <w:left w:w="34" w:type="dxa"/>
              <w:right w:w="34" w:type="dxa"/>
            </w:tcMar>
          </w:tcPr>
          <w:p w:rsidR="00213526" w:rsidRDefault="000F0C44">
            <w:pPr>
              <w:spacing w:after="0" w:line="240" w:lineRule="auto"/>
              <w:rPr>
                <w:sz w:val="16"/>
                <w:szCs w:val="16"/>
              </w:rPr>
            </w:pPr>
            <w:r>
              <w:rPr>
                <w:rFonts w:ascii="Times New Roman" w:hAnsi="Times New Roman" w:cs="Times New Roman"/>
                <w:color w:val="C0C0C0"/>
                <w:sz w:val="16"/>
                <w:szCs w:val="16"/>
              </w:rPr>
              <w:lastRenderedPageBreak/>
              <w:t>УП: z40.03.01.01_1.plx</w:t>
            </w:r>
          </w:p>
        </w:tc>
        <w:tc>
          <w:tcPr>
            <w:tcW w:w="851" w:type="dxa"/>
          </w:tcPr>
          <w:p w:rsidR="00213526" w:rsidRDefault="00213526"/>
        </w:tc>
        <w:tc>
          <w:tcPr>
            <w:tcW w:w="710" w:type="dxa"/>
          </w:tcPr>
          <w:p w:rsidR="00213526" w:rsidRDefault="00213526"/>
        </w:tc>
        <w:tc>
          <w:tcPr>
            <w:tcW w:w="1135" w:type="dxa"/>
          </w:tcPr>
          <w:p w:rsidR="00213526" w:rsidRDefault="00213526"/>
        </w:tc>
        <w:tc>
          <w:tcPr>
            <w:tcW w:w="1277" w:type="dxa"/>
          </w:tcPr>
          <w:p w:rsidR="00213526" w:rsidRDefault="00213526"/>
        </w:tc>
        <w:tc>
          <w:tcPr>
            <w:tcW w:w="710" w:type="dxa"/>
          </w:tcPr>
          <w:p w:rsidR="00213526" w:rsidRDefault="00213526"/>
        </w:tc>
        <w:tc>
          <w:tcPr>
            <w:tcW w:w="426" w:type="dxa"/>
          </w:tcPr>
          <w:p w:rsidR="00213526" w:rsidRDefault="00213526"/>
        </w:tc>
        <w:tc>
          <w:tcPr>
            <w:tcW w:w="1007" w:type="dxa"/>
            <w:shd w:val="clear" w:color="C0C0C0" w:fill="FFFFFF"/>
            <w:tcMar>
              <w:left w:w="34" w:type="dxa"/>
              <w:right w:w="34" w:type="dxa"/>
            </w:tcMar>
          </w:tcPr>
          <w:p w:rsidR="00213526" w:rsidRDefault="000F0C44">
            <w:pPr>
              <w:spacing w:after="0" w:line="240" w:lineRule="auto"/>
              <w:jc w:val="right"/>
              <w:rPr>
                <w:sz w:val="16"/>
                <w:szCs w:val="16"/>
              </w:rPr>
            </w:pPr>
            <w:r>
              <w:rPr>
                <w:rFonts w:ascii="Times New Roman" w:hAnsi="Times New Roman" w:cs="Times New Roman"/>
                <w:color w:val="C0C0C0"/>
                <w:sz w:val="16"/>
                <w:szCs w:val="16"/>
              </w:rPr>
              <w:t>стр. 9</w:t>
            </w:r>
          </w:p>
        </w:tc>
      </w:tr>
      <w:tr w:rsidR="00213526">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Тематика рефератных работ:</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1. История Арбитражного судоустройства и судопроизводства в РФ.</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2. Система арбитражных судов. Их функции и задачи.</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Арбитражное процессуальное право, его предмет и метод. Место арбитражного процессуального права в системе российского права.</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3. Источники арбитражного процессуального права (общая характеристика и соотношение). АПК РФ как основной источник арбитражного процессуального права.</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4. Действие норм арбитражного процессуального права в пространстве, во времени и по кругу лиц.</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5. Понятие экономического спора. Критерии отнесения споров к подведомственности арбитражных судов.</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6. Категории экономических споров и иных дел, подведомственных арбитражным судам.</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7. Досудебный и претензионный порядок урегулирования экономических споров, понятие и значение. Последствия нарушения досудебного и претензионного порядка урегулирования экономических споров.</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8. Субъекты арбитражных процессуальных правоотношений и их классификация. Предпосылки их участия в арбитражном процессе.</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9.  Правовое положение суда как обязательного субъекта арбитражных процессуальных правоотношений. Формирование состава суда.</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10.  Понятие и состав лиц, участвующих в деле. Их процессуальные права и обязанности.</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11.  Понятие сторон в арбитражном процессе, их процессуальные права и обязанности.</w:t>
            </w:r>
          </w:p>
          <w:p w:rsidR="00213526" w:rsidRPr="000F0C44" w:rsidRDefault="000F0C44">
            <w:pPr>
              <w:spacing w:after="0" w:line="240" w:lineRule="auto"/>
              <w:rPr>
                <w:sz w:val="19"/>
                <w:szCs w:val="19"/>
              </w:rPr>
            </w:pPr>
            <w:r w:rsidRPr="00DF2CB7">
              <w:rPr>
                <w:rFonts w:ascii="Times New Roman" w:hAnsi="Times New Roman" w:cs="Times New Roman"/>
                <w:color w:val="000000"/>
                <w:sz w:val="19"/>
                <w:szCs w:val="19"/>
              </w:rPr>
              <w:t xml:space="preserve">12.  Понятие надлежащей стороны. </w:t>
            </w:r>
            <w:r w:rsidRPr="000F0C44">
              <w:rPr>
                <w:rFonts w:ascii="Times New Roman" w:hAnsi="Times New Roman" w:cs="Times New Roman"/>
                <w:color w:val="000000"/>
                <w:sz w:val="19"/>
                <w:szCs w:val="19"/>
              </w:rPr>
              <w:t>Условия и порядок замены ненадлежащего ответчика.</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13. Цели, основания и процессуальные формы участия прокурора в арбитражном процессе. Процессуальное положение прокурора.</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14. Понятие, основания и виды представительства в суде.</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15.  Объем и оформление полномочий представителя в суде. Лица, которые не могут быть представителями в суде.</w:t>
            </w:r>
          </w:p>
          <w:p w:rsidR="00213526" w:rsidRDefault="000F0C44">
            <w:pPr>
              <w:spacing w:after="0" w:line="240" w:lineRule="auto"/>
              <w:rPr>
                <w:sz w:val="19"/>
                <w:szCs w:val="19"/>
              </w:rPr>
            </w:pPr>
            <w:r w:rsidRPr="000F0C44">
              <w:rPr>
                <w:rFonts w:ascii="Times New Roman" w:hAnsi="Times New Roman" w:cs="Times New Roman"/>
                <w:color w:val="000000"/>
                <w:sz w:val="19"/>
                <w:szCs w:val="19"/>
              </w:rPr>
              <w:t xml:space="preserve">16. Состав арбитражного суда. Недопустимость повторного участия судьи в рассмотрении дела. </w:t>
            </w:r>
            <w:r>
              <w:rPr>
                <w:rFonts w:ascii="Times New Roman" w:hAnsi="Times New Roman" w:cs="Times New Roman"/>
                <w:color w:val="000000"/>
                <w:sz w:val="19"/>
                <w:szCs w:val="19"/>
              </w:rPr>
              <w:t>Арбитражные заседатели арбитражных судов.</w:t>
            </w:r>
          </w:p>
          <w:p w:rsidR="00213526" w:rsidRDefault="000F0C44">
            <w:pPr>
              <w:spacing w:after="0" w:line="240" w:lineRule="auto"/>
              <w:rPr>
                <w:sz w:val="19"/>
                <w:szCs w:val="19"/>
              </w:rPr>
            </w:pPr>
            <w:r>
              <w:rPr>
                <w:rFonts w:ascii="Times New Roman" w:hAnsi="Times New Roman" w:cs="Times New Roman"/>
                <w:color w:val="000000"/>
                <w:sz w:val="19"/>
                <w:szCs w:val="19"/>
              </w:rPr>
              <w:t>17. Порядок установления, исчисления, приостановления,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Pr="000F0C44" w:rsidRDefault="000F0C44">
            <w:pPr>
              <w:spacing w:after="0" w:line="240" w:lineRule="auto"/>
              <w:jc w:val="center"/>
              <w:rPr>
                <w:sz w:val="19"/>
                <w:szCs w:val="19"/>
              </w:rPr>
            </w:pPr>
            <w:r w:rsidRPr="000F0C44">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Pr="000F0C44" w:rsidRDefault="000F0C44">
            <w:pPr>
              <w:spacing w:after="0" w:line="240" w:lineRule="auto"/>
              <w:jc w:val="center"/>
              <w:rPr>
                <w:sz w:val="19"/>
                <w:szCs w:val="19"/>
              </w:rPr>
            </w:pPr>
            <w:r w:rsidRPr="000F0C44">
              <w:rPr>
                <w:rFonts w:ascii="Times New Roman" w:hAnsi="Times New Roman" w:cs="Times New Roman"/>
                <w:color w:val="000000"/>
                <w:sz w:val="19"/>
                <w:szCs w:val="19"/>
              </w:rPr>
              <w:t>Л1.1 Л1.2 Л2.1 Л2.2 Л2.3 Л2.4 Л2.5 Л2.6</w:t>
            </w:r>
          </w:p>
          <w:p w:rsidR="00213526" w:rsidRPr="000F0C44" w:rsidRDefault="000F0C44">
            <w:pPr>
              <w:spacing w:after="0" w:line="240" w:lineRule="auto"/>
              <w:jc w:val="center"/>
              <w:rPr>
                <w:sz w:val="19"/>
                <w:szCs w:val="19"/>
              </w:rPr>
            </w:pPr>
            <w:r w:rsidRPr="000F0C44">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213526"/>
        </w:tc>
      </w:tr>
    </w:tbl>
    <w:p w:rsidR="00213526" w:rsidRDefault="000F0C44">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83"/>
        <w:gridCol w:w="119"/>
        <w:gridCol w:w="816"/>
        <w:gridCol w:w="675"/>
        <w:gridCol w:w="1104"/>
        <w:gridCol w:w="1217"/>
        <w:gridCol w:w="675"/>
        <w:gridCol w:w="390"/>
        <w:gridCol w:w="949"/>
      </w:tblGrid>
      <w:tr w:rsidR="00213526">
        <w:trPr>
          <w:trHeight w:hRule="exact" w:val="416"/>
        </w:trPr>
        <w:tc>
          <w:tcPr>
            <w:tcW w:w="4692" w:type="dxa"/>
            <w:gridSpan w:val="3"/>
            <w:shd w:val="clear" w:color="C0C0C0" w:fill="FFFFFF"/>
            <w:tcMar>
              <w:left w:w="34" w:type="dxa"/>
              <w:right w:w="34" w:type="dxa"/>
            </w:tcMar>
          </w:tcPr>
          <w:p w:rsidR="00213526" w:rsidRDefault="000F0C44">
            <w:pPr>
              <w:spacing w:after="0" w:line="240" w:lineRule="auto"/>
              <w:rPr>
                <w:sz w:val="16"/>
                <w:szCs w:val="16"/>
              </w:rPr>
            </w:pPr>
            <w:r>
              <w:rPr>
                <w:rFonts w:ascii="Times New Roman" w:hAnsi="Times New Roman" w:cs="Times New Roman"/>
                <w:color w:val="C0C0C0"/>
                <w:sz w:val="16"/>
                <w:szCs w:val="16"/>
              </w:rPr>
              <w:lastRenderedPageBreak/>
              <w:t>УП: z40.03.01.01_1.plx</w:t>
            </w:r>
          </w:p>
        </w:tc>
        <w:tc>
          <w:tcPr>
            <w:tcW w:w="851" w:type="dxa"/>
          </w:tcPr>
          <w:p w:rsidR="00213526" w:rsidRDefault="00213526"/>
        </w:tc>
        <w:tc>
          <w:tcPr>
            <w:tcW w:w="710" w:type="dxa"/>
          </w:tcPr>
          <w:p w:rsidR="00213526" w:rsidRDefault="00213526"/>
        </w:tc>
        <w:tc>
          <w:tcPr>
            <w:tcW w:w="1135" w:type="dxa"/>
          </w:tcPr>
          <w:p w:rsidR="00213526" w:rsidRDefault="00213526"/>
        </w:tc>
        <w:tc>
          <w:tcPr>
            <w:tcW w:w="1277" w:type="dxa"/>
          </w:tcPr>
          <w:p w:rsidR="00213526" w:rsidRDefault="00213526"/>
        </w:tc>
        <w:tc>
          <w:tcPr>
            <w:tcW w:w="710" w:type="dxa"/>
          </w:tcPr>
          <w:p w:rsidR="00213526" w:rsidRDefault="00213526"/>
        </w:tc>
        <w:tc>
          <w:tcPr>
            <w:tcW w:w="426" w:type="dxa"/>
          </w:tcPr>
          <w:p w:rsidR="00213526" w:rsidRDefault="00213526"/>
        </w:tc>
        <w:tc>
          <w:tcPr>
            <w:tcW w:w="1007" w:type="dxa"/>
            <w:shd w:val="clear" w:color="C0C0C0" w:fill="FFFFFF"/>
            <w:tcMar>
              <w:left w:w="34" w:type="dxa"/>
              <w:right w:w="34" w:type="dxa"/>
            </w:tcMar>
          </w:tcPr>
          <w:p w:rsidR="00213526" w:rsidRDefault="000F0C44">
            <w:pPr>
              <w:spacing w:after="0" w:line="240" w:lineRule="auto"/>
              <w:jc w:val="right"/>
              <w:rPr>
                <w:sz w:val="16"/>
                <w:szCs w:val="16"/>
              </w:rPr>
            </w:pPr>
            <w:r>
              <w:rPr>
                <w:rFonts w:ascii="Times New Roman" w:hAnsi="Times New Roman" w:cs="Times New Roman"/>
                <w:color w:val="C0C0C0"/>
                <w:sz w:val="16"/>
                <w:szCs w:val="16"/>
              </w:rPr>
              <w:t>стр. 10</w:t>
            </w:r>
          </w:p>
        </w:tc>
      </w:tr>
      <w:tr w:rsidR="00213526">
        <w:trPr>
          <w:trHeight w:hRule="exact" w:val="1168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213526"/>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восстановления и продления процессуальных сроков.</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18. Последствия пропуска процессуальных сроков. Средства доказывания в арбитражном процессе. Виды средств доказывания.</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19.  Оценка письменных доказательств и их значение для рассмотрения дела.</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20.  Вещественные доказательства, как один из видов средств доказывания.</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21. Обеспечение доказательств.</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22. Понятие, основания применения и виды обеспечительных мер.</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23. Понятие и сущность искового производства.</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24. Понятие иска. Элементы иска.</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25. Виды исков. Основания классификации.</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26. Понятие и условия принятия встречного иска.</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27. Право на иск. Порядок предъявления иска. Исковое заявление и его реквизиты.</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28.  Оставление заявления без рассмотрения. Условия возвращения искового заявления.</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29.  Обеспечение иска в арбитражном процессе и его значение в современных условиях.</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30.  Понятие встречного обеспечения.</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31.  Предварительные обеспечительные меры. Их значение и функции.</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32. Понятие стадии подготовки дела к судебному разбирательству. Цель и задачи.</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33. Примирительные процедуры. Отличие мирового соглашения от мировой сделки.</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34. Предварительное судебное заседание.</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35. Порядок ведения протокола судебного заседания. Значение протокола, как акта арбитражного суда первой инстанции</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36.  Акты арбитражного суда первой инстанции. Понятие и виды актов арбитражных судов.</w:t>
            </w:r>
          </w:p>
          <w:p w:rsidR="00213526" w:rsidRDefault="000F0C44">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21352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213526"/>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21352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21352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213526"/>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213526"/>
        </w:tc>
      </w:tr>
      <w:tr w:rsidR="00213526" w:rsidRPr="009463C2">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213526"/>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Pr="000F0C44" w:rsidRDefault="000F0C44">
            <w:pPr>
              <w:spacing w:after="0" w:line="240" w:lineRule="auto"/>
              <w:rPr>
                <w:sz w:val="19"/>
                <w:szCs w:val="19"/>
              </w:rPr>
            </w:pPr>
            <w:r w:rsidRPr="000F0C44">
              <w:rPr>
                <w:rFonts w:ascii="Times New Roman" w:hAnsi="Times New Roman" w:cs="Times New Roman"/>
                <w:b/>
                <w:color w:val="000000"/>
                <w:sz w:val="19"/>
                <w:szCs w:val="19"/>
              </w:rPr>
              <w:t>Раздел 2. Модуль 2: «Производство в суде первой инстанции»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Pr="000F0C44" w:rsidRDefault="0021352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Pr="000F0C44" w:rsidRDefault="00213526"/>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Pr="000F0C44" w:rsidRDefault="0021352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Pr="000F0C44" w:rsidRDefault="0021352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Pr="000F0C44" w:rsidRDefault="00213526"/>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Pr="000F0C44" w:rsidRDefault="00213526"/>
        </w:tc>
      </w:tr>
      <w:tr w:rsidR="00213526">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Тема 2.1. «Исковая форма защиты права в арбитражном процессе»</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Исковая форма защиты права в арбитражном процессе. Понятие иска. Элементы иска. Виды исков. Право на иск. Процессуальные средства защиты ответчика против иска. Распоряжение исковыми средствами защиты права. Соединение и разъединение нескольких исковых требований в арбитражном процессе.</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Pr="000F0C44" w:rsidRDefault="000F0C44">
            <w:pPr>
              <w:spacing w:after="0" w:line="240" w:lineRule="auto"/>
              <w:jc w:val="center"/>
              <w:rPr>
                <w:sz w:val="19"/>
                <w:szCs w:val="19"/>
              </w:rPr>
            </w:pPr>
            <w:r w:rsidRPr="000F0C44">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Pr="000F0C44" w:rsidRDefault="000F0C44">
            <w:pPr>
              <w:spacing w:after="0" w:line="240" w:lineRule="auto"/>
              <w:jc w:val="center"/>
              <w:rPr>
                <w:sz w:val="19"/>
                <w:szCs w:val="19"/>
              </w:rPr>
            </w:pPr>
            <w:r w:rsidRPr="000F0C44">
              <w:rPr>
                <w:rFonts w:ascii="Times New Roman" w:hAnsi="Times New Roman" w:cs="Times New Roman"/>
                <w:color w:val="000000"/>
                <w:sz w:val="19"/>
                <w:szCs w:val="19"/>
              </w:rPr>
              <w:t>Л1.1 Л1.2 Л2.1 Л2.2 Л2.3 Л2.4 Л2.5 Л2.6</w:t>
            </w:r>
          </w:p>
          <w:p w:rsidR="00213526" w:rsidRPr="000F0C44" w:rsidRDefault="000F0C44">
            <w:pPr>
              <w:spacing w:after="0" w:line="240" w:lineRule="auto"/>
              <w:jc w:val="center"/>
              <w:rPr>
                <w:sz w:val="19"/>
                <w:szCs w:val="19"/>
              </w:rPr>
            </w:pPr>
            <w:r w:rsidRPr="000F0C44">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213526"/>
        </w:tc>
      </w:tr>
    </w:tbl>
    <w:p w:rsidR="00213526" w:rsidRDefault="000F0C44">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86"/>
        <w:gridCol w:w="119"/>
        <w:gridCol w:w="815"/>
        <w:gridCol w:w="675"/>
        <w:gridCol w:w="1104"/>
        <w:gridCol w:w="1216"/>
        <w:gridCol w:w="675"/>
        <w:gridCol w:w="390"/>
        <w:gridCol w:w="948"/>
      </w:tblGrid>
      <w:tr w:rsidR="00213526">
        <w:trPr>
          <w:trHeight w:hRule="exact" w:val="416"/>
        </w:trPr>
        <w:tc>
          <w:tcPr>
            <w:tcW w:w="4692" w:type="dxa"/>
            <w:gridSpan w:val="3"/>
            <w:shd w:val="clear" w:color="C0C0C0" w:fill="FFFFFF"/>
            <w:tcMar>
              <w:left w:w="34" w:type="dxa"/>
              <w:right w:w="34" w:type="dxa"/>
            </w:tcMar>
          </w:tcPr>
          <w:p w:rsidR="00213526" w:rsidRDefault="000F0C44">
            <w:pPr>
              <w:spacing w:after="0" w:line="240" w:lineRule="auto"/>
              <w:rPr>
                <w:sz w:val="16"/>
                <w:szCs w:val="16"/>
              </w:rPr>
            </w:pPr>
            <w:r>
              <w:rPr>
                <w:rFonts w:ascii="Times New Roman" w:hAnsi="Times New Roman" w:cs="Times New Roman"/>
                <w:color w:val="C0C0C0"/>
                <w:sz w:val="16"/>
                <w:szCs w:val="16"/>
              </w:rPr>
              <w:lastRenderedPageBreak/>
              <w:t>УП: z40.03.01.01_1.plx</w:t>
            </w:r>
          </w:p>
        </w:tc>
        <w:tc>
          <w:tcPr>
            <w:tcW w:w="851" w:type="dxa"/>
          </w:tcPr>
          <w:p w:rsidR="00213526" w:rsidRDefault="00213526"/>
        </w:tc>
        <w:tc>
          <w:tcPr>
            <w:tcW w:w="710" w:type="dxa"/>
          </w:tcPr>
          <w:p w:rsidR="00213526" w:rsidRDefault="00213526"/>
        </w:tc>
        <w:tc>
          <w:tcPr>
            <w:tcW w:w="1135" w:type="dxa"/>
          </w:tcPr>
          <w:p w:rsidR="00213526" w:rsidRDefault="00213526"/>
        </w:tc>
        <w:tc>
          <w:tcPr>
            <w:tcW w:w="1277" w:type="dxa"/>
          </w:tcPr>
          <w:p w:rsidR="00213526" w:rsidRDefault="00213526"/>
        </w:tc>
        <w:tc>
          <w:tcPr>
            <w:tcW w:w="710" w:type="dxa"/>
          </w:tcPr>
          <w:p w:rsidR="00213526" w:rsidRDefault="00213526"/>
        </w:tc>
        <w:tc>
          <w:tcPr>
            <w:tcW w:w="426" w:type="dxa"/>
          </w:tcPr>
          <w:p w:rsidR="00213526" w:rsidRDefault="00213526"/>
        </w:tc>
        <w:tc>
          <w:tcPr>
            <w:tcW w:w="1007" w:type="dxa"/>
            <w:shd w:val="clear" w:color="C0C0C0" w:fill="FFFFFF"/>
            <w:tcMar>
              <w:left w:w="34" w:type="dxa"/>
              <w:right w:w="34" w:type="dxa"/>
            </w:tcMar>
          </w:tcPr>
          <w:p w:rsidR="00213526" w:rsidRDefault="000F0C44">
            <w:pPr>
              <w:spacing w:after="0" w:line="240" w:lineRule="auto"/>
              <w:jc w:val="right"/>
              <w:rPr>
                <w:sz w:val="16"/>
                <w:szCs w:val="16"/>
              </w:rPr>
            </w:pPr>
            <w:r>
              <w:rPr>
                <w:rFonts w:ascii="Times New Roman" w:hAnsi="Times New Roman" w:cs="Times New Roman"/>
                <w:color w:val="C0C0C0"/>
                <w:sz w:val="16"/>
                <w:szCs w:val="16"/>
              </w:rPr>
              <w:t>стр. 11</w:t>
            </w:r>
          </w:p>
        </w:tc>
      </w:tr>
      <w:tr w:rsidR="00213526">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Тема 2.2.  «Доказательства и доказывание в арбитражном процессе»</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Предмет доказывания в арбитражном процессе. Основания освобождения от доказывания. Понятие доказательств. Классификация доказательств. Обязанность доказывания и представления доказательств. Истребование доказательств арбитражным судом. Относимость и допустимость доказательств. Отдельные виды доказательств. Письменные и вещественные доказательства. Порядок истребования и представления письменных и вещественных доказательств. Осмотр и исследование письменных и вещественных доказательств на месте их нахождения. Объяснения лиц, участвующих в деле. Свидетельские показания. Условия и порядок назначения по делу экспертизы. Права экспертов. Заключение эксперта как доказательство. Обеспечение доказательств. Арбитражные судебные поручения.</w:t>
            </w:r>
          </w:p>
          <w:p w:rsidR="00213526" w:rsidRDefault="000F0C44">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Pr="000F0C44" w:rsidRDefault="000F0C44">
            <w:pPr>
              <w:spacing w:after="0" w:line="240" w:lineRule="auto"/>
              <w:jc w:val="center"/>
              <w:rPr>
                <w:sz w:val="19"/>
                <w:szCs w:val="19"/>
              </w:rPr>
            </w:pPr>
            <w:r w:rsidRPr="000F0C44">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Pr="000F0C44" w:rsidRDefault="000F0C44">
            <w:pPr>
              <w:spacing w:after="0" w:line="240" w:lineRule="auto"/>
              <w:jc w:val="center"/>
              <w:rPr>
                <w:sz w:val="19"/>
                <w:szCs w:val="19"/>
              </w:rPr>
            </w:pPr>
            <w:r w:rsidRPr="000F0C44">
              <w:rPr>
                <w:rFonts w:ascii="Times New Roman" w:hAnsi="Times New Roman" w:cs="Times New Roman"/>
                <w:color w:val="000000"/>
                <w:sz w:val="19"/>
                <w:szCs w:val="19"/>
              </w:rPr>
              <w:t>Л1.1 Л1.2 Л2.1 Л2.2 Л2.3 Л2.4 Л2.5 Л2.6</w:t>
            </w:r>
          </w:p>
          <w:p w:rsidR="00213526" w:rsidRPr="000F0C44" w:rsidRDefault="000F0C44">
            <w:pPr>
              <w:spacing w:after="0" w:line="240" w:lineRule="auto"/>
              <w:jc w:val="center"/>
              <w:rPr>
                <w:sz w:val="19"/>
                <w:szCs w:val="19"/>
              </w:rPr>
            </w:pPr>
            <w:r w:rsidRPr="000F0C44">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213526"/>
        </w:tc>
      </w:tr>
      <w:tr w:rsidR="00213526">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Тема 2.1. «Исковая форма защиты права в арбитражном процессе»</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1.Исковая форма защиты права в арбитражном процессе.</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2.Понятие иска.</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3.Элементы иска.</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4.Виды исков.</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5.Право на иск.</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6.Процессуальные средства защиты ответчика против иска.</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7. Распоряжение исковыми средствами защиты права.</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8. Соединение и разъединение нескольких исковых требований в арбитражном процессе.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Pr="000F0C44" w:rsidRDefault="000F0C44">
            <w:pPr>
              <w:spacing w:after="0" w:line="240" w:lineRule="auto"/>
              <w:jc w:val="center"/>
              <w:rPr>
                <w:sz w:val="19"/>
                <w:szCs w:val="19"/>
              </w:rPr>
            </w:pPr>
            <w:r w:rsidRPr="000F0C44">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Pr="000F0C44" w:rsidRDefault="000F0C44">
            <w:pPr>
              <w:spacing w:after="0" w:line="240" w:lineRule="auto"/>
              <w:jc w:val="center"/>
              <w:rPr>
                <w:sz w:val="19"/>
                <w:szCs w:val="19"/>
              </w:rPr>
            </w:pPr>
            <w:r w:rsidRPr="000F0C44">
              <w:rPr>
                <w:rFonts w:ascii="Times New Roman" w:hAnsi="Times New Roman" w:cs="Times New Roman"/>
                <w:color w:val="000000"/>
                <w:sz w:val="19"/>
                <w:szCs w:val="19"/>
              </w:rPr>
              <w:t>Л1.1 Л1.2 Л2.1 Л2.2 Л2.3 Л2.4 Л2.5 Л2.6</w:t>
            </w:r>
          </w:p>
          <w:p w:rsidR="00213526" w:rsidRPr="000F0C44" w:rsidRDefault="000F0C44">
            <w:pPr>
              <w:spacing w:after="0" w:line="240" w:lineRule="auto"/>
              <w:jc w:val="center"/>
              <w:rPr>
                <w:sz w:val="19"/>
                <w:szCs w:val="19"/>
              </w:rPr>
            </w:pPr>
            <w:r w:rsidRPr="000F0C44">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213526"/>
        </w:tc>
      </w:tr>
    </w:tbl>
    <w:p w:rsidR="00213526" w:rsidRDefault="000F0C44">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390"/>
        <w:gridCol w:w="119"/>
        <w:gridCol w:w="815"/>
        <w:gridCol w:w="674"/>
        <w:gridCol w:w="1104"/>
        <w:gridCol w:w="1216"/>
        <w:gridCol w:w="674"/>
        <w:gridCol w:w="389"/>
        <w:gridCol w:w="948"/>
      </w:tblGrid>
      <w:tr w:rsidR="00213526">
        <w:trPr>
          <w:trHeight w:hRule="exact" w:val="416"/>
        </w:trPr>
        <w:tc>
          <w:tcPr>
            <w:tcW w:w="4692" w:type="dxa"/>
            <w:gridSpan w:val="3"/>
            <w:shd w:val="clear" w:color="C0C0C0" w:fill="FFFFFF"/>
            <w:tcMar>
              <w:left w:w="34" w:type="dxa"/>
              <w:right w:w="34" w:type="dxa"/>
            </w:tcMar>
          </w:tcPr>
          <w:p w:rsidR="00213526" w:rsidRDefault="000F0C44">
            <w:pPr>
              <w:spacing w:after="0" w:line="240" w:lineRule="auto"/>
              <w:rPr>
                <w:sz w:val="16"/>
                <w:szCs w:val="16"/>
              </w:rPr>
            </w:pPr>
            <w:r>
              <w:rPr>
                <w:rFonts w:ascii="Times New Roman" w:hAnsi="Times New Roman" w:cs="Times New Roman"/>
                <w:color w:val="C0C0C0"/>
                <w:sz w:val="16"/>
                <w:szCs w:val="16"/>
              </w:rPr>
              <w:lastRenderedPageBreak/>
              <w:t>УП: z40.03.01.01_1.plx</w:t>
            </w:r>
          </w:p>
        </w:tc>
        <w:tc>
          <w:tcPr>
            <w:tcW w:w="851" w:type="dxa"/>
          </w:tcPr>
          <w:p w:rsidR="00213526" w:rsidRDefault="00213526"/>
        </w:tc>
        <w:tc>
          <w:tcPr>
            <w:tcW w:w="710" w:type="dxa"/>
          </w:tcPr>
          <w:p w:rsidR="00213526" w:rsidRDefault="00213526"/>
        </w:tc>
        <w:tc>
          <w:tcPr>
            <w:tcW w:w="1135" w:type="dxa"/>
          </w:tcPr>
          <w:p w:rsidR="00213526" w:rsidRDefault="00213526"/>
        </w:tc>
        <w:tc>
          <w:tcPr>
            <w:tcW w:w="1277" w:type="dxa"/>
          </w:tcPr>
          <w:p w:rsidR="00213526" w:rsidRDefault="00213526"/>
        </w:tc>
        <w:tc>
          <w:tcPr>
            <w:tcW w:w="710" w:type="dxa"/>
          </w:tcPr>
          <w:p w:rsidR="00213526" w:rsidRDefault="00213526"/>
        </w:tc>
        <w:tc>
          <w:tcPr>
            <w:tcW w:w="426" w:type="dxa"/>
          </w:tcPr>
          <w:p w:rsidR="00213526" w:rsidRDefault="00213526"/>
        </w:tc>
        <w:tc>
          <w:tcPr>
            <w:tcW w:w="1007" w:type="dxa"/>
            <w:shd w:val="clear" w:color="C0C0C0" w:fill="FFFFFF"/>
            <w:tcMar>
              <w:left w:w="34" w:type="dxa"/>
              <w:right w:w="34" w:type="dxa"/>
            </w:tcMar>
          </w:tcPr>
          <w:p w:rsidR="00213526" w:rsidRDefault="000F0C44">
            <w:pPr>
              <w:spacing w:after="0" w:line="240" w:lineRule="auto"/>
              <w:jc w:val="right"/>
              <w:rPr>
                <w:sz w:val="16"/>
                <w:szCs w:val="16"/>
              </w:rPr>
            </w:pPr>
            <w:r>
              <w:rPr>
                <w:rFonts w:ascii="Times New Roman" w:hAnsi="Times New Roman" w:cs="Times New Roman"/>
                <w:color w:val="C0C0C0"/>
                <w:sz w:val="16"/>
                <w:szCs w:val="16"/>
              </w:rPr>
              <w:t>стр. 12</w:t>
            </w:r>
          </w:p>
        </w:tc>
      </w:tr>
      <w:tr w:rsidR="00213526">
        <w:trPr>
          <w:trHeight w:hRule="exact" w:val="619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Тема 2.2. «Доказательства и доказывание в арбитражном процессе»</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1.Предмет доказывания в арбитражном процессе.</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2. Основания освобождения от доказывания.</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3. Понятие доказательств.</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4. Классификация доказательств.</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5. Обязанность доказывания и представления доказательств.</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6. Истребование доказательств арбитражным судом.</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7. Относимость и допустимость доказательств.</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8. Письменные и вещественные доказательства.</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9. Порядок истребования и представления письменных и вещественных доказательств.</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10. Объяснения лиц, участвующих в деле.</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11. Свидетельские показания.</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12. Условия и порядок назначения по делу экспертизы. Заключение эксперта как доказательство.</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13. Обеспечение доказательств.</w:t>
            </w:r>
          </w:p>
          <w:p w:rsidR="00213526" w:rsidRDefault="000F0C44">
            <w:pPr>
              <w:spacing w:after="0" w:line="240" w:lineRule="auto"/>
              <w:rPr>
                <w:sz w:val="19"/>
                <w:szCs w:val="19"/>
              </w:rPr>
            </w:pPr>
            <w:r>
              <w:rPr>
                <w:rFonts w:ascii="Times New Roman" w:hAnsi="Times New Roman" w:cs="Times New Roman"/>
                <w:color w:val="000000"/>
                <w:sz w:val="19"/>
                <w:szCs w:val="19"/>
              </w:rPr>
              <w:t>14. Арбитражные судебные поручения.</w:t>
            </w:r>
          </w:p>
          <w:p w:rsidR="00213526" w:rsidRDefault="000F0C44">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Pr="000F0C44" w:rsidRDefault="000F0C44">
            <w:pPr>
              <w:spacing w:after="0" w:line="240" w:lineRule="auto"/>
              <w:jc w:val="center"/>
              <w:rPr>
                <w:sz w:val="19"/>
                <w:szCs w:val="19"/>
              </w:rPr>
            </w:pPr>
            <w:r w:rsidRPr="000F0C44">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Pr="000F0C44" w:rsidRDefault="000F0C44">
            <w:pPr>
              <w:spacing w:after="0" w:line="240" w:lineRule="auto"/>
              <w:jc w:val="center"/>
              <w:rPr>
                <w:sz w:val="19"/>
                <w:szCs w:val="19"/>
              </w:rPr>
            </w:pPr>
            <w:r w:rsidRPr="000F0C44">
              <w:rPr>
                <w:rFonts w:ascii="Times New Roman" w:hAnsi="Times New Roman" w:cs="Times New Roman"/>
                <w:color w:val="000000"/>
                <w:sz w:val="19"/>
                <w:szCs w:val="19"/>
              </w:rPr>
              <w:t>Л1.1 Л1.2 Л2.1 Л2.2 Л2.3 Л2.4 Л2.5 Л2.6</w:t>
            </w:r>
          </w:p>
          <w:p w:rsidR="00213526" w:rsidRPr="000F0C44" w:rsidRDefault="000F0C44">
            <w:pPr>
              <w:spacing w:after="0" w:line="240" w:lineRule="auto"/>
              <w:jc w:val="center"/>
              <w:rPr>
                <w:sz w:val="19"/>
                <w:szCs w:val="19"/>
              </w:rPr>
            </w:pPr>
            <w:r w:rsidRPr="000F0C44">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213526"/>
        </w:tc>
      </w:tr>
      <w:tr w:rsidR="00213526">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Тема 2.3. «Информационное обеспечение участников арбитражного процесса»</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1. Судебные извещения.</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2. Надлежащее извещение.</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3. Перемена адреса во время производства по делу.</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4.  Порядок направления арбитражным судом копий судебных актов.</w:t>
            </w:r>
          </w:p>
          <w:p w:rsidR="00213526" w:rsidRDefault="000F0C44">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Pr="000F0C44" w:rsidRDefault="000F0C44">
            <w:pPr>
              <w:spacing w:after="0" w:line="240" w:lineRule="auto"/>
              <w:jc w:val="center"/>
              <w:rPr>
                <w:sz w:val="19"/>
                <w:szCs w:val="19"/>
              </w:rPr>
            </w:pPr>
            <w:r w:rsidRPr="000F0C44">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Pr="000F0C44" w:rsidRDefault="000F0C44">
            <w:pPr>
              <w:spacing w:after="0" w:line="240" w:lineRule="auto"/>
              <w:jc w:val="center"/>
              <w:rPr>
                <w:sz w:val="19"/>
                <w:szCs w:val="19"/>
              </w:rPr>
            </w:pPr>
            <w:r w:rsidRPr="000F0C44">
              <w:rPr>
                <w:rFonts w:ascii="Times New Roman" w:hAnsi="Times New Roman" w:cs="Times New Roman"/>
                <w:color w:val="000000"/>
                <w:sz w:val="19"/>
                <w:szCs w:val="19"/>
              </w:rPr>
              <w:t>Л1.1 Л1.2 Л2.1 Л2.2 Л2.3 Л2.4 Л2.5 Л2.6</w:t>
            </w:r>
          </w:p>
          <w:p w:rsidR="00213526" w:rsidRPr="000F0C44" w:rsidRDefault="000F0C44">
            <w:pPr>
              <w:spacing w:after="0" w:line="240" w:lineRule="auto"/>
              <w:jc w:val="center"/>
              <w:rPr>
                <w:sz w:val="19"/>
                <w:szCs w:val="19"/>
              </w:rPr>
            </w:pPr>
            <w:r w:rsidRPr="000F0C44">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213526"/>
        </w:tc>
      </w:tr>
      <w:tr w:rsidR="00213526">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Тема 2.4. «Процессуальные сроки».</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1. Понятие и виды процессуальных сроков.</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2. Исчисление процессуальных сроков.</w:t>
            </w:r>
          </w:p>
          <w:p w:rsidR="00213526" w:rsidRDefault="000F0C44">
            <w:pPr>
              <w:spacing w:after="0" w:line="240" w:lineRule="auto"/>
              <w:rPr>
                <w:sz w:val="19"/>
                <w:szCs w:val="19"/>
              </w:rPr>
            </w:pPr>
            <w:r w:rsidRPr="000F0C44">
              <w:rPr>
                <w:rFonts w:ascii="Times New Roman" w:hAnsi="Times New Roman" w:cs="Times New Roman"/>
                <w:color w:val="000000"/>
                <w:sz w:val="19"/>
                <w:szCs w:val="19"/>
              </w:rPr>
              <w:t xml:space="preserve">3. Приостановление, восстановление, продление и окончание процессуальных сроков. </w:t>
            </w:r>
            <w:r>
              <w:rPr>
                <w:rFonts w:ascii="Times New Roman" w:hAnsi="Times New Roman" w:cs="Times New Roman"/>
                <w:color w:val="000000"/>
                <w:sz w:val="19"/>
                <w:szCs w:val="19"/>
              </w:rPr>
              <w:t>Последствия пропуска процессуального срока.</w:t>
            </w:r>
          </w:p>
          <w:p w:rsidR="00213526" w:rsidRDefault="000F0C44">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Pr="000F0C44" w:rsidRDefault="000F0C44">
            <w:pPr>
              <w:spacing w:after="0" w:line="240" w:lineRule="auto"/>
              <w:jc w:val="center"/>
              <w:rPr>
                <w:sz w:val="19"/>
                <w:szCs w:val="19"/>
              </w:rPr>
            </w:pPr>
            <w:r w:rsidRPr="000F0C44">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Pr="000F0C44" w:rsidRDefault="000F0C44">
            <w:pPr>
              <w:spacing w:after="0" w:line="240" w:lineRule="auto"/>
              <w:jc w:val="center"/>
              <w:rPr>
                <w:sz w:val="19"/>
                <w:szCs w:val="19"/>
              </w:rPr>
            </w:pPr>
            <w:r w:rsidRPr="000F0C44">
              <w:rPr>
                <w:rFonts w:ascii="Times New Roman" w:hAnsi="Times New Roman" w:cs="Times New Roman"/>
                <w:color w:val="000000"/>
                <w:sz w:val="19"/>
                <w:szCs w:val="19"/>
              </w:rPr>
              <w:t>Л1.1 Л1.2 Л2.1 Л2.2 Л2.3 Л2.4 Л2.5 Л2.6</w:t>
            </w:r>
          </w:p>
          <w:p w:rsidR="00213526" w:rsidRPr="000F0C44" w:rsidRDefault="000F0C44">
            <w:pPr>
              <w:spacing w:after="0" w:line="240" w:lineRule="auto"/>
              <w:jc w:val="center"/>
              <w:rPr>
                <w:sz w:val="19"/>
                <w:szCs w:val="19"/>
              </w:rPr>
            </w:pPr>
            <w:r w:rsidRPr="000F0C44">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213526"/>
        </w:tc>
      </w:tr>
      <w:tr w:rsidR="00213526">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Тема 2.5. «Судебные расходы».</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1. Понятие и виды судебных расходов.</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2. Государственная пошлина.</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3.Судебные издержки. Выплата сумм, причитающихся экспертам, свидетелям и переводчикам.</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4. Освобождение от уплаты арбитражных расходов.</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5.Распределение между лицами, участвующими в деле, судебных расходов.</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6. Отнесение судебных расходов на лицо, злоупотребляющее своими процессуальными правами.</w:t>
            </w:r>
          </w:p>
          <w:p w:rsidR="00213526" w:rsidRDefault="000F0C44">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Pr="000F0C44" w:rsidRDefault="000F0C44">
            <w:pPr>
              <w:spacing w:after="0" w:line="240" w:lineRule="auto"/>
              <w:jc w:val="center"/>
              <w:rPr>
                <w:sz w:val="19"/>
                <w:szCs w:val="19"/>
              </w:rPr>
            </w:pPr>
            <w:r w:rsidRPr="000F0C44">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Pr="000F0C44" w:rsidRDefault="000F0C44">
            <w:pPr>
              <w:spacing w:after="0" w:line="240" w:lineRule="auto"/>
              <w:jc w:val="center"/>
              <w:rPr>
                <w:sz w:val="19"/>
                <w:szCs w:val="19"/>
              </w:rPr>
            </w:pPr>
            <w:r w:rsidRPr="000F0C44">
              <w:rPr>
                <w:rFonts w:ascii="Times New Roman" w:hAnsi="Times New Roman" w:cs="Times New Roman"/>
                <w:color w:val="000000"/>
                <w:sz w:val="19"/>
                <w:szCs w:val="19"/>
              </w:rPr>
              <w:t>Л1.1 Л1.2 Л2.1 Л2.2 Л2.3 Л2.4 Л2.5 Л2.6</w:t>
            </w:r>
          </w:p>
          <w:p w:rsidR="00213526" w:rsidRPr="000F0C44" w:rsidRDefault="000F0C44">
            <w:pPr>
              <w:spacing w:after="0" w:line="240" w:lineRule="auto"/>
              <w:jc w:val="center"/>
              <w:rPr>
                <w:sz w:val="19"/>
                <w:szCs w:val="19"/>
              </w:rPr>
            </w:pPr>
            <w:r w:rsidRPr="000F0C44">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213526"/>
        </w:tc>
      </w:tr>
    </w:tbl>
    <w:p w:rsidR="00213526" w:rsidRDefault="000F0C44">
      <w:pPr>
        <w:rPr>
          <w:sz w:val="0"/>
          <w:szCs w:val="0"/>
        </w:rPr>
      </w:pPr>
      <w:r>
        <w:br w:type="page"/>
      </w:r>
    </w:p>
    <w:tbl>
      <w:tblPr>
        <w:tblW w:w="0" w:type="auto"/>
        <w:tblCellMar>
          <w:left w:w="0" w:type="dxa"/>
          <w:right w:w="0" w:type="dxa"/>
        </w:tblCellMar>
        <w:tblLook w:val="04A0" w:firstRow="1" w:lastRow="0" w:firstColumn="1" w:lastColumn="0" w:noHBand="0" w:noVBand="1"/>
      </w:tblPr>
      <w:tblGrid>
        <w:gridCol w:w="953"/>
        <w:gridCol w:w="3386"/>
        <w:gridCol w:w="119"/>
        <w:gridCol w:w="814"/>
        <w:gridCol w:w="674"/>
        <w:gridCol w:w="1103"/>
        <w:gridCol w:w="1215"/>
        <w:gridCol w:w="674"/>
        <w:gridCol w:w="389"/>
        <w:gridCol w:w="947"/>
      </w:tblGrid>
      <w:tr w:rsidR="00213526">
        <w:trPr>
          <w:trHeight w:hRule="exact" w:val="416"/>
        </w:trPr>
        <w:tc>
          <w:tcPr>
            <w:tcW w:w="4692" w:type="dxa"/>
            <w:gridSpan w:val="3"/>
            <w:shd w:val="clear" w:color="C0C0C0" w:fill="FFFFFF"/>
            <w:tcMar>
              <w:left w:w="34" w:type="dxa"/>
              <w:right w:w="34" w:type="dxa"/>
            </w:tcMar>
          </w:tcPr>
          <w:p w:rsidR="00213526" w:rsidRDefault="000F0C44">
            <w:pPr>
              <w:spacing w:after="0" w:line="240" w:lineRule="auto"/>
              <w:rPr>
                <w:sz w:val="16"/>
                <w:szCs w:val="16"/>
              </w:rPr>
            </w:pPr>
            <w:r>
              <w:rPr>
                <w:rFonts w:ascii="Times New Roman" w:hAnsi="Times New Roman" w:cs="Times New Roman"/>
                <w:color w:val="C0C0C0"/>
                <w:sz w:val="16"/>
                <w:szCs w:val="16"/>
              </w:rPr>
              <w:lastRenderedPageBreak/>
              <w:t>УП: z40.03.01.01_1.plx</w:t>
            </w:r>
          </w:p>
        </w:tc>
        <w:tc>
          <w:tcPr>
            <w:tcW w:w="851" w:type="dxa"/>
          </w:tcPr>
          <w:p w:rsidR="00213526" w:rsidRDefault="00213526"/>
        </w:tc>
        <w:tc>
          <w:tcPr>
            <w:tcW w:w="710" w:type="dxa"/>
          </w:tcPr>
          <w:p w:rsidR="00213526" w:rsidRDefault="00213526"/>
        </w:tc>
        <w:tc>
          <w:tcPr>
            <w:tcW w:w="1135" w:type="dxa"/>
          </w:tcPr>
          <w:p w:rsidR="00213526" w:rsidRDefault="00213526"/>
        </w:tc>
        <w:tc>
          <w:tcPr>
            <w:tcW w:w="1277" w:type="dxa"/>
          </w:tcPr>
          <w:p w:rsidR="00213526" w:rsidRDefault="00213526"/>
        </w:tc>
        <w:tc>
          <w:tcPr>
            <w:tcW w:w="710" w:type="dxa"/>
          </w:tcPr>
          <w:p w:rsidR="00213526" w:rsidRDefault="00213526"/>
        </w:tc>
        <w:tc>
          <w:tcPr>
            <w:tcW w:w="426" w:type="dxa"/>
          </w:tcPr>
          <w:p w:rsidR="00213526" w:rsidRDefault="00213526"/>
        </w:tc>
        <w:tc>
          <w:tcPr>
            <w:tcW w:w="1007" w:type="dxa"/>
            <w:shd w:val="clear" w:color="C0C0C0" w:fill="FFFFFF"/>
            <w:tcMar>
              <w:left w:w="34" w:type="dxa"/>
              <w:right w:w="34" w:type="dxa"/>
            </w:tcMar>
          </w:tcPr>
          <w:p w:rsidR="00213526" w:rsidRDefault="000F0C44">
            <w:pPr>
              <w:spacing w:after="0" w:line="240" w:lineRule="auto"/>
              <w:jc w:val="right"/>
              <w:rPr>
                <w:sz w:val="16"/>
                <w:szCs w:val="16"/>
              </w:rPr>
            </w:pPr>
            <w:r>
              <w:rPr>
                <w:rFonts w:ascii="Times New Roman" w:hAnsi="Times New Roman" w:cs="Times New Roman"/>
                <w:color w:val="C0C0C0"/>
                <w:sz w:val="16"/>
                <w:szCs w:val="16"/>
              </w:rPr>
              <w:t>стр. 13</w:t>
            </w:r>
          </w:p>
        </w:tc>
      </w:tr>
      <w:tr w:rsidR="00213526">
        <w:trPr>
          <w:trHeight w:hRule="exact" w:val="575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Тема 2.6. «Рассмотрение дела судом первой инстанции»</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1.Цели и значение подготовки дела к судебному разбирательству как самостоятельной стадии процесса.</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2. Сроки подготовки дела к судебному разбирательству.</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3. Процессуальные действия судьи в этой стадии.</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4. Содержание определений, выносимых в стадии подготовки дела к судебному разбирательству.</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5. Предварительное судебное заседание.</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6. Способы (меры) примирения сторон судом.</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7. Понятие медиации.</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8. Судебное разбирательство.</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9. Рассмотрение спора без участия сторон и их представителей и при непредставлении отзыва на исковое заявление и истребованных судьей материалов.</w:t>
            </w:r>
          </w:p>
          <w:p w:rsidR="00213526" w:rsidRDefault="000F0C44">
            <w:pPr>
              <w:spacing w:after="0" w:line="240" w:lineRule="auto"/>
              <w:rPr>
                <w:sz w:val="19"/>
                <w:szCs w:val="19"/>
              </w:rPr>
            </w:pPr>
            <w:r>
              <w:rPr>
                <w:rFonts w:ascii="Times New Roman" w:hAnsi="Times New Roman" w:cs="Times New Roman"/>
                <w:color w:val="000000"/>
                <w:sz w:val="19"/>
                <w:szCs w:val="19"/>
              </w:rPr>
              <w:t>10 Протоколирование судебного заседания.</w:t>
            </w:r>
          </w:p>
          <w:p w:rsidR="00213526" w:rsidRDefault="000F0C44">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Pr="000F0C44" w:rsidRDefault="000F0C44">
            <w:pPr>
              <w:spacing w:after="0" w:line="240" w:lineRule="auto"/>
              <w:jc w:val="center"/>
              <w:rPr>
                <w:sz w:val="19"/>
                <w:szCs w:val="19"/>
              </w:rPr>
            </w:pPr>
            <w:r w:rsidRPr="000F0C44">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Pr="000F0C44" w:rsidRDefault="000F0C44">
            <w:pPr>
              <w:spacing w:after="0" w:line="240" w:lineRule="auto"/>
              <w:jc w:val="center"/>
              <w:rPr>
                <w:sz w:val="19"/>
                <w:szCs w:val="19"/>
              </w:rPr>
            </w:pPr>
            <w:r w:rsidRPr="000F0C44">
              <w:rPr>
                <w:rFonts w:ascii="Times New Roman" w:hAnsi="Times New Roman" w:cs="Times New Roman"/>
                <w:color w:val="000000"/>
                <w:sz w:val="19"/>
                <w:szCs w:val="19"/>
              </w:rPr>
              <w:t>Л1.1 Л1.2 Л2.1 Л2.2 Л2.3 Л2.4 Л2.5 Л2.6</w:t>
            </w:r>
          </w:p>
          <w:p w:rsidR="00213526" w:rsidRPr="000F0C44" w:rsidRDefault="000F0C44">
            <w:pPr>
              <w:spacing w:after="0" w:line="240" w:lineRule="auto"/>
              <w:jc w:val="center"/>
              <w:rPr>
                <w:sz w:val="19"/>
                <w:szCs w:val="19"/>
              </w:rPr>
            </w:pPr>
            <w:r w:rsidRPr="000F0C44">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213526"/>
        </w:tc>
      </w:tr>
      <w:tr w:rsidR="00213526">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Тема 2.7. «Акты арбитражного суда».</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1. Понятие и виды арбитражных актов.</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2. Сущность и содержание решения арбитражного суда.</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3. Виды решений.</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4. Меры обеспечительного характера.</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5. Исправление недостатков решения.</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6. Законная сила решений арбитражного суда.</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7. Определения арбитражного суда, их виды.</w:t>
            </w:r>
          </w:p>
          <w:p w:rsidR="00213526" w:rsidRDefault="000F0C44">
            <w:pPr>
              <w:spacing w:after="0" w:line="240" w:lineRule="auto"/>
              <w:rPr>
                <w:sz w:val="19"/>
                <w:szCs w:val="19"/>
              </w:rPr>
            </w:pPr>
            <w:r>
              <w:rPr>
                <w:rFonts w:ascii="Times New Roman" w:hAnsi="Times New Roman" w:cs="Times New Roman"/>
                <w:color w:val="000000"/>
                <w:sz w:val="19"/>
                <w:szCs w:val="19"/>
              </w:rPr>
              <w:t>8. Постановления арбитражных судов.</w:t>
            </w:r>
          </w:p>
          <w:p w:rsidR="00213526" w:rsidRDefault="000F0C44">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Pr="000F0C44" w:rsidRDefault="000F0C44">
            <w:pPr>
              <w:spacing w:after="0" w:line="240" w:lineRule="auto"/>
              <w:jc w:val="center"/>
              <w:rPr>
                <w:sz w:val="19"/>
                <w:szCs w:val="19"/>
              </w:rPr>
            </w:pPr>
            <w:r w:rsidRPr="000F0C44">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Pr="000F0C44" w:rsidRDefault="000F0C44">
            <w:pPr>
              <w:spacing w:after="0" w:line="240" w:lineRule="auto"/>
              <w:jc w:val="center"/>
              <w:rPr>
                <w:sz w:val="19"/>
                <w:szCs w:val="19"/>
              </w:rPr>
            </w:pPr>
            <w:r w:rsidRPr="000F0C44">
              <w:rPr>
                <w:rFonts w:ascii="Times New Roman" w:hAnsi="Times New Roman" w:cs="Times New Roman"/>
                <w:color w:val="000000"/>
                <w:sz w:val="19"/>
                <w:szCs w:val="19"/>
              </w:rPr>
              <w:t>Л1.1 Л1.2 Л2.1 Л2.2 Л2.3 Л2.4 Л2.5 Л2.6</w:t>
            </w:r>
          </w:p>
          <w:p w:rsidR="00213526" w:rsidRPr="000F0C44" w:rsidRDefault="000F0C44">
            <w:pPr>
              <w:spacing w:after="0" w:line="240" w:lineRule="auto"/>
              <w:jc w:val="center"/>
              <w:rPr>
                <w:sz w:val="19"/>
                <w:szCs w:val="19"/>
              </w:rPr>
            </w:pPr>
            <w:r w:rsidRPr="000F0C44">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213526"/>
        </w:tc>
      </w:tr>
      <w:tr w:rsidR="00213526">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Тема 2.8. «Особое производство в арбитражном процессе»</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1.Понятие дел особого производства. Классификация дел, подлежащих рассмотрению в порядке особого производства.</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2.Отличие судопроизводства по делам особого производства от искового производства: особенности обращения в арбитражный суд, специфические условия возбуждения процесса.</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3.Решения арбитражного суда по делам особого производства и их правовое действие.</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4. Понятие и стадии дел о несостоятельности (банкротстве).</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5.Рассмотрение дел о несостоятельности (банкротстве) в арбитражном суде.</w:t>
            </w:r>
          </w:p>
          <w:p w:rsidR="00213526" w:rsidRDefault="000F0C44">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Pr="000F0C44" w:rsidRDefault="000F0C44">
            <w:pPr>
              <w:spacing w:after="0" w:line="240" w:lineRule="auto"/>
              <w:jc w:val="center"/>
              <w:rPr>
                <w:sz w:val="19"/>
                <w:szCs w:val="19"/>
              </w:rPr>
            </w:pPr>
            <w:r w:rsidRPr="000F0C44">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Pr="000F0C44" w:rsidRDefault="000F0C44">
            <w:pPr>
              <w:spacing w:after="0" w:line="240" w:lineRule="auto"/>
              <w:jc w:val="center"/>
              <w:rPr>
                <w:sz w:val="19"/>
                <w:szCs w:val="19"/>
              </w:rPr>
            </w:pPr>
            <w:r w:rsidRPr="000F0C44">
              <w:rPr>
                <w:rFonts w:ascii="Times New Roman" w:hAnsi="Times New Roman" w:cs="Times New Roman"/>
                <w:color w:val="000000"/>
                <w:sz w:val="19"/>
                <w:szCs w:val="19"/>
              </w:rPr>
              <w:t>Л1.1 Л1.2 Л2.1 Л2.2 Л2.3 Л2.4 Л2.5 Л2.6</w:t>
            </w:r>
          </w:p>
          <w:p w:rsidR="00213526" w:rsidRPr="000F0C44" w:rsidRDefault="000F0C44">
            <w:pPr>
              <w:spacing w:after="0" w:line="240" w:lineRule="auto"/>
              <w:jc w:val="center"/>
              <w:rPr>
                <w:sz w:val="19"/>
                <w:szCs w:val="19"/>
              </w:rPr>
            </w:pPr>
            <w:r w:rsidRPr="000F0C44">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213526"/>
        </w:tc>
      </w:tr>
    </w:tbl>
    <w:p w:rsidR="00213526" w:rsidRDefault="000F0C44">
      <w:pPr>
        <w:rPr>
          <w:sz w:val="0"/>
          <w:szCs w:val="0"/>
        </w:rPr>
      </w:pPr>
      <w:r>
        <w:br w:type="page"/>
      </w:r>
    </w:p>
    <w:tbl>
      <w:tblPr>
        <w:tblW w:w="0" w:type="auto"/>
        <w:tblCellMar>
          <w:left w:w="0" w:type="dxa"/>
          <w:right w:w="0" w:type="dxa"/>
        </w:tblCellMar>
        <w:tblLook w:val="04A0" w:firstRow="1" w:lastRow="0" w:firstColumn="1" w:lastColumn="0" w:noHBand="0" w:noVBand="1"/>
      </w:tblPr>
      <w:tblGrid>
        <w:gridCol w:w="955"/>
        <w:gridCol w:w="3379"/>
        <w:gridCol w:w="119"/>
        <w:gridCol w:w="815"/>
        <w:gridCol w:w="674"/>
        <w:gridCol w:w="1104"/>
        <w:gridCol w:w="1216"/>
        <w:gridCol w:w="674"/>
        <w:gridCol w:w="390"/>
        <w:gridCol w:w="948"/>
      </w:tblGrid>
      <w:tr w:rsidR="00213526">
        <w:trPr>
          <w:trHeight w:hRule="exact" w:val="416"/>
        </w:trPr>
        <w:tc>
          <w:tcPr>
            <w:tcW w:w="4692" w:type="dxa"/>
            <w:gridSpan w:val="3"/>
            <w:shd w:val="clear" w:color="C0C0C0" w:fill="FFFFFF"/>
            <w:tcMar>
              <w:left w:w="34" w:type="dxa"/>
              <w:right w:w="34" w:type="dxa"/>
            </w:tcMar>
          </w:tcPr>
          <w:p w:rsidR="00213526" w:rsidRDefault="000F0C44">
            <w:pPr>
              <w:spacing w:after="0" w:line="240" w:lineRule="auto"/>
              <w:rPr>
                <w:sz w:val="16"/>
                <w:szCs w:val="16"/>
              </w:rPr>
            </w:pPr>
            <w:r>
              <w:rPr>
                <w:rFonts w:ascii="Times New Roman" w:hAnsi="Times New Roman" w:cs="Times New Roman"/>
                <w:color w:val="C0C0C0"/>
                <w:sz w:val="16"/>
                <w:szCs w:val="16"/>
              </w:rPr>
              <w:lastRenderedPageBreak/>
              <w:t>УП: z40.03.01.01_1.plx</w:t>
            </w:r>
          </w:p>
        </w:tc>
        <w:tc>
          <w:tcPr>
            <w:tcW w:w="851" w:type="dxa"/>
          </w:tcPr>
          <w:p w:rsidR="00213526" w:rsidRDefault="00213526"/>
        </w:tc>
        <w:tc>
          <w:tcPr>
            <w:tcW w:w="710" w:type="dxa"/>
          </w:tcPr>
          <w:p w:rsidR="00213526" w:rsidRDefault="00213526"/>
        </w:tc>
        <w:tc>
          <w:tcPr>
            <w:tcW w:w="1135" w:type="dxa"/>
          </w:tcPr>
          <w:p w:rsidR="00213526" w:rsidRDefault="00213526"/>
        </w:tc>
        <w:tc>
          <w:tcPr>
            <w:tcW w:w="1277" w:type="dxa"/>
          </w:tcPr>
          <w:p w:rsidR="00213526" w:rsidRDefault="00213526"/>
        </w:tc>
        <w:tc>
          <w:tcPr>
            <w:tcW w:w="710" w:type="dxa"/>
          </w:tcPr>
          <w:p w:rsidR="00213526" w:rsidRDefault="00213526"/>
        </w:tc>
        <w:tc>
          <w:tcPr>
            <w:tcW w:w="426" w:type="dxa"/>
          </w:tcPr>
          <w:p w:rsidR="00213526" w:rsidRDefault="00213526"/>
        </w:tc>
        <w:tc>
          <w:tcPr>
            <w:tcW w:w="1007" w:type="dxa"/>
            <w:shd w:val="clear" w:color="C0C0C0" w:fill="FFFFFF"/>
            <w:tcMar>
              <w:left w:w="34" w:type="dxa"/>
              <w:right w:w="34" w:type="dxa"/>
            </w:tcMar>
          </w:tcPr>
          <w:p w:rsidR="00213526" w:rsidRDefault="000F0C44">
            <w:pPr>
              <w:spacing w:after="0" w:line="240" w:lineRule="auto"/>
              <w:jc w:val="right"/>
              <w:rPr>
                <w:sz w:val="16"/>
                <w:szCs w:val="16"/>
              </w:rPr>
            </w:pPr>
            <w:r>
              <w:rPr>
                <w:rFonts w:ascii="Times New Roman" w:hAnsi="Times New Roman" w:cs="Times New Roman"/>
                <w:color w:val="C0C0C0"/>
                <w:sz w:val="16"/>
                <w:szCs w:val="16"/>
              </w:rPr>
              <w:t>стр. 14</w:t>
            </w:r>
          </w:p>
        </w:tc>
      </w:tr>
      <w:tr w:rsidR="00213526">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Тема 2.9. «Рассмотрение дел арбитражным судом в порядке упрощенного производства»</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1. Условия рассмотрения дела в порядке упрощенного производства.</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2. Дела, рассматриваемые в порядке упрощенного производства.</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3. Особенности судебного разбирательства и судебного решения по делу, рассмотренному в порядке упрощенного производства.</w:t>
            </w:r>
          </w:p>
          <w:p w:rsidR="00213526" w:rsidRDefault="000F0C44">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Pr="000F0C44" w:rsidRDefault="000F0C44">
            <w:pPr>
              <w:spacing w:after="0" w:line="240" w:lineRule="auto"/>
              <w:jc w:val="center"/>
              <w:rPr>
                <w:sz w:val="19"/>
                <w:szCs w:val="19"/>
              </w:rPr>
            </w:pPr>
            <w:r w:rsidRPr="000F0C44">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Pr="000F0C44" w:rsidRDefault="000F0C44">
            <w:pPr>
              <w:spacing w:after="0" w:line="240" w:lineRule="auto"/>
              <w:jc w:val="center"/>
              <w:rPr>
                <w:sz w:val="19"/>
                <w:szCs w:val="19"/>
              </w:rPr>
            </w:pPr>
            <w:r w:rsidRPr="000F0C44">
              <w:rPr>
                <w:rFonts w:ascii="Times New Roman" w:hAnsi="Times New Roman" w:cs="Times New Roman"/>
                <w:color w:val="000000"/>
                <w:sz w:val="19"/>
                <w:szCs w:val="19"/>
              </w:rPr>
              <w:t>Л1.1 Л1.2 Л2.1 Л2.2 Л2.3 Л2.4 Л2.5 Л2.6</w:t>
            </w:r>
          </w:p>
          <w:p w:rsidR="00213526" w:rsidRPr="000F0C44" w:rsidRDefault="000F0C44">
            <w:pPr>
              <w:spacing w:after="0" w:line="240" w:lineRule="auto"/>
              <w:jc w:val="center"/>
              <w:rPr>
                <w:sz w:val="19"/>
                <w:szCs w:val="19"/>
              </w:rPr>
            </w:pPr>
            <w:r w:rsidRPr="000F0C44">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213526"/>
        </w:tc>
      </w:tr>
      <w:tr w:rsidR="00213526">
        <w:trPr>
          <w:trHeight w:hRule="exact" w:val="838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Тема 3.1. «Производство по пересмотру судебных актов арбитражных судов»</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1.Виды производств по пересмотру решений арбитражных судов. Право апелляционного обжалования и его субъекты.</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2.Производство по апелляционной жалобе. Полномочия суда апелляционной инстанции. Основания к изменению или отмене решения судом апелляционной инстанции.</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3.Срок, порядок подачи и содержание кассационной жалобы.</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4. Арбитражные суды, проверяющие законность решений в кассационной инстанции.</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5. Полномочия суда кассационной инстанции.</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6.Основания к отмене (изменению) решения или постановления арбитражного суда судом кассационной инстанции.</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7.Постановление суда кассационной инстанции. Обязательность указаний суда кассационной инстанции.</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8. Пересмотр актов арбитражных судов в порядке надзора.</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9.Порядок рассмотрения надзорной жалобы или представления прокурора.</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10.Полномочия Президиума Верховного Суда Российской Федерации.</w:t>
            </w:r>
          </w:p>
          <w:p w:rsidR="00213526" w:rsidRDefault="000F0C44">
            <w:pPr>
              <w:spacing w:after="0" w:line="240" w:lineRule="auto"/>
              <w:rPr>
                <w:sz w:val="19"/>
                <w:szCs w:val="19"/>
              </w:rPr>
            </w:pPr>
            <w:r w:rsidRPr="000F0C44">
              <w:rPr>
                <w:rFonts w:ascii="Times New Roman" w:hAnsi="Times New Roman" w:cs="Times New Roman"/>
                <w:color w:val="000000"/>
                <w:sz w:val="19"/>
                <w:szCs w:val="19"/>
              </w:rPr>
              <w:t xml:space="preserve">11.Понятие пересмотра судебного акта по вновь открывшимся обстоятельствам. </w:t>
            </w:r>
            <w:r>
              <w:rPr>
                <w:rFonts w:ascii="Times New Roman" w:hAnsi="Times New Roman" w:cs="Times New Roman"/>
                <w:color w:val="000000"/>
                <w:sz w:val="19"/>
                <w:szCs w:val="19"/>
              </w:rPr>
              <w:t>Основания пересмотра.</w:t>
            </w:r>
          </w:p>
          <w:p w:rsidR="00213526" w:rsidRDefault="000F0C44">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Pr="000F0C44" w:rsidRDefault="000F0C44">
            <w:pPr>
              <w:spacing w:after="0" w:line="240" w:lineRule="auto"/>
              <w:jc w:val="center"/>
              <w:rPr>
                <w:sz w:val="19"/>
                <w:szCs w:val="19"/>
              </w:rPr>
            </w:pPr>
            <w:r w:rsidRPr="000F0C44">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Pr="000F0C44" w:rsidRDefault="000F0C44">
            <w:pPr>
              <w:spacing w:after="0" w:line="240" w:lineRule="auto"/>
              <w:jc w:val="center"/>
              <w:rPr>
                <w:sz w:val="19"/>
                <w:szCs w:val="19"/>
              </w:rPr>
            </w:pPr>
            <w:r w:rsidRPr="000F0C44">
              <w:rPr>
                <w:rFonts w:ascii="Times New Roman" w:hAnsi="Times New Roman" w:cs="Times New Roman"/>
                <w:color w:val="000000"/>
                <w:sz w:val="19"/>
                <w:szCs w:val="19"/>
              </w:rPr>
              <w:t>Л1.1 Л1.2 Л2.1 Л2.2 Л2.3 Л2.4 Л2.5 Л2.6</w:t>
            </w:r>
          </w:p>
          <w:p w:rsidR="00213526" w:rsidRPr="000F0C44" w:rsidRDefault="000F0C44">
            <w:pPr>
              <w:spacing w:after="0" w:line="240" w:lineRule="auto"/>
              <w:jc w:val="center"/>
              <w:rPr>
                <w:sz w:val="19"/>
                <w:szCs w:val="19"/>
              </w:rPr>
            </w:pPr>
            <w:r w:rsidRPr="000F0C44">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213526"/>
        </w:tc>
      </w:tr>
    </w:tbl>
    <w:p w:rsidR="00213526" w:rsidRDefault="000F0C44">
      <w:pPr>
        <w:rPr>
          <w:sz w:val="0"/>
          <w:szCs w:val="0"/>
        </w:rPr>
      </w:pPr>
      <w:r>
        <w:br w:type="page"/>
      </w:r>
    </w:p>
    <w:tbl>
      <w:tblPr>
        <w:tblW w:w="0" w:type="auto"/>
        <w:tblCellMar>
          <w:left w:w="0" w:type="dxa"/>
          <w:right w:w="0" w:type="dxa"/>
        </w:tblCellMar>
        <w:tblLook w:val="04A0" w:firstRow="1" w:lastRow="0" w:firstColumn="1" w:lastColumn="0" w:noHBand="0" w:noVBand="1"/>
      </w:tblPr>
      <w:tblGrid>
        <w:gridCol w:w="953"/>
        <w:gridCol w:w="3385"/>
        <w:gridCol w:w="134"/>
        <w:gridCol w:w="798"/>
        <w:gridCol w:w="681"/>
        <w:gridCol w:w="1102"/>
        <w:gridCol w:w="1214"/>
        <w:gridCol w:w="673"/>
        <w:gridCol w:w="388"/>
        <w:gridCol w:w="946"/>
      </w:tblGrid>
      <w:tr w:rsidR="00213526">
        <w:trPr>
          <w:trHeight w:hRule="exact" w:val="416"/>
        </w:trPr>
        <w:tc>
          <w:tcPr>
            <w:tcW w:w="4692" w:type="dxa"/>
            <w:gridSpan w:val="3"/>
            <w:shd w:val="clear" w:color="C0C0C0" w:fill="FFFFFF"/>
            <w:tcMar>
              <w:left w:w="34" w:type="dxa"/>
              <w:right w:w="34" w:type="dxa"/>
            </w:tcMar>
          </w:tcPr>
          <w:p w:rsidR="00213526" w:rsidRDefault="000F0C44">
            <w:pPr>
              <w:spacing w:after="0" w:line="240" w:lineRule="auto"/>
              <w:rPr>
                <w:sz w:val="16"/>
                <w:szCs w:val="16"/>
              </w:rPr>
            </w:pPr>
            <w:r>
              <w:rPr>
                <w:rFonts w:ascii="Times New Roman" w:hAnsi="Times New Roman" w:cs="Times New Roman"/>
                <w:color w:val="C0C0C0"/>
                <w:sz w:val="16"/>
                <w:szCs w:val="16"/>
              </w:rPr>
              <w:lastRenderedPageBreak/>
              <w:t>УП: z40.03.01.01_1.plx</w:t>
            </w:r>
          </w:p>
        </w:tc>
        <w:tc>
          <w:tcPr>
            <w:tcW w:w="851" w:type="dxa"/>
          </w:tcPr>
          <w:p w:rsidR="00213526" w:rsidRDefault="00213526"/>
        </w:tc>
        <w:tc>
          <w:tcPr>
            <w:tcW w:w="710" w:type="dxa"/>
          </w:tcPr>
          <w:p w:rsidR="00213526" w:rsidRDefault="00213526"/>
        </w:tc>
        <w:tc>
          <w:tcPr>
            <w:tcW w:w="1135" w:type="dxa"/>
          </w:tcPr>
          <w:p w:rsidR="00213526" w:rsidRDefault="00213526"/>
        </w:tc>
        <w:tc>
          <w:tcPr>
            <w:tcW w:w="1277" w:type="dxa"/>
          </w:tcPr>
          <w:p w:rsidR="00213526" w:rsidRDefault="00213526"/>
        </w:tc>
        <w:tc>
          <w:tcPr>
            <w:tcW w:w="710" w:type="dxa"/>
          </w:tcPr>
          <w:p w:rsidR="00213526" w:rsidRDefault="00213526"/>
        </w:tc>
        <w:tc>
          <w:tcPr>
            <w:tcW w:w="426" w:type="dxa"/>
          </w:tcPr>
          <w:p w:rsidR="00213526" w:rsidRDefault="00213526"/>
        </w:tc>
        <w:tc>
          <w:tcPr>
            <w:tcW w:w="1007" w:type="dxa"/>
            <w:shd w:val="clear" w:color="C0C0C0" w:fill="FFFFFF"/>
            <w:tcMar>
              <w:left w:w="34" w:type="dxa"/>
              <w:right w:w="34" w:type="dxa"/>
            </w:tcMar>
          </w:tcPr>
          <w:p w:rsidR="00213526" w:rsidRDefault="000F0C44">
            <w:pPr>
              <w:spacing w:after="0" w:line="240" w:lineRule="auto"/>
              <w:jc w:val="right"/>
              <w:rPr>
                <w:sz w:val="16"/>
                <w:szCs w:val="16"/>
              </w:rPr>
            </w:pPr>
            <w:r>
              <w:rPr>
                <w:rFonts w:ascii="Times New Roman" w:hAnsi="Times New Roman" w:cs="Times New Roman"/>
                <w:color w:val="C0C0C0"/>
                <w:sz w:val="16"/>
                <w:szCs w:val="16"/>
              </w:rPr>
              <w:t>стр. 15</w:t>
            </w:r>
          </w:p>
        </w:tc>
      </w:tr>
      <w:tr w:rsidR="00213526">
        <w:trPr>
          <w:trHeight w:hRule="exact" w:val="1124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jc w:val="center"/>
              <w:rPr>
                <w:sz w:val="19"/>
                <w:szCs w:val="19"/>
              </w:rPr>
            </w:pPr>
            <w:r>
              <w:rPr>
                <w:rFonts w:ascii="Times New Roman" w:hAnsi="Times New Roman" w:cs="Times New Roman"/>
                <w:color w:val="000000"/>
                <w:sz w:val="19"/>
                <w:szCs w:val="19"/>
              </w:rPr>
              <w:t>2.13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Тематика рефератных работ:</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1.Понятие и сущность производства по делам, возникающим из административных и иных публичных правоотношений.</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2.Производство по делам об оспаривании нормативных правовых актов, решений, действий (бездействия) органов государственной власти, органов местного самоуправления и иных органов, должностных лиц.</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3.Рассмотрение дел о привлечении к административной ответственности и рассмотрение дел об оспаривании решений административных органов о привлечении к административной ответственности.</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4.Понятие и сущность особого производства. Категории дел, рассматриваемых в порядке особого производства.</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5.Процессуальные особенности рассмотрения дел об установлении фактов, имеющих юридическое значение.</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6.Порядок рассмотрения дел о несостоятельности (банкротстве).</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7.Рассмотрение дел в порядке упрощенного судопроизводства.</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8.Разрешение экономических споров третейскими судами. Третейское соглашение.</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9.Правовое положение иностранных лиц в арбитражном процессе. Признание и приведение в  исполнение решений иностранных судов и иностранных арбитражных решений.</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10.Особенности апелляционного и кассационного обжалования определений суда первой инстанции.</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11.Понятие и сущность апелляционного обжалования. Возбуждение апелляционного производства.</w:t>
            </w:r>
          </w:p>
          <w:p w:rsidR="00213526" w:rsidRDefault="000F0C44">
            <w:pPr>
              <w:spacing w:after="0" w:line="240" w:lineRule="auto"/>
              <w:rPr>
                <w:sz w:val="19"/>
                <w:szCs w:val="19"/>
              </w:rPr>
            </w:pPr>
            <w:r w:rsidRPr="000F0C44">
              <w:rPr>
                <w:rFonts w:ascii="Times New Roman" w:hAnsi="Times New Roman" w:cs="Times New Roman"/>
                <w:color w:val="000000"/>
                <w:sz w:val="19"/>
                <w:szCs w:val="19"/>
              </w:rPr>
              <w:t xml:space="preserve">12.Основания к изменению или отмене решения арбитражного суда первой инстанции. </w:t>
            </w:r>
            <w:r>
              <w:rPr>
                <w:rFonts w:ascii="Times New Roman" w:hAnsi="Times New Roman" w:cs="Times New Roman"/>
                <w:color w:val="000000"/>
                <w:sz w:val="19"/>
                <w:szCs w:val="19"/>
              </w:rPr>
              <w:t>Апелляционное обжалование определений суда первой инстанции.</w:t>
            </w:r>
          </w:p>
          <w:p w:rsidR="00213526" w:rsidRDefault="000F0C44">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jc w:val="center"/>
              <w:rPr>
                <w:sz w:val="19"/>
                <w:szCs w:val="19"/>
              </w:rPr>
            </w:pPr>
            <w:r>
              <w:rPr>
                <w:rFonts w:ascii="Times New Roman" w:hAnsi="Times New Roman" w:cs="Times New Roman"/>
                <w:color w:val="000000"/>
                <w:sz w:val="19"/>
                <w:szCs w:val="19"/>
              </w:rPr>
              <w:t>28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Pr="000F0C44" w:rsidRDefault="000F0C44">
            <w:pPr>
              <w:spacing w:after="0" w:line="240" w:lineRule="auto"/>
              <w:jc w:val="center"/>
              <w:rPr>
                <w:sz w:val="19"/>
                <w:szCs w:val="19"/>
              </w:rPr>
            </w:pPr>
            <w:r w:rsidRPr="000F0C44">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Pr="000F0C44" w:rsidRDefault="000F0C44">
            <w:pPr>
              <w:spacing w:after="0" w:line="240" w:lineRule="auto"/>
              <w:jc w:val="center"/>
              <w:rPr>
                <w:sz w:val="19"/>
                <w:szCs w:val="19"/>
              </w:rPr>
            </w:pPr>
            <w:r w:rsidRPr="000F0C44">
              <w:rPr>
                <w:rFonts w:ascii="Times New Roman" w:hAnsi="Times New Roman" w:cs="Times New Roman"/>
                <w:color w:val="000000"/>
                <w:sz w:val="19"/>
                <w:szCs w:val="19"/>
              </w:rPr>
              <w:t>Л1.1 Л1.2 Л2.1 Л2.2 Л2.3 Л2.4 Л2.5 Л2.6</w:t>
            </w:r>
          </w:p>
          <w:p w:rsidR="00213526" w:rsidRPr="000F0C44" w:rsidRDefault="000F0C44">
            <w:pPr>
              <w:spacing w:after="0" w:line="240" w:lineRule="auto"/>
              <w:jc w:val="center"/>
              <w:rPr>
                <w:sz w:val="19"/>
                <w:szCs w:val="19"/>
              </w:rPr>
            </w:pPr>
            <w:r w:rsidRPr="000F0C44">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213526"/>
        </w:tc>
      </w:tr>
      <w:tr w:rsidR="00213526">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jc w:val="center"/>
              <w:rPr>
                <w:sz w:val="19"/>
                <w:szCs w:val="19"/>
              </w:rPr>
            </w:pPr>
            <w:r>
              <w:rPr>
                <w:rFonts w:ascii="Times New Roman" w:hAnsi="Times New Roman" w:cs="Times New Roman"/>
                <w:color w:val="000000"/>
                <w:sz w:val="19"/>
                <w:szCs w:val="19"/>
              </w:rPr>
              <w:t>2.14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Pr="000F0C44" w:rsidRDefault="000F0C44">
            <w:pPr>
              <w:spacing w:after="0" w:line="240" w:lineRule="auto"/>
              <w:jc w:val="center"/>
              <w:rPr>
                <w:sz w:val="19"/>
                <w:szCs w:val="19"/>
              </w:rPr>
            </w:pPr>
            <w:r w:rsidRPr="000F0C44">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Pr="000F0C44" w:rsidRDefault="000F0C44">
            <w:pPr>
              <w:spacing w:after="0" w:line="240" w:lineRule="auto"/>
              <w:jc w:val="center"/>
              <w:rPr>
                <w:sz w:val="19"/>
                <w:szCs w:val="19"/>
              </w:rPr>
            </w:pPr>
            <w:r w:rsidRPr="000F0C44">
              <w:rPr>
                <w:rFonts w:ascii="Times New Roman" w:hAnsi="Times New Roman" w:cs="Times New Roman"/>
                <w:color w:val="000000"/>
                <w:sz w:val="19"/>
                <w:szCs w:val="19"/>
              </w:rPr>
              <w:t>Л1.1 Л1.2 Л2.1 Л2.2 Л2.3 Л2.4 Л2.5 Л2.6</w:t>
            </w:r>
          </w:p>
          <w:p w:rsidR="00213526" w:rsidRPr="000F0C44" w:rsidRDefault="000F0C44">
            <w:pPr>
              <w:spacing w:after="0" w:line="240" w:lineRule="auto"/>
              <w:jc w:val="center"/>
              <w:rPr>
                <w:sz w:val="19"/>
                <w:szCs w:val="19"/>
              </w:rPr>
            </w:pPr>
            <w:r w:rsidRPr="000F0C44">
              <w:rPr>
                <w:rFonts w:ascii="Times New Roman" w:hAnsi="Times New Roman" w:cs="Times New Roman"/>
                <w:color w:val="000000"/>
                <w:sz w:val="19"/>
                <w:szCs w:val="19"/>
              </w:rPr>
              <w:t>Э1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213526"/>
        </w:tc>
      </w:tr>
      <w:tr w:rsidR="00213526" w:rsidTr="000F0C44">
        <w:trPr>
          <w:trHeight w:hRule="exact" w:val="100"/>
        </w:trPr>
        <w:tc>
          <w:tcPr>
            <w:tcW w:w="993" w:type="dxa"/>
          </w:tcPr>
          <w:p w:rsidR="00213526" w:rsidRDefault="00213526"/>
        </w:tc>
        <w:tc>
          <w:tcPr>
            <w:tcW w:w="3545" w:type="dxa"/>
          </w:tcPr>
          <w:p w:rsidR="00213526" w:rsidRDefault="00213526"/>
        </w:tc>
        <w:tc>
          <w:tcPr>
            <w:tcW w:w="143" w:type="dxa"/>
          </w:tcPr>
          <w:p w:rsidR="00213526" w:rsidRDefault="00213526"/>
        </w:tc>
        <w:tc>
          <w:tcPr>
            <w:tcW w:w="851" w:type="dxa"/>
          </w:tcPr>
          <w:p w:rsidR="00213526" w:rsidRDefault="00213526"/>
        </w:tc>
        <w:tc>
          <w:tcPr>
            <w:tcW w:w="710" w:type="dxa"/>
          </w:tcPr>
          <w:p w:rsidR="00213526" w:rsidRDefault="00213526"/>
        </w:tc>
        <w:tc>
          <w:tcPr>
            <w:tcW w:w="1135" w:type="dxa"/>
          </w:tcPr>
          <w:p w:rsidR="00213526" w:rsidRDefault="00213526"/>
        </w:tc>
        <w:tc>
          <w:tcPr>
            <w:tcW w:w="1277" w:type="dxa"/>
          </w:tcPr>
          <w:p w:rsidR="00213526" w:rsidRDefault="00213526"/>
        </w:tc>
        <w:tc>
          <w:tcPr>
            <w:tcW w:w="710" w:type="dxa"/>
          </w:tcPr>
          <w:p w:rsidR="00213526" w:rsidRDefault="00213526"/>
        </w:tc>
        <w:tc>
          <w:tcPr>
            <w:tcW w:w="426" w:type="dxa"/>
          </w:tcPr>
          <w:p w:rsidR="00213526" w:rsidRDefault="00213526"/>
        </w:tc>
        <w:tc>
          <w:tcPr>
            <w:tcW w:w="993" w:type="dxa"/>
          </w:tcPr>
          <w:p w:rsidR="00213526" w:rsidRDefault="00213526"/>
        </w:tc>
      </w:tr>
      <w:tr w:rsidR="00213526" w:rsidTr="000F0C44">
        <w:trPr>
          <w:trHeight w:hRule="exact" w:val="3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13526" w:rsidRDefault="000F0C44">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213526" w:rsidRPr="009463C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Pr="000F0C44" w:rsidRDefault="000F0C44">
            <w:pPr>
              <w:spacing w:after="0" w:line="240" w:lineRule="auto"/>
              <w:jc w:val="center"/>
              <w:rPr>
                <w:sz w:val="19"/>
                <w:szCs w:val="19"/>
              </w:rPr>
            </w:pPr>
            <w:r w:rsidRPr="000F0C44">
              <w:rPr>
                <w:rFonts w:ascii="Times New Roman" w:hAnsi="Times New Roman" w:cs="Times New Roman"/>
                <w:b/>
                <w:color w:val="000000"/>
                <w:sz w:val="19"/>
                <w:szCs w:val="19"/>
              </w:rPr>
              <w:t>5.1. Фонд оценочных средств для проведения промежуточной аттестации</w:t>
            </w:r>
          </w:p>
        </w:tc>
      </w:tr>
      <w:tr w:rsidR="00213526" w:rsidRPr="009463C2">
        <w:trPr>
          <w:trHeight w:hRule="exact" w:val="1399"/>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Вопросы к зачету:</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1. Система арбитражных судов. Их функции и задачи.</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2. Предмет, метод и система арбитражного процессуального права. Место арбитражного процессуального права в системе российского права.</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3. Взаимодействие арбитражного процессуального права с другими отраслями права.</w:t>
            </w:r>
          </w:p>
        </w:tc>
      </w:tr>
    </w:tbl>
    <w:p w:rsidR="00213526" w:rsidRPr="000F0C44" w:rsidRDefault="000F0C44">
      <w:pPr>
        <w:rPr>
          <w:sz w:val="0"/>
          <w:szCs w:val="0"/>
        </w:rPr>
      </w:pPr>
      <w:r w:rsidRPr="000F0C44">
        <w:br w:type="page"/>
      </w:r>
    </w:p>
    <w:tbl>
      <w:tblPr>
        <w:tblW w:w="0" w:type="auto"/>
        <w:tblCellMar>
          <w:left w:w="0" w:type="dxa"/>
          <w:right w:w="0" w:type="dxa"/>
        </w:tblCellMar>
        <w:tblLook w:val="04A0" w:firstRow="1" w:lastRow="0" w:firstColumn="1" w:lastColumn="0" w:noHBand="0" w:noVBand="1"/>
      </w:tblPr>
      <w:tblGrid>
        <w:gridCol w:w="4513"/>
        <w:gridCol w:w="4789"/>
        <w:gridCol w:w="972"/>
      </w:tblGrid>
      <w:tr w:rsidR="00213526">
        <w:trPr>
          <w:trHeight w:hRule="exact" w:val="416"/>
        </w:trPr>
        <w:tc>
          <w:tcPr>
            <w:tcW w:w="4692" w:type="dxa"/>
            <w:shd w:val="clear" w:color="C0C0C0" w:fill="FFFFFF"/>
            <w:tcMar>
              <w:left w:w="34" w:type="dxa"/>
              <w:right w:w="34" w:type="dxa"/>
            </w:tcMar>
          </w:tcPr>
          <w:p w:rsidR="00213526" w:rsidRDefault="000F0C44">
            <w:pPr>
              <w:spacing w:after="0" w:line="240" w:lineRule="auto"/>
              <w:rPr>
                <w:sz w:val="16"/>
                <w:szCs w:val="16"/>
              </w:rPr>
            </w:pPr>
            <w:r>
              <w:rPr>
                <w:rFonts w:ascii="Times New Roman" w:hAnsi="Times New Roman" w:cs="Times New Roman"/>
                <w:color w:val="C0C0C0"/>
                <w:sz w:val="16"/>
                <w:szCs w:val="16"/>
              </w:rPr>
              <w:lastRenderedPageBreak/>
              <w:t>УП: z40.03.01.01_1.plx</w:t>
            </w:r>
          </w:p>
        </w:tc>
        <w:tc>
          <w:tcPr>
            <w:tcW w:w="5104" w:type="dxa"/>
          </w:tcPr>
          <w:p w:rsidR="00213526" w:rsidRDefault="00213526"/>
        </w:tc>
        <w:tc>
          <w:tcPr>
            <w:tcW w:w="1007" w:type="dxa"/>
            <w:shd w:val="clear" w:color="C0C0C0" w:fill="FFFFFF"/>
            <w:tcMar>
              <w:left w:w="34" w:type="dxa"/>
              <w:right w:w="34" w:type="dxa"/>
            </w:tcMar>
          </w:tcPr>
          <w:p w:rsidR="00213526" w:rsidRDefault="000F0C44">
            <w:pPr>
              <w:spacing w:after="0" w:line="240" w:lineRule="auto"/>
              <w:jc w:val="right"/>
              <w:rPr>
                <w:sz w:val="16"/>
                <w:szCs w:val="16"/>
              </w:rPr>
            </w:pPr>
            <w:r>
              <w:rPr>
                <w:rFonts w:ascii="Times New Roman" w:hAnsi="Times New Roman" w:cs="Times New Roman"/>
                <w:color w:val="C0C0C0"/>
                <w:sz w:val="16"/>
                <w:szCs w:val="16"/>
              </w:rPr>
              <w:t>стр. 16</w:t>
            </w:r>
          </w:p>
        </w:tc>
      </w:tr>
      <w:tr w:rsidR="00213526" w:rsidRPr="009463C2">
        <w:trPr>
          <w:trHeight w:hRule="exact" w:val="14975"/>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4. Понятие арбитражного процесса. Арбитражная процессуальная форма. Виды и стадии арбитражного судопроизводства.</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5. Источники арбитражного процессуального права (общая характеристика и соотношение). АПК РФ как основной источник арбитражного процессуального права.</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6. Действие норм арбитражного процессуального права в пространстве, во времени и по кругу лиц.</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7. Понятие, классификация и значение принципов арбитражного процессуального права.</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8. Организационно-функциональные принципы арбитражного процессуального права.</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9. Функциональные принципы арбитражного процессуального права.</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10. Принципы состязательности, процессуального равноправия сторон и равенства граждан и организаций перед законом и судом в арбитражном процессе.</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11. Принцип диспозитивности в арбитражном процессе.</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12. Понятие и основания возникновения арбитражных процессуальных правоотношений.</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13. Компетенция арбитражных судов. Подведомственность дел: понятие и виды. Передача экономических споров на разрешение третейского суда.</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14. Понятие экономического спора. Критерии отнесения споров к подведомственности арбитражных судов.</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15. Категории экономических споров и иных дел, подведомственных арбитражным судам.</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16. Подведомственность экономических споров и других дел, возникающих из административных и иных публичных правоотношений.</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17. Специальная подведомственность дел арбитражным судам.</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18. Понятие и виды подсудности. Родовая подсудность.</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19. Понятие и виды подсудности. Территориальная подсудность.</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20. Исключительная подсудность по делам, рассматриваемым в арбитражных судах.</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21. Досудебный и претензионный порядок урегулирования экономических споров, понятие и значение. Последствия нарушения досудебного и претензионного порядка урегулирования экономических споров.</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22. Сроки предъявления претензий и последствия их пропуска.</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23. Субъекты арбитражных процессуальных правоотношений и их классификация. Предпосылки их участия в арбитражном процессе.</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24. Правовое положение суда как обязательного субъекта арбитражных процессуальных правоотношений. Формирование состава суда.</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25. Понятие и состав лиц, участвующих в деле. Их процессуальные права и обязанности.</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26. Понятие сторон в арбитражном процессе, их процессуальные права и обязанности.</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27. Понятие надлежащей стороны. Условия и порядок замены ненадлежащего ответчика.</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28. Процессуальное соучастие. Виды соучастия.</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29. Процессуальное правопреемство. Отличие процессуального соучастия от замены ненадлежащей стороны.</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30. Третьи лица, заявляющие самостоятельные требования относительно предмета спора. Их отличие от соистцов.</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31.  Третьи лица, не заявляющие самостоятельных требований относительно предмета спора. Их отличие от соистцов и соответчиков.</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32. Процессуальное положение лиц, содействующих осуществлению правосудия.</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33. Цели, основания и процессуальные формы участия прокурора в арбитражном процессе. Процессуальное положение прокурора.</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34. Понятие, основания и виды представительства в суде.</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35. Объем и оформление полномочий представителя в суде. Лица, которые не могут быть представителями в суде.</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36. Состав арбитражного суда. Недопустимость повторного участия судьи в рассмотрении дела. Арбитражные заседатели арбитражных судов.</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37. Отводы в арбитражном процессе.</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38. Понятие и виды процессуальных сроков, их исчисление.</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39. Понятие и виды судебных расходов в арбитражном процессе. Распределение судебных расходов между сторонами и их возмещение.</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40. Государственная пошлина: понятие, виды, порядок уплаты.</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41. Процессуальная ответственность в арбитражном процессе. Судебные штрафы.</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42. Понятие судебного извещения. Условия надлежащего извещения.</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43. Понятие и значение процессуальных сроков. Классификация процессуальных сроков.</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44. Порядок установления, исчисления, приостановления, восстановления и продления процессуальных сроков.</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45. Последствия пропуска процессуальных сроков.</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46. Понятие, цель и стадии судебного доказывания.</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47. Понятие судебных доказательств.</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48. Понятие предмета доказывания. Факты, не подлежащие доказыванию. Распределение между сторонами обязанностей по доказыванию.</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49. Доказательственные презумпции.</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50. Оценка доказательств.</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51. Классификация доказательств.</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52. Понятие относимости доказательств.</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53. Допустимость средств доказывания.</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54. Средства доказывания в арбитражном процессе. Виды средств доказывания.</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55. Оценка письменных доказательств и их значение для рассмотрения дела.</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56. Вещественные доказательства, как один из видов средств доказывания.</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57. Обеспечение доказательств.</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58. Понятие, основания применения и виды обеспечительных мер.</w:t>
            </w:r>
          </w:p>
        </w:tc>
      </w:tr>
    </w:tbl>
    <w:p w:rsidR="00213526" w:rsidRPr="000F0C44" w:rsidRDefault="000F0C44">
      <w:pPr>
        <w:rPr>
          <w:sz w:val="0"/>
          <w:szCs w:val="0"/>
        </w:rPr>
      </w:pPr>
      <w:r w:rsidRPr="000F0C44">
        <w:br w:type="page"/>
      </w:r>
    </w:p>
    <w:tbl>
      <w:tblPr>
        <w:tblW w:w="0" w:type="auto"/>
        <w:tblCellMar>
          <w:left w:w="0" w:type="dxa"/>
          <w:right w:w="0" w:type="dxa"/>
        </w:tblCellMar>
        <w:tblLook w:val="04A0" w:firstRow="1" w:lastRow="0" w:firstColumn="1" w:lastColumn="0" w:noHBand="0" w:noVBand="1"/>
      </w:tblPr>
      <w:tblGrid>
        <w:gridCol w:w="4496"/>
        <w:gridCol w:w="4810"/>
        <w:gridCol w:w="968"/>
      </w:tblGrid>
      <w:tr w:rsidR="00213526">
        <w:trPr>
          <w:trHeight w:hRule="exact" w:val="416"/>
        </w:trPr>
        <w:tc>
          <w:tcPr>
            <w:tcW w:w="4692" w:type="dxa"/>
            <w:shd w:val="clear" w:color="C0C0C0" w:fill="FFFFFF"/>
            <w:tcMar>
              <w:left w:w="34" w:type="dxa"/>
              <w:right w:w="34" w:type="dxa"/>
            </w:tcMar>
          </w:tcPr>
          <w:p w:rsidR="00213526" w:rsidRDefault="000F0C44">
            <w:pPr>
              <w:spacing w:after="0" w:line="240" w:lineRule="auto"/>
              <w:rPr>
                <w:sz w:val="16"/>
                <w:szCs w:val="16"/>
              </w:rPr>
            </w:pPr>
            <w:r>
              <w:rPr>
                <w:rFonts w:ascii="Times New Roman" w:hAnsi="Times New Roman" w:cs="Times New Roman"/>
                <w:color w:val="C0C0C0"/>
                <w:sz w:val="16"/>
                <w:szCs w:val="16"/>
              </w:rPr>
              <w:lastRenderedPageBreak/>
              <w:t>УП: z40.03.01.01_1.plx</w:t>
            </w:r>
          </w:p>
        </w:tc>
        <w:tc>
          <w:tcPr>
            <w:tcW w:w="5104" w:type="dxa"/>
          </w:tcPr>
          <w:p w:rsidR="00213526" w:rsidRDefault="00213526"/>
        </w:tc>
        <w:tc>
          <w:tcPr>
            <w:tcW w:w="1007" w:type="dxa"/>
            <w:shd w:val="clear" w:color="C0C0C0" w:fill="FFFFFF"/>
            <w:tcMar>
              <w:left w:w="34" w:type="dxa"/>
              <w:right w:w="34" w:type="dxa"/>
            </w:tcMar>
          </w:tcPr>
          <w:p w:rsidR="00213526" w:rsidRDefault="000F0C44">
            <w:pPr>
              <w:spacing w:after="0" w:line="240" w:lineRule="auto"/>
              <w:jc w:val="right"/>
              <w:rPr>
                <w:sz w:val="16"/>
                <w:szCs w:val="16"/>
              </w:rPr>
            </w:pPr>
            <w:r>
              <w:rPr>
                <w:rFonts w:ascii="Times New Roman" w:hAnsi="Times New Roman" w:cs="Times New Roman"/>
                <w:color w:val="C0C0C0"/>
                <w:sz w:val="16"/>
                <w:szCs w:val="16"/>
              </w:rPr>
              <w:t>стр. 17</w:t>
            </w:r>
          </w:p>
        </w:tc>
      </w:tr>
      <w:tr w:rsidR="00213526" w:rsidRPr="009463C2" w:rsidTr="000F0C44">
        <w:trPr>
          <w:trHeight w:hRule="exact" w:val="13202"/>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59. Понятие и сущность искового производства.</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60. Понятие иска. Элементы иска.</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61. Виды исков. Основания классификации.</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62. Понятие и условия принятия встречного иска.</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63. Право на иск. Порядок предъявления иска. Исковое заявление и его реквизиты.</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64. Оставление заявления без рассмотрения. Условия возвращения искового заявления.</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65. Обеспечение иска в арбитражном процессе и его значение в современных условиях.</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66. Понятие встречного обеспечения.</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67. Предварительные обеспечительные меры. Их значение и функции.</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68. Право представления отзыва на исковое заявление.</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69. Понятие стадии подготовки дела к судебному разбирательству. Цель и задачи.</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70. Примирительные процедуры. Отличие мирового соглашения от мировой сделки.</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71. Предварительное судебное заседание.</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72. Порядок ведения протокола судебного заседания. Значение протокола, как акта арбитражного суда первой инстанции</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73. Акты арбитражного суда первой инстанции. Понятие и виды актов арбитражных судов.</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74. Понятие и виды постановлений суда первой инстанции.</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75. Сущность и значение судебного решения как акта правосудия.</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76. Требования, предъявляемые к судебному решению. Содержание судебного решения.</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77. Исправление недостатков решения арбитражного суда.</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78. Законная сила судебного решения.</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79. Понятие и виды определений арбитражного суда.</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80. Понятие и сущность производства по делам, возникающим из административных и иных публичных правоотношений.</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81. Производство по делам об оспаривании нормативных правовых актов, решений, действий (бездействия) органов государственной власти, органов местного самоуправления и иных органов, должностных лиц.</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82. Рассмотрение дел о привлечении к административной ответственности и рассмотрение дел об оспаривании решений административных органов о привлечении к административной ответственности.</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83. Понятие и сущность особого производства. Категории дел, рассматриваемых в порядке особого производства.</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84. Процессуальные особенности рассмотрения дел об установлении фактов, имеющих юридическое значение.</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85. Порядок и особенности рассмотрения дел по корпоративным спорам.</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86. Порядок подачи заявления и требования к исковому заявлению, заявлению по корпоративным спорам.</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87. Предварительные, обеспечительные меры в арбитражном судопроизводстве.</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88. Особенности рассмотрения дел о понуждении юридического лица созвать общее собрание участников.</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89. Порядок и особенности рассмотрения дел о присуждении компенсации за нарушение права на судопроизводство в разумный срок или права на исполнение судебного решения в разумный срок.</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90. Порядок подачи заявления о присуждении компенсации за нарушение права на судопроизводство в разумный срок или права на исполнение судебного решения в разумный срок.</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91. Порядок и особенности рассмотрения дел о защите прав и законных интересов группы лиц.</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92. Полномочия лица, обратившегося в защиту прав и законных интересов группы лиц.</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93. Требования к исковому заявлению, заявлению, подаваемым в защиту прав и законных интересов группы лиц.</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94. Порядок рассмотрения дел о несостоятельности (банкротстве).</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95. Рассмотрение дел в порядке упрощенного судопроизводства.</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96. Разрешение экономических споров третейскими судами. Третейское соглашение.</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97. Правовое положение иностранных лиц в арбитражном процессе. Признание и приведение в исполнение решений иностранных судов и иностранных арбитражных решений.</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98. Особенности апелляционного и кассационного обжалования определений суда первой инстанции.</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99. Понятие и сущность апелляционного обжалования. Возбуждение апелляционного производства.</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100. Основания к изменению или отмене решения арбитражного суда первой инстанции. Апелляционное обжалование определений суда первой инстанции.</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101. Постановление арбитражного суда апелляционной инстанции.</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102. Сущность и значение кассационного пересмотра. Возбуждение кассационного производства.</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103. Кассационная жалоба. Приостановление исполнения судебного акта по кассационной жалобе.</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104. Полномочия суда кассационной инстанции. Процессуальный порядок рассмотрения дел в суде кассационной инстанции.</w:t>
            </w:r>
          </w:p>
          <w:p w:rsidR="00213526" w:rsidRPr="009463C2" w:rsidRDefault="000F0C44">
            <w:pPr>
              <w:spacing w:after="0" w:line="240" w:lineRule="auto"/>
              <w:rPr>
                <w:sz w:val="19"/>
                <w:szCs w:val="19"/>
              </w:rPr>
            </w:pPr>
            <w:r w:rsidRPr="000F0C44">
              <w:rPr>
                <w:rFonts w:ascii="Times New Roman" w:hAnsi="Times New Roman" w:cs="Times New Roman"/>
                <w:color w:val="000000"/>
                <w:sz w:val="19"/>
                <w:szCs w:val="19"/>
              </w:rPr>
              <w:t xml:space="preserve">105. Обжалование судебных актов арбитражных судов в Судебную коллегию </w:t>
            </w:r>
            <w:r w:rsidRPr="009463C2">
              <w:rPr>
                <w:rFonts w:ascii="Times New Roman" w:hAnsi="Times New Roman" w:cs="Times New Roman"/>
                <w:color w:val="000000"/>
                <w:sz w:val="19"/>
                <w:szCs w:val="19"/>
              </w:rPr>
              <w:t>Верховного Суда РФ.</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106. Возбуждение процесса по пересмотру судебных актов в Судебной коллегии Верховного Суда РФ.</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107. Порядок рассмотрения кассационной жалобы, представления  в Судебной коллегии Верховного Суда РФ.</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108. Производство по пересмотру вступивших в законную силу судебных актов по вновь открывшимся обстоятельствам.</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109. Производство, связанное с исполнением судебных актов арбитражного суда. Исполнительный лист: требования по форме и содержанию, порядок выдачи.</w:t>
            </w:r>
          </w:p>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110. История Арбитражного судоустройства и судопроизводства.</w:t>
            </w:r>
          </w:p>
        </w:tc>
      </w:tr>
      <w:tr w:rsidR="00213526" w:rsidRPr="009463C2">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Pr="000F0C44" w:rsidRDefault="000F0C44">
            <w:pPr>
              <w:spacing w:after="0" w:line="240" w:lineRule="auto"/>
              <w:jc w:val="center"/>
              <w:rPr>
                <w:sz w:val="19"/>
                <w:szCs w:val="19"/>
              </w:rPr>
            </w:pPr>
            <w:r w:rsidRPr="000F0C44">
              <w:rPr>
                <w:rFonts w:ascii="Times New Roman" w:hAnsi="Times New Roman" w:cs="Times New Roman"/>
                <w:b/>
                <w:color w:val="000000"/>
                <w:sz w:val="19"/>
                <w:szCs w:val="19"/>
              </w:rPr>
              <w:t>5.2. Фонд оценочных средств для проведения текущего контроля</w:t>
            </w:r>
          </w:p>
        </w:tc>
      </w:tr>
      <w:tr w:rsidR="00213526" w:rsidRPr="009463C2">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Структура и содержание фонда оценочных средств представлены в Приложении 1 к рабочей программе дисциплины</w:t>
            </w:r>
          </w:p>
        </w:tc>
      </w:tr>
    </w:tbl>
    <w:p w:rsidR="00213526" w:rsidRPr="000F0C44" w:rsidRDefault="000F0C44">
      <w:pPr>
        <w:rPr>
          <w:sz w:val="0"/>
          <w:szCs w:val="0"/>
        </w:rPr>
      </w:pPr>
      <w:r w:rsidRPr="000F0C44">
        <w:br w:type="page"/>
      </w:r>
    </w:p>
    <w:tbl>
      <w:tblPr>
        <w:tblW w:w="0" w:type="auto"/>
        <w:tblCellMar>
          <w:left w:w="0" w:type="dxa"/>
          <w:right w:w="0" w:type="dxa"/>
        </w:tblCellMar>
        <w:tblLook w:val="04A0" w:firstRow="1" w:lastRow="0" w:firstColumn="1" w:lastColumn="0" w:noHBand="0" w:noVBand="1"/>
      </w:tblPr>
      <w:tblGrid>
        <w:gridCol w:w="706"/>
        <w:gridCol w:w="58"/>
        <w:gridCol w:w="1316"/>
        <w:gridCol w:w="2161"/>
        <w:gridCol w:w="2975"/>
        <w:gridCol w:w="1317"/>
        <w:gridCol w:w="1741"/>
      </w:tblGrid>
      <w:tr w:rsidR="00213526" w:rsidTr="009463C2">
        <w:trPr>
          <w:trHeight w:hRule="exact" w:val="416"/>
        </w:trPr>
        <w:tc>
          <w:tcPr>
            <w:tcW w:w="4241" w:type="dxa"/>
            <w:gridSpan w:val="4"/>
            <w:shd w:val="clear" w:color="C0C0C0" w:fill="FFFFFF"/>
            <w:tcMar>
              <w:left w:w="34" w:type="dxa"/>
              <w:right w:w="34" w:type="dxa"/>
            </w:tcMar>
          </w:tcPr>
          <w:p w:rsidR="00213526" w:rsidRDefault="000F0C44">
            <w:pPr>
              <w:spacing w:after="0" w:line="240" w:lineRule="auto"/>
              <w:rPr>
                <w:sz w:val="16"/>
                <w:szCs w:val="16"/>
              </w:rPr>
            </w:pPr>
            <w:r>
              <w:rPr>
                <w:rFonts w:ascii="Times New Roman" w:hAnsi="Times New Roman" w:cs="Times New Roman"/>
                <w:color w:val="C0C0C0"/>
                <w:sz w:val="16"/>
                <w:szCs w:val="16"/>
              </w:rPr>
              <w:lastRenderedPageBreak/>
              <w:t>УП: z40.03.01.01_1.plx</w:t>
            </w:r>
          </w:p>
        </w:tc>
        <w:tc>
          <w:tcPr>
            <w:tcW w:w="2975" w:type="dxa"/>
          </w:tcPr>
          <w:p w:rsidR="00213526" w:rsidRDefault="00213526"/>
        </w:tc>
        <w:tc>
          <w:tcPr>
            <w:tcW w:w="1317" w:type="dxa"/>
          </w:tcPr>
          <w:p w:rsidR="00213526" w:rsidRDefault="00213526"/>
        </w:tc>
        <w:tc>
          <w:tcPr>
            <w:tcW w:w="1741" w:type="dxa"/>
            <w:shd w:val="clear" w:color="C0C0C0" w:fill="FFFFFF"/>
            <w:tcMar>
              <w:left w:w="34" w:type="dxa"/>
              <w:right w:w="34" w:type="dxa"/>
            </w:tcMar>
          </w:tcPr>
          <w:p w:rsidR="00213526" w:rsidRDefault="000F0C44">
            <w:pPr>
              <w:spacing w:after="0" w:line="240" w:lineRule="auto"/>
              <w:jc w:val="right"/>
              <w:rPr>
                <w:sz w:val="16"/>
                <w:szCs w:val="16"/>
              </w:rPr>
            </w:pPr>
            <w:r>
              <w:rPr>
                <w:rFonts w:ascii="Times New Roman" w:hAnsi="Times New Roman" w:cs="Times New Roman"/>
                <w:color w:val="C0C0C0"/>
                <w:sz w:val="16"/>
                <w:szCs w:val="16"/>
              </w:rPr>
              <w:t>стр. 18</w:t>
            </w:r>
          </w:p>
        </w:tc>
      </w:tr>
      <w:tr w:rsidR="00213526" w:rsidTr="009463C2">
        <w:trPr>
          <w:trHeight w:hRule="exact" w:val="80"/>
        </w:trPr>
        <w:tc>
          <w:tcPr>
            <w:tcW w:w="706" w:type="dxa"/>
          </w:tcPr>
          <w:p w:rsidR="00213526" w:rsidRDefault="00213526"/>
        </w:tc>
        <w:tc>
          <w:tcPr>
            <w:tcW w:w="58" w:type="dxa"/>
          </w:tcPr>
          <w:p w:rsidR="00213526" w:rsidRDefault="00213526"/>
        </w:tc>
        <w:tc>
          <w:tcPr>
            <w:tcW w:w="1316" w:type="dxa"/>
          </w:tcPr>
          <w:p w:rsidR="00213526" w:rsidRDefault="00213526"/>
        </w:tc>
        <w:tc>
          <w:tcPr>
            <w:tcW w:w="2161" w:type="dxa"/>
          </w:tcPr>
          <w:p w:rsidR="00213526" w:rsidRDefault="00213526"/>
        </w:tc>
        <w:tc>
          <w:tcPr>
            <w:tcW w:w="2975" w:type="dxa"/>
          </w:tcPr>
          <w:p w:rsidR="00213526" w:rsidRDefault="00213526"/>
        </w:tc>
        <w:tc>
          <w:tcPr>
            <w:tcW w:w="1317" w:type="dxa"/>
          </w:tcPr>
          <w:p w:rsidR="00213526" w:rsidRDefault="00213526"/>
        </w:tc>
        <w:tc>
          <w:tcPr>
            <w:tcW w:w="1741" w:type="dxa"/>
          </w:tcPr>
          <w:p w:rsidR="00213526" w:rsidRDefault="00213526"/>
        </w:tc>
      </w:tr>
      <w:tr w:rsidR="00213526" w:rsidRPr="009463C2" w:rsidTr="000F0C44">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13526" w:rsidRPr="000F0C44" w:rsidRDefault="000F0C44">
            <w:pPr>
              <w:spacing w:after="0" w:line="240" w:lineRule="auto"/>
              <w:jc w:val="center"/>
              <w:rPr>
                <w:sz w:val="19"/>
                <w:szCs w:val="19"/>
              </w:rPr>
            </w:pPr>
            <w:r w:rsidRPr="000F0C44">
              <w:rPr>
                <w:rFonts w:ascii="Times New Roman" w:hAnsi="Times New Roman" w:cs="Times New Roman"/>
                <w:b/>
                <w:color w:val="000000"/>
                <w:sz w:val="19"/>
                <w:szCs w:val="19"/>
              </w:rPr>
              <w:t>6. УЧЕБНО-МЕТОДИЧЕСКОЕ И ИНФОРМАЦИОННОЕ ОБЕСПЕЧЕНИЕ ДИСЦИПЛИНЫ (МОДУЛЯ)</w:t>
            </w:r>
          </w:p>
        </w:tc>
      </w:tr>
      <w:tr w:rsidR="00213526" w:rsidTr="000F0C44">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213526" w:rsidTr="000F0C44">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213526" w:rsidTr="009463C2">
        <w:trPr>
          <w:trHeight w:hRule="exact" w:val="27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213526"/>
        </w:tc>
        <w:tc>
          <w:tcPr>
            <w:tcW w:w="13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1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jc w:val="center"/>
              <w:rPr>
                <w:sz w:val="19"/>
                <w:szCs w:val="19"/>
              </w:rPr>
            </w:pPr>
            <w:r>
              <w:rPr>
                <w:rFonts w:ascii="Times New Roman" w:hAnsi="Times New Roman" w:cs="Times New Roman"/>
                <w:color w:val="000000"/>
                <w:sz w:val="19"/>
                <w:szCs w:val="19"/>
              </w:rPr>
              <w:t>Заглавие</w:t>
            </w:r>
          </w:p>
        </w:tc>
        <w:tc>
          <w:tcPr>
            <w:tcW w:w="13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jc w:val="center"/>
              <w:rPr>
                <w:sz w:val="19"/>
                <w:szCs w:val="19"/>
              </w:rPr>
            </w:pPr>
            <w:r>
              <w:rPr>
                <w:rFonts w:ascii="Times New Roman" w:hAnsi="Times New Roman" w:cs="Times New Roman"/>
                <w:color w:val="000000"/>
                <w:sz w:val="19"/>
                <w:szCs w:val="19"/>
              </w:rPr>
              <w:t>Колич-во</w:t>
            </w:r>
          </w:p>
        </w:tc>
      </w:tr>
      <w:tr w:rsidR="000F0C44" w:rsidTr="009463C2">
        <w:trPr>
          <w:trHeight w:hRule="exact" w:val="492"/>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0C44" w:rsidRDefault="000F0C44" w:rsidP="000F0C44">
            <w:pPr>
              <w:spacing w:after="0" w:line="240" w:lineRule="auto"/>
              <w:jc w:val="center"/>
              <w:rPr>
                <w:sz w:val="19"/>
                <w:szCs w:val="19"/>
              </w:rPr>
            </w:pPr>
            <w:r>
              <w:rPr>
                <w:rFonts w:ascii="Times New Roman" w:hAnsi="Times New Roman" w:cs="Times New Roman"/>
                <w:color w:val="000000"/>
                <w:sz w:val="19"/>
                <w:szCs w:val="19"/>
              </w:rPr>
              <w:t>Л1.1</w:t>
            </w:r>
          </w:p>
        </w:tc>
        <w:tc>
          <w:tcPr>
            <w:tcW w:w="13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0C44" w:rsidRPr="00875D8F" w:rsidRDefault="000F0C44" w:rsidP="000F0C44">
            <w:pPr>
              <w:spacing w:after="0" w:line="240" w:lineRule="auto"/>
              <w:rPr>
                <w:sz w:val="19"/>
                <w:szCs w:val="19"/>
              </w:rPr>
            </w:pPr>
            <w:r w:rsidRPr="00875D8F">
              <w:rPr>
                <w:rFonts w:ascii="Times New Roman" w:hAnsi="Times New Roman" w:cs="Times New Roman"/>
                <w:color w:val="000000"/>
                <w:sz w:val="19"/>
                <w:szCs w:val="19"/>
              </w:rPr>
              <w:t>Федоренко Н. В., Литвинова О. В.</w:t>
            </w:r>
          </w:p>
        </w:tc>
        <w:tc>
          <w:tcPr>
            <w:tcW w:w="51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0C44" w:rsidRDefault="000F0C44" w:rsidP="000F0C44">
            <w:pPr>
              <w:spacing w:after="0" w:line="240" w:lineRule="auto"/>
              <w:rPr>
                <w:sz w:val="19"/>
                <w:szCs w:val="19"/>
              </w:rPr>
            </w:pPr>
            <w:r>
              <w:rPr>
                <w:rFonts w:ascii="Times New Roman" w:hAnsi="Times New Roman" w:cs="Times New Roman"/>
                <w:color w:val="000000"/>
                <w:sz w:val="19"/>
                <w:szCs w:val="19"/>
              </w:rPr>
              <w:t>Арбитражный процесс: учеб. пособие</w:t>
            </w:r>
          </w:p>
        </w:tc>
        <w:tc>
          <w:tcPr>
            <w:tcW w:w="13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0C44" w:rsidRPr="00875D8F" w:rsidRDefault="000F0C44" w:rsidP="000F0C44">
            <w:pPr>
              <w:spacing w:after="0" w:line="240" w:lineRule="auto"/>
              <w:rPr>
                <w:sz w:val="19"/>
                <w:szCs w:val="19"/>
              </w:rPr>
            </w:pPr>
            <w:r w:rsidRPr="000F0C44">
              <w:rPr>
                <w:rFonts w:ascii="Times New Roman" w:hAnsi="Times New Roman" w:cs="Times New Roman"/>
                <w:color w:val="000000"/>
                <w:sz w:val="16"/>
                <w:szCs w:val="19"/>
              </w:rPr>
              <w:t>Ростов н/Д: Изд-во РГЭУ (РИНХ), 2017</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0C44" w:rsidRDefault="000F0C44" w:rsidP="000F0C44">
            <w:pPr>
              <w:spacing w:after="0" w:line="240" w:lineRule="auto"/>
              <w:jc w:val="center"/>
              <w:rPr>
                <w:sz w:val="19"/>
                <w:szCs w:val="19"/>
              </w:rPr>
            </w:pPr>
            <w:r>
              <w:rPr>
                <w:rFonts w:ascii="Times New Roman" w:hAnsi="Times New Roman" w:cs="Times New Roman"/>
                <w:color w:val="000000"/>
                <w:sz w:val="19"/>
                <w:szCs w:val="19"/>
              </w:rPr>
              <w:t>63</w:t>
            </w:r>
          </w:p>
        </w:tc>
      </w:tr>
      <w:tr w:rsidR="000F0C44" w:rsidRPr="009463C2" w:rsidTr="009463C2">
        <w:trPr>
          <w:trHeight w:hRule="exact" w:val="926"/>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0C44" w:rsidRDefault="000F0C44" w:rsidP="000F0C44">
            <w:pPr>
              <w:spacing w:after="0" w:line="240" w:lineRule="auto"/>
              <w:jc w:val="center"/>
              <w:rPr>
                <w:sz w:val="19"/>
                <w:szCs w:val="19"/>
              </w:rPr>
            </w:pPr>
            <w:r>
              <w:rPr>
                <w:rFonts w:ascii="Times New Roman" w:hAnsi="Times New Roman" w:cs="Times New Roman"/>
                <w:color w:val="000000"/>
                <w:sz w:val="19"/>
                <w:szCs w:val="19"/>
              </w:rPr>
              <w:t>Л1.2</w:t>
            </w:r>
          </w:p>
        </w:tc>
        <w:tc>
          <w:tcPr>
            <w:tcW w:w="13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0C44" w:rsidRPr="00875D8F" w:rsidRDefault="000F0C44" w:rsidP="000F0C44">
            <w:pPr>
              <w:spacing w:after="0" w:line="240" w:lineRule="auto"/>
              <w:rPr>
                <w:sz w:val="19"/>
                <w:szCs w:val="19"/>
              </w:rPr>
            </w:pPr>
            <w:r w:rsidRPr="00875D8F">
              <w:rPr>
                <w:rFonts w:ascii="Times New Roman" w:hAnsi="Times New Roman" w:cs="Times New Roman"/>
                <w:color w:val="000000"/>
                <w:sz w:val="19"/>
                <w:szCs w:val="19"/>
              </w:rPr>
              <w:t>Титенко Ю. А., Бунина А. Ф.</w:t>
            </w:r>
          </w:p>
        </w:tc>
        <w:tc>
          <w:tcPr>
            <w:tcW w:w="51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0C44" w:rsidRPr="00875D8F" w:rsidRDefault="000F0C44" w:rsidP="000F0C44">
            <w:pPr>
              <w:spacing w:after="0" w:line="240" w:lineRule="auto"/>
              <w:rPr>
                <w:sz w:val="19"/>
                <w:szCs w:val="19"/>
              </w:rPr>
            </w:pPr>
            <w:r w:rsidRPr="00875D8F">
              <w:rPr>
                <w:rFonts w:ascii="Times New Roman" w:hAnsi="Times New Roman" w:cs="Times New Roman"/>
                <w:color w:val="000000"/>
                <w:sz w:val="19"/>
                <w:szCs w:val="19"/>
              </w:rPr>
              <w:t>Арбитражный процесс: практикум  Электронный ресурс]. - URL: https://biblioclub.ru/index.php?page=book_red&amp;id=457860&amp;sr=1</w:t>
            </w:r>
          </w:p>
        </w:tc>
        <w:tc>
          <w:tcPr>
            <w:tcW w:w="13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0C44" w:rsidRDefault="000F0C44" w:rsidP="000F0C44">
            <w:pPr>
              <w:spacing w:after="0" w:line="240" w:lineRule="auto"/>
              <w:rPr>
                <w:sz w:val="19"/>
                <w:szCs w:val="19"/>
              </w:rPr>
            </w:pPr>
            <w:r>
              <w:rPr>
                <w:rFonts w:ascii="Times New Roman" w:hAnsi="Times New Roman" w:cs="Times New Roman"/>
                <w:color w:val="000000"/>
                <w:sz w:val="19"/>
                <w:szCs w:val="19"/>
              </w:rPr>
              <w:t>Ставрополь: СКФУ,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0C44" w:rsidRPr="00875D8F" w:rsidRDefault="000F0C44" w:rsidP="000F0C44">
            <w:pPr>
              <w:spacing w:after="0" w:line="240" w:lineRule="auto"/>
              <w:jc w:val="center"/>
              <w:rPr>
                <w:sz w:val="19"/>
                <w:szCs w:val="19"/>
              </w:rPr>
            </w:pPr>
            <w:r w:rsidRPr="00FB39A4">
              <w:rPr>
                <w:rFonts w:ascii="Times New Roman" w:hAnsi="Times New Roman" w:cs="Times New Roman"/>
                <w:color w:val="000000"/>
                <w:sz w:val="19"/>
                <w:szCs w:val="19"/>
              </w:rPr>
              <w:t>Неограниченный доступ для зарегистрированных пользователей</w:t>
            </w:r>
          </w:p>
        </w:tc>
      </w:tr>
      <w:tr w:rsidR="000F0C44" w:rsidTr="000F0C44">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0C44" w:rsidRDefault="000F0C44" w:rsidP="000F0C44">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0F0C44" w:rsidTr="009463C2">
        <w:trPr>
          <w:trHeight w:hRule="exact" w:val="27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0C44" w:rsidRDefault="000F0C44" w:rsidP="000F0C44"/>
        </w:tc>
        <w:tc>
          <w:tcPr>
            <w:tcW w:w="13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0C44" w:rsidRDefault="000F0C44" w:rsidP="000F0C44">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1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0C44" w:rsidRDefault="000F0C44" w:rsidP="000F0C44">
            <w:pPr>
              <w:spacing w:after="0" w:line="240" w:lineRule="auto"/>
              <w:jc w:val="center"/>
              <w:rPr>
                <w:sz w:val="19"/>
                <w:szCs w:val="19"/>
              </w:rPr>
            </w:pPr>
            <w:r>
              <w:rPr>
                <w:rFonts w:ascii="Times New Roman" w:hAnsi="Times New Roman" w:cs="Times New Roman"/>
                <w:color w:val="000000"/>
                <w:sz w:val="19"/>
                <w:szCs w:val="19"/>
              </w:rPr>
              <w:t>Заглавие</w:t>
            </w:r>
          </w:p>
        </w:tc>
        <w:tc>
          <w:tcPr>
            <w:tcW w:w="13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0C44" w:rsidRDefault="000F0C44" w:rsidP="000F0C44">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0C44" w:rsidRDefault="000F0C44" w:rsidP="000F0C44">
            <w:pPr>
              <w:spacing w:after="0" w:line="240" w:lineRule="auto"/>
              <w:jc w:val="center"/>
              <w:rPr>
                <w:sz w:val="19"/>
                <w:szCs w:val="19"/>
              </w:rPr>
            </w:pPr>
            <w:r>
              <w:rPr>
                <w:rFonts w:ascii="Times New Roman" w:hAnsi="Times New Roman" w:cs="Times New Roman"/>
                <w:color w:val="000000"/>
                <w:sz w:val="19"/>
                <w:szCs w:val="19"/>
              </w:rPr>
              <w:t>Колич-во</w:t>
            </w:r>
          </w:p>
        </w:tc>
      </w:tr>
      <w:tr w:rsidR="000F0C44" w:rsidRPr="009463C2" w:rsidTr="009463C2">
        <w:trPr>
          <w:trHeight w:hRule="exact" w:val="916"/>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0C44" w:rsidRDefault="000F0C44" w:rsidP="000F0C44">
            <w:pPr>
              <w:spacing w:after="0" w:line="240" w:lineRule="auto"/>
              <w:jc w:val="center"/>
              <w:rPr>
                <w:sz w:val="19"/>
                <w:szCs w:val="19"/>
              </w:rPr>
            </w:pPr>
            <w:r>
              <w:rPr>
                <w:rFonts w:ascii="Times New Roman" w:hAnsi="Times New Roman" w:cs="Times New Roman"/>
                <w:color w:val="000000"/>
                <w:sz w:val="19"/>
                <w:szCs w:val="19"/>
              </w:rPr>
              <w:t>Л2.1</w:t>
            </w:r>
          </w:p>
        </w:tc>
        <w:tc>
          <w:tcPr>
            <w:tcW w:w="13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0C44" w:rsidRPr="00875D8F" w:rsidRDefault="000F0C44" w:rsidP="000F0C44">
            <w:pPr>
              <w:spacing w:after="0" w:line="240" w:lineRule="auto"/>
              <w:rPr>
                <w:sz w:val="19"/>
                <w:szCs w:val="19"/>
              </w:rPr>
            </w:pPr>
            <w:r w:rsidRPr="00875D8F">
              <w:rPr>
                <w:rFonts w:ascii="Times New Roman" w:hAnsi="Times New Roman" w:cs="Times New Roman"/>
                <w:color w:val="000000"/>
                <w:sz w:val="19"/>
                <w:szCs w:val="19"/>
              </w:rPr>
              <w:t>Калинова Л. Г., Якушев А. В.</w:t>
            </w:r>
          </w:p>
        </w:tc>
        <w:tc>
          <w:tcPr>
            <w:tcW w:w="51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0C44" w:rsidRPr="00FB39A4" w:rsidRDefault="000F0C44" w:rsidP="000F0C44">
            <w:pPr>
              <w:spacing w:after="0" w:line="240" w:lineRule="auto"/>
              <w:rPr>
                <w:sz w:val="19"/>
                <w:szCs w:val="19"/>
              </w:rPr>
            </w:pPr>
            <w:r w:rsidRPr="00FB39A4">
              <w:rPr>
                <w:rFonts w:ascii="Times New Roman" w:hAnsi="Times New Roman" w:cs="Times New Roman"/>
                <w:color w:val="000000"/>
                <w:sz w:val="19"/>
                <w:szCs w:val="19"/>
              </w:rPr>
              <w:t>Гражданский процесс: Конспект лекций</w:t>
            </w:r>
            <w:r>
              <w:rPr>
                <w:rFonts w:ascii="Times New Roman" w:hAnsi="Times New Roman" w:cs="Times New Roman"/>
                <w:color w:val="000000"/>
                <w:sz w:val="19"/>
                <w:szCs w:val="19"/>
              </w:rPr>
              <w:t xml:space="preserve">  </w:t>
            </w:r>
            <w:r w:rsidR="00CB5D86" w:rsidRPr="009463C2">
              <w:rPr>
                <w:rFonts w:ascii="Times New Roman" w:hAnsi="Times New Roman" w:cs="Times New Roman"/>
                <w:color w:val="000000"/>
                <w:sz w:val="19"/>
                <w:szCs w:val="19"/>
              </w:rPr>
              <w:t>[</w:t>
            </w:r>
            <w:r w:rsidRPr="00A9623F">
              <w:rPr>
                <w:rFonts w:ascii="Times New Roman" w:eastAsia="Times New Roman" w:hAnsi="Times New Roman" w:cs="Times New Roman"/>
                <w:color w:val="000000"/>
                <w:sz w:val="19"/>
                <w:szCs w:val="19"/>
              </w:rPr>
              <w:t>Электронный ресурс]. - URL:</w:t>
            </w:r>
            <w:r>
              <w:rPr>
                <w:rFonts w:ascii="Times New Roman" w:eastAsia="Times New Roman" w:hAnsi="Times New Roman" w:cs="Times New Roman"/>
                <w:color w:val="000000"/>
                <w:sz w:val="19"/>
                <w:szCs w:val="19"/>
              </w:rPr>
              <w:t xml:space="preserve"> </w:t>
            </w:r>
            <w:r w:rsidRPr="00FB39A4">
              <w:rPr>
                <w:rFonts w:ascii="Times New Roman" w:eastAsia="Times New Roman" w:hAnsi="Times New Roman" w:cs="Times New Roman"/>
                <w:color w:val="000000"/>
                <w:sz w:val="19"/>
                <w:szCs w:val="19"/>
              </w:rPr>
              <w:t>https://biblioclub.ru/index.php?page=book_red&amp;id=114700&amp;sr=1</w:t>
            </w:r>
          </w:p>
        </w:tc>
        <w:tc>
          <w:tcPr>
            <w:tcW w:w="13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0C44" w:rsidRDefault="000F0C44" w:rsidP="000F0C44">
            <w:pPr>
              <w:spacing w:after="0" w:line="240" w:lineRule="auto"/>
              <w:rPr>
                <w:sz w:val="19"/>
                <w:szCs w:val="19"/>
              </w:rPr>
            </w:pPr>
            <w:r>
              <w:rPr>
                <w:rFonts w:ascii="Times New Roman" w:hAnsi="Times New Roman" w:cs="Times New Roman"/>
                <w:color w:val="000000"/>
                <w:sz w:val="19"/>
                <w:szCs w:val="19"/>
              </w:rPr>
              <w:t>Москва: А-Приор, 2010</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0C44" w:rsidRPr="00FB39A4" w:rsidRDefault="000F0C44" w:rsidP="000F0C44">
            <w:pPr>
              <w:spacing w:after="0" w:line="240" w:lineRule="auto"/>
              <w:jc w:val="center"/>
              <w:rPr>
                <w:sz w:val="19"/>
                <w:szCs w:val="19"/>
              </w:rPr>
            </w:pPr>
            <w:r w:rsidRPr="00FB39A4">
              <w:rPr>
                <w:rFonts w:ascii="Times New Roman" w:hAnsi="Times New Roman" w:cs="Times New Roman"/>
                <w:color w:val="000000"/>
                <w:sz w:val="19"/>
                <w:szCs w:val="19"/>
              </w:rPr>
              <w:t>Неограниченный доступ для зарегистрированных пользователей</w:t>
            </w:r>
          </w:p>
        </w:tc>
      </w:tr>
      <w:tr w:rsidR="000F0C44" w:rsidRPr="009463C2" w:rsidTr="009463C2">
        <w:trPr>
          <w:trHeight w:hRule="exact" w:val="1181"/>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0C44" w:rsidRDefault="000F0C44" w:rsidP="000F0C44">
            <w:pPr>
              <w:spacing w:after="0" w:line="240" w:lineRule="auto"/>
              <w:jc w:val="center"/>
              <w:rPr>
                <w:sz w:val="19"/>
                <w:szCs w:val="19"/>
              </w:rPr>
            </w:pPr>
            <w:r>
              <w:rPr>
                <w:rFonts w:ascii="Times New Roman" w:hAnsi="Times New Roman" w:cs="Times New Roman"/>
                <w:color w:val="000000"/>
                <w:sz w:val="19"/>
                <w:szCs w:val="19"/>
              </w:rPr>
              <w:t>Л2.2</w:t>
            </w:r>
          </w:p>
        </w:tc>
        <w:tc>
          <w:tcPr>
            <w:tcW w:w="13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0C44" w:rsidRPr="00875D8F" w:rsidRDefault="000F0C44" w:rsidP="000F0C44">
            <w:pPr>
              <w:spacing w:after="0" w:line="240" w:lineRule="auto"/>
              <w:rPr>
                <w:sz w:val="19"/>
                <w:szCs w:val="19"/>
              </w:rPr>
            </w:pPr>
            <w:r w:rsidRPr="00875D8F">
              <w:rPr>
                <w:rFonts w:ascii="Times New Roman" w:hAnsi="Times New Roman" w:cs="Times New Roman"/>
                <w:color w:val="000000"/>
                <w:sz w:val="19"/>
                <w:szCs w:val="19"/>
              </w:rPr>
              <w:t xml:space="preserve">Эриашвили Н. Д., </w:t>
            </w:r>
            <w:r>
              <w:rPr>
                <w:rFonts w:ascii="Times New Roman" w:hAnsi="Times New Roman" w:cs="Times New Roman"/>
                <w:color w:val="000000"/>
                <w:sz w:val="19"/>
                <w:szCs w:val="19"/>
              </w:rPr>
              <w:t>Алексий П. В., Исаенкова О. В.</w:t>
            </w:r>
          </w:p>
        </w:tc>
        <w:tc>
          <w:tcPr>
            <w:tcW w:w="51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0C44" w:rsidRPr="00FB39A4" w:rsidRDefault="000F0C44" w:rsidP="000F0C44">
            <w:pPr>
              <w:spacing w:after="0" w:line="240" w:lineRule="auto"/>
              <w:rPr>
                <w:sz w:val="19"/>
                <w:szCs w:val="19"/>
              </w:rPr>
            </w:pPr>
            <w:r w:rsidRPr="00FB39A4">
              <w:rPr>
                <w:rFonts w:ascii="Times New Roman" w:hAnsi="Times New Roman" w:cs="Times New Roman"/>
                <w:color w:val="000000"/>
                <w:sz w:val="19"/>
                <w:szCs w:val="19"/>
              </w:rPr>
              <w:t>Арбитражный процесс: учебное пособие</w:t>
            </w:r>
            <w:r>
              <w:rPr>
                <w:rFonts w:ascii="Times New Roman" w:hAnsi="Times New Roman" w:cs="Times New Roman"/>
                <w:color w:val="000000"/>
                <w:sz w:val="19"/>
                <w:szCs w:val="19"/>
              </w:rPr>
              <w:t xml:space="preserve"> </w:t>
            </w:r>
            <w:r w:rsidR="00CB5D86" w:rsidRPr="00CB5D86">
              <w:rPr>
                <w:rFonts w:ascii="Times New Roman" w:hAnsi="Times New Roman" w:cs="Times New Roman"/>
                <w:color w:val="000000"/>
                <w:sz w:val="19"/>
                <w:szCs w:val="19"/>
              </w:rPr>
              <w:t>[</w:t>
            </w:r>
            <w:r w:rsidRPr="00A9623F">
              <w:rPr>
                <w:rFonts w:ascii="Times New Roman" w:eastAsia="Times New Roman" w:hAnsi="Times New Roman" w:cs="Times New Roman"/>
                <w:color w:val="000000"/>
                <w:sz w:val="19"/>
                <w:szCs w:val="19"/>
              </w:rPr>
              <w:t>Электронный ресурс]. - URL:</w:t>
            </w:r>
            <w:r>
              <w:rPr>
                <w:rFonts w:ascii="Times New Roman" w:eastAsia="Times New Roman" w:hAnsi="Times New Roman" w:cs="Times New Roman"/>
                <w:color w:val="000000"/>
                <w:sz w:val="19"/>
                <w:szCs w:val="19"/>
              </w:rPr>
              <w:t xml:space="preserve"> </w:t>
            </w:r>
            <w:r w:rsidRPr="00FB39A4">
              <w:rPr>
                <w:rFonts w:ascii="Times New Roman" w:hAnsi="Times New Roman" w:cs="Times New Roman"/>
                <w:color w:val="000000"/>
                <w:sz w:val="19"/>
                <w:szCs w:val="19"/>
              </w:rPr>
              <w:t>https://biblioclub.ru/index.php?page=book_red&amp;id=114724&amp;sr=1</w:t>
            </w:r>
          </w:p>
        </w:tc>
        <w:tc>
          <w:tcPr>
            <w:tcW w:w="13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0C44" w:rsidRDefault="000F0C44" w:rsidP="000F0C44">
            <w:pPr>
              <w:spacing w:after="0" w:line="240" w:lineRule="auto"/>
              <w:rPr>
                <w:sz w:val="19"/>
                <w:szCs w:val="19"/>
              </w:rPr>
            </w:pPr>
            <w:r>
              <w:rPr>
                <w:rFonts w:ascii="Times New Roman" w:hAnsi="Times New Roman" w:cs="Times New Roman"/>
                <w:color w:val="000000"/>
                <w:sz w:val="19"/>
                <w:szCs w:val="19"/>
              </w:rPr>
              <w:t>Москва: Юнити- Дана,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0C44" w:rsidRPr="00FB39A4" w:rsidRDefault="000F0C44" w:rsidP="000F0C44">
            <w:pPr>
              <w:spacing w:after="0" w:line="240" w:lineRule="auto"/>
              <w:jc w:val="center"/>
              <w:rPr>
                <w:sz w:val="19"/>
                <w:szCs w:val="19"/>
              </w:rPr>
            </w:pPr>
            <w:r w:rsidRPr="00FB39A4">
              <w:rPr>
                <w:rFonts w:ascii="Times New Roman" w:hAnsi="Times New Roman" w:cs="Times New Roman"/>
                <w:color w:val="000000"/>
                <w:sz w:val="19"/>
                <w:szCs w:val="19"/>
              </w:rPr>
              <w:t>Неограниченный доступ для зарегистрированных пользователей</w:t>
            </w:r>
          </w:p>
        </w:tc>
      </w:tr>
      <w:tr w:rsidR="000F0C44" w:rsidRPr="009463C2" w:rsidTr="009463C2">
        <w:trPr>
          <w:trHeight w:hRule="exact" w:val="1001"/>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0C44" w:rsidRDefault="000F0C44" w:rsidP="000F0C44">
            <w:pPr>
              <w:spacing w:after="0" w:line="240" w:lineRule="auto"/>
              <w:jc w:val="center"/>
              <w:rPr>
                <w:sz w:val="19"/>
                <w:szCs w:val="19"/>
              </w:rPr>
            </w:pPr>
            <w:r>
              <w:rPr>
                <w:rFonts w:ascii="Times New Roman" w:hAnsi="Times New Roman" w:cs="Times New Roman"/>
                <w:color w:val="000000"/>
                <w:sz w:val="19"/>
                <w:szCs w:val="19"/>
              </w:rPr>
              <w:t>Л2.3</w:t>
            </w:r>
          </w:p>
        </w:tc>
        <w:tc>
          <w:tcPr>
            <w:tcW w:w="13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0C44" w:rsidRDefault="000F0C44" w:rsidP="000F0C44">
            <w:pPr>
              <w:spacing w:after="0" w:line="240" w:lineRule="auto"/>
              <w:rPr>
                <w:sz w:val="19"/>
                <w:szCs w:val="19"/>
              </w:rPr>
            </w:pPr>
            <w:r>
              <w:rPr>
                <w:rFonts w:ascii="Times New Roman" w:hAnsi="Times New Roman" w:cs="Times New Roman"/>
                <w:color w:val="000000"/>
                <w:sz w:val="19"/>
                <w:szCs w:val="19"/>
              </w:rPr>
              <w:t>Рашидов Е. Ф.</w:t>
            </w:r>
          </w:p>
        </w:tc>
        <w:tc>
          <w:tcPr>
            <w:tcW w:w="51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0C44" w:rsidRPr="00FB39A4" w:rsidRDefault="000F0C44" w:rsidP="000F0C44">
            <w:pPr>
              <w:spacing w:after="0" w:line="240" w:lineRule="auto"/>
              <w:rPr>
                <w:sz w:val="19"/>
                <w:szCs w:val="19"/>
              </w:rPr>
            </w:pPr>
            <w:r w:rsidRPr="00FB39A4">
              <w:rPr>
                <w:rFonts w:ascii="Times New Roman" w:hAnsi="Times New Roman" w:cs="Times New Roman"/>
                <w:color w:val="000000"/>
                <w:sz w:val="19"/>
                <w:szCs w:val="19"/>
              </w:rPr>
              <w:t>Гражданский процесс (особенная часть): сборник задач</w:t>
            </w:r>
            <w:r>
              <w:rPr>
                <w:rFonts w:ascii="Times New Roman" w:hAnsi="Times New Roman" w:cs="Times New Roman"/>
                <w:color w:val="000000"/>
                <w:sz w:val="19"/>
                <w:szCs w:val="19"/>
              </w:rPr>
              <w:t xml:space="preserve">  </w:t>
            </w:r>
            <w:r w:rsidR="00CB5D86" w:rsidRPr="00CB5D86">
              <w:rPr>
                <w:rFonts w:ascii="Times New Roman" w:hAnsi="Times New Roman" w:cs="Times New Roman"/>
                <w:color w:val="000000"/>
                <w:sz w:val="19"/>
                <w:szCs w:val="19"/>
              </w:rPr>
              <w:t>[</w:t>
            </w:r>
            <w:r w:rsidRPr="00A9623F">
              <w:rPr>
                <w:rFonts w:ascii="Times New Roman" w:eastAsia="Times New Roman" w:hAnsi="Times New Roman" w:cs="Times New Roman"/>
                <w:color w:val="000000"/>
                <w:sz w:val="19"/>
                <w:szCs w:val="19"/>
              </w:rPr>
              <w:t>Электронный ресурс]. - URL:</w:t>
            </w:r>
            <w:r>
              <w:rPr>
                <w:rFonts w:ascii="Times New Roman" w:eastAsia="Times New Roman" w:hAnsi="Times New Roman" w:cs="Times New Roman"/>
                <w:color w:val="000000"/>
                <w:sz w:val="19"/>
                <w:szCs w:val="19"/>
              </w:rPr>
              <w:t xml:space="preserve"> </w:t>
            </w:r>
            <w:r w:rsidRPr="00FB39A4">
              <w:rPr>
                <w:rFonts w:ascii="Times New Roman" w:eastAsia="Times New Roman" w:hAnsi="Times New Roman" w:cs="Times New Roman"/>
                <w:color w:val="000000"/>
                <w:sz w:val="19"/>
                <w:szCs w:val="19"/>
              </w:rPr>
              <w:t>https://biblioclub.ru/index.php?page=book_red&amp;id=375156&amp;sr=1</w:t>
            </w:r>
          </w:p>
        </w:tc>
        <w:tc>
          <w:tcPr>
            <w:tcW w:w="13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0C44" w:rsidRDefault="000F0C44" w:rsidP="000F0C44">
            <w:pPr>
              <w:spacing w:after="0" w:line="240" w:lineRule="auto"/>
              <w:rPr>
                <w:sz w:val="19"/>
                <w:szCs w:val="19"/>
              </w:rPr>
            </w:pPr>
            <w:r>
              <w:rPr>
                <w:rFonts w:ascii="Times New Roman" w:hAnsi="Times New Roman" w:cs="Times New Roman"/>
                <w:color w:val="000000"/>
                <w:sz w:val="19"/>
                <w:szCs w:val="19"/>
              </w:rPr>
              <w:t>Омск: Омская юридическая академия, 2014</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0C44" w:rsidRPr="00FB39A4" w:rsidRDefault="000F0C44" w:rsidP="000F0C44">
            <w:pPr>
              <w:spacing w:after="0" w:line="240" w:lineRule="auto"/>
              <w:jc w:val="center"/>
              <w:rPr>
                <w:sz w:val="19"/>
                <w:szCs w:val="19"/>
              </w:rPr>
            </w:pPr>
            <w:r w:rsidRPr="00FB39A4">
              <w:rPr>
                <w:rFonts w:ascii="Times New Roman" w:hAnsi="Times New Roman" w:cs="Times New Roman"/>
                <w:color w:val="000000"/>
                <w:sz w:val="19"/>
                <w:szCs w:val="19"/>
              </w:rPr>
              <w:t>Неограниченный доступ для зарегистрированных пользователей</w:t>
            </w:r>
          </w:p>
        </w:tc>
      </w:tr>
      <w:tr w:rsidR="000F0C44" w:rsidRPr="009463C2" w:rsidTr="009463C2">
        <w:trPr>
          <w:trHeight w:hRule="exact" w:val="844"/>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0C44" w:rsidRDefault="000F0C44" w:rsidP="000F0C44">
            <w:pPr>
              <w:spacing w:after="0" w:line="240" w:lineRule="auto"/>
              <w:jc w:val="center"/>
              <w:rPr>
                <w:sz w:val="19"/>
                <w:szCs w:val="19"/>
              </w:rPr>
            </w:pPr>
            <w:r>
              <w:rPr>
                <w:rFonts w:ascii="Times New Roman" w:hAnsi="Times New Roman" w:cs="Times New Roman"/>
                <w:color w:val="000000"/>
                <w:sz w:val="19"/>
                <w:szCs w:val="19"/>
              </w:rPr>
              <w:t>Л2.4</w:t>
            </w:r>
          </w:p>
        </w:tc>
        <w:tc>
          <w:tcPr>
            <w:tcW w:w="13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0C44" w:rsidRPr="00875D8F" w:rsidRDefault="000F0C44" w:rsidP="000F0C44">
            <w:pPr>
              <w:spacing w:after="0" w:line="240" w:lineRule="auto"/>
              <w:rPr>
                <w:sz w:val="19"/>
                <w:szCs w:val="19"/>
              </w:rPr>
            </w:pPr>
            <w:r w:rsidRPr="00875D8F">
              <w:rPr>
                <w:rFonts w:ascii="Times New Roman" w:hAnsi="Times New Roman" w:cs="Times New Roman"/>
                <w:color w:val="000000"/>
                <w:sz w:val="19"/>
                <w:szCs w:val="19"/>
              </w:rPr>
              <w:t>Кузнецов А. П., Козлов Р. П.</w:t>
            </w:r>
          </w:p>
        </w:tc>
        <w:tc>
          <w:tcPr>
            <w:tcW w:w="51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0C44" w:rsidRPr="00FB39A4" w:rsidRDefault="000F0C44" w:rsidP="000F0C44">
            <w:pPr>
              <w:spacing w:after="0" w:line="240" w:lineRule="auto"/>
              <w:rPr>
                <w:sz w:val="19"/>
                <w:szCs w:val="19"/>
              </w:rPr>
            </w:pPr>
            <w:r w:rsidRPr="00FB39A4">
              <w:rPr>
                <w:rFonts w:ascii="Times New Roman" w:hAnsi="Times New Roman" w:cs="Times New Roman"/>
                <w:color w:val="000000"/>
                <w:sz w:val="19"/>
                <w:szCs w:val="19"/>
              </w:rPr>
              <w:t>Арбитражный процесс: учебное пособие</w:t>
            </w:r>
            <w:r>
              <w:rPr>
                <w:rFonts w:ascii="Times New Roman" w:hAnsi="Times New Roman" w:cs="Times New Roman"/>
                <w:color w:val="000000"/>
                <w:sz w:val="19"/>
                <w:szCs w:val="19"/>
              </w:rPr>
              <w:t xml:space="preserve"> </w:t>
            </w:r>
            <w:r w:rsidR="00CB5D86" w:rsidRPr="00CB5D86">
              <w:rPr>
                <w:rFonts w:ascii="Times New Roman" w:hAnsi="Times New Roman" w:cs="Times New Roman"/>
                <w:color w:val="000000"/>
                <w:sz w:val="19"/>
                <w:szCs w:val="19"/>
              </w:rPr>
              <w:t>[</w:t>
            </w:r>
            <w:r w:rsidRPr="00A9623F">
              <w:rPr>
                <w:rFonts w:ascii="Times New Roman" w:eastAsia="Times New Roman" w:hAnsi="Times New Roman" w:cs="Times New Roman"/>
                <w:color w:val="000000"/>
                <w:sz w:val="19"/>
                <w:szCs w:val="19"/>
              </w:rPr>
              <w:t>Электронный ресурс]. - URL:</w:t>
            </w:r>
            <w:r>
              <w:rPr>
                <w:rFonts w:ascii="Times New Roman" w:eastAsia="Times New Roman" w:hAnsi="Times New Roman" w:cs="Times New Roman"/>
                <w:color w:val="000000"/>
                <w:sz w:val="19"/>
                <w:szCs w:val="19"/>
              </w:rPr>
              <w:t xml:space="preserve"> </w:t>
            </w:r>
            <w:r w:rsidRPr="00FB39A4">
              <w:rPr>
                <w:rFonts w:ascii="Times New Roman" w:eastAsia="Times New Roman" w:hAnsi="Times New Roman" w:cs="Times New Roman"/>
                <w:color w:val="000000"/>
                <w:sz w:val="19"/>
                <w:szCs w:val="19"/>
              </w:rPr>
              <w:t>https://biblioclub.ru/index.php?page=book_red&amp;id=426602&amp;sr=1</w:t>
            </w:r>
          </w:p>
        </w:tc>
        <w:tc>
          <w:tcPr>
            <w:tcW w:w="13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0C44" w:rsidRDefault="000F0C44" w:rsidP="000F0C44">
            <w:pPr>
              <w:spacing w:after="0" w:line="240" w:lineRule="auto"/>
              <w:rPr>
                <w:sz w:val="19"/>
                <w:szCs w:val="19"/>
              </w:rPr>
            </w:pPr>
            <w:r>
              <w:rPr>
                <w:rFonts w:ascii="Times New Roman" w:hAnsi="Times New Roman" w:cs="Times New Roman"/>
                <w:color w:val="000000"/>
                <w:sz w:val="19"/>
                <w:szCs w:val="19"/>
              </w:rPr>
              <w:t>Москва: Юнити- Дана,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0C44" w:rsidRPr="00FB39A4" w:rsidRDefault="000F0C44" w:rsidP="000F0C44">
            <w:pPr>
              <w:spacing w:after="0" w:line="240" w:lineRule="auto"/>
              <w:jc w:val="center"/>
              <w:rPr>
                <w:sz w:val="19"/>
                <w:szCs w:val="19"/>
              </w:rPr>
            </w:pPr>
            <w:r w:rsidRPr="00FB39A4">
              <w:rPr>
                <w:rFonts w:ascii="Times New Roman" w:hAnsi="Times New Roman" w:cs="Times New Roman"/>
                <w:color w:val="000000"/>
                <w:sz w:val="19"/>
                <w:szCs w:val="19"/>
              </w:rPr>
              <w:t>Неограниченный доступ для зарегистрированных пользователей</w:t>
            </w:r>
          </w:p>
        </w:tc>
      </w:tr>
      <w:tr w:rsidR="000F0C44" w:rsidRPr="009463C2" w:rsidTr="009463C2">
        <w:trPr>
          <w:trHeight w:hRule="exact" w:val="854"/>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0C44" w:rsidRDefault="000F0C44" w:rsidP="000F0C44">
            <w:pPr>
              <w:spacing w:after="0" w:line="240" w:lineRule="auto"/>
              <w:jc w:val="center"/>
              <w:rPr>
                <w:sz w:val="19"/>
                <w:szCs w:val="19"/>
              </w:rPr>
            </w:pPr>
            <w:r>
              <w:rPr>
                <w:rFonts w:ascii="Times New Roman" w:hAnsi="Times New Roman" w:cs="Times New Roman"/>
                <w:color w:val="000000"/>
                <w:sz w:val="19"/>
                <w:szCs w:val="19"/>
              </w:rPr>
              <w:t>Л2.5</w:t>
            </w:r>
          </w:p>
        </w:tc>
        <w:tc>
          <w:tcPr>
            <w:tcW w:w="13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0C44" w:rsidRPr="00875D8F" w:rsidRDefault="000F0C44" w:rsidP="000F0C44">
            <w:pPr>
              <w:spacing w:after="0" w:line="240" w:lineRule="auto"/>
              <w:rPr>
                <w:sz w:val="19"/>
                <w:szCs w:val="19"/>
              </w:rPr>
            </w:pPr>
            <w:r w:rsidRPr="00875D8F">
              <w:rPr>
                <w:rFonts w:ascii="Times New Roman" w:hAnsi="Times New Roman" w:cs="Times New Roman"/>
                <w:color w:val="000000"/>
                <w:sz w:val="19"/>
                <w:szCs w:val="19"/>
              </w:rPr>
              <w:t>Анучкина А. Д., Белокопытова Н. Ю.</w:t>
            </w:r>
          </w:p>
        </w:tc>
        <w:tc>
          <w:tcPr>
            <w:tcW w:w="51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0C44" w:rsidRPr="00FB39A4" w:rsidRDefault="000F0C44" w:rsidP="000F0C44">
            <w:pPr>
              <w:spacing w:after="0" w:line="240" w:lineRule="auto"/>
              <w:rPr>
                <w:sz w:val="19"/>
                <w:szCs w:val="19"/>
              </w:rPr>
            </w:pPr>
            <w:r w:rsidRPr="00FB39A4">
              <w:rPr>
                <w:rFonts w:ascii="Times New Roman" w:hAnsi="Times New Roman" w:cs="Times New Roman"/>
                <w:color w:val="000000"/>
                <w:sz w:val="19"/>
                <w:szCs w:val="19"/>
              </w:rPr>
              <w:t>Гражданский процесс: практикум</w:t>
            </w:r>
            <w:r>
              <w:rPr>
                <w:rFonts w:ascii="Times New Roman" w:hAnsi="Times New Roman" w:cs="Times New Roman"/>
                <w:color w:val="000000"/>
                <w:sz w:val="19"/>
                <w:szCs w:val="19"/>
              </w:rPr>
              <w:t xml:space="preserve"> </w:t>
            </w:r>
            <w:r w:rsidR="00CB5D86" w:rsidRPr="00CB5D86">
              <w:rPr>
                <w:rFonts w:ascii="Times New Roman" w:hAnsi="Times New Roman" w:cs="Times New Roman"/>
                <w:color w:val="000000"/>
                <w:sz w:val="19"/>
                <w:szCs w:val="19"/>
              </w:rPr>
              <w:t>[</w:t>
            </w:r>
            <w:r w:rsidRPr="00A9623F">
              <w:rPr>
                <w:rFonts w:ascii="Times New Roman" w:eastAsia="Times New Roman" w:hAnsi="Times New Roman" w:cs="Times New Roman"/>
                <w:color w:val="000000"/>
                <w:sz w:val="19"/>
                <w:szCs w:val="19"/>
              </w:rPr>
              <w:t>Электронный ресурс]. - URL:</w:t>
            </w:r>
            <w:r>
              <w:rPr>
                <w:rFonts w:ascii="Times New Roman" w:eastAsia="Times New Roman" w:hAnsi="Times New Roman" w:cs="Times New Roman"/>
                <w:color w:val="000000"/>
                <w:sz w:val="19"/>
                <w:szCs w:val="19"/>
              </w:rPr>
              <w:t xml:space="preserve"> </w:t>
            </w:r>
            <w:r w:rsidRPr="00FB39A4">
              <w:rPr>
                <w:rFonts w:ascii="Times New Roman" w:eastAsia="Times New Roman" w:hAnsi="Times New Roman" w:cs="Times New Roman"/>
                <w:color w:val="000000"/>
                <w:sz w:val="19"/>
                <w:szCs w:val="19"/>
              </w:rPr>
              <w:t>https://biblioclub.ru/index.php?page=book_red&amp;id=457965&amp;sr=1</w:t>
            </w:r>
          </w:p>
        </w:tc>
        <w:tc>
          <w:tcPr>
            <w:tcW w:w="13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0C44" w:rsidRDefault="000F0C44" w:rsidP="000F0C44">
            <w:pPr>
              <w:spacing w:after="0" w:line="240" w:lineRule="auto"/>
              <w:rPr>
                <w:sz w:val="19"/>
                <w:szCs w:val="19"/>
              </w:rPr>
            </w:pPr>
            <w:r>
              <w:rPr>
                <w:rFonts w:ascii="Times New Roman" w:hAnsi="Times New Roman" w:cs="Times New Roman"/>
                <w:color w:val="000000"/>
                <w:sz w:val="19"/>
                <w:szCs w:val="19"/>
              </w:rPr>
              <w:t>Ставрополь: СКФУ,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0C44" w:rsidRPr="00FB39A4" w:rsidRDefault="000F0C44" w:rsidP="000F0C44">
            <w:pPr>
              <w:spacing w:after="0" w:line="240" w:lineRule="auto"/>
              <w:jc w:val="center"/>
              <w:rPr>
                <w:sz w:val="19"/>
                <w:szCs w:val="19"/>
              </w:rPr>
            </w:pPr>
            <w:r w:rsidRPr="00FB39A4">
              <w:rPr>
                <w:rFonts w:ascii="Times New Roman" w:hAnsi="Times New Roman" w:cs="Times New Roman"/>
                <w:color w:val="000000"/>
                <w:sz w:val="19"/>
                <w:szCs w:val="19"/>
              </w:rPr>
              <w:t>Неограниченный доступ для зарегистрированных пользователей</w:t>
            </w:r>
          </w:p>
        </w:tc>
      </w:tr>
      <w:tr w:rsidR="000F0C44" w:rsidRPr="009463C2" w:rsidTr="009463C2">
        <w:trPr>
          <w:trHeight w:hRule="exact" w:val="91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0C44" w:rsidRDefault="000F0C44" w:rsidP="000F0C44">
            <w:pPr>
              <w:spacing w:after="0" w:line="240" w:lineRule="auto"/>
              <w:jc w:val="center"/>
              <w:rPr>
                <w:sz w:val="19"/>
                <w:szCs w:val="19"/>
              </w:rPr>
            </w:pPr>
            <w:r>
              <w:rPr>
                <w:rFonts w:ascii="Times New Roman" w:hAnsi="Times New Roman" w:cs="Times New Roman"/>
                <w:color w:val="000000"/>
                <w:sz w:val="19"/>
                <w:szCs w:val="19"/>
              </w:rPr>
              <w:t>Л2.6</w:t>
            </w:r>
          </w:p>
        </w:tc>
        <w:tc>
          <w:tcPr>
            <w:tcW w:w="13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0C44" w:rsidRPr="00875D8F" w:rsidRDefault="000F0C44" w:rsidP="000F0C44">
            <w:pPr>
              <w:spacing w:after="0" w:line="240" w:lineRule="auto"/>
              <w:rPr>
                <w:sz w:val="19"/>
                <w:szCs w:val="19"/>
              </w:rPr>
            </w:pPr>
            <w:r w:rsidRPr="00875D8F">
              <w:rPr>
                <w:rFonts w:ascii="Times New Roman" w:hAnsi="Times New Roman" w:cs="Times New Roman"/>
                <w:color w:val="000000"/>
                <w:sz w:val="19"/>
                <w:szCs w:val="19"/>
              </w:rPr>
              <w:t>Попова Д. Г., Этина Т. С.</w:t>
            </w:r>
          </w:p>
        </w:tc>
        <w:tc>
          <w:tcPr>
            <w:tcW w:w="51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0C44" w:rsidRPr="00FB39A4" w:rsidRDefault="000F0C44" w:rsidP="000F0C44">
            <w:pPr>
              <w:spacing w:after="0" w:line="240" w:lineRule="auto"/>
              <w:rPr>
                <w:sz w:val="19"/>
                <w:szCs w:val="19"/>
              </w:rPr>
            </w:pPr>
            <w:r w:rsidRPr="00FB39A4">
              <w:rPr>
                <w:rFonts w:ascii="Times New Roman" w:hAnsi="Times New Roman" w:cs="Times New Roman"/>
                <w:color w:val="000000"/>
                <w:sz w:val="19"/>
                <w:szCs w:val="19"/>
              </w:rPr>
              <w:t>Гражданский процесс: практикум</w:t>
            </w:r>
            <w:r w:rsidR="00CB5D86" w:rsidRPr="00CB5D86">
              <w:rPr>
                <w:rFonts w:ascii="Times New Roman" w:hAnsi="Times New Roman" w:cs="Times New Roman"/>
                <w:color w:val="000000"/>
                <w:sz w:val="19"/>
                <w:szCs w:val="19"/>
              </w:rPr>
              <w:t>[</w:t>
            </w:r>
            <w:r>
              <w:rPr>
                <w:rFonts w:ascii="Times New Roman" w:hAnsi="Times New Roman" w:cs="Times New Roman"/>
                <w:color w:val="000000"/>
                <w:sz w:val="19"/>
                <w:szCs w:val="19"/>
              </w:rPr>
              <w:t xml:space="preserve"> </w:t>
            </w:r>
            <w:r w:rsidRPr="00A9623F">
              <w:rPr>
                <w:rFonts w:ascii="Times New Roman" w:eastAsia="Times New Roman" w:hAnsi="Times New Roman" w:cs="Times New Roman"/>
                <w:color w:val="000000"/>
                <w:sz w:val="19"/>
                <w:szCs w:val="19"/>
              </w:rPr>
              <w:t>Электронный ресурс]. - URL:</w:t>
            </w:r>
            <w:r>
              <w:rPr>
                <w:rFonts w:ascii="Times New Roman" w:eastAsia="Times New Roman" w:hAnsi="Times New Roman" w:cs="Times New Roman"/>
                <w:color w:val="000000"/>
                <w:sz w:val="19"/>
                <w:szCs w:val="19"/>
              </w:rPr>
              <w:t xml:space="preserve"> </w:t>
            </w:r>
            <w:r w:rsidRPr="00FB39A4">
              <w:rPr>
                <w:rFonts w:ascii="Times New Roman" w:eastAsia="Times New Roman" w:hAnsi="Times New Roman" w:cs="Times New Roman"/>
                <w:color w:val="000000"/>
                <w:sz w:val="19"/>
                <w:szCs w:val="19"/>
              </w:rPr>
              <w:t>https://biblioclub.ru/index.php?page=book_red&amp;id=481532&amp;sr=1</w:t>
            </w:r>
          </w:p>
        </w:tc>
        <w:tc>
          <w:tcPr>
            <w:tcW w:w="13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0C44" w:rsidRDefault="000F0C44" w:rsidP="00DF2CB7">
            <w:pPr>
              <w:spacing w:after="0" w:line="240" w:lineRule="auto"/>
              <w:rPr>
                <w:sz w:val="19"/>
                <w:szCs w:val="19"/>
              </w:rPr>
            </w:pPr>
            <w:r>
              <w:rPr>
                <w:rFonts w:ascii="Times New Roman" w:hAnsi="Times New Roman" w:cs="Times New Roman"/>
                <w:color w:val="000000"/>
                <w:sz w:val="19"/>
                <w:szCs w:val="19"/>
              </w:rPr>
              <w:t xml:space="preserve">Кемерово: </w:t>
            </w:r>
            <w:r w:rsidR="00DF2CB7">
              <w:rPr>
                <w:rFonts w:ascii="Times New Roman" w:hAnsi="Times New Roman" w:cs="Times New Roman"/>
                <w:color w:val="000000"/>
                <w:sz w:val="19"/>
                <w:szCs w:val="19"/>
              </w:rPr>
              <w:t>КГУ</w:t>
            </w:r>
            <w:r>
              <w:rPr>
                <w:rFonts w:ascii="Times New Roman" w:hAnsi="Times New Roman" w:cs="Times New Roman"/>
                <w:color w:val="000000"/>
                <w:sz w:val="19"/>
                <w:szCs w:val="19"/>
              </w:rPr>
              <w:t>, 2016</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0C44" w:rsidRPr="00FB39A4" w:rsidRDefault="000F0C44" w:rsidP="000F0C44">
            <w:pPr>
              <w:spacing w:after="0" w:line="240" w:lineRule="auto"/>
              <w:jc w:val="center"/>
              <w:rPr>
                <w:sz w:val="19"/>
                <w:szCs w:val="19"/>
              </w:rPr>
            </w:pPr>
            <w:r w:rsidRPr="00FB39A4">
              <w:rPr>
                <w:rFonts w:ascii="Times New Roman" w:hAnsi="Times New Roman" w:cs="Times New Roman"/>
                <w:color w:val="000000"/>
                <w:sz w:val="19"/>
                <w:szCs w:val="19"/>
              </w:rPr>
              <w:t>Неограниченный доступ для зарегистрированных пользователей</w:t>
            </w:r>
          </w:p>
        </w:tc>
      </w:tr>
      <w:tr w:rsidR="00213526" w:rsidRPr="009463C2" w:rsidTr="000F0C44">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Pr="000F0C44" w:rsidRDefault="000F0C44">
            <w:pPr>
              <w:spacing w:after="0" w:line="240" w:lineRule="auto"/>
              <w:jc w:val="center"/>
              <w:rPr>
                <w:sz w:val="19"/>
                <w:szCs w:val="19"/>
              </w:rPr>
            </w:pPr>
            <w:r w:rsidRPr="000F0C44">
              <w:rPr>
                <w:rFonts w:ascii="Times New Roman" w:hAnsi="Times New Roman" w:cs="Times New Roman"/>
                <w:b/>
                <w:color w:val="000000"/>
                <w:sz w:val="19"/>
                <w:szCs w:val="19"/>
              </w:rPr>
              <w:t>6.2. Перечень ресурсов информационно-телекоммуникационной сети "Интернет"</w:t>
            </w:r>
          </w:p>
        </w:tc>
      </w:tr>
      <w:tr w:rsidR="00213526" w:rsidRPr="009463C2" w:rsidTr="009463C2">
        <w:trPr>
          <w:trHeight w:hRule="exact" w:val="69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jc w:val="center"/>
              <w:rPr>
                <w:sz w:val="19"/>
                <w:szCs w:val="19"/>
              </w:rPr>
            </w:pPr>
            <w:r>
              <w:rPr>
                <w:rFonts w:ascii="Times New Roman" w:hAnsi="Times New Roman" w:cs="Times New Roman"/>
                <w:color w:val="000000"/>
                <w:sz w:val="19"/>
                <w:szCs w:val="19"/>
              </w:rPr>
              <w:t>Э1</w:t>
            </w:r>
          </w:p>
        </w:tc>
        <w:tc>
          <w:tcPr>
            <w:tcW w:w="956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 xml:space="preserve">Арбитражный процесс: учеб. пособие для студентов вузов, обучающихся по специальности «Юриспруденция» / А.П. Кузнецов, Р.П. Козлов. – М.: ЮНИТИ-ДАНА, 2015. – 319 с. </w:t>
            </w:r>
            <w:r>
              <w:rPr>
                <w:rFonts w:ascii="Times New Roman" w:hAnsi="Times New Roman" w:cs="Times New Roman"/>
                <w:color w:val="000000"/>
                <w:sz w:val="19"/>
                <w:szCs w:val="19"/>
              </w:rPr>
              <w:t>http</w:t>
            </w:r>
            <w:r w:rsidRPr="000F0C44">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0F0C44">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0F0C44">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0F0C44">
              <w:rPr>
                <w:rFonts w:ascii="Times New Roman" w:hAnsi="Times New Roman" w:cs="Times New Roman"/>
                <w:color w:val="000000"/>
                <w:sz w:val="19"/>
                <w:szCs w:val="19"/>
              </w:rPr>
              <w:t>.</w:t>
            </w:r>
            <w:r>
              <w:rPr>
                <w:rFonts w:ascii="Times New Roman" w:hAnsi="Times New Roman" w:cs="Times New Roman"/>
                <w:color w:val="000000"/>
                <w:sz w:val="19"/>
                <w:szCs w:val="19"/>
              </w:rPr>
              <w:t>php</w:t>
            </w:r>
            <w:r w:rsidRPr="000F0C44">
              <w:rPr>
                <w:rFonts w:ascii="Times New Roman" w:hAnsi="Times New Roman" w:cs="Times New Roman"/>
                <w:color w:val="000000"/>
                <w:sz w:val="19"/>
                <w:szCs w:val="19"/>
              </w:rPr>
              <w:t xml:space="preserve">? </w:t>
            </w:r>
            <w:r>
              <w:rPr>
                <w:rFonts w:ascii="Times New Roman" w:hAnsi="Times New Roman" w:cs="Times New Roman"/>
                <w:color w:val="000000"/>
                <w:sz w:val="19"/>
                <w:szCs w:val="19"/>
              </w:rPr>
              <w:t>page</w:t>
            </w:r>
            <w:r w:rsidRPr="000F0C44">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0F0C44">
              <w:rPr>
                <w:rFonts w:ascii="Times New Roman" w:hAnsi="Times New Roman" w:cs="Times New Roman"/>
                <w:color w:val="000000"/>
                <w:sz w:val="19"/>
                <w:szCs w:val="19"/>
              </w:rPr>
              <w:t>_</w:t>
            </w:r>
            <w:r>
              <w:rPr>
                <w:rFonts w:ascii="Times New Roman" w:hAnsi="Times New Roman" w:cs="Times New Roman"/>
                <w:color w:val="000000"/>
                <w:sz w:val="19"/>
                <w:szCs w:val="19"/>
              </w:rPr>
              <w:t>view</w:t>
            </w:r>
            <w:r w:rsidRPr="000F0C44">
              <w:rPr>
                <w:rFonts w:ascii="Times New Roman" w:hAnsi="Times New Roman" w:cs="Times New Roman"/>
                <w:color w:val="000000"/>
                <w:sz w:val="19"/>
                <w:szCs w:val="19"/>
              </w:rPr>
              <w:t>_</w:t>
            </w:r>
            <w:r>
              <w:rPr>
                <w:rFonts w:ascii="Times New Roman" w:hAnsi="Times New Roman" w:cs="Times New Roman"/>
                <w:color w:val="000000"/>
                <w:sz w:val="19"/>
                <w:szCs w:val="19"/>
              </w:rPr>
              <w:t>red</w:t>
            </w:r>
            <w:r w:rsidRPr="000F0C44">
              <w:rPr>
                <w:rFonts w:ascii="Times New Roman" w:hAnsi="Times New Roman" w:cs="Times New Roman"/>
                <w:color w:val="000000"/>
                <w:sz w:val="19"/>
                <w:szCs w:val="19"/>
              </w:rPr>
              <w:t>&amp;</w:t>
            </w:r>
            <w:r>
              <w:rPr>
                <w:rFonts w:ascii="Times New Roman" w:hAnsi="Times New Roman" w:cs="Times New Roman"/>
                <w:color w:val="000000"/>
                <w:sz w:val="19"/>
                <w:szCs w:val="19"/>
              </w:rPr>
              <w:t>book</w:t>
            </w:r>
            <w:r w:rsidRPr="000F0C44">
              <w:rPr>
                <w:rFonts w:ascii="Times New Roman" w:hAnsi="Times New Roman" w:cs="Times New Roman"/>
                <w:color w:val="000000"/>
                <w:sz w:val="19"/>
                <w:szCs w:val="19"/>
              </w:rPr>
              <w:t>_</w:t>
            </w:r>
            <w:r>
              <w:rPr>
                <w:rFonts w:ascii="Times New Roman" w:hAnsi="Times New Roman" w:cs="Times New Roman"/>
                <w:color w:val="000000"/>
                <w:sz w:val="19"/>
                <w:szCs w:val="19"/>
              </w:rPr>
              <w:t>id</w:t>
            </w:r>
            <w:r w:rsidRPr="000F0C44">
              <w:rPr>
                <w:rFonts w:ascii="Times New Roman" w:hAnsi="Times New Roman" w:cs="Times New Roman"/>
                <w:color w:val="000000"/>
                <w:sz w:val="19"/>
                <w:szCs w:val="19"/>
              </w:rPr>
              <w:t>=426602</w:t>
            </w:r>
          </w:p>
        </w:tc>
      </w:tr>
      <w:tr w:rsidR="00213526" w:rsidTr="009463C2">
        <w:trPr>
          <w:trHeight w:hRule="exact" w:val="478"/>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jc w:val="center"/>
              <w:rPr>
                <w:sz w:val="19"/>
                <w:szCs w:val="19"/>
              </w:rPr>
            </w:pPr>
            <w:r>
              <w:rPr>
                <w:rFonts w:ascii="Times New Roman" w:hAnsi="Times New Roman" w:cs="Times New Roman"/>
                <w:color w:val="000000"/>
                <w:sz w:val="19"/>
                <w:szCs w:val="19"/>
              </w:rPr>
              <w:t>Э2</w:t>
            </w:r>
          </w:p>
        </w:tc>
        <w:tc>
          <w:tcPr>
            <w:tcW w:w="956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rPr>
                <w:sz w:val="19"/>
                <w:szCs w:val="19"/>
              </w:rPr>
            </w:pPr>
            <w:r>
              <w:rPr>
                <w:rFonts w:ascii="Times New Roman" w:hAnsi="Times New Roman" w:cs="Times New Roman"/>
                <w:color w:val="000000"/>
                <w:sz w:val="19"/>
                <w:szCs w:val="19"/>
              </w:rPr>
              <w:t>Мареев Ю. Л. Арбитражный процесс: учебник. - М.: Юнити-Дана, 2011. – 352с. http://biblioclub.ru/index.php? page=book_view_red&amp;book_id=86498</w:t>
            </w:r>
          </w:p>
        </w:tc>
      </w:tr>
      <w:tr w:rsidR="00213526" w:rsidRPr="009463C2" w:rsidTr="009463C2">
        <w:trPr>
          <w:trHeight w:hRule="exact" w:val="478"/>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jc w:val="center"/>
              <w:rPr>
                <w:sz w:val="19"/>
                <w:szCs w:val="19"/>
              </w:rPr>
            </w:pPr>
            <w:r>
              <w:rPr>
                <w:rFonts w:ascii="Times New Roman" w:hAnsi="Times New Roman" w:cs="Times New Roman"/>
                <w:color w:val="000000"/>
                <w:sz w:val="19"/>
                <w:szCs w:val="19"/>
              </w:rPr>
              <w:t>Э3</w:t>
            </w:r>
          </w:p>
        </w:tc>
        <w:tc>
          <w:tcPr>
            <w:tcW w:w="956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 xml:space="preserve">Кузнецов А. П. Арбитражный процесс: учебное пособие. - М.: Юнити-Дана, 2015. – 319с. </w:t>
            </w:r>
            <w:r>
              <w:rPr>
                <w:rFonts w:ascii="Times New Roman" w:hAnsi="Times New Roman" w:cs="Times New Roman"/>
                <w:color w:val="000000"/>
                <w:sz w:val="19"/>
                <w:szCs w:val="19"/>
              </w:rPr>
              <w:t>http</w:t>
            </w:r>
            <w:r w:rsidRPr="000F0C44">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0F0C44">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0F0C44">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0F0C44">
              <w:rPr>
                <w:rFonts w:ascii="Times New Roman" w:hAnsi="Times New Roman" w:cs="Times New Roman"/>
                <w:color w:val="000000"/>
                <w:sz w:val="19"/>
                <w:szCs w:val="19"/>
              </w:rPr>
              <w:t>.</w:t>
            </w:r>
            <w:r>
              <w:rPr>
                <w:rFonts w:ascii="Times New Roman" w:hAnsi="Times New Roman" w:cs="Times New Roman"/>
                <w:color w:val="000000"/>
                <w:sz w:val="19"/>
                <w:szCs w:val="19"/>
              </w:rPr>
              <w:t>php</w:t>
            </w:r>
            <w:r w:rsidRPr="000F0C44">
              <w:rPr>
                <w:rFonts w:ascii="Times New Roman" w:hAnsi="Times New Roman" w:cs="Times New Roman"/>
                <w:color w:val="000000"/>
                <w:sz w:val="19"/>
                <w:szCs w:val="19"/>
              </w:rPr>
              <w:t>?</w:t>
            </w:r>
            <w:r>
              <w:rPr>
                <w:rFonts w:ascii="Times New Roman" w:hAnsi="Times New Roman" w:cs="Times New Roman"/>
                <w:color w:val="000000"/>
                <w:sz w:val="19"/>
                <w:szCs w:val="19"/>
              </w:rPr>
              <w:t>page</w:t>
            </w:r>
            <w:r w:rsidRPr="000F0C44">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0F0C44">
              <w:rPr>
                <w:rFonts w:ascii="Times New Roman" w:hAnsi="Times New Roman" w:cs="Times New Roman"/>
                <w:color w:val="000000"/>
                <w:sz w:val="19"/>
                <w:szCs w:val="19"/>
              </w:rPr>
              <w:t>_</w:t>
            </w:r>
            <w:r>
              <w:rPr>
                <w:rFonts w:ascii="Times New Roman" w:hAnsi="Times New Roman" w:cs="Times New Roman"/>
                <w:color w:val="000000"/>
                <w:sz w:val="19"/>
                <w:szCs w:val="19"/>
              </w:rPr>
              <w:t>view</w:t>
            </w:r>
            <w:r w:rsidRPr="000F0C44">
              <w:rPr>
                <w:rFonts w:ascii="Times New Roman" w:hAnsi="Times New Roman" w:cs="Times New Roman"/>
                <w:color w:val="000000"/>
                <w:sz w:val="19"/>
                <w:szCs w:val="19"/>
              </w:rPr>
              <w:t>_</w:t>
            </w:r>
            <w:r>
              <w:rPr>
                <w:rFonts w:ascii="Times New Roman" w:hAnsi="Times New Roman" w:cs="Times New Roman"/>
                <w:color w:val="000000"/>
                <w:sz w:val="19"/>
                <w:szCs w:val="19"/>
              </w:rPr>
              <w:t>red</w:t>
            </w:r>
            <w:r w:rsidRPr="000F0C44">
              <w:rPr>
                <w:rFonts w:ascii="Times New Roman" w:hAnsi="Times New Roman" w:cs="Times New Roman"/>
                <w:color w:val="000000"/>
                <w:sz w:val="19"/>
                <w:szCs w:val="19"/>
              </w:rPr>
              <w:t>&amp;</w:t>
            </w:r>
            <w:r>
              <w:rPr>
                <w:rFonts w:ascii="Times New Roman" w:hAnsi="Times New Roman" w:cs="Times New Roman"/>
                <w:color w:val="000000"/>
                <w:sz w:val="19"/>
                <w:szCs w:val="19"/>
              </w:rPr>
              <w:t>book</w:t>
            </w:r>
            <w:r w:rsidRPr="000F0C44">
              <w:rPr>
                <w:rFonts w:ascii="Times New Roman" w:hAnsi="Times New Roman" w:cs="Times New Roman"/>
                <w:color w:val="000000"/>
                <w:sz w:val="19"/>
                <w:szCs w:val="19"/>
              </w:rPr>
              <w:t>_</w:t>
            </w:r>
            <w:r>
              <w:rPr>
                <w:rFonts w:ascii="Times New Roman" w:hAnsi="Times New Roman" w:cs="Times New Roman"/>
                <w:color w:val="000000"/>
                <w:sz w:val="19"/>
                <w:szCs w:val="19"/>
              </w:rPr>
              <w:t>id</w:t>
            </w:r>
            <w:r w:rsidRPr="000F0C44">
              <w:rPr>
                <w:rFonts w:ascii="Times New Roman" w:hAnsi="Times New Roman" w:cs="Times New Roman"/>
                <w:color w:val="000000"/>
                <w:sz w:val="19"/>
                <w:szCs w:val="19"/>
              </w:rPr>
              <w:t>=426602</w:t>
            </w:r>
          </w:p>
        </w:tc>
      </w:tr>
      <w:tr w:rsidR="00213526" w:rsidRPr="009463C2" w:rsidTr="009463C2">
        <w:trPr>
          <w:trHeight w:hRule="exact" w:val="27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jc w:val="center"/>
              <w:rPr>
                <w:sz w:val="19"/>
                <w:szCs w:val="19"/>
              </w:rPr>
            </w:pPr>
            <w:r>
              <w:rPr>
                <w:rFonts w:ascii="Times New Roman" w:hAnsi="Times New Roman" w:cs="Times New Roman"/>
                <w:color w:val="000000"/>
                <w:sz w:val="19"/>
                <w:szCs w:val="19"/>
              </w:rPr>
              <w:t>Э4</w:t>
            </w:r>
          </w:p>
        </w:tc>
        <w:tc>
          <w:tcPr>
            <w:tcW w:w="956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 xml:space="preserve">Научный Центр Правовой Информатизации Министерства Юстиции РФ: </w:t>
            </w:r>
            <w:r>
              <w:rPr>
                <w:rFonts w:ascii="Times New Roman" w:hAnsi="Times New Roman" w:cs="Times New Roman"/>
                <w:color w:val="000000"/>
                <w:sz w:val="19"/>
                <w:szCs w:val="19"/>
              </w:rPr>
              <w:t>http</w:t>
            </w:r>
            <w:r w:rsidRPr="000F0C44">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0F0C44">
              <w:rPr>
                <w:rFonts w:ascii="Times New Roman" w:hAnsi="Times New Roman" w:cs="Times New Roman"/>
                <w:color w:val="000000"/>
                <w:sz w:val="19"/>
                <w:szCs w:val="19"/>
              </w:rPr>
              <w:t>.</w:t>
            </w:r>
            <w:r>
              <w:rPr>
                <w:rFonts w:ascii="Times New Roman" w:hAnsi="Times New Roman" w:cs="Times New Roman"/>
                <w:color w:val="000000"/>
                <w:sz w:val="19"/>
                <w:szCs w:val="19"/>
              </w:rPr>
              <w:t>scli</w:t>
            </w:r>
            <w:r w:rsidRPr="000F0C44">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0F0C44">
              <w:rPr>
                <w:rFonts w:ascii="Times New Roman" w:hAnsi="Times New Roman" w:cs="Times New Roman"/>
                <w:color w:val="000000"/>
                <w:sz w:val="19"/>
                <w:szCs w:val="19"/>
              </w:rPr>
              <w:t>.</w:t>
            </w:r>
          </w:p>
        </w:tc>
      </w:tr>
      <w:tr w:rsidR="00213526" w:rsidRPr="009463C2" w:rsidTr="009463C2">
        <w:trPr>
          <w:trHeight w:hRule="exact" w:val="27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jc w:val="center"/>
              <w:rPr>
                <w:sz w:val="19"/>
                <w:szCs w:val="19"/>
              </w:rPr>
            </w:pPr>
            <w:r>
              <w:rPr>
                <w:rFonts w:ascii="Times New Roman" w:hAnsi="Times New Roman" w:cs="Times New Roman"/>
                <w:color w:val="000000"/>
                <w:sz w:val="19"/>
                <w:szCs w:val="19"/>
              </w:rPr>
              <w:t>Э5</w:t>
            </w:r>
          </w:p>
        </w:tc>
        <w:tc>
          <w:tcPr>
            <w:tcW w:w="956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 xml:space="preserve">Официальный сайт Верховного Суда РФ: </w:t>
            </w:r>
            <w:r>
              <w:rPr>
                <w:rFonts w:ascii="Times New Roman" w:hAnsi="Times New Roman" w:cs="Times New Roman"/>
                <w:color w:val="000000"/>
                <w:sz w:val="19"/>
                <w:szCs w:val="19"/>
              </w:rPr>
              <w:t>http</w:t>
            </w:r>
            <w:r w:rsidRPr="000F0C44">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0F0C44">
              <w:rPr>
                <w:rFonts w:ascii="Times New Roman" w:hAnsi="Times New Roman" w:cs="Times New Roman"/>
                <w:color w:val="000000"/>
                <w:sz w:val="19"/>
                <w:szCs w:val="19"/>
              </w:rPr>
              <w:t>.</w:t>
            </w:r>
            <w:r>
              <w:rPr>
                <w:rFonts w:ascii="Times New Roman" w:hAnsi="Times New Roman" w:cs="Times New Roman"/>
                <w:color w:val="000000"/>
                <w:sz w:val="19"/>
                <w:szCs w:val="19"/>
              </w:rPr>
              <w:t>supcourt</w:t>
            </w:r>
            <w:r w:rsidRPr="000F0C44">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0F0C44">
              <w:rPr>
                <w:rFonts w:ascii="Times New Roman" w:hAnsi="Times New Roman" w:cs="Times New Roman"/>
                <w:color w:val="000000"/>
                <w:sz w:val="19"/>
                <w:szCs w:val="19"/>
              </w:rPr>
              <w:t>.</w:t>
            </w:r>
          </w:p>
        </w:tc>
      </w:tr>
      <w:tr w:rsidR="00213526" w:rsidRPr="009463C2" w:rsidTr="009463C2">
        <w:trPr>
          <w:trHeight w:hRule="exact" w:val="27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jc w:val="center"/>
              <w:rPr>
                <w:sz w:val="19"/>
                <w:szCs w:val="19"/>
              </w:rPr>
            </w:pPr>
            <w:r>
              <w:rPr>
                <w:rFonts w:ascii="Times New Roman" w:hAnsi="Times New Roman" w:cs="Times New Roman"/>
                <w:color w:val="000000"/>
                <w:sz w:val="19"/>
                <w:szCs w:val="19"/>
              </w:rPr>
              <w:t>Э6</w:t>
            </w:r>
          </w:p>
        </w:tc>
        <w:tc>
          <w:tcPr>
            <w:tcW w:w="956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 xml:space="preserve">Официальный сайт Государственной Думы Федерального Собрания Российской Федерации: </w:t>
            </w:r>
            <w:r>
              <w:rPr>
                <w:rFonts w:ascii="Times New Roman" w:hAnsi="Times New Roman" w:cs="Times New Roman"/>
                <w:color w:val="000000"/>
                <w:sz w:val="19"/>
                <w:szCs w:val="19"/>
              </w:rPr>
              <w:t>http</w:t>
            </w:r>
            <w:r w:rsidRPr="000F0C44">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0F0C44">
              <w:rPr>
                <w:rFonts w:ascii="Times New Roman" w:hAnsi="Times New Roman" w:cs="Times New Roman"/>
                <w:color w:val="000000"/>
                <w:sz w:val="19"/>
                <w:szCs w:val="19"/>
              </w:rPr>
              <w:t>.</w:t>
            </w:r>
            <w:r>
              <w:rPr>
                <w:rFonts w:ascii="Times New Roman" w:hAnsi="Times New Roman" w:cs="Times New Roman"/>
                <w:color w:val="000000"/>
                <w:sz w:val="19"/>
                <w:szCs w:val="19"/>
              </w:rPr>
              <w:t>duma</w:t>
            </w:r>
            <w:r w:rsidRPr="000F0C44">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0F0C44">
              <w:rPr>
                <w:rFonts w:ascii="Times New Roman" w:hAnsi="Times New Roman" w:cs="Times New Roman"/>
                <w:color w:val="000000"/>
                <w:sz w:val="19"/>
                <w:szCs w:val="19"/>
              </w:rPr>
              <w:t>.</w:t>
            </w:r>
          </w:p>
        </w:tc>
      </w:tr>
      <w:tr w:rsidR="00213526" w:rsidRPr="009463C2" w:rsidTr="009463C2">
        <w:trPr>
          <w:trHeight w:hRule="exact" w:val="27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jc w:val="center"/>
              <w:rPr>
                <w:sz w:val="19"/>
                <w:szCs w:val="19"/>
              </w:rPr>
            </w:pPr>
            <w:r>
              <w:rPr>
                <w:rFonts w:ascii="Times New Roman" w:hAnsi="Times New Roman" w:cs="Times New Roman"/>
                <w:color w:val="000000"/>
                <w:sz w:val="19"/>
                <w:szCs w:val="19"/>
              </w:rPr>
              <w:t>Э7</w:t>
            </w:r>
          </w:p>
        </w:tc>
        <w:tc>
          <w:tcPr>
            <w:tcW w:w="956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 xml:space="preserve">Официальный сайт Министерства Юстиции РФ: </w:t>
            </w:r>
            <w:r>
              <w:rPr>
                <w:rFonts w:ascii="Times New Roman" w:hAnsi="Times New Roman" w:cs="Times New Roman"/>
                <w:color w:val="000000"/>
                <w:sz w:val="19"/>
                <w:szCs w:val="19"/>
              </w:rPr>
              <w:t>http</w:t>
            </w:r>
            <w:r w:rsidRPr="000F0C44">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0F0C44">
              <w:rPr>
                <w:rFonts w:ascii="Times New Roman" w:hAnsi="Times New Roman" w:cs="Times New Roman"/>
                <w:color w:val="000000"/>
                <w:sz w:val="19"/>
                <w:szCs w:val="19"/>
              </w:rPr>
              <w:t>.</w:t>
            </w:r>
            <w:r>
              <w:rPr>
                <w:rFonts w:ascii="Times New Roman" w:hAnsi="Times New Roman" w:cs="Times New Roman"/>
                <w:color w:val="000000"/>
                <w:sz w:val="19"/>
                <w:szCs w:val="19"/>
              </w:rPr>
              <w:t>miniust</w:t>
            </w:r>
            <w:r w:rsidRPr="000F0C44">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0F0C44">
              <w:rPr>
                <w:rFonts w:ascii="Times New Roman" w:hAnsi="Times New Roman" w:cs="Times New Roman"/>
                <w:color w:val="000000"/>
                <w:sz w:val="19"/>
                <w:szCs w:val="19"/>
              </w:rPr>
              <w:t>.</w:t>
            </w:r>
          </w:p>
        </w:tc>
      </w:tr>
      <w:tr w:rsidR="00213526" w:rsidRPr="009463C2" w:rsidTr="009463C2">
        <w:trPr>
          <w:trHeight w:hRule="exact" w:val="27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jc w:val="center"/>
              <w:rPr>
                <w:sz w:val="19"/>
                <w:szCs w:val="19"/>
              </w:rPr>
            </w:pPr>
            <w:r>
              <w:rPr>
                <w:rFonts w:ascii="Times New Roman" w:hAnsi="Times New Roman" w:cs="Times New Roman"/>
                <w:color w:val="000000"/>
                <w:sz w:val="19"/>
                <w:szCs w:val="19"/>
              </w:rPr>
              <w:t>Э8</w:t>
            </w:r>
          </w:p>
        </w:tc>
        <w:tc>
          <w:tcPr>
            <w:tcW w:w="956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 xml:space="preserve">Сервер органов государственной власти РФ: </w:t>
            </w:r>
            <w:r>
              <w:rPr>
                <w:rFonts w:ascii="Times New Roman" w:hAnsi="Times New Roman" w:cs="Times New Roman"/>
                <w:color w:val="000000"/>
                <w:sz w:val="19"/>
                <w:szCs w:val="19"/>
              </w:rPr>
              <w:t>http</w:t>
            </w:r>
            <w:r w:rsidRPr="000F0C44">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0F0C44">
              <w:rPr>
                <w:rFonts w:ascii="Times New Roman" w:hAnsi="Times New Roman" w:cs="Times New Roman"/>
                <w:color w:val="000000"/>
                <w:sz w:val="19"/>
                <w:szCs w:val="19"/>
              </w:rPr>
              <w:t>.</w:t>
            </w:r>
            <w:r>
              <w:rPr>
                <w:rFonts w:ascii="Times New Roman" w:hAnsi="Times New Roman" w:cs="Times New Roman"/>
                <w:color w:val="000000"/>
                <w:sz w:val="19"/>
                <w:szCs w:val="19"/>
              </w:rPr>
              <w:t>gov</w:t>
            </w:r>
            <w:r w:rsidRPr="000F0C44">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0F0C44">
              <w:rPr>
                <w:rFonts w:ascii="Times New Roman" w:hAnsi="Times New Roman" w:cs="Times New Roman"/>
                <w:color w:val="000000"/>
                <w:sz w:val="19"/>
                <w:szCs w:val="19"/>
              </w:rPr>
              <w:t>.</w:t>
            </w:r>
          </w:p>
        </w:tc>
      </w:tr>
      <w:tr w:rsidR="00213526" w:rsidTr="000F0C44">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213526" w:rsidTr="009463C2">
        <w:trPr>
          <w:trHeight w:hRule="exact" w:val="298"/>
        </w:trPr>
        <w:tc>
          <w:tcPr>
            <w:tcW w:w="76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jc w:val="right"/>
              <w:rPr>
                <w:sz w:val="19"/>
                <w:szCs w:val="19"/>
              </w:rPr>
            </w:pPr>
            <w:r>
              <w:rPr>
                <w:rFonts w:ascii="Times New Roman" w:hAnsi="Times New Roman" w:cs="Times New Roman"/>
                <w:color w:val="000000"/>
                <w:sz w:val="19"/>
                <w:szCs w:val="19"/>
              </w:rPr>
              <w:t>6.3.1</w:t>
            </w:r>
          </w:p>
        </w:tc>
        <w:tc>
          <w:tcPr>
            <w:tcW w:w="951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rPr>
                <w:sz w:val="19"/>
                <w:szCs w:val="19"/>
              </w:rPr>
            </w:pPr>
            <w:r>
              <w:rPr>
                <w:rFonts w:ascii="Times New Roman" w:hAnsi="Times New Roman" w:cs="Times New Roman"/>
                <w:color w:val="000000"/>
                <w:sz w:val="19"/>
                <w:szCs w:val="19"/>
              </w:rPr>
              <w:t>Microsoft Office</w:t>
            </w:r>
          </w:p>
        </w:tc>
      </w:tr>
      <w:tr w:rsidR="00213526" w:rsidTr="000F0C44">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213526" w:rsidTr="009463C2">
        <w:trPr>
          <w:trHeight w:hRule="exact" w:val="287"/>
        </w:trPr>
        <w:tc>
          <w:tcPr>
            <w:tcW w:w="76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jc w:val="right"/>
              <w:rPr>
                <w:sz w:val="19"/>
                <w:szCs w:val="19"/>
              </w:rPr>
            </w:pPr>
            <w:r>
              <w:rPr>
                <w:rFonts w:ascii="Times New Roman" w:hAnsi="Times New Roman" w:cs="Times New Roman"/>
                <w:color w:val="000000"/>
                <w:sz w:val="19"/>
                <w:szCs w:val="19"/>
              </w:rPr>
              <w:t>6.4.1</w:t>
            </w:r>
          </w:p>
        </w:tc>
        <w:tc>
          <w:tcPr>
            <w:tcW w:w="951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rPr>
                <w:sz w:val="19"/>
                <w:szCs w:val="19"/>
              </w:rPr>
            </w:pPr>
            <w:r>
              <w:rPr>
                <w:rFonts w:ascii="Times New Roman" w:hAnsi="Times New Roman" w:cs="Times New Roman"/>
                <w:color w:val="000000"/>
                <w:sz w:val="19"/>
                <w:szCs w:val="19"/>
              </w:rPr>
              <w:t>Правовая система «Гарант»</w:t>
            </w:r>
          </w:p>
        </w:tc>
      </w:tr>
      <w:tr w:rsidR="00213526" w:rsidTr="009463C2">
        <w:trPr>
          <w:trHeight w:hRule="exact" w:val="287"/>
        </w:trPr>
        <w:tc>
          <w:tcPr>
            <w:tcW w:w="76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jc w:val="right"/>
              <w:rPr>
                <w:sz w:val="19"/>
                <w:szCs w:val="19"/>
              </w:rPr>
            </w:pPr>
            <w:r>
              <w:rPr>
                <w:rFonts w:ascii="Times New Roman" w:hAnsi="Times New Roman" w:cs="Times New Roman"/>
                <w:color w:val="000000"/>
                <w:sz w:val="19"/>
                <w:szCs w:val="19"/>
              </w:rPr>
              <w:t>6.4.2</w:t>
            </w:r>
          </w:p>
        </w:tc>
        <w:tc>
          <w:tcPr>
            <w:tcW w:w="951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rPr>
                <w:sz w:val="19"/>
                <w:szCs w:val="19"/>
              </w:rPr>
            </w:pPr>
            <w:r>
              <w:rPr>
                <w:rFonts w:ascii="Times New Roman" w:hAnsi="Times New Roman" w:cs="Times New Roman"/>
                <w:color w:val="000000"/>
                <w:sz w:val="19"/>
                <w:szCs w:val="19"/>
              </w:rPr>
              <w:t>Правовая система «Консультант Плюс»</w:t>
            </w:r>
          </w:p>
        </w:tc>
      </w:tr>
      <w:tr w:rsidR="00213526" w:rsidTr="009463C2">
        <w:trPr>
          <w:trHeight w:hRule="exact" w:val="100"/>
        </w:trPr>
        <w:tc>
          <w:tcPr>
            <w:tcW w:w="706" w:type="dxa"/>
          </w:tcPr>
          <w:p w:rsidR="00213526" w:rsidRDefault="00213526"/>
        </w:tc>
        <w:tc>
          <w:tcPr>
            <w:tcW w:w="58" w:type="dxa"/>
          </w:tcPr>
          <w:p w:rsidR="00213526" w:rsidRDefault="00213526"/>
        </w:tc>
        <w:tc>
          <w:tcPr>
            <w:tcW w:w="1316" w:type="dxa"/>
          </w:tcPr>
          <w:p w:rsidR="00213526" w:rsidRDefault="00213526"/>
        </w:tc>
        <w:tc>
          <w:tcPr>
            <w:tcW w:w="2161" w:type="dxa"/>
          </w:tcPr>
          <w:p w:rsidR="00213526" w:rsidRDefault="00213526"/>
        </w:tc>
        <w:tc>
          <w:tcPr>
            <w:tcW w:w="2975" w:type="dxa"/>
          </w:tcPr>
          <w:p w:rsidR="00213526" w:rsidRDefault="00213526"/>
        </w:tc>
        <w:tc>
          <w:tcPr>
            <w:tcW w:w="1317" w:type="dxa"/>
          </w:tcPr>
          <w:p w:rsidR="00213526" w:rsidRDefault="00213526"/>
        </w:tc>
        <w:tc>
          <w:tcPr>
            <w:tcW w:w="1741" w:type="dxa"/>
          </w:tcPr>
          <w:p w:rsidR="00213526" w:rsidRDefault="00213526"/>
        </w:tc>
      </w:tr>
      <w:tr w:rsidR="00213526" w:rsidRPr="009463C2" w:rsidTr="000F0C44">
        <w:trPr>
          <w:trHeight w:hRule="exact" w:val="174"/>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13526" w:rsidRPr="000F0C44" w:rsidRDefault="000F0C44">
            <w:pPr>
              <w:spacing w:after="0" w:line="240" w:lineRule="auto"/>
              <w:jc w:val="center"/>
              <w:rPr>
                <w:sz w:val="19"/>
                <w:szCs w:val="19"/>
              </w:rPr>
            </w:pPr>
            <w:r w:rsidRPr="000F0C44">
              <w:rPr>
                <w:rFonts w:ascii="Times New Roman" w:hAnsi="Times New Roman" w:cs="Times New Roman"/>
                <w:b/>
                <w:color w:val="000000"/>
                <w:sz w:val="18"/>
                <w:szCs w:val="19"/>
              </w:rPr>
              <w:t>7. МАТЕРИАЛЬНО-ТЕХНИЧЕСКОЕ ОБЕСПЕЧЕНИЕ ДИСЦИПЛИНЫ (МОДУЛЯ)</w:t>
            </w:r>
          </w:p>
        </w:tc>
      </w:tr>
      <w:tr w:rsidR="00213526" w:rsidTr="009463C2">
        <w:trPr>
          <w:trHeight w:hRule="exact" w:val="727"/>
        </w:trPr>
        <w:tc>
          <w:tcPr>
            <w:tcW w:w="76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jc w:val="right"/>
              <w:rPr>
                <w:sz w:val="19"/>
                <w:szCs w:val="19"/>
              </w:rPr>
            </w:pPr>
            <w:r>
              <w:rPr>
                <w:rFonts w:ascii="Times New Roman" w:hAnsi="Times New Roman" w:cs="Times New Roman"/>
                <w:color w:val="000000"/>
                <w:sz w:val="19"/>
                <w:szCs w:val="19"/>
              </w:rPr>
              <w:t>7.1</w:t>
            </w:r>
          </w:p>
        </w:tc>
        <w:tc>
          <w:tcPr>
            <w:tcW w:w="951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Default="000F0C44">
            <w:pPr>
              <w:spacing w:after="0" w:line="240" w:lineRule="auto"/>
              <w:rPr>
                <w:sz w:val="19"/>
                <w:szCs w:val="19"/>
              </w:rPr>
            </w:pPr>
            <w:r w:rsidRPr="000F0C44">
              <w:rPr>
                <w:rFonts w:ascii="Times New Roman" w:hAnsi="Times New Roman" w:cs="Times New Roman"/>
                <w:color w:val="000000"/>
                <w:sz w:val="19"/>
                <w:szCs w:val="19"/>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213526" w:rsidTr="009463C2">
        <w:trPr>
          <w:trHeight w:hRule="exact" w:val="100"/>
        </w:trPr>
        <w:tc>
          <w:tcPr>
            <w:tcW w:w="706" w:type="dxa"/>
          </w:tcPr>
          <w:p w:rsidR="00213526" w:rsidRDefault="00213526"/>
        </w:tc>
        <w:tc>
          <w:tcPr>
            <w:tcW w:w="58" w:type="dxa"/>
          </w:tcPr>
          <w:p w:rsidR="00213526" w:rsidRDefault="00213526"/>
        </w:tc>
        <w:tc>
          <w:tcPr>
            <w:tcW w:w="1316" w:type="dxa"/>
          </w:tcPr>
          <w:p w:rsidR="00213526" w:rsidRDefault="00213526"/>
        </w:tc>
        <w:tc>
          <w:tcPr>
            <w:tcW w:w="2161" w:type="dxa"/>
          </w:tcPr>
          <w:p w:rsidR="00213526" w:rsidRDefault="00213526"/>
        </w:tc>
        <w:tc>
          <w:tcPr>
            <w:tcW w:w="2975" w:type="dxa"/>
          </w:tcPr>
          <w:p w:rsidR="00213526" w:rsidRDefault="00213526"/>
        </w:tc>
        <w:tc>
          <w:tcPr>
            <w:tcW w:w="1317" w:type="dxa"/>
          </w:tcPr>
          <w:p w:rsidR="00213526" w:rsidRDefault="00213526"/>
        </w:tc>
        <w:tc>
          <w:tcPr>
            <w:tcW w:w="1741" w:type="dxa"/>
          </w:tcPr>
          <w:p w:rsidR="00213526" w:rsidRDefault="00213526"/>
        </w:tc>
      </w:tr>
      <w:tr w:rsidR="00213526" w:rsidRPr="009463C2" w:rsidTr="000F0C44">
        <w:trPr>
          <w:trHeight w:hRule="exact" w:val="173"/>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13526" w:rsidRPr="000F0C44" w:rsidRDefault="000F0C44">
            <w:pPr>
              <w:spacing w:after="0" w:line="240" w:lineRule="auto"/>
              <w:jc w:val="center"/>
              <w:rPr>
                <w:sz w:val="18"/>
                <w:szCs w:val="19"/>
              </w:rPr>
            </w:pPr>
            <w:r w:rsidRPr="000F0C44">
              <w:rPr>
                <w:rFonts w:ascii="Times New Roman" w:hAnsi="Times New Roman" w:cs="Times New Roman"/>
                <w:b/>
                <w:color w:val="000000"/>
                <w:sz w:val="18"/>
                <w:szCs w:val="19"/>
              </w:rPr>
              <w:t>8. МЕТОДИЧЕСТКИЕ УКАЗАНИЯ ДЛЯ ОБУЧАЮЩИХСЯ ПО ОСВОЕНИЮ ДИСЦИПЛИНЫ (МОДУЛЯ)</w:t>
            </w:r>
          </w:p>
        </w:tc>
      </w:tr>
      <w:tr w:rsidR="00213526" w:rsidRPr="009463C2" w:rsidTr="000F0C44">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3526" w:rsidRPr="000F0C44" w:rsidRDefault="000F0C44">
            <w:pPr>
              <w:spacing w:after="0" w:line="240" w:lineRule="auto"/>
              <w:rPr>
                <w:sz w:val="19"/>
                <w:szCs w:val="19"/>
              </w:rPr>
            </w:pPr>
            <w:r w:rsidRPr="000F0C44">
              <w:rPr>
                <w:rFonts w:ascii="Times New Roman" w:hAnsi="Times New Roman" w:cs="Times New Roman"/>
                <w:color w:val="000000"/>
                <w:sz w:val="19"/>
                <w:szCs w:val="19"/>
              </w:rPr>
              <w:t>Методические указания по освоению дисциплины представлены в Приложении 2 к рабочей программе дисциплины.</w:t>
            </w:r>
          </w:p>
        </w:tc>
      </w:tr>
    </w:tbl>
    <w:p w:rsidR="009463C2" w:rsidRDefault="009463C2" w:rsidP="009463C2">
      <w:r>
        <w:rPr>
          <w:noProof/>
        </w:rPr>
        <w:lastRenderedPageBreak/>
        <w:drawing>
          <wp:inline distT="0" distB="0" distL="0" distR="0" wp14:anchorId="7C75AD92" wp14:editId="4990B7B2">
            <wp:extent cx="6480810" cy="916114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20181225_091156166_001.jpg"/>
                    <pic:cNvPicPr/>
                  </pic:nvPicPr>
                  <pic:blipFill>
                    <a:blip r:embed="rId8">
                      <a:extLst>
                        <a:ext uri="{28A0092B-C50C-407E-A947-70E740481C1C}">
                          <a14:useLocalDpi xmlns:a14="http://schemas.microsoft.com/office/drawing/2010/main" val="0"/>
                        </a:ext>
                      </a:extLst>
                    </a:blip>
                    <a:stretch>
                      <a:fillRect/>
                    </a:stretch>
                  </pic:blipFill>
                  <pic:spPr>
                    <a:xfrm>
                      <a:off x="0" y="0"/>
                      <a:ext cx="6480810" cy="9161145"/>
                    </a:xfrm>
                    <a:prstGeom prst="rect">
                      <a:avLst/>
                    </a:prstGeom>
                  </pic:spPr>
                </pic:pic>
              </a:graphicData>
            </a:graphic>
          </wp:inline>
        </w:drawing>
      </w:r>
    </w:p>
    <w:p w:rsidR="009463C2" w:rsidRDefault="009463C2" w:rsidP="009463C2"/>
    <w:p w:rsidR="009463C2" w:rsidRDefault="009463C2" w:rsidP="009463C2"/>
    <w:sdt>
      <w:sdtPr>
        <w:rPr>
          <w:rFonts w:ascii="Times New Roman" w:eastAsia="Times New Roman" w:hAnsi="Times New Roman" w:cs="Times New Roman"/>
          <w:sz w:val="24"/>
          <w:szCs w:val="24"/>
        </w:rPr>
        <w:id w:val="-672716992"/>
        <w:docPartObj>
          <w:docPartGallery w:val="Table of Contents"/>
          <w:docPartUnique/>
        </w:docPartObj>
      </w:sdtPr>
      <w:sdtContent>
        <w:p w:rsidR="009463C2" w:rsidRPr="00632FE8" w:rsidRDefault="009463C2" w:rsidP="009463C2">
          <w:pPr>
            <w:keepNext/>
            <w:keepLines/>
            <w:spacing w:before="480" w:after="0" w:line="360" w:lineRule="auto"/>
            <w:jc w:val="center"/>
            <w:rPr>
              <w:rFonts w:ascii="Times New Roman" w:eastAsiaTheme="majorEastAsia" w:hAnsi="Times New Roman" w:cs="Times New Roman"/>
              <w:b/>
              <w:bCs/>
              <w:color w:val="365F91" w:themeColor="accent1" w:themeShade="BF"/>
              <w:sz w:val="28"/>
              <w:szCs w:val="28"/>
            </w:rPr>
          </w:pPr>
          <w:r w:rsidRPr="00632FE8">
            <w:rPr>
              <w:rFonts w:ascii="Times New Roman" w:eastAsiaTheme="majorEastAsia" w:hAnsi="Times New Roman" w:cs="Times New Roman"/>
              <w:b/>
              <w:bCs/>
              <w:color w:val="365F91" w:themeColor="accent1" w:themeShade="BF"/>
              <w:sz w:val="28"/>
              <w:szCs w:val="28"/>
            </w:rPr>
            <w:t>Оглавление</w:t>
          </w:r>
        </w:p>
        <w:p w:rsidR="009463C2" w:rsidRPr="00632FE8" w:rsidRDefault="009463C2" w:rsidP="009463C2">
          <w:pPr>
            <w:spacing w:after="0" w:line="360" w:lineRule="auto"/>
            <w:rPr>
              <w:rFonts w:ascii="Times New Roman" w:eastAsia="Times New Roman" w:hAnsi="Times New Roman" w:cs="Times New Roman"/>
              <w:sz w:val="28"/>
              <w:szCs w:val="28"/>
            </w:rPr>
          </w:pPr>
        </w:p>
        <w:p w:rsidR="009463C2" w:rsidRPr="00632FE8" w:rsidRDefault="009463C2" w:rsidP="009463C2">
          <w:pPr>
            <w:spacing w:after="0" w:line="360" w:lineRule="auto"/>
            <w:rPr>
              <w:rFonts w:ascii="Times New Roman" w:eastAsia="Times New Roman" w:hAnsi="Times New Roman" w:cs="Times New Roman"/>
              <w:sz w:val="28"/>
              <w:szCs w:val="28"/>
            </w:rPr>
          </w:pPr>
        </w:p>
        <w:p w:rsidR="009463C2" w:rsidRPr="00632FE8" w:rsidRDefault="009463C2" w:rsidP="009463C2">
          <w:pPr>
            <w:tabs>
              <w:tab w:val="right" w:leader="dot" w:pos="9345"/>
            </w:tabs>
            <w:spacing w:after="100" w:line="240" w:lineRule="auto"/>
            <w:rPr>
              <w:noProof/>
            </w:rPr>
          </w:pPr>
          <w:r w:rsidRPr="00632FE8">
            <w:rPr>
              <w:rFonts w:ascii="Times New Roman" w:eastAsia="Times New Roman" w:hAnsi="Times New Roman" w:cs="Times New Roman"/>
              <w:sz w:val="28"/>
              <w:szCs w:val="28"/>
            </w:rPr>
            <w:fldChar w:fldCharType="begin"/>
          </w:r>
          <w:r w:rsidRPr="00632FE8">
            <w:rPr>
              <w:rFonts w:ascii="Times New Roman" w:eastAsia="Times New Roman" w:hAnsi="Times New Roman" w:cs="Times New Roman"/>
              <w:sz w:val="28"/>
              <w:szCs w:val="28"/>
            </w:rPr>
            <w:instrText xml:space="preserve"> TOC \o "1-3" \h \z \u </w:instrText>
          </w:r>
          <w:r w:rsidRPr="00632FE8">
            <w:rPr>
              <w:rFonts w:ascii="Times New Roman" w:eastAsia="Times New Roman" w:hAnsi="Times New Roman" w:cs="Times New Roman"/>
              <w:sz w:val="28"/>
              <w:szCs w:val="28"/>
            </w:rPr>
            <w:fldChar w:fldCharType="separate"/>
          </w:r>
          <w:hyperlink w:anchor="_Toc480487761" w:history="1">
            <w:r w:rsidRPr="00632FE8">
              <w:rPr>
                <w:rFonts w:ascii="Times New Roman" w:eastAsiaTheme="majorEastAsia" w:hAnsi="Times New Roman" w:cs="Times New Roman"/>
                <w:noProof/>
                <w:color w:val="0000FF" w:themeColor="hyperlink"/>
                <w:sz w:val="24"/>
                <w:szCs w:val="24"/>
                <w:u w:val="single"/>
              </w:rPr>
              <w:t>1 Перечень компетенций с указанием этапов их формирования в процессе освоения образовательной программы</w:t>
            </w:r>
            <w:r w:rsidRPr="00632FE8">
              <w:rPr>
                <w:rFonts w:ascii="Times New Roman" w:eastAsia="Times New Roman" w:hAnsi="Times New Roman" w:cs="Times New Roman"/>
                <w:noProof/>
                <w:webHidden/>
                <w:sz w:val="24"/>
                <w:szCs w:val="24"/>
              </w:rPr>
              <w:tab/>
            </w:r>
            <w:r w:rsidRPr="00632FE8">
              <w:rPr>
                <w:rFonts w:ascii="Times New Roman" w:eastAsia="Times New Roman" w:hAnsi="Times New Roman" w:cs="Times New Roman"/>
                <w:noProof/>
                <w:webHidden/>
                <w:sz w:val="24"/>
                <w:szCs w:val="24"/>
              </w:rPr>
              <w:fldChar w:fldCharType="begin"/>
            </w:r>
            <w:r w:rsidRPr="00632FE8">
              <w:rPr>
                <w:rFonts w:ascii="Times New Roman" w:eastAsia="Times New Roman" w:hAnsi="Times New Roman" w:cs="Times New Roman"/>
                <w:noProof/>
                <w:webHidden/>
                <w:sz w:val="24"/>
                <w:szCs w:val="24"/>
              </w:rPr>
              <w:instrText xml:space="preserve"> PAGEREF _Toc480487761 \h </w:instrText>
            </w:r>
            <w:r w:rsidRPr="00632FE8">
              <w:rPr>
                <w:rFonts w:ascii="Times New Roman" w:eastAsia="Times New Roman" w:hAnsi="Times New Roman" w:cs="Times New Roman"/>
                <w:noProof/>
                <w:webHidden/>
                <w:sz w:val="24"/>
                <w:szCs w:val="24"/>
              </w:rPr>
            </w:r>
            <w:r w:rsidRPr="00632FE8">
              <w:rPr>
                <w:rFonts w:ascii="Times New Roman" w:eastAsia="Times New Roman" w:hAnsi="Times New Roman" w:cs="Times New Roman"/>
                <w:noProof/>
                <w:webHidden/>
                <w:sz w:val="24"/>
                <w:szCs w:val="24"/>
              </w:rPr>
              <w:fldChar w:fldCharType="separate"/>
            </w:r>
            <w:r w:rsidRPr="00632FE8">
              <w:rPr>
                <w:rFonts w:ascii="Times New Roman" w:eastAsia="Times New Roman" w:hAnsi="Times New Roman" w:cs="Times New Roman"/>
                <w:noProof/>
                <w:webHidden/>
                <w:sz w:val="24"/>
                <w:szCs w:val="24"/>
              </w:rPr>
              <w:t>3</w:t>
            </w:r>
            <w:r w:rsidRPr="00632FE8">
              <w:rPr>
                <w:rFonts w:ascii="Times New Roman" w:eastAsia="Times New Roman" w:hAnsi="Times New Roman" w:cs="Times New Roman"/>
                <w:noProof/>
                <w:webHidden/>
                <w:sz w:val="24"/>
                <w:szCs w:val="24"/>
              </w:rPr>
              <w:fldChar w:fldCharType="end"/>
            </w:r>
          </w:hyperlink>
        </w:p>
        <w:p w:rsidR="009463C2" w:rsidRPr="00632FE8" w:rsidRDefault="009463C2" w:rsidP="009463C2">
          <w:pPr>
            <w:tabs>
              <w:tab w:val="right" w:leader="dot" w:pos="9345"/>
            </w:tabs>
            <w:spacing w:after="100" w:line="240" w:lineRule="auto"/>
            <w:rPr>
              <w:noProof/>
            </w:rPr>
          </w:pPr>
          <w:hyperlink w:anchor="_Toc480487762" w:history="1">
            <w:r w:rsidRPr="00632FE8">
              <w:rPr>
                <w:rFonts w:ascii="Times New Roman" w:eastAsiaTheme="majorEastAsia" w:hAnsi="Times New Roman" w:cs="Times New Roman"/>
                <w:noProof/>
                <w:color w:val="0000FF" w:themeColor="hyperlink"/>
                <w:sz w:val="24"/>
                <w:szCs w:val="24"/>
                <w:u w:val="single"/>
              </w:rPr>
              <w:t>2 Описание показателей и критериев оценивания компетенций на различных этапах их формирования, описание шкал оценивания</w:t>
            </w:r>
            <w:r w:rsidRPr="00632FE8">
              <w:rPr>
                <w:rFonts w:ascii="Times New Roman" w:eastAsia="Times New Roman" w:hAnsi="Times New Roman" w:cs="Times New Roman"/>
                <w:noProof/>
                <w:webHidden/>
                <w:sz w:val="24"/>
                <w:szCs w:val="24"/>
              </w:rPr>
              <w:tab/>
            </w:r>
            <w:r w:rsidRPr="00632FE8">
              <w:rPr>
                <w:rFonts w:ascii="Times New Roman" w:eastAsia="Times New Roman" w:hAnsi="Times New Roman" w:cs="Times New Roman"/>
                <w:noProof/>
                <w:webHidden/>
                <w:sz w:val="24"/>
                <w:szCs w:val="24"/>
              </w:rPr>
              <w:fldChar w:fldCharType="begin"/>
            </w:r>
            <w:r w:rsidRPr="00632FE8">
              <w:rPr>
                <w:rFonts w:ascii="Times New Roman" w:eastAsia="Times New Roman" w:hAnsi="Times New Roman" w:cs="Times New Roman"/>
                <w:noProof/>
                <w:webHidden/>
                <w:sz w:val="24"/>
                <w:szCs w:val="24"/>
              </w:rPr>
              <w:instrText xml:space="preserve"> PAGEREF _Toc480487762 \h </w:instrText>
            </w:r>
            <w:r w:rsidRPr="00632FE8">
              <w:rPr>
                <w:rFonts w:ascii="Times New Roman" w:eastAsia="Times New Roman" w:hAnsi="Times New Roman" w:cs="Times New Roman"/>
                <w:noProof/>
                <w:webHidden/>
                <w:sz w:val="24"/>
                <w:szCs w:val="24"/>
              </w:rPr>
            </w:r>
            <w:r w:rsidRPr="00632FE8">
              <w:rPr>
                <w:rFonts w:ascii="Times New Roman" w:eastAsia="Times New Roman" w:hAnsi="Times New Roman" w:cs="Times New Roman"/>
                <w:noProof/>
                <w:webHidden/>
                <w:sz w:val="24"/>
                <w:szCs w:val="24"/>
              </w:rPr>
              <w:fldChar w:fldCharType="separate"/>
            </w:r>
            <w:r w:rsidRPr="00632FE8">
              <w:rPr>
                <w:rFonts w:ascii="Times New Roman" w:eastAsia="Times New Roman" w:hAnsi="Times New Roman" w:cs="Times New Roman"/>
                <w:noProof/>
                <w:webHidden/>
                <w:sz w:val="24"/>
                <w:szCs w:val="24"/>
              </w:rPr>
              <w:t>3</w:t>
            </w:r>
            <w:r w:rsidRPr="00632FE8">
              <w:rPr>
                <w:rFonts w:ascii="Times New Roman" w:eastAsia="Times New Roman" w:hAnsi="Times New Roman" w:cs="Times New Roman"/>
                <w:noProof/>
                <w:webHidden/>
                <w:sz w:val="24"/>
                <w:szCs w:val="24"/>
              </w:rPr>
              <w:fldChar w:fldCharType="end"/>
            </w:r>
          </w:hyperlink>
        </w:p>
        <w:p w:rsidR="009463C2" w:rsidRPr="00632FE8" w:rsidRDefault="009463C2" w:rsidP="009463C2">
          <w:pPr>
            <w:tabs>
              <w:tab w:val="right" w:leader="dot" w:pos="9345"/>
            </w:tabs>
            <w:spacing w:after="100" w:line="240" w:lineRule="auto"/>
            <w:rPr>
              <w:noProof/>
            </w:rPr>
          </w:pPr>
          <w:hyperlink w:anchor="_Toc480487763" w:history="1">
            <w:r w:rsidRPr="00632FE8">
              <w:rPr>
                <w:rFonts w:ascii="Times New Roman" w:eastAsiaTheme="majorEastAsia" w:hAnsi="Times New Roman" w:cs="Times New Roman"/>
                <w:noProof/>
                <w:color w:val="0000FF" w:themeColor="hyperlink"/>
                <w:sz w:val="24"/>
                <w:szCs w:val="24"/>
                <w:u w:val="single"/>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632FE8">
              <w:rPr>
                <w:rFonts w:ascii="Times New Roman" w:eastAsia="Times New Roman" w:hAnsi="Times New Roman" w:cs="Times New Roman"/>
                <w:noProof/>
                <w:webHidden/>
                <w:sz w:val="24"/>
                <w:szCs w:val="24"/>
              </w:rPr>
              <w:tab/>
              <w:t>8</w:t>
            </w:r>
          </w:hyperlink>
        </w:p>
        <w:p w:rsidR="009463C2" w:rsidRPr="00632FE8" w:rsidRDefault="009463C2" w:rsidP="009463C2">
          <w:pPr>
            <w:tabs>
              <w:tab w:val="right" w:leader="dot" w:pos="9345"/>
            </w:tabs>
            <w:spacing w:after="100" w:line="240" w:lineRule="auto"/>
            <w:rPr>
              <w:noProof/>
            </w:rPr>
          </w:pPr>
          <w:hyperlink w:anchor="_Toc480487764" w:history="1">
            <w:r w:rsidRPr="00632FE8">
              <w:rPr>
                <w:rFonts w:ascii="Times New Roman" w:eastAsiaTheme="majorEastAsia" w:hAnsi="Times New Roman" w:cs="Times New Roman"/>
                <w:noProof/>
                <w:color w:val="0000FF" w:themeColor="hyperlink"/>
                <w:sz w:val="24"/>
                <w:szCs w:val="24"/>
                <w:u w:val="single"/>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632FE8">
              <w:rPr>
                <w:rFonts w:ascii="Times New Roman" w:eastAsia="Times New Roman" w:hAnsi="Times New Roman" w:cs="Times New Roman"/>
                <w:noProof/>
                <w:webHidden/>
                <w:sz w:val="24"/>
                <w:szCs w:val="24"/>
              </w:rPr>
              <w:tab/>
            </w:r>
            <w:r w:rsidRPr="00632FE8">
              <w:rPr>
                <w:rFonts w:ascii="Times New Roman" w:eastAsia="Times New Roman" w:hAnsi="Times New Roman" w:cs="Times New Roman"/>
                <w:noProof/>
                <w:webHidden/>
                <w:sz w:val="24"/>
                <w:szCs w:val="24"/>
              </w:rPr>
              <w:fldChar w:fldCharType="begin"/>
            </w:r>
            <w:r w:rsidRPr="00632FE8">
              <w:rPr>
                <w:rFonts w:ascii="Times New Roman" w:eastAsia="Times New Roman" w:hAnsi="Times New Roman" w:cs="Times New Roman"/>
                <w:noProof/>
                <w:webHidden/>
                <w:sz w:val="24"/>
                <w:szCs w:val="24"/>
              </w:rPr>
              <w:instrText xml:space="preserve"> PAGEREF _Toc480487764 \h </w:instrText>
            </w:r>
            <w:r w:rsidRPr="00632FE8">
              <w:rPr>
                <w:rFonts w:ascii="Times New Roman" w:eastAsia="Times New Roman" w:hAnsi="Times New Roman" w:cs="Times New Roman"/>
                <w:noProof/>
                <w:webHidden/>
                <w:sz w:val="24"/>
                <w:szCs w:val="24"/>
              </w:rPr>
            </w:r>
            <w:r w:rsidRPr="00632FE8">
              <w:rPr>
                <w:rFonts w:ascii="Times New Roman" w:eastAsia="Times New Roman" w:hAnsi="Times New Roman" w:cs="Times New Roman"/>
                <w:noProof/>
                <w:webHidden/>
                <w:sz w:val="24"/>
                <w:szCs w:val="24"/>
              </w:rPr>
              <w:fldChar w:fldCharType="separate"/>
            </w:r>
            <w:r w:rsidRPr="00632FE8">
              <w:rPr>
                <w:rFonts w:ascii="Times New Roman" w:eastAsia="Times New Roman" w:hAnsi="Times New Roman" w:cs="Times New Roman"/>
                <w:noProof/>
                <w:webHidden/>
                <w:sz w:val="24"/>
                <w:szCs w:val="24"/>
              </w:rPr>
              <w:t>18</w:t>
            </w:r>
            <w:r w:rsidRPr="00632FE8">
              <w:rPr>
                <w:rFonts w:ascii="Times New Roman" w:eastAsia="Times New Roman" w:hAnsi="Times New Roman" w:cs="Times New Roman"/>
                <w:noProof/>
                <w:webHidden/>
                <w:sz w:val="24"/>
                <w:szCs w:val="24"/>
              </w:rPr>
              <w:fldChar w:fldCharType="end"/>
            </w:r>
          </w:hyperlink>
        </w:p>
        <w:p w:rsidR="009463C2" w:rsidRPr="00632FE8" w:rsidRDefault="009463C2" w:rsidP="009463C2">
          <w:pPr>
            <w:spacing w:after="0" w:line="360" w:lineRule="auto"/>
            <w:rPr>
              <w:rFonts w:ascii="Times New Roman" w:eastAsia="Times New Roman" w:hAnsi="Times New Roman" w:cs="Times New Roman"/>
              <w:sz w:val="24"/>
              <w:szCs w:val="24"/>
            </w:rPr>
          </w:pPr>
          <w:r w:rsidRPr="00632FE8">
            <w:rPr>
              <w:rFonts w:ascii="Times New Roman" w:eastAsia="Times New Roman" w:hAnsi="Times New Roman" w:cs="Times New Roman"/>
              <w:b/>
              <w:bCs/>
              <w:sz w:val="28"/>
              <w:szCs w:val="28"/>
            </w:rPr>
            <w:fldChar w:fldCharType="end"/>
          </w:r>
        </w:p>
      </w:sdtContent>
    </w:sdt>
    <w:p w:rsidR="009463C2" w:rsidRPr="00632FE8" w:rsidRDefault="009463C2" w:rsidP="009463C2">
      <w:pPr>
        <w:widowControl w:val="0"/>
        <w:spacing w:after="360" w:line="240" w:lineRule="auto"/>
        <w:ind w:left="283"/>
        <w:jc w:val="center"/>
        <w:rPr>
          <w:rFonts w:ascii="Times New Roman" w:eastAsia="Times New Roman" w:hAnsi="Times New Roman" w:cs="Times New Roman"/>
          <w:bCs/>
          <w:sz w:val="24"/>
          <w:szCs w:val="24"/>
        </w:rPr>
      </w:pPr>
    </w:p>
    <w:p w:rsidR="009463C2" w:rsidRPr="00632FE8" w:rsidRDefault="009463C2" w:rsidP="009463C2">
      <w:pPr>
        <w:widowControl w:val="0"/>
        <w:spacing w:after="360" w:line="240" w:lineRule="auto"/>
        <w:ind w:left="283"/>
        <w:jc w:val="center"/>
        <w:rPr>
          <w:rFonts w:ascii="Times New Roman" w:eastAsia="Times New Roman" w:hAnsi="Times New Roman" w:cs="Times New Roman"/>
          <w:bCs/>
          <w:sz w:val="24"/>
          <w:szCs w:val="24"/>
        </w:rPr>
      </w:pPr>
    </w:p>
    <w:p w:rsidR="009463C2" w:rsidRPr="00632FE8" w:rsidRDefault="009463C2" w:rsidP="009463C2">
      <w:pPr>
        <w:widowControl w:val="0"/>
        <w:spacing w:after="360" w:line="240" w:lineRule="auto"/>
        <w:ind w:left="283"/>
        <w:jc w:val="center"/>
        <w:rPr>
          <w:rFonts w:ascii="Times New Roman" w:eastAsia="Times New Roman" w:hAnsi="Times New Roman" w:cs="Times New Roman"/>
          <w:bCs/>
          <w:sz w:val="24"/>
          <w:szCs w:val="24"/>
        </w:rPr>
      </w:pPr>
    </w:p>
    <w:p w:rsidR="009463C2" w:rsidRPr="00632FE8" w:rsidRDefault="009463C2" w:rsidP="009463C2">
      <w:pPr>
        <w:widowControl w:val="0"/>
        <w:spacing w:after="360" w:line="240" w:lineRule="auto"/>
        <w:ind w:left="283"/>
        <w:jc w:val="center"/>
        <w:rPr>
          <w:rFonts w:ascii="Times New Roman" w:eastAsia="Times New Roman" w:hAnsi="Times New Roman" w:cs="Times New Roman"/>
          <w:bCs/>
          <w:sz w:val="24"/>
          <w:szCs w:val="24"/>
        </w:rPr>
      </w:pPr>
    </w:p>
    <w:p w:rsidR="009463C2" w:rsidRPr="00632FE8" w:rsidRDefault="009463C2" w:rsidP="009463C2">
      <w:pPr>
        <w:widowControl w:val="0"/>
        <w:spacing w:after="360" w:line="240" w:lineRule="auto"/>
        <w:ind w:left="283"/>
        <w:jc w:val="center"/>
        <w:rPr>
          <w:rFonts w:ascii="Times New Roman" w:eastAsia="Times New Roman" w:hAnsi="Times New Roman" w:cs="Times New Roman"/>
          <w:bCs/>
          <w:sz w:val="24"/>
          <w:szCs w:val="24"/>
        </w:rPr>
      </w:pPr>
    </w:p>
    <w:p w:rsidR="009463C2" w:rsidRPr="00632FE8" w:rsidRDefault="009463C2" w:rsidP="009463C2">
      <w:pPr>
        <w:widowControl w:val="0"/>
        <w:spacing w:after="360" w:line="240" w:lineRule="auto"/>
        <w:ind w:left="283"/>
        <w:jc w:val="center"/>
        <w:rPr>
          <w:rFonts w:ascii="Times New Roman" w:eastAsia="Times New Roman" w:hAnsi="Times New Roman" w:cs="Times New Roman"/>
          <w:bCs/>
          <w:sz w:val="24"/>
          <w:szCs w:val="24"/>
        </w:rPr>
      </w:pPr>
    </w:p>
    <w:p w:rsidR="009463C2" w:rsidRPr="00632FE8" w:rsidRDefault="009463C2" w:rsidP="009463C2">
      <w:pPr>
        <w:widowControl w:val="0"/>
        <w:spacing w:after="360" w:line="240" w:lineRule="auto"/>
        <w:ind w:left="283"/>
        <w:jc w:val="center"/>
        <w:rPr>
          <w:rFonts w:ascii="Times New Roman" w:eastAsia="Times New Roman" w:hAnsi="Times New Roman" w:cs="Times New Roman"/>
          <w:bCs/>
          <w:sz w:val="24"/>
          <w:szCs w:val="24"/>
        </w:rPr>
      </w:pPr>
    </w:p>
    <w:p w:rsidR="009463C2" w:rsidRPr="00632FE8" w:rsidRDefault="009463C2" w:rsidP="009463C2">
      <w:pPr>
        <w:widowControl w:val="0"/>
        <w:spacing w:after="360" w:line="240" w:lineRule="auto"/>
        <w:ind w:left="283"/>
        <w:jc w:val="center"/>
        <w:rPr>
          <w:rFonts w:ascii="Times New Roman" w:eastAsia="Times New Roman" w:hAnsi="Times New Roman" w:cs="Times New Roman"/>
          <w:bCs/>
          <w:sz w:val="24"/>
          <w:szCs w:val="24"/>
        </w:rPr>
      </w:pPr>
    </w:p>
    <w:p w:rsidR="009463C2" w:rsidRPr="00632FE8" w:rsidRDefault="009463C2" w:rsidP="009463C2">
      <w:pPr>
        <w:widowControl w:val="0"/>
        <w:spacing w:after="360" w:line="240" w:lineRule="auto"/>
        <w:ind w:left="283"/>
        <w:jc w:val="center"/>
        <w:rPr>
          <w:rFonts w:ascii="Times New Roman" w:eastAsia="Times New Roman" w:hAnsi="Times New Roman" w:cs="Times New Roman"/>
          <w:bCs/>
          <w:sz w:val="24"/>
          <w:szCs w:val="24"/>
        </w:rPr>
      </w:pPr>
    </w:p>
    <w:p w:rsidR="009463C2" w:rsidRPr="00632FE8" w:rsidRDefault="009463C2" w:rsidP="009463C2">
      <w:pPr>
        <w:widowControl w:val="0"/>
        <w:spacing w:after="360" w:line="240" w:lineRule="auto"/>
        <w:ind w:left="283"/>
        <w:jc w:val="center"/>
        <w:rPr>
          <w:rFonts w:ascii="Times New Roman" w:eastAsia="Times New Roman" w:hAnsi="Times New Roman" w:cs="Times New Roman"/>
          <w:bCs/>
          <w:sz w:val="24"/>
          <w:szCs w:val="24"/>
        </w:rPr>
      </w:pPr>
    </w:p>
    <w:p w:rsidR="009463C2" w:rsidRPr="00632FE8" w:rsidRDefault="009463C2" w:rsidP="009463C2">
      <w:pPr>
        <w:widowControl w:val="0"/>
        <w:spacing w:after="360" w:line="240" w:lineRule="auto"/>
        <w:ind w:left="283"/>
        <w:jc w:val="center"/>
        <w:rPr>
          <w:rFonts w:ascii="Times New Roman" w:eastAsia="Times New Roman" w:hAnsi="Times New Roman" w:cs="Times New Roman"/>
          <w:bCs/>
          <w:sz w:val="24"/>
          <w:szCs w:val="24"/>
        </w:rPr>
      </w:pPr>
    </w:p>
    <w:p w:rsidR="009463C2" w:rsidRPr="00632FE8" w:rsidRDefault="009463C2" w:rsidP="009463C2">
      <w:pPr>
        <w:widowControl w:val="0"/>
        <w:spacing w:after="360" w:line="240" w:lineRule="auto"/>
        <w:ind w:left="283"/>
        <w:jc w:val="center"/>
        <w:rPr>
          <w:rFonts w:ascii="Times New Roman" w:eastAsia="Times New Roman" w:hAnsi="Times New Roman" w:cs="Times New Roman"/>
          <w:bCs/>
          <w:sz w:val="24"/>
          <w:szCs w:val="24"/>
        </w:rPr>
      </w:pPr>
    </w:p>
    <w:p w:rsidR="009463C2" w:rsidRPr="00632FE8" w:rsidRDefault="009463C2" w:rsidP="009463C2">
      <w:pPr>
        <w:widowControl w:val="0"/>
        <w:spacing w:after="360" w:line="240" w:lineRule="auto"/>
        <w:ind w:left="283"/>
        <w:jc w:val="center"/>
        <w:rPr>
          <w:rFonts w:ascii="Times New Roman" w:eastAsia="Times New Roman" w:hAnsi="Times New Roman" w:cs="Times New Roman"/>
          <w:bCs/>
          <w:sz w:val="24"/>
          <w:szCs w:val="24"/>
        </w:rPr>
      </w:pPr>
    </w:p>
    <w:p w:rsidR="009463C2" w:rsidRPr="00632FE8" w:rsidRDefault="009463C2" w:rsidP="009463C2">
      <w:pPr>
        <w:widowControl w:val="0"/>
        <w:spacing w:after="360" w:line="240" w:lineRule="auto"/>
        <w:ind w:left="283"/>
        <w:jc w:val="center"/>
        <w:rPr>
          <w:rFonts w:ascii="Times New Roman" w:eastAsia="Times New Roman" w:hAnsi="Times New Roman" w:cs="Times New Roman"/>
          <w:bCs/>
          <w:sz w:val="24"/>
          <w:szCs w:val="24"/>
        </w:rPr>
      </w:pPr>
    </w:p>
    <w:p w:rsidR="009463C2" w:rsidRDefault="009463C2" w:rsidP="009463C2">
      <w:pPr>
        <w:widowControl w:val="0"/>
        <w:spacing w:after="360" w:line="240" w:lineRule="auto"/>
        <w:ind w:left="283"/>
        <w:jc w:val="center"/>
        <w:rPr>
          <w:rFonts w:ascii="Times New Roman" w:eastAsia="Times New Roman" w:hAnsi="Times New Roman" w:cs="Times New Roman"/>
          <w:bCs/>
          <w:sz w:val="24"/>
          <w:szCs w:val="24"/>
        </w:rPr>
      </w:pPr>
    </w:p>
    <w:p w:rsidR="009463C2" w:rsidRPr="00632FE8" w:rsidRDefault="009463C2" w:rsidP="009463C2">
      <w:pPr>
        <w:widowControl w:val="0"/>
        <w:spacing w:after="360" w:line="240" w:lineRule="auto"/>
        <w:ind w:left="283"/>
        <w:jc w:val="center"/>
        <w:rPr>
          <w:rFonts w:ascii="Times New Roman" w:eastAsia="Times New Roman" w:hAnsi="Times New Roman" w:cs="Times New Roman"/>
          <w:bCs/>
          <w:sz w:val="24"/>
          <w:szCs w:val="24"/>
        </w:rPr>
      </w:pPr>
    </w:p>
    <w:p w:rsidR="009463C2" w:rsidRPr="00632FE8" w:rsidRDefault="009463C2" w:rsidP="009463C2">
      <w:pPr>
        <w:keepNext/>
        <w:keepLines/>
        <w:spacing w:before="480" w:after="0" w:line="240" w:lineRule="auto"/>
        <w:jc w:val="both"/>
        <w:outlineLvl w:val="0"/>
        <w:rPr>
          <w:rFonts w:asciiTheme="majorHAnsi" w:eastAsiaTheme="majorEastAsia" w:hAnsiTheme="majorHAnsi" w:cstheme="majorBidi"/>
          <w:b/>
          <w:bCs/>
          <w:sz w:val="28"/>
          <w:szCs w:val="28"/>
        </w:rPr>
      </w:pPr>
      <w:bookmarkStart w:id="0" w:name="_Toc480487761"/>
      <w:r w:rsidRPr="00632FE8">
        <w:rPr>
          <w:rFonts w:asciiTheme="majorHAnsi" w:eastAsiaTheme="majorEastAsia" w:hAnsiTheme="majorHAnsi" w:cstheme="majorBidi"/>
          <w:b/>
          <w:bCs/>
          <w:sz w:val="28"/>
          <w:szCs w:val="28"/>
        </w:rPr>
        <w:lastRenderedPageBreak/>
        <w:t>1. Перечень компетенций с указанием этапов их формирования в процессе освоения образовательной программы</w:t>
      </w:r>
      <w:bookmarkEnd w:id="0"/>
    </w:p>
    <w:p w:rsidR="009463C2" w:rsidRPr="00632FE8" w:rsidRDefault="009463C2" w:rsidP="009463C2">
      <w:pPr>
        <w:tabs>
          <w:tab w:val="left" w:pos="2295"/>
        </w:tabs>
        <w:spacing w:after="0" w:line="240" w:lineRule="auto"/>
        <w:jc w:val="both"/>
        <w:rPr>
          <w:rFonts w:ascii="Times New Roman" w:eastAsia="Times New Roman" w:hAnsi="Times New Roman" w:cs="Times New Roman"/>
          <w:b/>
          <w:sz w:val="28"/>
          <w:szCs w:val="28"/>
        </w:rPr>
      </w:pPr>
    </w:p>
    <w:p w:rsidR="009463C2" w:rsidRPr="00632FE8" w:rsidRDefault="009463C2" w:rsidP="009463C2">
      <w:pPr>
        <w:tabs>
          <w:tab w:val="left" w:pos="360"/>
        </w:tabs>
        <w:spacing w:after="0" w:line="240" w:lineRule="auto"/>
        <w:ind w:firstLine="709"/>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9463C2" w:rsidRPr="00632FE8" w:rsidRDefault="009463C2" w:rsidP="009463C2">
      <w:pPr>
        <w:tabs>
          <w:tab w:val="left" w:pos="360"/>
        </w:tabs>
        <w:spacing w:after="0" w:line="240" w:lineRule="auto"/>
        <w:ind w:firstLine="709"/>
        <w:jc w:val="both"/>
        <w:rPr>
          <w:rFonts w:ascii="Times New Roman" w:eastAsia="Times New Roman" w:hAnsi="Times New Roman" w:cs="Times New Roman"/>
          <w:sz w:val="28"/>
          <w:szCs w:val="28"/>
        </w:rPr>
      </w:pPr>
    </w:p>
    <w:p w:rsidR="009463C2" w:rsidRPr="00632FE8" w:rsidRDefault="009463C2" w:rsidP="009463C2">
      <w:pPr>
        <w:keepNext/>
        <w:keepLines/>
        <w:spacing w:after="0" w:line="240" w:lineRule="auto"/>
        <w:outlineLvl w:val="0"/>
        <w:rPr>
          <w:rFonts w:asciiTheme="majorHAnsi" w:eastAsiaTheme="majorEastAsia" w:hAnsiTheme="majorHAnsi" w:cstheme="majorBidi"/>
          <w:b/>
          <w:bCs/>
          <w:sz w:val="28"/>
          <w:szCs w:val="28"/>
        </w:rPr>
      </w:pPr>
      <w:bookmarkStart w:id="1" w:name="_Toc480487762"/>
      <w:r w:rsidRPr="00632FE8">
        <w:rPr>
          <w:rFonts w:asciiTheme="majorHAnsi" w:eastAsiaTheme="majorEastAsia" w:hAnsiTheme="majorHAnsi" w:cstheme="majorBidi"/>
          <w:b/>
          <w:bCs/>
          <w:sz w:val="28"/>
          <w:szCs w:val="28"/>
        </w:rPr>
        <w:t>2 Описание показателей и критериев оценивания компетенций на различных этапах их формирования, описание шкал оценивания</w:t>
      </w:r>
      <w:bookmarkEnd w:id="1"/>
      <w:r w:rsidRPr="00632FE8">
        <w:rPr>
          <w:rFonts w:asciiTheme="majorHAnsi" w:eastAsiaTheme="majorEastAsia" w:hAnsiTheme="majorHAnsi" w:cstheme="majorBidi"/>
          <w:b/>
          <w:bCs/>
          <w:sz w:val="28"/>
          <w:szCs w:val="28"/>
        </w:rPr>
        <w:t xml:space="preserve">  </w:t>
      </w:r>
    </w:p>
    <w:p w:rsidR="009463C2" w:rsidRPr="00632FE8" w:rsidRDefault="009463C2" w:rsidP="009463C2">
      <w:pPr>
        <w:spacing w:after="0" w:line="240" w:lineRule="auto"/>
        <w:ind w:firstLine="708"/>
        <w:rPr>
          <w:rFonts w:ascii="Times New Roman" w:eastAsia="Times New Roman" w:hAnsi="Times New Roman" w:cs="Times New Roman"/>
          <w:sz w:val="28"/>
          <w:szCs w:val="28"/>
        </w:rPr>
      </w:pPr>
    </w:p>
    <w:p w:rsidR="009463C2" w:rsidRPr="00632FE8" w:rsidRDefault="009463C2" w:rsidP="009463C2">
      <w:pPr>
        <w:spacing w:after="0" w:line="240" w:lineRule="auto"/>
        <w:ind w:firstLine="708"/>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2.1 Показатели и критерии оценивания компетенций:  </w:t>
      </w:r>
    </w:p>
    <w:tbl>
      <w:tblPr>
        <w:tblW w:w="9531" w:type="dxa"/>
        <w:tblCellMar>
          <w:left w:w="0" w:type="dxa"/>
          <w:right w:w="0" w:type="dxa"/>
        </w:tblCellMar>
        <w:tblLook w:val="01E0" w:firstRow="1" w:lastRow="1" w:firstColumn="1" w:lastColumn="1" w:noHBand="0" w:noVBand="0"/>
      </w:tblPr>
      <w:tblGrid>
        <w:gridCol w:w="2458"/>
        <w:gridCol w:w="2591"/>
        <w:gridCol w:w="2896"/>
        <w:gridCol w:w="1889"/>
      </w:tblGrid>
      <w:tr w:rsidR="009463C2" w:rsidRPr="00632FE8" w:rsidTr="0069239E">
        <w:trPr>
          <w:trHeight w:val="752"/>
        </w:trPr>
        <w:tc>
          <w:tcPr>
            <w:tcW w:w="244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63C2" w:rsidRPr="00632FE8" w:rsidRDefault="009463C2" w:rsidP="0069239E">
            <w:pPr>
              <w:spacing w:after="0" w:line="256"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color w:val="000000" w:themeColor="text1"/>
                <w:sz w:val="28"/>
                <w:szCs w:val="28"/>
              </w:rPr>
              <w:t xml:space="preserve">ЗУН, составляющие компетенцию </w:t>
            </w:r>
          </w:p>
        </w:tc>
        <w:tc>
          <w:tcPr>
            <w:tcW w:w="257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63C2" w:rsidRPr="00632FE8" w:rsidRDefault="009463C2" w:rsidP="0069239E">
            <w:pPr>
              <w:spacing w:after="0" w:line="256"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color w:val="000000" w:themeColor="text1"/>
                <w:sz w:val="28"/>
                <w:szCs w:val="28"/>
              </w:rPr>
              <w:t>Показатели оценивания</w:t>
            </w:r>
          </w:p>
        </w:tc>
        <w:tc>
          <w:tcPr>
            <w:tcW w:w="264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63C2" w:rsidRPr="00632FE8" w:rsidRDefault="009463C2" w:rsidP="0069239E">
            <w:pPr>
              <w:spacing w:after="0" w:line="256"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color w:val="000000" w:themeColor="text1"/>
                <w:sz w:val="28"/>
                <w:szCs w:val="28"/>
              </w:rPr>
              <w:t>Критерии оценивания</w:t>
            </w:r>
          </w:p>
        </w:tc>
        <w:tc>
          <w:tcPr>
            <w:tcW w:w="18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63C2" w:rsidRPr="00632FE8" w:rsidRDefault="009463C2" w:rsidP="0069239E">
            <w:pPr>
              <w:spacing w:after="0" w:line="256"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color w:val="000000" w:themeColor="text1"/>
                <w:sz w:val="28"/>
                <w:szCs w:val="28"/>
              </w:rPr>
              <w:t>Средства оценивания</w:t>
            </w:r>
          </w:p>
        </w:tc>
      </w:tr>
      <w:tr w:rsidR="009463C2" w:rsidRPr="00632FE8" w:rsidTr="0069239E">
        <w:trPr>
          <w:trHeight w:val="430"/>
        </w:trPr>
        <w:tc>
          <w:tcPr>
            <w:tcW w:w="9531"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463C2" w:rsidRPr="00632FE8" w:rsidRDefault="009463C2" w:rsidP="0069239E">
            <w:pPr>
              <w:spacing w:after="0" w:line="240"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ОПК-1</w:t>
            </w:r>
            <w:r w:rsidRPr="00632FE8">
              <w:rPr>
                <w:rFonts w:ascii="Times New Roman" w:eastAsia="Times New Roman" w:hAnsi="Times New Roman" w:cs="Times New Roman"/>
                <w:sz w:val="24"/>
                <w:szCs w:val="24"/>
              </w:rPr>
              <w:t xml:space="preserve"> </w:t>
            </w:r>
            <w:r w:rsidRPr="00632FE8">
              <w:rPr>
                <w:rFonts w:ascii="Times New Roman" w:eastAsia="Times New Roman" w:hAnsi="Times New Roman" w:cs="Times New Roman"/>
                <w:sz w:val="28"/>
                <w:szCs w:val="28"/>
              </w:rPr>
              <w:t>способностью соблюдать законодательство Российской Федерации, в том числе Конституцию Российской Федерации, федеральные конституционные законы и федеральные законы, а также общепризнанные принципы, нормы международного права и международные договоры Российской Федерации</w:t>
            </w:r>
          </w:p>
        </w:tc>
      </w:tr>
      <w:tr w:rsidR="009463C2" w:rsidRPr="00632FE8" w:rsidTr="0069239E">
        <w:trPr>
          <w:trHeight w:val="2005"/>
        </w:trPr>
        <w:tc>
          <w:tcPr>
            <w:tcW w:w="244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63C2" w:rsidRPr="00632FE8" w:rsidRDefault="009463C2"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color w:val="000000" w:themeColor="text1"/>
                <w:sz w:val="28"/>
                <w:szCs w:val="28"/>
              </w:rPr>
              <w:t>Знания:</w:t>
            </w:r>
            <w:r w:rsidRPr="00632FE8">
              <w:rPr>
                <w:rFonts w:ascii="Times New Roman" w:eastAsia="Times New Roman" w:hAnsi="Times New Roman" w:cs="Times New Roman"/>
                <w:sz w:val="24"/>
                <w:szCs w:val="24"/>
              </w:rPr>
              <w:t xml:space="preserve"> </w:t>
            </w:r>
          </w:p>
          <w:p w:rsidR="009463C2" w:rsidRPr="00632FE8" w:rsidRDefault="009463C2"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Конституцию Российской Федерации</w:t>
            </w:r>
          </w:p>
          <w:p w:rsidR="009463C2" w:rsidRPr="00632FE8" w:rsidRDefault="009463C2" w:rsidP="0069239E">
            <w:pPr>
              <w:spacing w:after="0" w:line="240" w:lineRule="auto"/>
              <w:rPr>
                <w:rFonts w:ascii="Times New Roman" w:eastAsia="Times New Roman" w:hAnsi="Times New Roman" w:cs="Times New Roman"/>
                <w:sz w:val="24"/>
                <w:szCs w:val="24"/>
              </w:rPr>
            </w:pPr>
          </w:p>
          <w:p w:rsidR="009463C2" w:rsidRPr="00632FE8" w:rsidRDefault="009463C2"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Умения:</w:t>
            </w:r>
          </w:p>
          <w:p w:rsidR="009463C2" w:rsidRPr="00632FE8" w:rsidRDefault="009463C2"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Правильно толковать нормативные правовые акты</w:t>
            </w:r>
          </w:p>
          <w:p w:rsidR="009463C2" w:rsidRPr="00632FE8" w:rsidRDefault="009463C2" w:rsidP="0069239E">
            <w:pPr>
              <w:spacing w:after="0" w:line="240" w:lineRule="auto"/>
              <w:rPr>
                <w:rFonts w:ascii="Times New Roman" w:eastAsia="Times New Roman" w:hAnsi="Times New Roman" w:cs="Times New Roman"/>
                <w:sz w:val="24"/>
                <w:szCs w:val="24"/>
              </w:rPr>
            </w:pPr>
          </w:p>
          <w:p w:rsidR="009463C2" w:rsidRPr="00632FE8" w:rsidRDefault="009463C2"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Навыки:</w:t>
            </w:r>
          </w:p>
          <w:p w:rsidR="009463C2" w:rsidRPr="00632FE8" w:rsidRDefault="009463C2"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Методами принятия юридически значимых решений</w:t>
            </w:r>
          </w:p>
          <w:p w:rsidR="009463C2" w:rsidRPr="00632FE8" w:rsidRDefault="009463C2" w:rsidP="0069239E">
            <w:pPr>
              <w:spacing w:after="0" w:line="240" w:lineRule="auto"/>
              <w:rPr>
                <w:rFonts w:ascii="Times New Roman" w:eastAsia="Times New Roman" w:hAnsi="Times New Roman" w:cs="Times New Roman"/>
                <w:sz w:val="24"/>
                <w:szCs w:val="24"/>
              </w:rPr>
            </w:pPr>
          </w:p>
        </w:tc>
        <w:tc>
          <w:tcPr>
            <w:tcW w:w="257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463C2" w:rsidRPr="00632FE8" w:rsidRDefault="009463C2" w:rsidP="0069239E">
            <w:pPr>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Поиск и сбор необходимой литературы,  использование различных баз данных, </w:t>
            </w:r>
            <w:r w:rsidRPr="00632FE8">
              <w:rPr>
                <w:rFonts w:ascii="Times New Roman" w:eastAsia="Times New Roman" w:hAnsi="Times New Roman" w:cs="Times New Roman"/>
                <w:iCs/>
                <w:sz w:val="28"/>
                <w:szCs w:val="28"/>
              </w:rPr>
              <w:t>использование современных информационно- коммуникационных технологий  и глобальных информационных ресурсов.</w:t>
            </w:r>
          </w:p>
          <w:p w:rsidR="009463C2" w:rsidRPr="00632FE8" w:rsidRDefault="009463C2" w:rsidP="0069239E">
            <w:pPr>
              <w:spacing w:after="0" w:line="240" w:lineRule="auto"/>
              <w:rPr>
                <w:rFonts w:ascii="Times New Roman" w:eastAsia="Times New Roman" w:hAnsi="Times New Roman" w:cs="Times New Roman"/>
                <w:color w:val="808080" w:themeColor="background1" w:themeShade="80"/>
                <w:sz w:val="24"/>
                <w:szCs w:val="24"/>
              </w:rPr>
            </w:pPr>
          </w:p>
        </w:tc>
        <w:tc>
          <w:tcPr>
            <w:tcW w:w="264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463C2" w:rsidRPr="00632FE8" w:rsidRDefault="009463C2"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 xml:space="preserve">соответствие проблеме исследования; </w:t>
            </w:r>
            <w:r w:rsidRPr="00632FE8">
              <w:rPr>
                <w:rFonts w:ascii="Times New Roman" w:eastAsia="Times New Roman" w:hAnsi="Times New Roman" w:cs="Times New Roman"/>
                <w:sz w:val="28"/>
                <w:szCs w:val="28"/>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632FE8">
              <w:rPr>
                <w:rFonts w:ascii="Times New Roman" w:eastAsia="Times New Roman" w:hAnsi="Times New Roman" w:cs="Times New Roman"/>
                <w:iCs/>
                <w:sz w:val="28"/>
                <w:szCs w:val="28"/>
              </w:rPr>
              <w:t>обоснованность обращения к базам данных;</w:t>
            </w:r>
            <w:r w:rsidRPr="00632FE8">
              <w:rPr>
                <w:rFonts w:ascii="Times New Roman" w:eastAsia="Times New Roman" w:hAnsi="Times New Roman" w:cs="Times New Roman"/>
                <w:sz w:val="28"/>
                <w:szCs w:val="28"/>
              </w:rPr>
              <w:t xml:space="preserve"> </w:t>
            </w:r>
            <w:r w:rsidRPr="00632FE8">
              <w:rPr>
                <w:rFonts w:ascii="Times New Roman" w:eastAsia="Times New Roman" w:hAnsi="Times New Roman" w:cs="Times New Roman"/>
                <w:iCs/>
                <w:sz w:val="28"/>
                <w:szCs w:val="28"/>
              </w:rPr>
              <w:t>целенаправленность поиска и отбора; объем выполненных работы (в полном, не полном объеме);</w:t>
            </w:r>
          </w:p>
        </w:tc>
        <w:tc>
          <w:tcPr>
            <w:tcW w:w="18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63C2" w:rsidRPr="00632FE8" w:rsidRDefault="009463C2"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 xml:space="preserve">О – опрос (тема 1.1 вопросы 1-11; тема 1.2 вопросы 1-13; тема 2.1 вопросы 1-8; тема 2.2 вопросы 1-14; тема 2.3 вопросы 1-4).     </w:t>
            </w:r>
          </w:p>
          <w:p w:rsidR="009463C2" w:rsidRPr="00632FE8" w:rsidRDefault="009463C2"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СЗ – кейсы, ситуационные задания (темы 1.1-2.3 кейс-задачи)</w:t>
            </w:r>
          </w:p>
          <w:p w:rsidR="009463C2" w:rsidRPr="00632FE8" w:rsidRDefault="009463C2"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Р – реферат (темы 1.1-2.3: 1-27).</w:t>
            </w:r>
          </w:p>
          <w:p w:rsidR="009463C2" w:rsidRPr="00632FE8" w:rsidRDefault="009463C2" w:rsidP="0069239E">
            <w:pPr>
              <w:spacing w:after="0" w:line="240" w:lineRule="auto"/>
              <w:rPr>
                <w:rFonts w:ascii="Times New Roman" w:eastAsia="Times New Roman" w:hAnsi="Times New Roman" w:cs="Times New Roman"/>
                <w:iCs/>
                <w:sz w:val="28"/>
                <w:szCs w:val="28"/>
              </w:rPr>
            </w:pPr>
          </w:p>
          <w:p w:rsidR="009463C2" w:rsidRPr="00632FE8" w:rsidRDefault="009463C2" w:rsidP="0069239E">
            <w:pPr>
              <w:spacing w:after="0" w:line="240" w:lineRule="auto"/>
              <w:rPr>
                <w:rFonts w:ascii="Times New Roman" w:eastAsia="Times New Roman" w:hAnsi="Times New Roman" w:cs="Times New Roman"/>
                <w:sz w:val="28"/>
                <w:szCs w:val="28"/>
              </w:rPr>
            </w:pPr>
          </w:p>
        </w:tc>
      </w:tr>
      <w:tr w:rsidR="009463C2" w:rsidRPr="00632FE8" w:rsidTr="0069239E">
        <w:trPr>
          <w:trHeight w:val="630"/>
        </w:trPr>
        <w:tc>
          <w:tcPr>
            <w:tcW w:w="9531"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463C2" w:rsidRPr="00632FE8" w:rsidRDefault="009463C2" w:rsidP="0069239E">
            <w:pPr>
              <w:spacing w:after="0" w:line="240"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lastRenderedPageBreak/>
              <w:t>ОПК-5 способностью логически верно, аргументированно и ясно строить устную и письменную речь</w:t>
            </w:r>
          </w:p>
        </w:tc>
      </w:tr>
      <w:tr w:rsidR="009463C2" w:rsidRPr="00632FE8" w:rsidTr="0069239E">
        <w:trPr>
          <w:trHeight w:val="391"/>
        </w:trPr>
        <w:tc>
          <w:tcPr>
            <w:tcW w:w="244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463C2" w:rsidRPr="00632FE8" w:rsidRDefault="009463C2"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Знания:</w:t>
            </w:r>
          </w:p>
          <w:p w:rsidR="009463C2" w:rsidRPr="00632FE8" w:rsidRDefault="009463C2"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Принципы выделения и использования функциональных стилей, а также сущность и условия речевой коммуникации и логические основы построения речи</w:t>
            </w:r>
          </w:p>
          <w:p w:rsidR="009463C2" w:rsidRPr="00632FE8" w:rsidRDefault="009463C2" w:rsidP="0069239E">
            <w:pPr>
              <w:spacing w:after="0" w:line="240" w:lineRule="auto"/>
              <w:rPr>
                <w:rFonts w:ascii="Times New Roman" w:eastAsia="Times New Roman" w:hAnsi="Times New Roman" w:cs="Times New Roman"/>
                <w:sz w:val="24"/>
                <w:szCs w:val="24"/>
              </w:rPr>
            </w:pPr>
          </w:p>
          <w:p w:rsidR="009463C2" w:rsidRPr="00632FE8" w:rsidRDefault="009463C2"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Умения:</w:t>
            </w:r>
          </w:p>
          <w:p w:rsidR="009463C2" w:rsidRPr="00632FE8" w:rsidRDefault="009463C2"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Логически верно, аргументировано, ясно строить устную и письменную речь</w:t>
            </w:r>
          </w:p>
          <w:p w:rsidR="009463C2" w:rsidRPr="00632FE8" w:rsidRDefault="009463C2" w:rsidP="0069239E">
            <w:pPr>
              <w:spacing w:after="0" w:line="240" w:lineRule="auto"/>
              <w:rPr>
                <w:rFonts w:ascii="Times New Roman" w:eastAsia="Times New Roman" w:hAnsi="Times New Roman" w:cs="Times New Roman"/>
                <w:sz w:val="24"/>
                <w:szCs w:val="24"/>
              </w:rPr>
            </w:pPr>
          </w:p>
          <w:p w:rsidR="009463C2" w:rsidRPr="00632FE8" w:rsidRDefault="009463C2"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Навыки:</w:t>
            </w:r>
          </w:p>
          <w:p w:rsidR="009463C2" w:rsidRPr="00632FE8" w:rsidRDefault="009463C2"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Грамотной письменной и устной речью на русском языке, приемами эффективного речевого общения.</w:t>
            </w:r>
          </w:p>
          <w:p w:rsidR="009463C2" w:rsidRPr="00632FE8" w:rsidRDefault="009463C2" w:rsidP="0069239E">
            <w:pPr>
              <w:spacing w:after="0" w:line="240" w:lineRule="auto"/>
              <w:rPr>
                <w:rFonts w:ascii="Times New Roman" w:eastAsia="Times New Roman" w:hAnsi="Times New Roman" w:cs="Times New Roman"/>
                <w:sz w:val="24"/>
                <w:szCs w:val="24"/>
              </w:rPr>
            </w:pPr>
          </w:p>
        </w:tc>
        <w:tc>
          <w:tcPr>
            <w:tcW w:w="257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463C2" w:rsidRPr="00632FE8" w:rsidRDefault="009463C2" w:rsidP="0069239E">
            <w:pPr>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Анализ содержания способов толкования нормативных правовых актов, подготовка на этой основе обзоров публикаций, подготовка исследований (докладов, научных статей) по интерпретации права.</w:t>
            </w:r>
          </w:p>
          <w:p w:rsidR="009463C2" w:rsidRPr="00632FE8" w:rsidRDefault="009463C2" w:rsidP="0069239E">
            <w:pPr>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Обзор существующих видов интерпретационных актов и правил их формирования.</w:t>
            </w:r>
          </w:p>
        </w:tc>
        <w:tc>
          <w:tcPr>
            <w:tcW w:w="264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463C2" w:rsidRPr="00632FE8" w:rsidRDefault="009463C2"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полные и содержательные знания  способов толкования нормативных правовых актов,;</w:t>
            </w:r>
          </w:p>
          <w:p w:rsidR="009463C2" w:rsidRPr="00632FE8" w:rsidRDefault="009463C2"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умение определять способ толкования, лежащий в основе интерпретационного акта;</w:t>
            </w:r>
          </w:p>
          <w:p w:rsidR="009463C2" w:rsidRPr="00632FE8" w:rsidRDefault="009463C2"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приводить примеры;  </w:t>
            </w:r>
          </w:p>
          <w:p w:rsidR="009463C2" w:rsidRPr="00632FE8" w:rsidRDefault="009463C2"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отставить свою позицию; </w:t>
            </w:r>
          </w:p>
          <w:p w:rsidR="009463C2" w:rsidRPr="00632FE8" w:rsidRDefault="009463C2"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умение пользоваться дополнительной литературой при подготовке к занятиям;</w:t>
            </w:r>
          </w:p>
          <w:p w:rsidR="009463C2" w:rsidRPr="00632FE8" w:rsidRDefault="009463C2"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умение составлять акты толкования нормативных правовых актов;</w:t>
            </w:r>
          </w:p>
          <w:p w:rsidR="009463C2" w:rsidRPr="00632FE8" w:rsidRDefault="009463C2"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 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18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463C2" w:rsidRPr="00632FE8" w:rsidRDefault="009463C2"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 xml:space="preserve">О – опрос (тема 2.4 вопросы 1-3; тема 2.5 вопросы 1-6; тема 2.6 вопросы 1- 10; тема 2.7 вопросы 1-8; тема 2.8 вопросы 1-5; тема 2.9 вопросы 1-3; тема 3.1 вопросы 1-11).     </w:t>
            </w:r>
          </w:p>
          <w:p w:rsidR="009463C2" w:rsidRPr="00632FE8" w:rsidRDefault="009463C2"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СЗ – кейсы, ситуационные задания (темы 2.4-3.1 кейс-задачи).</w:t>
            </w:r>
          </w:p>
          <w:p w:rsidR="009463C2" w:rsidRPr="00632FE8" w:rsidRDefault="009463C2"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Р – реферат (темы 2.4-3.1: 28-48).</w:t>
            </w:r>
          </w:p>
          <w:p w:rsidR="009463C2" w:rsidRPr="00632FE8" w:rsidRDefault="009463C2" w:rsidP="0069239E">
            <w:pPr>
              <w:spacing w:after="0" w:line="240" w:lineRule="auto"/>
              <w:rPr>
                <w:rFonts w:ascii="Times New Roman" w:eastAsia="Times New Roman" w:hAnsi="Times New Roman" w:cs="Times New Roman"/>
                <w:iCs/>
                <w:sz w:val="28"/>
                <w:szCs w:val="28"/>
              </w:rPr>
            </w:pPr>
          </w:p>
          <w:p w:rsidR="009463C2" w:rsidRPr="00632FE8" w:rsidRDefault="009463C2" w:rsidP="0069239E">
            <w:pPr>
              <w:spacing w:after="0" w:line="240" w:lineRule="auto"/>
              <w:rPr>
                <w:rFonts w:ascii="Times New Roman" w:eastAsia="Times New Roman" w:hAnsi="Times New Roman" w:cs="Times New Roman"/>
                <w:sz w:val="28"/>
                <w:szCs w:val="28"/>
              </w:rPr>
            </w:pPr>
          </w:p>
        </w:tc>
      </w:tr>
      <w:tr w:rsidR="009463C2" w:rsidRPr="00632FE8" w:rsidTr="0069239E">
        <w:trPr>
          <w:trHeight w:val="391"/>
        </w:trPr>
        <w:tc>
          <w:tcPr>
            <w:tcW w:w="9531"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463C2" w:rsidRPr="00632FE8" w:rsidRDefault="009463C2" w:rsidP="0069239E">
            <w:pPr>
              <w:spacing w:after="0" w:line="240" w:lineRule="auto"/>
              <w:jc w:val="center"/>
              <w:rPr>
                <w:rFonts w:ascii="Times New Roman" w:eastAsia="Times New Roman" w:hAnsi="Times New Roman" w:cs="Times New Roman"/>
                <w:b/>
                <w:sz w:val="28"/>
                <w:szCs w:val="28"/>
              </w:rPr>
            </w:pPr>
            <w:r w:rsidRPr="00632FE8">
              <w:rPr>
                <w:rFonts w:ascii="Times New Roman" w:eastAsia="Times New Roman" w:hAnsi="Times New Roman" w:cs="Times New Roman"/>
                <w:sz w:val="28"/>
                <w:szCs w:val="28"/>
              </w:rPr>
              <w:t>ПК-5</w:t>
            </w:r>
            <w:r w:rsidRPr="00632FE8">
              <w:rPr>
                <w:rFonts w:ascii="Times New Roman" w:eastAsia="Times New Roman" w:hAnsi="Times New Roman" w:cs="Times New Roman"/>
                <w:sz w:val="24"/>
                <w:szCs w:val="24"/>
              </w:rPr>
              <w:t xml:space="preserve"> </w:t>
            </w:r>
            <w:r w:rsidRPr="00632FE8">
              <w:rPr>
                <w:rFonts w:ascii="Times New Roman" w:eastAsia="Times New Roman" w:hAnsi="Times New Roman" w:cs="Times New Roman"/>
                <w:sz w:val="28"/>
                <w:szCs w:val="28"/>
              </w:rPr>
              <w:t>способностью применять нормативные правовые акты, реализовывать нормы материального и процессуального права в профессиональной деятельности</w:t>
            </w:r>
          </w:p>
        </w:tc>
      </w:tr>
      <w:tr w:rsidR="009463C2" w:rsidRPr="00632FE8" w:rsidTr="0069239E">
        <w:trPr>
          <w:trHeight w:val="391"/>
        </w:trPr>
        <w:tc>
          <w:tcPr>
            <w:tcW w:w="244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463C2" w:rsidRPr="00632FE8" w:rsidRDefault="009463C2"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Знания:</w:t>
            </w:r>
          </w:p>
          <w:p w:rsidR="009463C2" w:rsidRPr="00632FE8" w:rsidRDefault="009463C2"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О</w:t>
            </w:r>
            <w:r w:rsidRPr="00632FE8">
              <w:rPr>
                <w:rFonts w:ascii="Times New Roman" w:eastAsia="Times New Roman" w:hAnsi="Times New Roman" w:cs="Times New Roman"/>
                <w:sz w:val="24"/>
                <w:szCs w:val="24"/>
              </w:rPr>
              <w:t xml:space="preserve">сновные положения, сущность и содержание основных понятий, категорий, институтов, правовых статусов субъектов, правоотношений в арбитражном </w:t>
            </w:r>
            <w:r w:rsidRPr="00632FE8">
              <w:rPr>
                <w:rFonts w:ascii="Times New Roman" w:eastAsia="Times New Roman" w:hAnsi="Times New Roman" w:cs="Times New Roman"/>
                <w:sz w:val="24"/>
                <w:szCs w:val="24"/>
              </w:rPr>
              <w:lastRenderedPageBreak/>
              <w:t>процессе</w:t>
            </w:r>
          </w:p>
          <w:p w:rsidR="009463C2" w:rsidRPr="00632FE8" w:rsidRDefault="009463C2" w:rsidP="0069239E">
            <w:pPr>
              <w:spacing w:after="0" w:line="240" w:lineRule="auto"/>
              <w:rPr>
                <w:rFonts w:ascii="Times New Roman" w:eastAsia="Times New Roman" w:hAnsi="Times New Roman" w:cs="Times New Roman"/>
                <w:sz w:val="24"/>
                <w:szCs w:val="24"/>
              </w:rPr>
            </w:pPr>
          </w:p>
          <w:p w:rsidR="009463C2" w:rsidRPr="00632FE8" w:rsidRDefault="009463C2"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Умения:</w:t>
            </w:r>
          </w:p>
          <w:p w:rsidR="009463C2" w:rsidRPr="00632FE8" w:rsidRDefault="009463C2"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Оперировать  юридическими  понятиями и категориями, анализировать юридические факты и возникающие в связи с ними правовые отношения, анализировать, толковать и правильно применять правовые нормы</w:t>
            </w:r>
          </w:p>
          <w:p w:rsidR="009463C2" w:rsidRPr="00632FE8" w:rsidRDefault="009463C2" w:rsidP="0069239E">
            <w:pPr>
              <w:spacing w:after="0" w:line="240" w:lineRule="auto"/>
              <w:rPr>
                <w:rFonts w:ascii="Times New Roman" w:eastAsia="Times New Roman" w:hAnsi="Times New Roman" w:cs="Times New Roman"/>
                <w:sz w:val="24"/>
                <w:szCs w:val="24"/>
              </w:rPr>
            </w:pPr>
          </w:p>
          <w:p w:rsidR="009463C2" w:rsidRPr="00632FE8" w:rsidRDefault="009463C2"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Навыки:</w:t>
            </w:r>
          </w:p>
          <w:p w:rsidR="009463C2" w:rsidRPr="00632FE8" w:rsidRDefault="009463C2"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Юридической терминологией, навыками работы с правовыми актами</w:t>
            </w:r>
          </w:p>
          <w:p w:rsidR="009463C2" w:rsidRPr="00632FE8" w:rsidRDefault="009463C2" w:rsidP="0069239E">
            <w:pPr>
              <w:spacing w:after="0" w:line="240" w:lineRule="auto"/>
              <w:rPr>
                <w:rFonts w:ascii="Times New Roman" w:eastAsia="Times New Roman" w:hAnsi="Times New Roman" w:cs="Times New Roman"/>
                <w:sz w:val="24"/>
                <w:szCs w:val="24"/>
              </w:rPr>
            </w:pPr>
          </w:p>
        </w:tc>
        <w:tc>
          <w:tcPr>
            <w:tcW w:w="257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463C2" w:rsidRPr="00632FE8" w:rsidRDefault="009463C2" w:rsidP="0069239E">
            <w:pPr>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lastRenderedPageBreak/>
              <w:t xml:space="preserve">Анализ правил составления юридических документов, подготовка на этой основе обзоров публикаций, подготовка исследований </w:t>
            </w:r>
            <w:r w:rsidRPr="00632FE8">
              <w:rPr>
                <w:rFonts w:ascii="Times New Roman" w:eastAsia="Times New Roman" w:hAnsi="Times New Roman" w:cs="Times New Roman"/>
                <w:sz w:val="28"/>
                <w:szCs w:val="28"/>
              </w:rPr>
              <w:lastRenderedPageBreak/>
              <w:t>(докладов, научных статей) по проблемам формирования юридической документации.</w:t>
            </w:r>
          </w:p>
          <w:p w:rsidR="009463C2" w:rsidRPr="00632FE8" w:rsidRDefault="009463C2" w:rsidP="0069239E">
            <w:pPr>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Обзор современного законодательства в сфере нормативного регулирования требований к содержанию и структуре юридических документов.</w:t>
            </w:r>
          </w:p>
        </w:tc>
        <w:tc>
          <w:tcPr>
            <w:tcW w:w="264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463C2" w:rsidRPr="00632FE8" w:rsidRDefault="009463C2"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lastRenderedPageBreak/>
              <w:tab/>
              <w:t>полные и содержательные знания технологии подготовки юридических документов;</w:t>
            </w:r>
          </w:p>
          <w:p w:rsidR="009463C2" w:rsidRPr="00632FE8" w:rsidRDefault="009463C2"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характеризовать документ как </w:t>
            </w:r>
            <w:r w:rsidRPr="00632FE8">
              <w:rPr>
                <w:rFonts w:ascii="Times New Roman" w:eastAsia="Times New Roman" w:hAnsi="Times New Roman" w:cs="Times New Roman"/>
                <w:iCs/>
                <w:sz w:val="28"/>
                <w:szCs w:val="28"/>
              </w:rPr>
              <w:lastRenderedPageBreak/>
              <w:t>управленческое решение;</w:t>
            </w:r>
          </w:p>
          <w:p w:rsidR="009463C2" w:rsidRPr="00632FE8" w:rsidRDefault="009463C2"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приводить примеры;  </w:t>
            </w:r>
          </w:p>
          <w:p w:rsidR="009463C2" w:rsidRPr="00632FE8" w:rsidRDefault="009463C2"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отставить свою позицию; </w:t>
            </w:r>
          </w:p>
          <w:p w:rsidR="009463C2" w:rsidRPr="00632FE8" w:rsidRDefault="009463C2"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умение пользоваться дополнительной литературой при подготовке к занятиям;</w:t>
            </w:r>
          </w:p>
          <w:p w:rsidR="009463C2" w:rsidRPr="00632FE8" w:rsidRDefault="009463C2"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умение выбирать и использовать необходимые  средства юридической техники, а также составлять отдельные виды юридических документов (договор, заявление, жалоба и т.д.);</w:t>
            </w:r>
          </w:p>
          <w:p w:rsidR="009463C2" w:rsidRPr="00632FE8" w:rsidRDefault="009463C2"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 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18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463C2" w:rsidRPr="00632FE8" w:rsidRDefault="009463C2"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lastRenderedPageBreak/>
              <w:t xml:space="preserve">О – опрос (тема 2.4 вопросы 1-3; тема 2.5 вопросы 1-6; тема 2.6 вопросы 1- 10; тема 2.7 вопросы 1-8; </w:t>
            </w:r>
            <w:r w:rsidRPr="00632FE8">
              <w:rPr>
                <w:rFonts w:ascii="Times New Roman" w:eastAsia="Times New Roman" w:hAnsi="Times New Roman" w:cs="Times New Roman"/>
                <w:iCs/>
                <w:sz w:val="28"/>
                <w:szCs w:val="28"/>
              </w:rPr>
              <w:lastRenderedPageBreak/>
              <w:t xml:space="preserve">тема 2.8 вопросы 1-5; тема 2.9 вопросы 1-3; тема 3.1 вопросы 1-11).     </w:t>
            </w:r>
          </w:p>
          <w:p w:rsidR="009463C2" w:rsidRPr="00632FE8" w:rsidRDefault="009463C2"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СЗ – кейсы, ситуационные задания (темы 2.4-3.1 кейс-задачи).</w:t>
            </w:r>
          </w:p>
          <w:p w:rsidR="009463C2" w:rsidRPr="00632FE8" w:rsidRDefault="009463C2"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Р – реферат (темы 2.4-3.1: 28-48).</w:t>
            </w:r>
          </w:p>
          <w:p w:rsidR="009463C2" w:rsidRPr="00632FE8" w:rsidRDefault="009463C2" w:rsidP="0069239E">
            <w:pPr>
              <w:spacing w:after="0" w:line="240" w:lineRule="auto"/>
              <w:rPr>
                <w:rFonts w:ascii="Times New Roman" w:eastAsia="Times New Roman" w:hAnsi="Times New Roman" w:cs="Times New Roman"/>
                <w:iCs/>
                <w:sz w:val="28"/>
                <w:szCs w:val="28"/>
              </w:rPr>
            </w:pPr>
          </w:p>
          <w:p w:rsidR="009463C2" w:rsidRPr="00632FE8" w:rsidRDefault="009463C2" w:rsidP="0069239E">
            <w:pPr>
              <w:spacing w:after="0" w:line="240" w:lineRule="auto"/>
              <w:rPr>
                <w:rFonts w:ascii="Times New Roman" w:eastAsia="Times New Roman" w:hAnsi="Times New Roman" w:cs="Times New Roman"/>
                <w:sz w:val="28"/>
                <w:szCs w:val="28"/>
              </w:rPr>
            </w:pPr>
          </w:p>
        </w:tc>
      </w:tr>
      <w:tr w:rsidR="009463C2" w:rsidRPr="00632FE8" w:rsidTr="0069239E">
        <w:trPr>
          <w:trHeight w:val="391"/>
        </w:trPr>
        <w:tc>
          <w:tcPr>
            <w:tcW w:w="9531"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463C2" w:rsidRPr="00632FE8" w:rsidRDefault="009463C2" w:rsidP="0069239E">
            <w:pPr>
              <w:spacing w:after="0" w:line="240"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lastRenderedPageBreak/>
              <w:t>ПК-6</w:t>
            </w:r>
            <w:r w:rsidRPr="00632FE8">
              <w:rPr>
                <w:rFonts w:ascii="Times New Roman" w:eastAsia="Times New Roman" w:hAnsi="Times New Roman" w:cs="Times New Roman"/>
                <w:sz w:val="24"/>
                <w:szCs w:val="24"/>
              </w:rPr>
              <w:t xml:space="preserve"> </w:t>
            </w:r>
            <w:r w:rsidRPr="00632FE8">
              <w:rPr>
                <w:rFonts w:ascii="Times New Roman" w:eastAsia="Times New Roman" w:hAnsi="Times New Roman" w:cs="Times New Roman"/>
                <w:sz w:val="28"/>
                <w:szCs w:val="28"/>
              </w:rPr>
              <w:t>способностью юридически правильно квалифицировать факты и обстоятельства</w:t>
            </w:r>
          </w:p>
        </w:tc>
      </w:tr>
      <w:tr w:rsidR="009463C2" w:rsidRPr="00632FE8" w:rsidTr="0069239E">
        <w:trPr>
          <w:trHeight w:val="391"/>
        </w:trPr>
        <w:tc>
          <w:tcPr>
            <w:tcW w:w="244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463C2" w:rsidRPr="00632FE8" w:rsidRDefault="009463C2"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Знания:</w:t>
            </w:r>
          </w:p>
          <w:p w:rsidR="009463C2" w:rsidRPr="00632FE8" w:rsidRDefault="009463C2"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Основные способы защиты прав участников арбитражных процессуальных правоотношений</w:t>
            </w:r>
          </w:p>
          <w:p w:rsidR="009463C2" w:rsidRPr="00632FE8" w:rsidRDefault="009463C2" w:rsidP="0069239E">
            <w:pPr>
              <w:spacing w:after="0" w:line="240" w:lineRule="auto"/>
              <w:rPr>
                <w:rFonts w:ascii="Times New Roman" w:eastAsia="Times New Roman" w:hAnsi="Times New Roman" w:cs="Times New Roman"/>
                <w:sz w:val="24"/>
                <w:szCs w:val="24"/>
              </w:rPr>
            </w:pPr>
          </w:p>
          <w:p w:rsidR="009463C2" w:rsidRPr="00632FE8" w:rsidRDefault="009463C2"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Умения:</w:t>
            </w:r>
          </w:p>
          <w:p w:rsidR="009463C2" w:rsidRPr="00632FE8" w:rsidRDefault="009463C2"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 xml:space="preserve">Анализировать судебную и административную практику по экономических спорам и спорам, связанных с предпринимательской </w:t>
            </w:r>
            <w:r w:rsidRPr="00632FE8">
              <w:rPr>
                <w:rFonts w:ascii="Times New Roman" w:eastAsia="Times New Roman" w:hAnsi="Times New Roman" w:cs="Times New Roman"/>
                <w:sz w:val="24"/>
                <w:szCs w:val="24"/>
              </w:rPr>
              <w:lastRenderedPageBreak/>
              <w:t>деятельностью</w:t>
            </w:r>
          </w:p>
          <w:p w:rsidR="009463C2" w:rsidRPr="00632FE8" w:rsidRDefault="009463C2" w:rsidP="0069239E">
            <w:pPr>
              <w:spacing w:after="0" w:line="240" w:lineRule="auto"/>
              <w:rPr>
                <w:rFonts w:ascii="Times New Roman" w:eastAsia="Times New Roman" w:hAnsi="Times New Roman" w:cs="Times New Roman"/>
                <w:sz w:val="24"/>
                <w:szCs w:val="24"/>
              </w:rPr>
            </w:pPr>
          </w:p>
          <w:p w:rsidR="009463C2" w:rsidRPr="00632FE8" w:rsidRDefault="009463C2"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Навыки:</w:t>
            </w:r>
          </w:p>
          <w:p w:rsidR="009463C2" w:rsidRPr="00632FE8" w:rsidRDefault="009463C2"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Способностью применять нормативные правовые акты</w:t>
            </w:r>
          </w:p>
          <w:p w:rsidR="009463C2" w:rsidRPr="00632FE8" w:rsidRDefault="009463C2" w:rsidP="0069239E">
            <w:pPr>
              <w:spacing w:after="0" w:line="240" w:lineRule="auto"/>
              <w:rPr>
                <w:rFonts w:ascii="Times New Roman" w:eastAsia="Times New Roman" w:hAnsi="Times New Roman" w:cs="Times New Roman"/>
                <w:sz w:val="24"/>
                <w:szCs w:val="24"/>
              </w:rPr>
            </w:pPr>
          </w:p>
        </w:tc>
        <w:tc>
          <w:tcPr>
            <w:tcW w:w="257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463C2" w:rsidRPr="00632FE8" w:rsidRDefault="009463C2" w:rsidP="0069239E">
            <w:pPr>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lastRenderedPageBreak/>
              <w:t>Анализ типологий НПА, подготовка на этой основе обзоров публикаций, подготовка исследований (докладов, научных статей) по проблемам системы источников российского права.</w:t>
            </w:r>
          </w:p>
          <w:p w:rsidR="009463C2" w:rsidRPr="00632FE8" w:rsidRDefault="009463C2" w:rsidP="0069239E">
            <w:pPr>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Обзор современного законодательства в сфере </w:t>
            </w:r>
            <w:r w:rsidRPr="00632FE8">
              <w:rPr>
                <w:rFonts w:ascii="Times New Roman" w:eastAsia="Times New Roman" w:hAnsi="Times New Roman" w:cs="Times New Roman"/>
                <w:sz w:val="28"/>
                <w:szCs w:val="28"/>
              </w:rPr>
              <w:lastRenderedPageBreak/>
              <w:t>нормативного регулирования требований к содержанию и структуре актов применения права.</w:t>
            </w:r>
          </w:p>
        </w:tc>
        <w:tc>
          <w:tcPr>
            <w:tcW w:w="264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463C2" w:rsidRPr="00632FE8" w:rsidRDefault="009463C2"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lastRenderedPageBreak/>
              <w:t>полные и содержательные знания технологии подготовки юридических документов;</w:t>
            </w:r>
          </w:p>
          <w:p w:rsidR="009463C2" w:rsidRPr="00632FE8" w:rsidRDefault="009463C2"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умение характеризовать документ как управленческое решение;</w:t>
            </w:r>
          </w:p>
          <w:p w:rsidR="009463C2" w:rsidRPr="00632FE8" w:rsidRDefault="009463C2"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приводить примеры;  </w:t>
            </w:r>
          </w:p>
          <w:p w:rsidR="009463C2" w:rsidRPr="00632FE8" w:rsidRDefault="009463C2"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отставить свою </w:t>
            </w:r>
            <w:r w:rsidRPr="00632FE8">
              <w:rPr>
                <w:rFonts w:ascii="Times New Roman" w:eastAsia="Times New Roman" w:hAnsi="Times New Roman" w:cs="Times New Roman"/>
                <w:iCs/>
                <w:sz w:val="28"/>
                <w:szCs w:val="28"/>
              </w:rPr>
              <w:lastRenderedPageBreak/>
              <w:t xml:space="preserve">позицию; </w:t>
            </w:r>
          </w:p>
          <w:p w:rsidR="009463C2" w:rsidRPr="00632FE8" w:rsidRDefault="009463C2"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умение пользоваться дополнительной литературой при подготовке к занятиям;</w:t>
            </w:r>
          </w:p>
          <w:p w:rsidR="009463C2" w:rsidRPr="00632FE8" w:rsidRDefault="009463C2"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умение выбирать и использовать необходимые  средства юридической техники, а также составлять отдельные виды юридических документов (договор, заявление, жалоба и т.д.);</w:t>
            </w:r>
          </w:p>
          <w:p w:rsidR="009463C2" w:rsidRPr="00632FE8" w:rsidRDefault="009463C2"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 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18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463C2" w:rsidRPr="00632FE8" w:rsidRDefault="009463C2"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lastRenderedPageBreak/>
              <w:t xml:space="preserve">О – опрос (тема 2.4 вопросы 1-3; тема 2.5 вопросы 1-6; тема 2.6 вопросы 1- 10; тема 2.7 вопросы 1-8; тема 2.8 вопросы 1-5; тема 2.9 вопросы 1-3; тема 3.1 вопросы </w:t>
            </w:r>
            <w:r w:rsidRPr="00632FE8">
              <w:rPr>
                <w:rFonts w:ascii="Times New Roman" w:eastAsia="Times New Roman" w:hAnsi="Times New Roman" w:cs="Times New Roman"/>
                <w:iCs/>
                <w:sz w:val="28"/>
                <w:szCs w:val="28"/>
              </w:rPr>
              <w:lastRenderedPageBreak/>
              <w:t xml:space="preserve">1-11).     </w:t>
            </w:r>
          </w:p>
          <w:p w:rsidR="009463C2" w:rsidRPr="00632FE8" w:rsidRDefault="009463C2"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СЗ – кейсы, ситуационные задания (темы 2.4-3.1 кейс-задачи).</w:t>
            </w:r>
          </w:p>
          <w:p w:rsidR="009463C2" w:rsidRPr="00632FE8" w:rsidRDefault="009463C2"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Р – реферат (темы 2.4-3.1: 28-48).</w:t>
            </w:r>
          </w:p>
          <w:p w:rsidR="009463C2" w:rsidRPr="00632FE8" w:rsidRDefault="009463C2" w:rsidP="0069239E">
            <w:pPr>
              <w:spacing w:after="0" w:line="240" w:lineRule="auto"/>
              <w:rPr>
                <w:rFonts w:ascii="Times New Roman" w:eastAsia="Times New Roman" w:hAnsi="Times New Roman" w:cs="Times New Roman"/>
                <w:iCs/>
                <w:sz w:val="28"/>
                <w:szCs w:val="28"/>
              </w:rPr>
            </w:pPr>
          </w:p>
          <w:p w:rsidR="009463C2" w:rsidRPr="00632FE8" w:rsidRDefault="009463C2" w:rsidP="0069239E">
            <w:pPr>
              <w:spacing w:after="0" w:line="240" w:lineRule="auto"/>
              <w:rPr>
                <w:rFonts w:ascii="Times New Roman" w:eastAsia="Times New Roman" w:hAnsi="Times New Roman" w:cs="Times New Roman"/>
                <w:sz w:val="28"/>
                <w:szCs w:val="28"/>
              </w:rPr>
            </w:pPr>
          </w:p>
        </w:tc>
      </w:tr>
      <w:tr w:rsidR="009463C2" w:rsidRPr="00632FE8" w:rsidTr="0069239E">
        <w:trPr>
          <w:trHeight w:val="391"/>
        </w:trPr>
        <w:tc>
          <w:tcPr>
            <w:tcW w:w="9531"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463C2" w:rsidRPr="00632FE8" w:rsidRDefault="009463C2" w:rsidP="0069239E">
            <w:pPr>
              <w:spacing w:after="0" w:line="240" w:lineRule="auto"/>
              <w:jc w:val="center"/>
              <w:rPr>
                <w:rFonts w:ascii="Times New Roman" w:eastAsia="Times New Roman" w:hAnsi="Times New Roman" w:cs="Times New Roman"/>
                <w:b/>
                <w:sz w:val="28"/>
                <w:szCs w:val="28"/>
              </w:rPr>
            </w:pPr>
            <w:r w:rsidRPr="00632FE8">
              <w:rPr>
                <w:rFonts w:ascii="Times New Roman" w:eastAsia="Times New Roman" w:hAnsi="Times New Roman" w:cs="Times New Roman"/>
                <w:sz w:val="28"/>
                <w:szCs w:val="28"/>
              </w:rPr>
              <w:lastRenderedPageBreak/>
              <w:t>ПК-7 владением навыками подготовки юридических документов</w:t>
            </w:r>
          </w:p>
        </w:tc>
      </w:tr>
      <w:tr w:rsidR="009463C2" w:rsidRPr="00632FE8" w:rsidTr="0069239E">
        <w:trPr>
          <w:trHeight w:val="391"/>
        </w:trPr>
        <w:tc>
          <w:tcPr>
            <w:tcW w:w="244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463C2" w:rsidRPr="00632FE8" w:rsidRDefault="009463C2"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Знания:</w:t>
            </w:r>
          </w:p>
          <w:p w:rsidR="009463C2" w:rsidRPr="00632FE8" w:rsidRDefault="009463C2"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Формы и  методы судебного контроля</w:t>
            </w:r>
          </w:p>
          <w:p w:rsidR="009463C2" w:rsidRPr="00632FE8" w:rsidRDefault="009463C2" w:rsidP="0069239E">
            <w:pPr>
              <w:tabs>
                <w:tab w:val="right" w:pos="2282"/>
              </w:tabs>
              <w:spacing w:after="0" w:line="240" w:lineRule="auto"/>
              <w:rPr>
                <w:rFonts w:ascii="Times New Roman" w:eastAsia="Times New Roman" w:hAnsi="Times New Roman" w:cs="Times New Roman"/>
                <w:sz w:val="24"/>
                <w:szCs w:val="24"/>
              </w:rPr>
            </w:pPr>
          </w:p>
          <w:p w:rsidR="009463C2" w:rsidRPr="00632FE8" w:rsidRDefault="009463C2" w:rsidP="0069239E">
            <w:pPr>
              <w:tabs>
                <w:tab w:val="right" w:pos="2282"/>
              </w:tabs>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Умения:</w:t>
            </w:r>
            <w:r w:rsidRPr="00632FE8">
              <w:rPr>
                <w:rFonts w:ascii="Times New Roman" w:eastAsia="Times New Roman" w:hAnsi="Times New Roman" w:cs="Times New Roman"/>
                <w:color w:val="000000" w:themeColor="text1"/>
                <w:sz w:val="28"/>
                <w:szCs w:val="28"/>
              </w:rPr>
              <w:tab/>
            </w:r>
          </w:p>
          <w:p w:rsidR="009463C2" w:rsidRPr="00632FE8" w:rsidRDefault="009463C2"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Составлять юридические документы по вопросам применения законодательства</w:t>
            </w:r>
          </w:p>
          <w:p w:rsidR="009463C2" w:rsidRPr="00632FE8" w:rsidRDefault="009463C2" w:rsidP="0069239E">
            <w:pPr>
              <w:spacing w:after="0" w:line="240" w:lineRule="auto"/>
              <w:rPr>
                <w:rFonts w:ascii="Times New Roman" w:eastAsia="Times New Roman" w:hAnsi="Times New Roman" w:cs="Times New Roman"/>
                <w:sz w:val="24"/>
                <w:szCs w:val="24"/>
              </w:rPr>
            </w:pPr>
          </w:p>
          <w:p w:rsidR="009463C2" w:rsidRPr="00632FE8" w:rsidRDefault="009463C2"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Навыки:</w:t>
            </w:r>
          </w:p>
          <w:p w:rsidR="009463C2" w:rsidRPr="00632FE8" w:rsidRDefault="009463C2"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Владеть навыками подготовки юридических документов</w:t>
            </w:r>
          </w:p>
          <w:p w:rsidR="009463C2" w:rsidRPr="00632FE8" w:rsidRDefault="009463C2" w:rsidP="0069239E">
            <w:pPr>
              <w:spacing w:after="0" w:line="240" w:lineRule="auto"/>
              <w:rPr>
                <w:rFonts w:ascii="Times New Roman" w:eastAsia="Times New Roman" w:hAnsi="Times New Roman" w:cs="Times New Roman"/>
                <w:sz w:val="24"/>
                <w:szCs w:val="24"/>
              </w:rPr>
            </w:pPr>
          </w:p>
        </w:tc>
        <w:tc>
          <w:tcPr>
            <w:tcW w:w="257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463C2" w:rsidRPr="00632FE8" w:rsidRDefault="009463C2" w:rsidP="0069239E">
            <w:pPr>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Анализ типологий НПА, подготовка на этой основе обзоров публикаций, подготовка исследований (докладов, научных статей) по проблемам системы источников российского права.</w:t>
            </w:r>
          </w:p>
          <w:p w:rsidR="009463C2" w:rsidRPr="00632FE8" w:rsidRDefault="009463C2" w:rsidP="0069239E">
            <w:pPr>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Обзор современного законодательства в сфере нормативного регулирования требований к содержанию и структуре актов применения права.</w:t>
            </w:r>
          </w:p>
        </w:tc>
        <w:tc>
          <w:tcPr>
            <w:tcW w:w="264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463C2" w:rsidRPr="00632FE8" w:rsidRDefault="009463C2"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полные и содержательные знания системы источников российского права;</w:t>
            </w:r>
          </w:p>
          <w:p w:rsidR="009463C2" w:rsidRPr="00632FE8" w:rsidRDefault="009463C2"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умение разрабатывать проекты правоприменительных актов;</w:t>
            </w:r>
          </w:p>
          <w:p w:rsidR="009463C2" w:rsidRPr="00632FE8" w:rsidRDefault="009463C2"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приводить примеры;  </w:t>
            </w:r>
          </w:p>
          <w:p w:rsidR="009463C2" w:rsidRPr="00632FE8" w:rsidRDefault="009463C2"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отставить свою позицию; </w:t>
            </w:r>
          </w:p>
          <w:p w:rsidR="009463C2" w:rsidRPr="00632FE8" w:rsidRDefault="009463C2"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умение пользоваться дополнительной литературой при подготовке к занятиям;</w:t>
            </w:r>
          </w:p>
          <w:p w:rsidR="009463C2" w:rsidRPr="00632FE8" w:rsidRDefault="009463C2"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w:t>
            </w:r>
            <w:r w:rsidRPr="00632FE8">
              <w:rPr>
                <w:rFonts w:ascii="Times New Roman" w:eastAsia="Times New Roman" w:hAnsi="Times New Roman" w:cs="Times New Roman"/>
                <w:iCs/>
                <w:sz w:val="28"/>
                <w:szCs w:val="28"/>
              </w:rPr>
              <w:lastRenderedPageBreak/>
              <w:t>применять полученные знания при оформлении служебной документации;</w:t>
            </w:r>
          </w:p>
          <w:p w:rsidR="009463C2" w:rsidRPr="00632FE8" w:rsidRDefault="009463C2"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 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18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463C2" w:rsidRPr="00632FE8" w:rsidRDefault="009463C2"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lastRenderedPageBreak/>
              <w:t xml:space="preserve">О – опрос (тема 2.4 вопросы 1-3; тема 2.5 вопросы 1-6; тема 2.6 вопросы 1- 10; тема 2.7 вопросы 1-8; тема 2.8 вопросы 1-5; тема 2.9 вопросы 1-3; тема 3.1 вопросы 1-11).     </w:t>
            </w:r>
          </w:p>
          <w:p w:rsidR="009463C2" w:rsidRPr="00632FE8" w:rsidRDefault="009463C2"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СЗ – кейсы, ситуационные задания (темы 2.4-3.1 кейс-задачи).</w:t>
            </w:r>
          </w:p>
          <w:p w:rsidR="009463C2" w:rsidRPr="00632FE8" w:rsidRDefault="009463C2"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 xml:space="preserve">Р – реферат </w:t>
            </w:r>
            <w:r w:rsidRPr="00632FE8">
              <w:rPr>
                <w:rFonts w:ascii="Times New Roman" w:eastAsia="Times New Roman" w:hAnsi="Times New Roman" w:cs="Times New Roman"/>
                <w:iCs/>
                <w:sz w:val="28"/>
                <w:szCs w:val="28"/>
              </w:rPr>
              <w:lastRenderedPageBreak/>
              <w:t>(темы 2.4-3.1: 28-48).</w:t>
            </w:r>
          </w:p>
          <w:p w:rsidR="009463C2" w:rsidRPr="00632FE8" w:rsidRDefault="009463C2" w:rsidP="0069239E">
            <w:pPr>
              <w:spacing w:after="0" w:line="240" w:lineRule="auto"/>
              <w:rPr>
                <w:rFonts w:ascii="Times New Roman" w:eastAsia="Times New Roman" w:hAnsi="Times New Roman" w:cs="Times New Roman"/>
                <w:iCs/>
                <w:sz w:val="28"/>
                <w:szCs w:val="28"/>
              </w:rPr>
            </w:pPr>
          </w:p>
          <w:p w:rsidR="009463C2" w:rsidRPr="00632FE8" w:rsidRDefault="009463C2" w:rsidP="0069239E">
            <w:pPr>
              <w:spacing w:after="0" w:line="240" w:lineRule="auto"/>
              <w:rPr>
                <w:rFonts w:ascii="Times New Roman" w:eastAsia="Times New Roman" w:hAnsi="Times New Roman" w:cs="Times New Roman"/>
                <w:sz w:val="28"/>
                <w:szCs w:val="28"/>
              </w:rPr>
            </w:pPr>
          </w:p>
        </w:tc>
      </w:tr>
      <w:tr w:rsidR="009463C2" w:rsidRPr="00632FE8" w:rsidTr="0069239E">
        <w:trPr>
          <w:trHeight w:val="391"/>
        </w:trPr>
        <w:tc>
          <w:tcPr>
            <w:tcW w:w="9531"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463C2" w:rsidRPr="00632FE8" w:rsidRDefault="009463C2" w:rsidP="0069239E">
            <w:pPr>
              <w:spacing w:after="0" w:line="240" w:lineRule="auto"/>
              <w:jc w:val="center"/>
              <w:rPr>
                <w:rFonts w:ascii="Times New Roman" w:eastAsia="Times New Roman" w:hAnsi="Times New Roman" w:cs="Times New Roman"/>
                <w:b/>
                <w:sz w:val="28"/>
                <w:szCs w:val="28"/>
              </w:rPr>
            </w:pPr>
            <w:r w:rsidRPr="00632FE8">
              <w:rPr>
                <w:rFonts w:ascii="Times New Roman" w:eastAsia="Times New Roman" w:hAnsi="Times New Roman" w:cs="Times New Roman"/>
                <w:sz w:val="28"/>
                <w:szCs w:val="28"/>
              </w:rPr>
              <w:lastRenderedPageBreak/>
              <w:t>ПК-15 способностью толковать нормативные правовые акты</w:t>
            </w:r>
          </w:p>
        </w:tc>
      </w:tr>
      <w:tr w:rsidR="009463C2" w:rsidRPr="00632FE8" w:rsidTr="0069239E">
        <w:trPr>
          <w:trHeight w:val="391"/>
        </w:trPr>
        <w:tc>
          <w:tcPr>
            <w:tcW w:w="244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463C2" w:rsidRPr="00632FE8" w:rsidRDefault="009463C2"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Знания:</w:t>
            </w:r>
          </w:p>
          <w:p w:rsidR="009463C2" w:rsidRPr="00632FE8" w:rsidRDefault="009463C2"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Основные права и обязанности участников арбитражных процессуальных правоотношений</w:t>
            </w:r>
          </w:p>
          <w:p w:rsidR="009463C2" w:rsidRPr="00632FE8" w:rsidRDefault="009463C2" w:rsidP="0069239E">
            <w:pPr>
              <w:spacing w:after="0" w:line="240" w:lineRule="auto"/>
              <w:rPr>
                <w:rFonts w:ascii="Times New Roman" w:eastAsia="Times New Roman" w:hAnsi="Times New Roman" w:cs="Times New Roman"/>
                <w:sz w:val="24"/>
                <w:szCs w:val="24"/>
              </w:rPr>
            </w:pPr>
          </w:p>
          <w:p w:rsidR="009463C2" w:rsidRPr="00632FE8" w:rsidRDefault="009463C2"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Умения:</w:t>
            </w:r>
          </w:p>
          <w:p w:rsidR="009463C2" w:rsidRPr="00632FE8" w:rsidRDefault="009463C2"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Обжаловать решения, судов первой, апелляционной и кассационной инстанций в установленном законом порядке</w:t>
            </w:r>
          </w:p>
          <w:p w:rsidR="009463C2" w:rsidRPr="00632FE8" w:rsidRDefault="009463C2" w:rsidP="0069239E">
            <w:pPr>
              <w:spacing w:after="0" w:line="240" w:lineRule="auto"/>
              <w:rPr>
                <w:rFonts w:ascii="Times New Roman" w:eastAsia="Times New Roman" w:hAnsi="Times New Roman" w:cs="Times New Roman"/>
                <w:sz w:val="24"/>
                <w:szCs w:val="24"/>
              </w:rPr>
            </w:pPr>
          </w:p>
          <w:p w:rsidR="009463C2" w:rsidRPr="00632FE8" w:rsidRDefault="009463C2"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Навыки:</w:t>
            </w:r>
          </w:p>
          <w:p w:rsidR="009463C2" w:rsidRPr="00632FE8" w:rsidRDefault="009463C2"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Способностью толковать различные правовые акты</w:t>
            </w:r>
          </w:p>
          <w:p w:rsidR="009463C2" w:rsidRPr="00632FE8" w:rsidRDefault="009463C2" w:rsidP="0069239E">
            <w:pPr>
              <w:spacing w:after="0" w:line="240" w:lineRule="auto"/>
              <w:rPr>
                <w:rFonts w:ascii="Times New Roman" w:eastAsia="Times New Roman" w:hAnsi="Times New Roman" w:cs="Times New Roman"/>
                <w:sz w:val="24"/>
                <w:szCs w:val="24"/>
              </w:rPr>
            </w:pPr>
          </w:p>
        </w:tc>
        <w:tc>
          <w:tcPr>
            <w:tcW w:w="257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463C2" w:rsidRPr="00632FE8" w:rsidRDefault="009463C2" w:rsidP="0069239E">
            <w:pPr>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Поиск и сбор необходимой литературы,  использование различных баз данных, </w:t>
            </w:r>
            <w:r w:rsidRPr="00632FE8">
              <w:rPr>
                <w:rFonts w:ascii="Times New Roman" w:eastAsia="Times New Roman" w:hAnsi="Times New Roman" w:cs="Times New Roman"/>
                <w:iCs/>
                <w:sz w:val="28"/>
                <w:szCs w:val="28"/>
              </w:rPr>
              <w:t>использование современных информационно- коммуникационных технологий  и глобальных информационных ресурсов.</w:t>
            </w:r>
          </w:p>
        </w:tc>
        <w:tc>
          <w:tcPr>
            <w:tcW w:w="264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463C2" w:rsidRPr="00632FE8" w:rsidRDefault="009463C2"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полные и содержательные знания учебного материала по дисциплине юридическая техника;</w:t>
            </w:r>
          </w:p>
          <w:p w:rsidR="009463C2" w:rsidRPr="00632FE8" w:rsidRDefault="009463C2"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приводить примеры;  </w:t>
            </w:r>
          </w:p>
          <w:p w:rsidR="009463C2" w:rsidRPr="00632FE8" w:rsidRDefault="009463C2"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отставить свою позицию; </w:t>
            </w:r>
          </w:p>
          <w:p w:rsidR="009463C2" w:rsidRPr="00632FE8" w:rsidRDefault="009463C2"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умение пользоваться дополнительной литературой при подготовке к занятиям и справочными поисковыми системами «Консультант Плюс» и «Гарант» ;</w:t>
            </w:r>
          </w:p>
          <w:p w:rsidR="009463C2" w:rsidRPr="00632FE8" w:rsidRDefault="009463C2"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18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463C2" w:rsidRPr="00632FE8" w:rsidRDefault="009463C2"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 xml:space="preserve">О – опрос (тема 2.4 вопросы 1-3; тема 2.5 вопросы 1-6; тема 2.6 вопросы 1- 10; тема 2.7 вопросы 1-8; тема 2.8 вопросы 1-5; тема 2.9 вопросы 1-3; тема 3.1 вопросы 1-11).     </w:t>
            </w:r>
          </w:p>
          <w:p w:rsidR="009463C2" w:rsidRPr="00632FE8" w:rsidRDefault="009463C2"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СЗ – кейсы, ситуационные задания (темы 2.4-3.1 кейс-задачи).</w:t>
            </w:r>
          </w:p>
          <w:p w:rsidR="009463C2" w:rsidRPr="00632FE8" w:rsidRDefault="009463C2"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Р – реферат (темы 2.4-3.1: 28-48).</w:t>
            </w:r>
          </w:p>
          <w:p w:rsidR="009463C2" w:rsidRPr="00632FE8" w:rsidRDefault="009463C2" w:rsidP="0069239E">
            <w:pPr>
              <w:spacing w:after="0" w:line="240" w:lineRule="auto"/>
              <w:rPr>
                <w:rFonts w:ascii="Times New Roman" w:eastAsia="Times New Roman" w:hAnsi="Times New Roman" w:cs="Times New Roman"/>
                <w:iCs/>
                <w:sz w:val="28"/>
                <w:szCs w:val="28"/>
              </w:rPr>
            </w:pPr>
          </w:p>
          <w:p w:rsidR="009463C2" w:rsidRPr="00632FE8" w:rsidRDefault="009463C2" w:rsidP="0069239E">
            <w:pPr>
              <w:spacing w:after="0" w:line="240" w:lineRule="auto"/>
              <w:rPr>
                <w:rFonts w:ascii="Times New Roman" w:eastAsia="Times New Roman" w:hAnsi="Times New Roman" w:cs="Times New Roman"/>
                <w:sz w:val="28"/>
                <w:szCs w:val="28"/>
              </w:rPr>
            </w:pPr>
          </w:p>
        </w:tc>
      </w:tr>
    </w:tbl>
    <w:p w:rsidR="009463C2" w:rsidRPr="00632FE8" w:rsidRDefault="009463C2" w:rsidP="009463C2">
      <w:pPr>
        <w:spacing w:after="0"/>
        <w:rPr>
          <w:rFonts w:ascii="Times New Roman" w:eastAsia="Times New Roman" w:hAnsi="Times New Roman" w:cs="Times New Roman"/>
          <w:sz w:val="28"/>
          <w:szCs w:val="28"/>
        </w:rPr>
      </w:pPr>
    </w:p>
    <w:p w:rsidR="009463C2" w:rsidRPr="00632FE8" w:rsidRDefault="009463C2" w:rsidP="009463C2">
      <w:pPr>
        <w:spacing w:after="0"/>
        <w:ind w:firstLine="708"/>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2.2 Шкалы оценивания:   </w:t>
      </w:r>
    </w:p>
    <w:p w:rsidR="009463C2" w:rsidRPr="00632FE8" w:rsidRDefault="009463C2" w:rsidP="009463C2">
      <w:pPr>
        <w:spacing w:after="0"/>
        <w:ind w:firstLine="708"/>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Текущий контроль успеваемости и промежуточная аттестация осуществляется в рамках накопительной бально-рейтинговой системы в 100-балльной шкале:</w:t>
      </w:r>
    </w:p>
    <w:p w:rsidR="009463C2" w:rsidRPr="00632FE8" w:rsidRDefault="009463C2" w:rsidP="009463C2">
      <w:pPr>
        <w:spacing w:after="0"/>
        <w:ind w:firstLine="709"/>
        <w:jc w:val="both"/>
        <w:rPr>
          <w:rFonts w:ascii="Times New Roman" w:eastAsia="Times New Roman" w:hAnsi="Times New Roman" w:cs="Times New Roman"/>
          <w:b/>
          <w:i/>
          <w:sz w:val="28"/>
          <w:szCs w:val="28"/>
          <w:u w:val="single"/>
        </w:rPr>
      </w:pPr>
      <w:bookmarkStart w:id="2" w:name="_Toc480487763"/>
      <w:r w:rsidRPr="00632FE8">
        <w:rPr>
          <w:rFonts w:ascii="Times New Roman" w:eastAsia="Times New Roman" w:hAnsi="Times New Roman" w:cs="Times New Roman"/>
          <w:b/>
          <w:i/>
          <w:sz w:val="28"/>
          <w:szCs w:val="28"/>
          <w:u w:val="single"/>
        </w:rPr>
        <w:lastRenderedPageBreak/>
        <w:t>Для зачета</w:t>
      </w:r>
      <w:r w:rsidRPr="00632FE8">
        <w:rPr>
          <w:rFonts w:ascii="Times New Roman" w:eastAsia="Times New Roman" w:hAnsi="Times New Roman" w:cs="Times New Roman"/>
          <w:b/>
          <w:i/>
          <w:sz w:val="28"/>
          <w:szCs w:val="28"/>
          <w:u w:val="single"/>
        </w:rPr>
        <w:tab/>
      </w:r>
    </w:p>
    <w:p w:rsidR="009463C2" w:rsidRPr="00632FE8" w:rsidRDefault="009463C2" w:rsidP="009463C2">
      <w:pPr>
        <w:spacing w:after="0" w:line="240" w:lineRule="auto"/>
        <w:ind w:firstLine="709"/>
        <w:jc w:val="both"/>
        <w:textAlignment w:val="baseline"/>
        <w:rPr>
          <w:rFonts w:ascii="Times New Roman" w:eastAsia="Times New Roman" w:hAnsi="Times New Roman" w:cs="Times New Roman"/>
          <w:sz w:val="28"/>
          <w:szCs w:val="24"/>
        </w:rPr>
      </w:pPr>
      <w:r w:rsidRPr="00632FE8">
        <w:rPr>
          <w:rFonts w:ascii="Times New Roman" w:eastAsia="Times New Roman" w:hAnsi="Times New Roman" w:cs="Times New Roman"/>
          <w:sz w:val="28"/>
          <w:szCs w:val="28"/>
        </w:rPr>
        <w:t>50-100 баллов (зачет)</w:t>
      </w:r>
      <w:r w:rsidRPr="00632FE8">
        <w:rPr>
          <w:rFonts w:ascii="Times New Roman" w:eastAsia="Times New Roman" w:hAnsi="Times New Roman" w:cs="Times New Roman"/>
          <w:color w:val="FF0000"/>
          <w:sz w:val="28"/>
          <w:szCs w:val="28"/>
        </w:rPr>
        <w:t xml:space="preserve"> </w:t>
      </w:r>
      <w:r w:rsidRPr="00632FE8">
        <w:rPr>
          <w:rFonts w:ascii="Times New Roman" w:eastAsia="Times New Roman" w:hAnsi="Times New Roman" w:cs="Times New Roman"/>
          <w:sz w:val="28"/>
          <w:szCs w:val="24"/>
        </w:rPr>
        <w:t>- оценка «зачтено» выставляется студенту, если </w:t>
      </w:r>
      <w:r w:rsidRPr="00632FE8">
        <w:rPr>
          <w:rFonts w:ascii="Times New Roman" w:eastAsia="Times New Roman" w:hAnsi="Times New Roman" w:cs="Times New Roman"/>
          <w:sz w:val="28"/>
          <w:szCs w:val="28"/>
        </w:rPr>
        <w:t xml:space="preserve">ответы на поставленные вопросы в билете излагаются логично, последовательно и не требуют дополнительных пояснений. Делаются обоснованные выводы. Демонстрируются глубокие знания базовых нормативно-правовых актов. </w:t>
      </w:r>
    </w:p>
    <w:p w:rsidR="009463C2" w:rsidRPr="00632FE8" w:rsidRDefault="009463C2" w:rsidP="009463C2">
      <w:pPr>
        <w:spacing w:after="0" w:line="240" w:lineRule="auto"/>
        <w:ind w:firstLine="709"/>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0-49 баллов (незачет) </w:t>
      </w:r>
      <w:r w:rsidRPr="00632FE8">
        <w:rPr>
          <w:rFonts w:ascii="Times New Roman" w:eastAsia="Times New Roman" w:hAnsi="Times New Roman" w:cs="Times New Roman"/>
          <w:sz w:val="28"/>
          <w:szCs w:val="24"/>
        </w:rPr>
        <w:t>- оценка «не зачтено»</w:t>
      </w:r>
      <w:r w:rsidRPr="00632FE8">
        <w:rPr>
          <w:rFonts w:ascii="Times New Roman" w:eastAsia="Times New Roman" w:hAnsi="Times New Roman" w:cs="Times New Roman"/>
          <w:sz w:val="28"/>
          <w:szCs w:val="28"/>
        </w:rPr>
        <w:t xml:space="preserve"> материал излагается непоследовательно, сбивчиво, не представляет определенной системы знаний по дисциплине.</w:t>
      </w:r>
      <w:bookmarkEnd w:id="2"/>
    </w:p>
    <w:p w:rsidR="009463C2" w:rsidRPr="00632FE8" w:rsidRDefault="009463C2" w:rsidP="009463C2">
      <w:pPr>
        <w:spacing w:after="0" w:line="240" w:lineRule="auto"/>
        <w:jc w:val="both"/>
        <w:rPr>
          <w:rFonts w:ascii="Times New Roman" w:eastAsia="Times New Roman" w:hAnsi="Times New Roman" w:cs="Times New Roman"/>
          <w:i/>
          <w:color w:val="00B050"/>
          <w:sz w:val="28"/>
          <w:szCs w:val="28"/>
        </w:rPr>
      </w:pPr>
    </w:p>
    <w:p w:rsidR="009463C2" w:rsidRPr="00632FE8" w:rsidRDefault="009463C2" w:rsidP="009463C2">
      <w:pPr>
        <w:keepNext/>
        <w:keepLines/>
        <w:spacing w:after="0" w:line="240" w:lineRule="auto"/>
        <w:jc w:val="both"/>
        <w:outlineLvl w:val="0"/>
        <w:rPr>
          <w:rFonts w:asciiTheme="majorHAnsi" w:eastAsiaTheme="majorEastAsia" w:hAnsiTheme="majorHAnsi" w:cstheme="majorBidi"/>
          <w:b/>
          <w:bCs/>
          <w:sz w:val="28"/>
          <w:szCs w:val="28"/>
        </w:rPr>
      </w:pPr>
      <w:r w:rsidRPr="00632FE8">
        <w:rPr>
          <w:rFonts w:asciiTheme="majorHAnsi" w:eastAsiaTheme="majorEastAsia" w:hAnsiTheme="majorHAnsi" w:cstheme="majorBidi"/>
          <w:b/>
          <w:bCs/>
          <w:sz w:val="28"/>
          <w:szCs w:val="28"/>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9463C2" w:rsidRPr="00632FE8" w:rsidRDefault="009463C2" w:rsidP="009463C2">
      <w:pPr>
        <w:spacing w:after="0" w:line="240" w:lineRule="auto"/>
        <w:jc w:val="both"/>
        <w:rPr>
          <w:rFonts w:ascii="Times New Roman" w:eastAsia="Times New Roman" w:hAnsi="Times New Roman" w:cs="Times New Roman"/>
          <w:i/>
          <w:color w:val="00B050"/>
          <w:sz w:val="28"/>
          <w:szCs w:val="28"/>
        </w:rPr>
      </w:pPr>
    </w:p>
    <w:p w:rsidR="009463C2" w:rsidRDefault="009463C2" w:rsidP="009463C2">
      <w:pPr>
        <w:shd w:val="clear" w:color="auto" w:fill="FFFFFF"/>
        <w:spacing w:after="0" w:line="240" w:lineRule="auto"/>
        <w:jc w:val="center"/>
        <w:rPr>
          <w:rFonts w:ascii="Times New Roman" w:eastAsia="Times New Roman" w:hAnsi="Times New Roman" w:cs="Times New Roman"/>
          <w:sz w:val="28"/>
          <w:szCs w:val="28"/>
        </w:rPr>
      </w:pPr>
    </w:p>
    <w:p w:rsidR="009463C2" w:rsidRDefault="009463C2" w:rsidP="009463C2">
      <w:pPr>
        <w:shd w:val="clear" w:color="auto" w:fill="FFFFFF"/>
        <w:spacing w:after="0" w:line="240" w:lineRule="auto"/>
        <w:jc w:val="center"/>
        <w:rPr>
          <w:rFonts w:ascii="Times New Roman" w:eastAsia="Times New Roman" w:hAnsi="Times New Roman" w:cs="Times New Roman"/>
          <w:sz w:val="28"/>
          <w:szCs w:val="28"/>
        </w:rPr>
      </w:pPr>
    </w:p>
    <w:p w:rsidR="009463C2" w:rsidRDefault="009463C2" w:rsidP="009463C2">
      <w:pPr>
        <w:shd w:val="clear" w:color="auto" w:fill="FFFFFF"/>
        <w:spacing w:after="0" w:line="240" w:lineRule="auto"/>
        <w:jc w:val="center"/>
        <w:rPr>
          <w:rFonts w:ascii="Times New Roman" w:eastAsia="Times New Roman" w:hAnsi="Times New Roman" w:cs="Times New Roman"/>
          <w:sz w:val="28"/>
          <w:szCs w:val="28"/>
        </w:rPr>
      </w:pPr>
    </w:p>
    <w:p w:rsidR="009463C2" w:rsidRDefault="009463C2" w:rsidP="009463C2">
      <w:pPr>
        <w:shd w:val="clear" w:color="auto" w:fill="FFFFFF"/>
        <w:spacing w:after="0" w:line="240" w:lineRule="auto"/>
        <w:jc w:val="center"/>
        <w:rPr>
          <w:rFonts w:ascii="Times New Roman" w:eastAsia="Times New Roman" w:hAnsi="Times New Roman" w:cs="Times New Roman"/>
          <w:sz w:val="28"/>
          <w:szCs w:val="28"/>
        </w:rPr>
      </w:pPr>
    </w:p>
    <w:p w:rsidR="009463C2" w:rsidRDefault="009463C2" w:rsidP="009463C2">
      <w:pPr>
        <w:shd w:val="clear" w:color="auto" w:fill="FFFFFF"/>
        <w:spacing w:after="0" w:line="240" w:lineRule="auto"/>
        <w:jc w:val="center"/>
        <w:rPr>
          <w:rFonts w:ascii="Times New Roman" w:eastAsia="Times New Roman" w:hAnsi="Times New Roman" w:cs="Times New Roman"/>
          <w:sz w:val="28"/>
          <w:szCs w:val="28"/>
        </w:rPr>
      </w:pPr>
    </w:p>
    <w:p w:rsidR="009463C2" w:rsidRDefault="009463C2" w:rsidP="009463C2">
      <w:pPr>
        <w:shd w:val="clear" w:color="auto" w:fill="FFFFFF"/>
        <w:spacing w:after="0" w:line="240" w:lineRule="auto"/>
        <w:jc w:val="center"/>
        <w:rPr>
          <w:rFonts w:ascii="Times New Roman" w:eastAsia="Times New Roman" w:hAnsi="Times New Roman" w:cs="Times New Roman"/>
          <w:sz w:val="28"/>
          <w:szCs w:val="28"/>
        </w:rPr>
      </w:pPr>
    </w:p>
    <w:p w:rsidR="009463C2" w:rsidRDefault="009463C2" w:rsidP="009463C2">
      <w:pPr>
        <w:shd w:val="clear" w:color="auto" w:fill="FFFFFF"/>
        <w:spacing w:after="0" w:line="240" w:lineRule="auto"/>
        <w:jc w:val="center"/>
        <w:rPr>
          <w:rFonts w:ascii="Times New Roman" w:eastAsia="Times New Roman" w:hAnsi="Times New Roman" w:cs="Times New Roman"/>
          <w:sz w:val="28"/>
          <w:szCs w:val="28"/>
        </w:rPr>
      </w:pPr>
    </w:p>
    <w:p w:rsidR="009463C2" w:rsidRDefault="009463C2" w:rsidP="009463C2">
      <w:pPr>
        <w:shd w:val="clear" w:color="auto" w:fill="FFFFFF"/>
        <w:spacing w:after="0" w:line="240" w:lineRule="auto"/>
        <w:jc w:val="center"/>
        <w:rPr>
          <w:rFonts w:ascii="Times New Roman" w:eastAsia="Times New Roman" w:hAnsi="Times New Roman" w:cs="Times New Roman"/>
          <w:sz w:val="28"/>
          <w:szCs w:val="28"/>
        </w:rPr>
      </w:pPr>
    </w:p>
    <w:p w:rsidR="009463C2" w:rsidRDefault="009463C2" w:rsidP="009463C2">
      <w:pPr>
        <w:shd w:val="clear" w:color="auto" w:fill="FFFFFF"/>
        <w:spacing w:after="0" w:line="240" w:lineRule="auto"/>
        <w:jc w:val="center"/>
        <w:rPr>
          <w:rFonts w:ascii="Times New Roman" w:eastAsia="Times New Roman" w:hAnsi="Times New Roman" w:cs="Times New Roman"/>
          <w:sz w:val="28"/>
          <w:szCs w:val="28"/>
        </w:rPr>
      </w:pPr>
    </w:p>
    <w:p w:rsidR="009463C2" w:rsidRDefault="009463C2" w:rsidP="009463C2">
      <w:pPr>
        <w:shd w:val="clear" w:color="auto" w:fill="FFFFFF"/>
        <w:spacing w:after="0" w:line="240" w:lineRule="auto"/>
        <w:jc w:val="center"/>
        <w:rPr>
          <w:rFonts w:ascii="Times New Roman" w:eastAsia="Times New Roman" w:hAnsi="Times New Roman" w:cs="Times New Roman"/>
          <w:sz w:val="28"/>
          <w:szCs w:val="28"/>
        </w:rPr>
      </w:pPr>
    </w:p>
    <w:p w:rsidR="009463C2" w:rsidRDefault="009463C2" w:rsidP="009463C2">
      <w:pPr>
        <w:shd w:val="clear" w:color="auto" w:fill="FFFFFF"/>
        <w:spacing w:after="0" w:line="240" w:lineRule="auto"/>
        <w:jc w:val="center"/>
        <w:rPr>
          <w:rFonts w:ascii="Times New Roman" w:eastAsia="Times New Roman" w:hAnsi="Times New Roman" w:cs="Times New Roman"/>
          <w:sz w:val="28"/>
          <w:szCs w:val="28"/>
        </w:rPr>
      </w:pPr>
    </w:p>
    <w:p w:rsidR="009463C2" w:rsidRDefault="009463C2" w:rsidP="009463C2">
      <w:pPr>
        <w:shd w:val="clear" w:color="auto" w:fill="FFFFFF"/>
        <w:spacing w:after="0" w:line="240" w:lineRule="auto"/>
        <w:jc w:val="center"/>
        <w:rPr>
          <w:rFonts w:ascii="Times New Roman" w:eastAsia="Times New Roman" w:hAnsi="Times New Roman" w:cs="Times New Roman"/>
          <w:sz w:val="28"/>
          <w:szCs w:val="28"/>
        </w:rPr>
      </w:pPr>
    </w:p>
    <w:p w:rsidR="009463C2" w:rsidRDefault="009463C2" w:rsidP="009463C2">
      <w:pPr>
        <w:shd w:val="clear" w:color="auto" w:fill="FFFFFF"/>
        <w:spacing w:after="0" w:line="240" w:lineRule="auto"/>
        <w:jc w:val="center"/>
        <w:rPr>
          <w:rFonts w:ascii="Times New Roman" w:eastAsia="Times New Roman" w:hAnsi="Times New Roman" w:cs="Times New Roman"/>
          <w:sz w:val="28"/>
          <w:szCs w:val="28"/>
        </w:rPr>
      </w:pPr>
    </w:p>
    <w:p w:rsidR="009463C2" w:rsidRDefault="009463C2" w:rsidP="009463C2">
      <w:pPr>
        <w:shd w:val="clear" w:color="auto" w:fill="FFFFFF"/>
        <w:spacing w:after="0" w:line="240" w:lineRule="auto"/>
        <w:jc w:val="center"/>
        <w:rPr>
          <w:rFonts w:ascii="Times New Roman" w:eastAsia="Times New Roman" w:hAnsi="Times New Roman" w:cs="Times New Roman"/>
          <w:sz w:val="28"/>
          <w:szCs w:val="28"/>
        </w:rPr>
      </w:pPr>
    </w:p>
    <w:p w:rsidR="009463C2" w:rsidRDefault="009463C2" w:rsidP="009463C2">
      <w:pPr>
        <w:shd w:val="clear" w:color="auto" w:fill="FFFFFF"/>
        <w:spacing w:after="0" w:line="240" w:lineRule="auto"/>
        <w:jc w:val="center"/>
        <w:rPr>
          <w:rFonts w:ascii="Times New Roman" w:eastAsia="Times New Roman" w:hAnsi="Times New Roman" w:cs="Times New Roman"/>
          <w:sz w:val="28"/>
          <w:szCs w:val="28"/>
        </w:rPr>
      </w:pPr>
    </w:p>
    <w:p w:rsidR="009463C2" w:rsidRDefault="009463C2" w:rsidP="009463C2">
      <w:pPr>
        <w:shd w:val="clear" w:color="auto" w:fill="FFFFFF"/>
        <w:spacing w:after="0" w:line="240" w:lineRule="auto"/>
        <w:jc w:val="center"/>
        <w:rPr>
          <w:rFonts w:ascii="Times New Roman" w:eastAsia="Times New Roman" w:hAnsi="Times New Roman" w:cs="Times New Roman"/>
          <w:sz w:val="28"/>
          <w:szCs w:val="28"/>
        </w:rPr>
      </w:pPr>
    </w:p>
    <w:p w:rsidR="009463C2" w:rsidRDefault="009463C2" w:rsidP="009463C2">
      <w:pPr>
        <w:shd w:val="clear" w:color="auto" w:fill="FFFFFF"/>
        <w:spacing w:after="0" w:line="240" w:lineRule="auto"/>
        <w:jc w:val="center"/>
        <w:rPr>
          <w:rFonts w:ascii="Times New Roman" w:eastAsia="Times New Roman" w:hAnsi="Times New Roman" w:cs="Times New Roman"/>
          <w:sz w:val="28"/>
          <w:szCs w:val="28"/>
        </w:rPr>
      </w:pPr>
    </w:p>
    <w:p w:rsidR="009463C2" w:rsidRDefault="009463C2" w:rsidP="009463C2">
      <w:pPr>
        <w:shd w:val="clear" w:color="auto" w:fill="FFFFFF"/>
        <w:spacing w:after="0" w:line="240" w:lineRule="auto"/>
        <w:jc w:val="center"/>
        <w:rPr>
          <w:rFonts w:ascii="Times New Roman" w:eastAsia="Times New Roman" w:hAnsi="Times New Roman" w:cs="Times New Roman"/>
          <w:sz w:val="28"/>
          <w:szCs w:val="28"/>
        </w:rPr>
      </w:pPr>
    </w:p>
    <w:p w:rsidR="009463C2" w:rsidRDefault="009463C2" w:rsidP="009463C2">
      <w:pPr>
        <w:shd w:val="clear" w:color="auto" w:fill="FFFFFF"/>
        <w:spacing w:after="0" w:line="240" w:lineRule="auto"/>
        <w:jc w:val="center"/>
        <w:rPr>
          <w:rFonts w:ascii="Times New Roman" w:eastAsia="Times New Roman" w:hAnsi="Times New Roman" w:cs="Times New Roman"/>
          <w:sz w:val="28"/>
          <w:szCs w:val="28"/>
        </w:rPr>
      </w:pPr>
    </w:p>
    <w:p w:rsidR="009463C2" w:rsidRDefault="009463C2" w:rsidP="009463C2">
      <w:pPr>
        <w:shd w:val="clear" w:color="auto" w:fill="FFFFFF"/>
        <w:spacing w:after="0" w:line="240" w:lineRule="auto"/>
        <w:jc w:val="center"/>
        <w:rPr>
          <w:rFonts w:ascii="Times New Roman" w:eastAsia="Times New Roman" w:hAnsi="Times New Roman" w:cs="Times New Roman"/>
          <w:sz w:val="28"/>
          <w:szCs w:val="28"/>
        </w:rPr>
      </w:pPr>
    </w:p>
    <w:p w:rsidR="009463C2" w:rsidRDefault="009463C2" w:rsidP="009463C2">
      <w:pPr>
        <w:shd w:val="clear" w:color="auto" w:fill="FFFFFF"/>
        <w:spacing w:after="0" w:line="240" w:lineRule="auto"/>
        <w:jc w:val="center"/>
        <w:rPr>
          <w:rFonts w:ascii="Times New Roman" w:eastAsia="Times New Roman" w:hAnsi="Times New Roman" w:cs="Times New Roman"/>
          <w:sz w:val="28"/>
          <w:szCs w:val="28"/>
        </w:rPr>
      </w:pPr>
    </w:p>
    <w:p w:rsidR="009463C2" w:rsidRDefault="009463C2" w:rsidP="009463C2">
      <w:pPr>
        <w:shd w:val="clear" w:color="auto" w:fill="FFFFFF"/>
        <w:spacing w:after="0" w:line="240" w:lineRule="auto"/>
        <w:jc w:val="center"/>
        <w:rPr>
          <w:rFonts w:ascii="Times New Roman" w:eastAsia="Times New Roman" w:hAnsi="Times New Roman" w:cs="Times New Roman"/>
          <w:sz w:val="28"/>
          <w:szCs w:val="28"/>
        </w:rPr>
      </w:pPr>
    </w:p>
    <w:p w:rsidR="009463C2" w:rsidRDefault="009463C2" w:rsidP="009463C2">
      <w:pPr>
        <w:shd w:val="clear" w:color="auto" w:fill="FFFFFF"/>
        <w:spacing w:after="0" w:line="240" w:lineRule="auto"/>
        <w:jc w:val="center"/>
        <w:rPr>
          <w:rFonts w:ascii="Times New Roman" w:eastAsia="Times New Roman" w:hAnsi="Times New Roman" w:cs="Times New Roman"/>
          <w:sz w:val="28"/>
          <w:szCs w:val="28"/>
        </w:rPr>
      </w:pPr>
    </w:p>
    <w:p w:rsidR="009463C2" w:rsidRDefault="009463C2" w:rsidP="009463C2">
      <w:pPr>
        <w:shd w:val="clear" w:color="auto" w:fill="FFFFFF"/>
        <w:spacing w:after="0" w:line="240" w:lineRule="auto"/>
        <w:jc w:val="center"/>
        <w:rPr>
          <w:rFonts w:ascii="Times New Roman" w:eastAsia="Times New Roman" w:hAnsi="Times New Roman" w:cs="Times New Roman"/>
          <w:sz w:val="28"/>
          <w:szCs w:val="28"/>
        </w:rPr>
      </w:pPr>
    </w:p>
    <w:p w:rsidR="009463C2" w:rsidRDefault="009463C2" w:rsidP="009463C2">
      <w:pPr>
        <w:shd w:val="clear" w:color="auto" w:fill="FFFFFF"/>
        <w:spacing w:after="0" w:line="240" w:lineRule="auto"/>
        <w:jc w:val="center"/>
        <w:rPr>
          <w:rFonts w:ascii="Times New Roman" w:eastAsia="Times New Roman" w:hAnsi="Times New Roman" w:cs="Times New Roman"/>
          <w:sz w:val="28"/>
          <w:szCs w:val="28"/>
        </w:rPr>
      </w:pPr>
    </w:p>
    <w:p w:rsidR="009463C2" w:rsidRDefault="009463C2" w:rsidP="009463C2">
      <w:pPr>
        <w:shd w:val="clear" w:color="auto" w:fill="FFFFFF"/>
        <w:spacing w:after="0" w:line="240" w:lineRule="auto"/>
        <w:jc w:val="center"/>
        <w:rPr>
          <w:rFonts w:ascii="Times New Roman" w:eastAsia="Times New Roman" w:hAnsi="Times New Roman" w:cs="Times New Roman"/>
          <w:sz w:val="28"/>
          <w:szCs w:val="28"/>
        </w:rPr>
      </w:pPr>
    </w:p>
    <w:p w:rsidR="009463C2" w:rsidRDefault="009463C2" w:rsidP="009463C2">
      <w:pPr>
        <w:shd w:val="clear" w:color="auto" w:fill="FFFFFF"/>
        <w:spacing w:after="0" w:line="240" w:lineRule="auto"/>
        <w:jc w:val="center"/>
        <w:rPr>
          <w:rFonts w:ascii="Times New Roman" w:eastAsia="Times New Roman" w:hAnsi="Times New Roman" w:cs="Times New Roman"/>
          <w:sz w:val="28"/>
          <w:szCs w:val="28"/>
        </w:rPr>
      </w:pPr>
    </w:p>
    <w:p w:rsidR="009463C2" w:rsidRDefault="009463C2" w:rsidP="009463C2">
      <w:pPr>
        <w:shd w:val="clear" w:color="auto" w:fill="FFFFFF"/>
        <w:spacing w:after="0" w:line="240" w:lineRule="auto"/>
        <w:jc w:val="center"/>
        <w:rPr>
          <w:rFonts w:ascii="Times New Roman" w:eastAsia="Times New Roman" w:hAnsi="Times New Roman" w:cs="Times New Roman"/>
          <w:sz w:val="28"/>
          <w:szCs w:val="28"/>
        </w:rPr>
      </w:pPr>
    </w:p>
    <w:p w:rsidR="009463C2" w:rsidRDefault="009463C2" w:rsidP="009463C2">
      <w:pPr>
        <w:shd w:val="clear" w:color="auto" w:fill="FFFFFF"/>
        <w:spacing w:after="0" w:line="240" w:lineRule="auto"/>
        <w:jc w:val="center"/>
        <w:rPr>
          <w:rFonts w:ascii="Times New Roman" w:eastAsia="Times New Roman" w:hAnsi="Times New Roman" w:cs="Times New Roman"/>
          <w:sz w:val="28"/>
          <w:szCs w:val="28"/>
        </w:rPr>
      </w:pPr>
    </w:p>
    <w:p w:rsidR="009463C2" w:rsidRDefault="009463C2" w:rsidP="009463C2">
      <w:pPr>
        <w:shd w:val="clear" w:color="auto" w:fill="FFFFFF"/>
        <w:spacing w:after="0" w:line="240" w:lineRule="auto"/>
        <w:jc w:val="center"/>
        <w:rPr>
          <w:rFonts w:ascii="Times New Roman" w:eastAsia="Times New Roman" w:hAnsi="Times New Roman" w:cs="Times New Roman"/>
          <w:sz w:val="28"/>
          <w:szCs w:val="28"/>
        </w:rPr>
      </w:pPr>
    </w:p>
    <w:p w:rsidR="009463C2" w:rsidRDefault="009463C2" w:rsidP="009463C2">
      <w:pPr>
        <w:shd w:val="clear" w:color="auto" w:fill="FFFFFF"/>
        <w:spacing w:after="0" w:line="240" w:lineRule="auto"/>
        <w:jc w:val="center"/>
        <w:rPr>
          <w:rFonts w:ascii="Times New Roman" w:eastAsia="Times New Roman" w:hAnsi="Times New Roman" w:cs="Times New Roman"/>
          <w:sz w:val="28"/>
          <w:szCs w:val="28"/>
        </w:rPr>
      </w:pPr>
    </w:p>
    <w:p w:rsidR="009463C2" w:rsidRDefault="009463C2" w:rsidP="009463C2">
      <w:pPr>
        <w:shd w:val="clear" w:color="auto" w:fill="FFFFFF"/>
        <w:spacing w:after="0" w:line="240" w:lineRule="auto"/>
        <w:jc w:val="center"/>
        <w:rPr>
          <w:rFonts w:ascii="Times New Roman" w:eastAsia="Times New Roman" w:hAnsi="Times New Roman" w:cs="Times New Roman"/>
          <w:sz w:val="28"/>
          <w:szCs w:val="28"/>
        </w:rPr>
      </w:pPr>
    </w:p>
    <w:p w:rsidR="009463C2" w:rsidRDefault="009463C2" w:rsidP="009463C2">
      <w:pPr>
        <w:shd w:val="clear" w:color="auto" w:fill="FFFFFF"/>
        <w:spacing w:after="0" w:line="240" w:lineRule="auto"/>
        <w:jc w:val="center"/>
        <w:rPr>
          <w:rFonts w:ascii="Times New Roman" w:eastAsia="Times New Roman" w:hAnsi="Times New Roman" w:cs="Times New Roman"/>
          <w:sz w:val="28"/>
          <w:szCs w:val="28"/>
        </w:rPr>
      </w:pPr>
    </w:p>
    <w:p w:rsidR="009463C2" w:rsidRPr="00632FE8" w:rsidRDefault="009463C2" w:rsidP="009463C2">
      <w:pPr>
        <w:shd w:val="clear" w:color="auto" w:fill="FFFFFF"/>
        <w:spacing w:after="0" w:line="240" w:lineRule="auto"/>
        <w:jc w:val="center"/>
        <w:rPr>
          <w:rFonts w:ascii="Times New Roman" w:eastAsia="Times New Roman" w:hAnsi="Times New Roman" w:cs="Times New Roman"/>
          <w:sz w:val="28"/>
          <w:szCs w:val="28"/>
        </w:rPr>
      </w:pPr>
    </w:p>
    <w:p w:rsidR="009463C2" w:rsidRPr="00632FE8" w:rsidRDefault="009463C2" w:rsidP="009463C2">
      <w:pPr>
        <w:shd w:val="clear" w:color="auto" w:fill="FFFFFF"/>
        <w:spacing w:after="0" w:line="240"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lastRenderedPageBreak/>
        <w:t>Министерство образования и науки Российской Федерации</w:t>
      </w:r>
    </w:p>
    <w:p w:rsidR="009463C2" w:rsidRPr="00632FE8" w:rsidRDefault="009463C2" w:rsidP="009463C2">
      <w:pPr>
        <w:shd w:val="clear" w:color="auto" w:fill="FFFFFF"/>
        <w:spacing w:after="0" w:line="240" w:lineRule="auto"/>
        <w:ind w:firstLine="709"/>
        <w:jc w:val="center"/>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9463C2" w:rsidRPr="00632FE8" w:rsidRDefault="009463C2" w:rsidP="009463C2">
      <w:pPr>
        <w:shd w:val="clear" w:color="auto" w:fill="FFFFFF"/>
        <w:spacing w:after="0" w:line="240"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«Ростовский государственный экономический университет (РИНХ)»</w:t>
      </w:r>
    </w:p>
    <w:p w:rsidR="009463C2" w:rsidRPr="00632FE8" w:rsidRDefault="009463C2" w:rsidP="009463C2">
      <w:pPr>
        <w:spacing w:after="0" w:line="240" w:lineRule="auto"/>
        <w:jc w:val="center"/>
        <w:textAlignment w:val="baseline"/>
        <w:rPr>
          <w:rFonts w:ascii="Times New Roman" w:eastAsia="Times New Roman" w:hAnsi="Times New Roman" w:cs="Times New Roman"/>
          <w:sz w:val="28"/>
          <w:szCs w:val="24"/>
        </w:rPr>
      </w:pPr>
    </w:p>
    <w:p w:rsidR="009463C2" w:rsidRPr="00632FE8" w:rsidRDefault="009463C2" w:rsidP="009463C2">
      <w:pPr>
        <w:spacing w:after="0" w:line="240" w:lineRule="auto"/>
        <w:jc w:val="center"/>
        <w:textAlignment w:val="baseline"/>
        <w:rPr>
          <w:rFonts w:ascii="Calibri" w:eastAsia="Times New Roman" w:hAnsi="Calibri" w:cs="Times New Roman"/>
          <w:sz w:val="12"/>
          <w:szCs w:val="12"/>
          <w:u w:val="single"/>
        </w:rPr>
      </w:pPr>
      <w:r w:rsidRPr="00632FE8">
        <w:rPr>
          <w:rFonts w:ascii="Times New Roman" w:eastAsia="Times New Roman" w:hAnsi="Times New Roman" w:cs="Times New Roman"/>
          <w:sz w:val="28"/>
          <w:szCs w:val="24"/>
        </w:rPr>
        <w:t xml:space="preserve">Кафедра </w:t>
      </w:r>
      <w:r w:rsidRPr="00632FE8">
        <w:rPr>
          <w:rFonts w:ascii="Times New Roman" w:eastAsia="Times New Roman" w:hAnsi="Times New Roman" w:cs="Times New Roman"/>
          <w:sz w:val="28"/>
          <w:szCs w:val="24"/>
          <w:u w:val="single"/>
        </w:rPr>
        <w:t>Гражданского процесса</w:t>
      </w:r>
    </w:p>
    <w:p w:rsidR="009463C2" w:rsidRPr="00632FE8" w:rsidRDefault="009463C2" w:rsidP="009463C2">
      <w:pPr>
        <w:spacing w:after="0" w:line="240" w:lineRule="auto"/>
        <w:jc w:val="center"/>
        <w:textAlignment w:val="baseline"/>
        <w:rPr>
          <w:rFonts w:ascii="Calibri" w:eastAsia="Times New Roman" w:hAnsi="Calibri" w:cs="Times New Roman"/>
          <w:sz w:val="12"/>
          <w:szCs w:val="12"/>
        </w:rPr>
      </w:pPr>
      <w:r w:rsidRPr="00632FE8">
        <w:rPr>
          <w:rFonts w:ascii="Times New Roman" w:eastAsia="Times New Roman" w:hAnsi="Times New Roman" w:cs="Times New Roman"/>
          <w:sz w:val="24"/>
          <w:szCs w:val="24"/>
          <w:vertAlign w:val="superscript"/>
        </w:rPr>
        <w:t xml:space="preserve">                  </w:t>
      </w:r>
    </w:p>
    <w:p w:rsidR="009463C2" w:rsidRPr="00632FE8" w:rsidRDefault="009463C2" w:rsidP="009463C2">
      <w:pPr>
        <w:spacing w:after="0" w:line="240" w:lineRule="auto"/>
        <w:rPr>
          <w:rFonts w:ascii="Times New Roman" w:eastAsia="Times New Roman" w:hAnsi="Times New Roman" w:cs="Times New Roman"/>
          <w:b/>
          <w:sz w:val="28"/>
          <w:szCs w:val="28"/>
        </w:rPr>
      </w:pPr>
    </w:p>
    <w:p w:rsidR="009463C2" w:rsidRPr="00632FE8" w:rsidRDefault="009463C2" w:rsidP="009463C2">
      <w:pPr>
        <w:spacing w:after="0" w:line="360" w:lineRule="auto"/>
        <w:jc w:val="center"/>
        <w:rPr>
          <w:rFonts w:ascii="Times New Roman" w:eastAsia="Times New Roman" w:hAnsi="Times New Roman" w:cs="Times New Roman"/>
          <w:b/>
          <w:sz w:val="28"/>
          <w:szCs w:val="28"/>
        </w:rPr>
      </w:pPr>
      <w:r w:rsidRPr="00632FE8">
        <w:rPr>
          <w:rFonts w:ascii="Times New Roman" w:eastAsia="Times New Roman" w:hAnsi="Times New Roman" w:cs="Times New Roman"/>
          <w:b/>
          <w:sz w:val="28"/>
          <w:szCs w:val="28"/>
        </w:rPr>
        <w:t>Вопросы к опросу</w:t>
      </w:r>
    </w:p>
    <w:p w:rsidR="009463C2" w:rsidRPr="00632FE8" w:rsidRDefault="009463C2" w:rsidP="009463C2">
      <w:pPr>
        <w:tabs>
          <w:tab w:val="left" w:pos="500"/>
        </w:tabs>
        <w:spacing w:after="0" w:line="240" w:lineRule="auto"/>
        <w:ind w:right="-30"/>
        <w:jc w:val="center"/>
        <w:rPr>
          <w:rFonts w:ascii="Times New Roman" w:eastAsia="Times New Roman" w:hAnsi="Times New Roman" w:cs="Times New Roman"/>
          <w:i/>
          <w:sz w:val="28"/>
          <w:szCs w:val="28"/>
          <w:u w:val="single"/>
          <w:lang w:eastAsia="ko-KR"/>
        </w:rPr>
      </w:pPr>
      <w:r w:rsidRPr="00632FE8">
        <w:rPr>
          <w:rFonts w:ascii="Times New Roman" w:eastAsia="Times New Roman" w:hAnsi="Times New Roman" w:cs="Times New Roman"/>
          <w:sz w:val="28"/>
          <w:szCs w:val="28"/>
          <w:lang w:eastAsia="ko-KR"/>
        </w:rPr>
        <w:t>по дисциплине</w:t>
      </w:r>
      <w:r w:rsidRPr="00632FE8">
        <w:rPr>
          <w:rFonts w:ascii="Times New Roman" w:eastAsia="Times New Roman" w:hAnsi="Times New Roman" w:cs="Times New Roman"/>
          <w:b/>
          <w:i/>
          <w:sz w:val="28"/>
          <w:szCs w:val="28"/>
          <w:lang w:eastAsia="ko-KR"/>
        </w:rPr>
        <w:t xml:space="preserve"> </w:t>
      </w:r>
      <w:r w:rsidRPr="00632FE8">
        <w:rPr>
          <w:rFonts w:ascii="Times New Roman" w:eastAsia="Times New Roman" w:hAnsi="Times New Roman" w:cs="Times New Roman"/>
          <w:sz w:val="28"/>
          <w:szCs w:val="28"/>
          <w:vertAlign w:val="superscript"/>
          <w:lang w:eastAsia="ko-KR"/>
        </w:rPr>
        <w:t xml:space="preserve"> </w:t>
      </w:r>
      <w:r w:rsidRPr="00632FE8">
        <w:rPr>
          <w:rFonts w:ascii="Times New Roman" w:eastAsia="Times New Roman" w:hAnsi="Times New Roman" w:cs="Times New Roman"/>
          <w:i/>
          <w:sz w:val="28"/>
          <w:szCs w:val="28"/>
          <w:u w:val="single"/>
          <w:lang w:eastAsia="ko-KR"/>
        </w:rPr>
        <w:t>Арбитражный процесс</w:t>
      </w:r>
    </w:p>
    <w:p w:rsidR="009463C2" w:rsidRPr="00632FE8" w:rsidRDefault="009463C2" w:rsidP="009463C2">
      <w:pPr>
        <w:tabs>
          <w:tab w:val="left" w:pos="500"/>
        </w:tabs>
        <w:spacing w:after="0" w:line="240" w:lineRule="auto"/>
        <w:ind w:right="-30"/>
        <w:jc w:val="center"/>
        <w:rPr>
          <w:rFonts w:ascii="Times New Roman" w:eastAsia="Times New Roman" w:hAnsi="Times New Roman" w:cs="Times New Roman"/>
          <w:i/>
          <w:sz w:val="28"/>
          <w:szCs w:val="28"/>
          <w:u w:val="single"/>
          <w:lang w:eastAsia="ko-KR"/>
        </w:rPr>
      </w:pPr>
    </w:p>
    <w:p w:rsidR="009463C2" w:rsidRPr="00632FE8" w:rsidRDefault="009463C2" w:rsidP="009463C2">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Система арбитражных судов. Их функции и задачи.</w:t>
      </w:r>
    </w:p>
    <w:p w:rsidR="009463C2" w:rsidRPr="00632FE8" w:rsidRDefault="009463C2" w:rsidP="009463C2">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Предмет, метод и система арбитражного процессуального права. Место арбитражного процессуального права в системе российского права.</w:t>
      </w:r>
    </w:p>
    <w:p w:rsidR="009463C2" w:rsidRPr="00632FE8" w:rsidRDefault="009463C2" w:rsidP="009463C2">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Взаимодействие арбитражного процессуального права с другими отраслями права.</w:t>
      </w:r>
    </w:p>
    <w:p w:rsidR="009463C2" w:rsidRPr="00632FE8" w:rsidRDefault="009463C2" w:rsidP="009463C2">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Понятие арбитражного процесса. Арбитражная процессуальная форма.</w:t>
      </w:r>
      <w:r w:rsidRPr="00632FE8">
        <w:rPr>
          <w:rFonts w:ascii="Times New Roman" w:eastAsia="Times New Roman" w:hAnsi="Times New Roman" w:cs="Times New Roman"/>
          <w:sz w:val="28"/>
          <w:szCs w:val="28"/>
        </w:rPr>
        <w:t xml:space="preserve"> Виды и стадии арбитражного судопроизводства.</w:t>
      </w:r>
    </w:p>
    <w:p w:rsidR="009463C2" w:rsidRPr="00632FE8" w:rsidRDefault="009463C2" w:rsidP="009463C2">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 xml:space="preserve">Источники арбитражного процессуального права (общая характеристика и соотношение). АПК РФ как основной источник арбитражного процессуального права. </w:t>
      </w:r>
    </w:p>
    <w:p w:rsidR="009463C2" w:rsidRPr="00632FE8" w:rsidRDefault="009463C2" w:rsidP="009463C2">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Действие норм арбитражного процессуального права в пространстве, во времени и по кругу лиц.</w:t>
      </w:r>
    </w:p>
    <w:p w:rsidR="009463C2" w:rsidRPr="00632FE8" w:rsidRDefault="009463C2" w:rsidP="009463C2">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классификация и значение принципов арбитражного процессуального права.</w:t>
      </w:r>
    </w:p>
    <w:p w:rsidR="009463C2" w:rsidRPr="00632FE8" w:rsidRDefault="009463C2" w:rsidP="009463C2">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Организационно-функциональные принципы арбитражного процессуального права.</w:t>
      </w:r>
    </w:p>
    <w:p w:rsidR="009463C2" w:rsidRPr="00632FE8" w:rsidRDefault="009463C2" w:rsidP="009463C2">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Функциональные принципы арбитражного процессуального права.</w:t>
      </w:r>
    </w:p>
    <w:p w:rsidR="009463C2" w:rsidRPr="00632FE8" w:rsidRDefault="009463C2" w:rsidP="009463C2">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Принципы состязательности, процессуального равноправия сторон и равенства граждан и организаций перед законом и судом в арбитражном процессе.</w:t>
      </w:r>
    </w:p>
    <w:p w:rsidR="009463C2" w:rsidRPr="00632FE8" w:rsidRDefault="009463C2" w:rsidP="009463C2">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Принцип диспозитивности в арбитражном процессе.</w:t>
      </w:r>
    </w:p>
    <w:p w:rsidR="009463C2" w:rsidRPr="00632FE8" w:rsidRDefault="009463C2" w:rsidP="009463C2">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основания возникновения арбитражных процессуальных правоотношений.</w:t>
      </w:r>
    </w:p>
    <w:p w:rsidR="009463C2" w:rsidRPr="00632FE8" w:rsidRDefault="009463C2" w:rsidP="009463C2">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Компетенция арбитражных судов. Подведомственность дел: понятие и виды. Передача экономических споров на разрешение третейского суда.</w:t>
      </w:r>
    </w:p>
    <w:p w:rsidR="009463C2" w:rsidRPr="00632FE8" w:rsidRDefault="009463C2" w:rsidP="009463C2">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Понятие экономического спора. Критерии отнесения споров к подведомственности арбитражных судов. </w:t>
      </w:r>
    </w:p>
    <w:p w:rsidR="009463C2" w:rsidRPr="00632FE8" w:rsidRDefault="009463C2" w:rsidP="009463C2">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Категории экономических споров и иных дел, подведомственных арбитражным судам.</w:t>
      </w:r>
    </w:p>
    <w:p w:rsidR="009463C2" w:rsidRPr="00632FE8" w:rsidRDefault="009463C2" w:rsidP="009463C2">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Подведомственность экономических споров и других дел, возникающих из административных и иных публичных правоотношений.</w:t>
      </w:r>
    </w:p>
    <w:p w:rsidR="009463C2" w:rsidRPr="00632FE8" w:rsidRDefault="009463C2" w:rsidP="009463C2">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Специальная подведомственность дел арбитражным судам.</w:t>
      </w:r>
    </w:p>
    <w:p w:rsidR="009463C2" w:rsidRPr="00632FE8" w:rsidRDefault="009463C2" w:rsidP="009463C2">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виды подсудности. Родовая подсудность.</w:t>
      </w:r>
    </w:p>
    <w:p w:rsidR="009463C2" w:rsidRPr="00632FE8" w:rsidRDefault="009463C2" w:rsidP="009463C2">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виды подсудности. Территориальная подсудность.</w:t>
      </w:r>
    </w:p>
    <w:p w:rsidR="009463C2" w:rsidRPr="00632FE8" w:rsidRDefault="009463C2" w:rsidP="009463C2">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Исключительная подсудность по делам, рассматриваемым в арбитражных судах.</w:t>
      </w:r>
    </w:p>
    <w:p w:rsidR="009463C2" w:rsidRPr="00632FE8" w:rsidRDefault="009463C2" w:rsidP="009463C2">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 xml:space="preserve">Досудебный и претензионный порядок урегулирования экономических споров, понятие и значение. Последствия нарушения досудебного и претензионного порядка урегулирования экономических споров. </w:t>
      </w:r>
    </w:p>
    <w:p w:rsidR="009463C2" w:rsidRPr="00632FE8" w:rsidRDefault="009463C2" w:rsidP="009463C2">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lastRenderedPageBreak/>
        <w:t>Сроки предъявления претензий и последствия их пропуска.</w:t>
      </w:r>
    </w:p>
    <w:p w:rsidR="009463C2" w:rsidRPr="00632FE8" w:rsidRDefault="009463C2" w:rsidP="009463C2">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Субъекты арбитражных процессуальных правоотношений и их классификация. Предпосылки их участия в арбитражном процессе.</w:t>
      </w:r>
    </w:p>
    <w:p w:rsidR="009463C2" w:rsidRPr="00632FE8" w:rsidRDefault="009463C2" w:rsidP="009463C2">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Правовое положение суда как обязательного субъекта арбитражных процессуальных правоотношений. Формирование состава суда.</w:t>
      </w:r>
    </w:p>
    <w:p w:rsidR="009463C2" w:rsidRPr="00632FE8" w:rsidRDefault="009463C2" w:rsidP="009463C2">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состав лиц, участвующих в деле. Их процессуальные права и обязанности.</w:t>
      </w:r>
    </w:p>
    <w:p w:rsidR="009463C2" w:rsidRPr="00632FE8" w:rsidRDefault="009463C2" w:rsidP="009463C2">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Понятие сторон в арбитражном процессе, их процессуальные права и обязанности. </w:t>
      </w:r>
    </w:p>
    <w:p w:rsidR="009463C2" w:rsidRPr="00632FE8" w:rsidRDefault="009463C2" w:rsidP="009463C2">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надлежащей стороны. Условия и порядок замены ненадлежащего ответчика.</w:t>
      </w:r>
    </w:p>
    <w:p w:rsidR="009463C2" w:rsidRPr="00632FE8" w:rsidRDefault="009463C2" w:rsidP="009463C2">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Процессуальное соучастие. Виды соучастия.</w:t>
      </w:r>
    </w:p>
    <w:p w:rsidR="009463C2" w:rsidRPr="00632FE8" w:rsidRDefault="009463C2" w:rsidP="009463C2">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Процессуальное правопреемство. Отличие процессуального соучастия от замены ненадлежащей стороны.</w:t>
      </w:r>
    </w:p>
    <w:p w:rsidR="009463C2" w:rsidRPr="00632FE8" w:rsidRDefault="009463C2" w:rsidP="009463C2">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Третьи лица, заявляющие самостоятельные требования относительно предмета спора. Их отличие от соистцов.</w:t>
      </w:r>
    </w:p>
    <w:p w:rsidR="009463C2" w:rsidRPr="00632FE8" w:rsidRDefault="009463C2" w:rsidP="009463C2">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 Третьи лица, не заявляющие самостоятельных требований относительно предмета спора. Их отличие от соистцов и соответчиков.</w:t>
      </w:r>
    </w:p>
    <w:p w:rsidR="009463C2" w:rsidRPr="00632FE8" w:rsidRDefault="009463C2" w:rsidP="009463C2">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Процессуальное положение лиц, содействующих осуществлению правосудия.</w:t>
      </w:r>
    </w:p>
    <w:p w:rsidR="009463C2" w:rsidRPr="00632FE8" w:rsidRDefault="009463C2" w:rsidP="009463C2">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Цели, основания и процессуальные формы участия прокурора в арбитражном процессе. Процессуальное положение прокурора. </w:t>
      </w:r>
    </w:p>
    <w:p w:rsidR="009463C2" w:rsidRPr="00632FE8" w:rsidRDefault="009463C2" w:rsidP="009463C2">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основания и виды представительства в суде.</w:t>
      </w:r>
    </w:p>
    <w:p w:rsidR="009463C2" w:rsidRPr="00632FE8" w:rsidRDefault="009463C2" w:rsidP="009463C2">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Объем и оформление полномочий представителя в суде. Лица, которые не могут быть представителями в суде.</w:t>
      </w:r>
    </w:p>
    <w:p w:rsidR="009463C2" w:rsidRPr="00632FE8" w:rsidRDefault="009463C2" w:rsidP="009463C2">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Состав арбитражного суда. Недопустимость повторного участия судьи в рассмотрении дела. Арбитражные заседатели арбитражных судов.</w:t>
      </w:r>
    </w:p>
    <w:p w:rsidR="009463C2" w:rsidRPr="00632FE8" w:rsidRDefault="009463C2" w:rsidP="009463C2">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Отводы в арбитражном процессе.</w:t>
      </w:r>
    </w:p>
    <w:p w:rsidR="009463C2" w:rsidRPr="00632FE8" w:rsidRDefault="009463C2" w:rsidP="009463C2">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виды процессуальных сроков, их исчисление.</w:t>
      </w:r>
    </w:p>
    <w:p w:rsidR="009463C2" w:rsidRPr="00632FE8" w:rsidRDefault="009463C2" w:rsidP="009463C2">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виды судебных расходов в арбитражном процессе. Распределение судебных расходов между сторонами и их возмещение.</w:t>
      </w:r>
    </w:p>
    <w:p w:rsidR="009463C2" w:rsidRPr="00632FE8" w:rsidRDefault="009463C2" w:rsidP="009463C2">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Государственная пошлина: понятие, виды, порядок уплаты.</w:t>
      </w:r>
    </w:p>
    <w:p w:rsidR="009463C2" w:rsidRPr="00632FE8" w:rsidRDefault="009463C2" w:rsidP="009463C2">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Процессуальная ответственность в арбитражном процессе. Судебные штрафы.</w:t>
      </w:r>
    </w:p>
    <w:p w:rsidR="009463C2" w:rsidRPr="00632FE8" w:rsidRDefault="009463C2" w:rsidP="009463C2">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судебного извещения. Условия надлежащего извещения.</w:t>
      </w:r>
    </w:p>
    <w:p w:rsidR="009463C2" w:rsidRPr="00632FE8" w:rsidRDefault="009463C2" w:rsidP="009463C2">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значение процессуальных сроков. Классификация процессуальных сроков.</w:t>
      </w:r>
    </w:p>
    <w:p w:rsidR="009463C2" w:rsidRPr="00632FE8" w:rsidRDefault="009463C2" w:rsidP="009463C2">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Порядок установления, исчисления, приостановления, восстановления и продления процессуальных сроков.</w:t>
      </w:r>
    </w:p>
    <w:p w:rsidR="009463C2" w:rsidRPr="00632FE8" w:rsidRDefault="009463C2" w:rsidP="009463C2">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Последствия пропуска процессуальных сроков.</w:t>
      </w:r>
    </w:p>
    <w:p w:rsidR="009463C2" w:rsidRPr="00632FE8" w:rsidRDefault="009463C2" w:rsidP="009463C2">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Понятие, цель и стадии судебного доказывания. </w:t>
      </w:r>
    </w:p>
    <w:p w:rsidR="009463C2" w:rsidRPr="00632FE8" w:rsidRDefault="009463C2" w:rsidP="009463C2">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судебных доказательств.</w:t>
      </w:r>
    </w:p>
    <w:p w:rsidR="009463C2" w:rsidRPr="00632FE8" w:rsidRDefault="009463C2" w:rsidP="009463C2">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Понятие предмета доказывания. Факты, не подлежащие доказыванию. Распределение между сторонами обязанностей по доказыванию. </w:t>
      </w:r>
    </w:p>
    <w:p w:rsidR="009463C2" w:rsidRPr="00632FE8" w:rsidRDefault="009463C2" w:rsidP="009463C2">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Доказательственные презумпции.</w:t>
      </w:r>
    </w:p>
    <w:p w:rsidR="009463C2" w:rsidRPr="00632FE8" w:rsidRDefault="009463C2" w:rsidP="009463C2">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Оценка доказательств.</w:t>
      </w:r>
    </w:p>
    <w:p w:rsidR="009463C2" w:rsidRPr="00632FE8" w:rsidRDefault="009463C2" w:rsidP="009463C2">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Классификация доказательств.</w:t>
      </w:r>
    </w:p>
    <w:p w:rsidR="009463C2" w:rsidRPr="00632FE8" w:rsidRDefault="009463C2" w:rsidP="009463C2">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относимости доказательств.</w:t>
      </w:r>
    </w:p>
    <w:p w:rsidR="009463C2" w:rsidRPr="00632FE8" w:rsidRDefault="009463C2" w:rsidP="009463C2">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Допустимость средств доказывания.</w:t>
      </w:r>
    </w:p>
    <w:p w:rsidR="009463C2" w:rsidRPr="00632FE8" w:rsidRDefault="009463C2" w:rsidP="009463C2">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Средства доказывания в арбитражном процессе. Виды средств доказывания.</w:t>
      </w:r>
    </w:p>
    <w:p w:rsidR="009463C2" w:rsidRPr="00632FE8" w:rsidRDefault="009463C2" w:rsidP="009463C2">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Оценка письменных доказательств и их значение для рассмотрения дела.</w:t>
      </w:r>
    </w:p>
    <w:p w:rsidR="009463C2" w:rsidRPr="00632FE8" w:rsidRDefault="009463C2" w:rsidP="009463C2">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lastRenderedPageBreak/>
        <w:t>Вещественные доказательства, как один из видов средств доказывания.</w:t>
      </w:r>
    </w:p>
    <w:p w:rsidR="009463C2" w:rsidRPr="00632FE8" w:rsidRDefault="009463C2" w:rsidP="009463C2">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Обеспечение доказательств.</w:t>
      </w:r>
    </w:p>
    <w:p w:rsidR="009463C2" w:rsidRPr="00632FE8" w:rsidRDefault="009463C2" w:rsidP="009463C2">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основания применения и виды обеспечительных мер.</w:t>
      </w:r>
    </w:p>
    <w:p w:rsidR="009463C2" w:rsidRPr="00632FE8" w:rsidRDefault="009463C2" w:rsidP="009463C2">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Понятие и сущность искового производства. </w:t>
      </w:r>
    </w:p>
    <w:p w:rsidR="009463C2" w:rsidRPr="00632FE8" w:rsidRDefault="009463C2" w:rsidP="009463C2">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иска. Элементы иска.</w:t>
      </w:r>
    </w:p>
    <w:p w:rsidR="009463C2" w:rsidRPr="00632FE8" w:rsidRDefault="009463C2" w:rsidP="009463C2">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Виды исков. Основания классификации.</w:t>
      </w:r>
    </w:p>
    <w:p w:rsidR="009463C2" w:rsidRPr="00632FE8" w:rsidRDefault="009463C2" w:rsidP="009463C2">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условия принятия встречного иска.</w:t>
      </w:r>
    </w:p>
    <w:p w:rsidR="009463C2" w:rsidRPr="00632FE8" w:rsidRDefault="009463C2" w:rsidP="009463C2">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Право на иск. Порядок предъявления иска. Исковое заявление и его реквизиты.</w:t>
      </w:r>
    </w:p>
    <w:p w:rsidR="009463C2" w:rsidRPr="00632FE8" w:rsidRDefault="009463C2" w:rsidP="009463C2">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Оставление заявления без рассмотрения. Условия возвращения искового заявления.</w:t>
      </w:r>
    </w:p>
    <w:p w:rsidR="009463C2" w:rsidRPr="00632FE8" w:rsidRDefault="009463C2" w:rsidP="009463C2">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Обеспечение иска в арбитражном процессе и его значение в современных условиях. </w:t>
      </w:r>
    </w:p>
    <w:p w:rsidR="009463C2" w:rsidRPr="00632FE8" w:rsidRDefault="009463C2" w:rsidP="009463C2">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Понятие встречного обеспечения. </w:t>
      </w:r>
    </w:p>
    <w:p w:rsidR="009463C2" w:rsidRPr="00632FE8" w:rsidRDefault="009463C2" w:rsidP="009463C2">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Предварительные обеспечительные меры. Их значение и функции.</w:t>
      </w:r>
    </w:p>
    <w:p w:rsidR="009463C2" w:rsidRPr="00632FE8" w:rsidRDefault="009463C2" w:rsidP="009463C2">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Право представления отзыва на исковое заявление.</w:t>
      </w:r>
    </w:p>
    <w:p w:rsidR="009463C2" w:rsidRPr="00632FE8" w:rsidRDefault="009463C2" w:rsidP="009463C2">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стадии подготовки дела к судебному разбирательству. Цель и задачи.</w:t>
      </w:r>
    </w:p>
    <w:p w:rsidR="009463C2" w:rsidRPr="00632FE8" w:rsidRDefault="009463C2" w:rsidP="009463C2">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Примирительные процедуры. Отличие мирового соглашения от мировой сделки.</w:t>
      </w:r>
    </w:p>
    <w:p w:rsidR="009463C2" w:rsidRPr="00632FE8" w:rsidRDefault="009463C2" w:rsidP="009463C2">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Предварительное судебное заседание.</w:t>
      </w:r>
    </w:p>
    <w:p w:rsidR="009463C2" w:rsidRPr="00632FE8" w:rsidRDefault="009463C2" w:rsidP="009463C2">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Порядок ведения протокола судебного заседания. Значение протокола, как акта арбитражного суда первой инстанции</w:t>
      </w:r>
    </w:p>
    <w:p w:rsidR="009463C2" w:rsidRPr="00632FE8" w:rsidRDefault="009463C2" w:rsidP="009463C2">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Акты арбитражного суда первой инстанции. Понятие и виды актов арбитражных судов.</w:t>
      </w:r>
    </w:p>
    <w:p w:rsidR="009463C2" w:rsidRPr="00632FE8" w:rsidRDefault="009463C2" w:rsidP="009463C2">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виды постановлений суда первой инстанции.</w:t>
      </w:r>
    </w:p>
    <w:p w:rsidR="009463C2" w:rsidRPr="00632FE8" w:rsidRDefault="009463C2" w:rsidP="009463C2">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Сущность и значение судебного решения как акта правосудия. </w:t>
      </w:r>
    </w:p>
    <w:p w:rsidR="009463C2" w:rsidRPr="00632FE8" w:rsidRDefault="009463C2" w:rsidP="009463C2">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Требования, предъявляемые к судебному решению. Содержание судебного решения.</w:t>
      </w:r>
    </w:p>
    <w:p w:rsidR="009463C2" w:rsidRPr="00632FE8" w:rsidRDefault="009463C2" w:rsidP="009463C2">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Исправление недостатков решения арбитражного суда.</w:t>
      </w:r>
    </w:p>
    <w:p w:rsidR="009463C2" w:rsidRPr="00632FE8" w:rsidRDefault="009463C2" w:rsidP="009463C2">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Законная сила судебного решения.</w:t>
      </w:r>
    </w:p>
    <w:p w:rsidR="009463C2" w:rsidRPr="00632FE8" w:rsidRDefault="009463C2" w:rsidP="009463C2">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виды определений арбитражного суда.</w:t>
      </w:r>
    </w:p>
    <w:p w:rsidR="009463C2" w:rsidRPr="00632FE8" w:rsidRDefault="009463C2" w:rsidP="009463C2">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сущность производства по делам, возникающим из административных и иных публичных правоотношений.</w:t>
      </w:r>
    </w:p>
    <w:p w:rsidR="009463C2" w:rsidRPr="00632FE8" w:rsidRDefault="009463C2" w:rsidP="009463C2">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Производство по делам об оспаривании нормативных правовых актов, решений, действий (бездействия) органов государственной власти, органов местного самоуправления и иных органов, должностных лиц.</w:t>
      </w:r>
    </w:p>
    <w:p w:rsidR="009463C2" w:rsidRPr="00632FE8" w:rsidRDefault="009463C2" w:rsidP="009463C2">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Рассмотрение дел о привлечении к административной ответственности и рассмотрение дел об оспаривании решений административных органов о привлечении к административной ответственности. </w:t>
      </w:r>
    </w:p>
    <w:p w:rsidR="009463C2" w:rsidRPr="00632FE8" w:rsidRDefault="009463C2" w:rsidP="009463C2">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сущность особого производства. Категории дел, рассматриваемых в порядке особого производства.</w:t>
      </w:r>
    </w:p>
    <w:p w:rsidR="009463C2" w:rsidRPr="00632FE8" w:rsidRDefault="009463C2" w:rsidP="009463C2">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Процессуальные особенности рассмотрения дел об установлении фактов, имеющих юридическое значение.</w:t>
      </w:r>
    </w:p>
    <w:p w:rsidR="009463C2" w:rsidRPr="00632FE8" w:rsidRDefault="009463C2" w:rsidP="009463C2">
      <w:pPr>
        <w:widowControl w:val="0"/>
        <w:numPr>
          <w:ilvl w:val="0"/>
          <w:numId w:val="1"/>
        </w:numPr>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Порядок и особенности рассмотрения дел по корпоративным спорам.</w:t>
      </w:r>
    </w:p>
    <w:p w:rsidR="009463C2" w:rsidRPr="00632FE8" w:rsidRDefault="009463C2" w:rsidP="009463C2">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Порядок подачи заявления и требования к исковому заявлению, заявлению по корпоративным спорам.</w:t>
      </w:r>
    </w:p>
    <w:p w:rsidR="009463C2" w:rsidRPr="00632FE8" w:rsidRDefault="009463C2" w:rsidP="009463C2">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Предварительные, обеспечительные меры в арбитражном судопроизводстве.</w:t>
      </w:r>
    </w:p>
    <w:p w:rsidR="009463C2" w:rsidRPr="00632FE8" w:rsidRDefault="009463C2" w:rsidP="009463C2">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Особенности рассмотрения дел о понуждении юридического лица созвать общее собрание участников.</w:t>
      </w:r>
    </w:p>
    <w:p w:rsidR="009463C2" w:rsidRPr="00632FE8" w:rsidRDefault="009463C2" w:rsidP="009463C2">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Порядок и особенности рассмотрения дел о присуждении компенсации за </w:t>
      </w:r>
      <w:r w:rsidRPr="00632FE8">
        <w:rPr>
          <w:rFonts w:ascii="Times New Roman" w:eastAsia="Times New Roman" w:hAnsi="Times New Roman" w:cs="Times New Roman"/>
          <w:sz w:val="28"/>
          <w:szCs w:val="28"/>
        </w:rPr>
        <w:lastRenderedPageBreak/>
        <w:t>нарушение права на судопроизводство в разумный срок или права на исполнение судебного решения в разумный срок.</w:t>
      </w:r>
    </w:p>
    <w:p w:rsidR="009463C2" w:rsidRPr="00632FE8" w:rsidRDefault="009463C2" w:rsidP="009463C2">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Порядок подачи заявления о присуждении компенсации за нарушение права на судопроизводство в разумный срок или права на исполнение судебного решения в разумный срок.</w:t>
      </w:r>
    </w:p>
    <w:p w:rsidR="009463C2" w:rsidRPr="00632FE8" w:rsidRDefault="009463C2" w:rsidP="009463C2">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Порядок и особенности рассмотрения дел о защите прав и законных интересов группы лиц.</w:t>
      </w:r>
    </w:p>
    <w:p w:rsidR="009463C2" w:rsidRPr="00632FE8" w:rsidRDefault="009463C2" w:rsidP="009463C2">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Полномочия лица, обратившегося в защиту прав и законных интересов группы лиц.</w:t>
      </w:r>
    </w:p>
    <w:p w:rsidR="009463C2" w:rsidRPr="00632FE8" w:rsidRDefault="009463C2" w:rsidP="009463C2">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Требования к исковому заявлению, заявлению, подаваемым в защиту прав и законных интересов группы лиц.</w:t>
      </w:r>
    </w:p>
    <w:p w:rsidR="009463C2" w:rsidRPr="00632FE8" w:rsidRDefault="009463C2" w:rsidP="009463C2">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Порядок рассмотрения дел о несостоятельности (банкротстве).</w:t>
      </w:r>
    </w:p>
    <w:p w:rsidR="009463C2" w:rsidRPr="00632FE8" w:rsidRDefault="009463C2" w:rsidP="009463C2">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Рассмотрение дел в порядке упрощенного судопроизводства.</w:t>
      </w:r>
    </w:p>
    <w:p w:rsidR="009463C2" w:rsidRPr="00632FE8" w:rsidRDefault="009463C2" w:rsidP="009463C2">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Разрешение экономических споров третейскими судами. Третейское соглашение.</w:t>
      </w:r>
    </w:p>
    <w:p w:rsidR="009463C2" w:rsidRPr="00632FE8" w:rsidRDefault="009463C2" w:rsidP="009463C2">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Правовое положение иностранных лиц в арбитражном процессе. Признание и приведение в исполнение решений иностранных судов и иностранных арбитражных решений.</w:t>
      </w:r>
    </w:p>
    <w:p w:rsidR="009463C2" w:rsidRPr="00632FE8" w:rsidRDefault="009463C2" w:rsidP="009463C2">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Особенности апелляционного и кассационного обжалования определений суда первой инстанции.</w:t>
      </w:r>
    </w:p>
    <w:p w:rsidR="009463C2" w:rsidRPr="00632FE8" w:rsidRDefault="009463C2" w:rsidP="009463C2">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сущность апелляционного обжалования. Возбуждение апелляционного производства.</w:t>
      </w:r>
    </w:p>
    <w:p w:rsidR="009463C2" w:rsidRPr="00632FE8" w:rsidRDefault="009463C2" w:rsidP="009463C2">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Основания к изменению или отмене решения арбитражного суда первой инстанции. Апелляционное обжалование определений суда первой инстанции.</w:t>
      </w:r>
    </w:p>
    <w:p w:rsidR="009463C2" w:rsidRPr="00632FE8" w:rsidRDefault="009463C2" w:rsidP="009463C2">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Постановление арбитражного суда апелляционной инстанции.</w:t>
      </w:r>
    </w:p>
    <w:p w:rsidR="009463C2" w:rsidRPr="00632FE8" w:rsidRDefault="009463C2" w:rsidP="009463C2">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Сущность и значение кассационного пересмотра. Возбуждение кассационного производства.</w:t>
      </w:r>
    </w:p>
    <w:p w:rsidR="009463C2" w:rsidRPr="00632FE8" w:rsidRDefault="009463C2" w:rsidP="009463C2">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Кассационная жалоба. Приостановление исполнения судебного акта по кассационной жалобе.</w:t>
      </w:r>
    </w:p>
    <w:p w:rsidR="009463C2" w:rsidRPr="00632FE8" w:rsidRDefault="009463C2" w:rsidP="009463C2">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Полномочия суда кассационной инстанции. Процессуальный порядок рассмотрения дел в суде кассационной инстанции.</w:t>
      </w:r>
    </w:p>
    <w:p w:rsidR="009463C2" w:rsidRPr="00632FE8" w:rsidRDefault="009463C2" w:rsidP="009463C2">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Обжалование судебных актов арбитражных судов в Судебную коллегию Верховного Суда РФ.</w:t>
      </w:r>
    </w:p>
    <w:p w:rsidR="009463C2" w:rsidRPr="00632FE8" w:rsidRDefault="009463C2" w:rsidP="009463C2">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Возбуждение процесса по пересмотру судебных актов в Судебной коллегии Верховного Суда РФ.</w:t>
      </w:r>
    </w:p>
    <w:p w:rsidR="009463C2" w:rsidRPr="00632FE8" w:rsidRDefault="009463C2" w:rsidP="009463C2">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Порядок рассмотрения кассационной жалобы, представления  в Судебной коллегии Верховного Суда РФ.</w:t>
      </w:r>
    </w:p>
    <w:p w:rsidR="009463C2" w:rsidRPr="00632FE8" w:rsidRDefault="009463C2" w:rsidP="009463C2">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Производство по пересмотру вступивших в законную силу судебных актов по вновь открывшимся обстоятельствам.</w:t>
      </w:r>
    </w:p>
    <w:p w:rsidR="009463C2" w:rsidRPr="00632FE8" w:rsidRDefault="009463C2" w:rsidP="009463C2">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Производство, связанное с исполнением судебных актов арбитражного суда. Исполнительный лист: требования по форме и содержанию, порядок выдачи.</w:t>
      </w:r>
    </w:p>
    <w:p w:rsidR="009463C2" w:rsidRPr="00632FE8" w:rsidRDefault="009463C2" w:rsidP="009463C2">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История Арбитражного судоустройства и судопроизводства.</w:t>
      </w:r>
    </w:p>
    <w:p w:rsidR="009463C2" w:rsidRPr="00632FE8" w:rsidRDefault="009463C2" w:rsidP="009463C2">
      <w:pPr>
        <w:widowControl w:val="0"/>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z w:val="28"/>
          <w:szCs w:val="28"/>
        </w:rPr>
      </w:pPr>
    </w:p>
    <w:p w:rsidR="009463C2" w:rsidRPr="00632FE8" w:rsidRDefault="009463C2" w:rsidP="009463C2">
      <w:pPr>
        <w:spacing w:after="0"/>
        <w:ind w:firstLine="709"/>
        <w:jc w:val="both"/>
        <w:rPr>
          <w:rFonts w:ascii="Times New Roman" w:eastAsia="Times New Roman" w:hAnsi="Times New Roman" w:cs="Times New Roman"/>
          <w:b/>
          <w:i/>
          <w:sz w:val="28"/>
          <w:szCs w:val="28"/>
          <w:u w:val="single"/>
        </w:rPr>
      </w:pPr>
      <w:r w:rsidRPr="00632FE8">
        <w:rPr>
          <w:rFonts w:ascii="Times New Roman" w:eastAsia="Times New Roman" w:hAnsi="Times New Roman" w:cs="Times New Roman"/>
          <w:b/>
          <w:i/>
          <w:sz w:val="28"/>
          <w:szCs w:val="28"/>
          <w:u w:val="single"/>
        </w:rPr>
        <w:t>Критерии оценки:</w:t>
      </w:r>
    </w:p>
    <w:p w:rsidR="009463C2" w:rsidRPr="00632FE8" w:rsidRDefault="009463C2" w:rsidP="009463C2">
      <w:pPr>
        <w:spacing w:after="0"/>
        <w:ind w:firstLine="709"/>
        <w:jc w:val="both"/>
        <w:rPr>
          <w:rFonts w:ascii="Times New Roman" w:eastAsia="Times New Roman" w:hAnsi="Times New Roman" w:cs="Times New Roman"/>
          <w:b/>
          <w:i/>
          <w:sz w:val="28"/>
          <w:szCs w:val="28"/>
          <w:u w:val="single"/>
        </w:rPr>
      </w:pPr>
    </w:p>
    <w:p w:rsidR="009463C2" w:rsidRPr="00632FE8" w:rsidRDefault="009463C2" w:rsidP="009463C2">
      <w:pPr>
        <w:spacing w:after="0" w:line="240" w:lineRule="auto"/>
        <w:ind w:firstLine="709"/>
        <w:jc w:val="both"/>
        <w:textAlignment w:val="baseline"/>
        <w:rPr>
          <w:rFonts w:ascii="Times New Roman" w:eastAsia="Times New Roman" w:hAnsi="Times New Roman" w:cs="Times New Roman"/>
          <w:sz w:val="28"/>
          <w:szCs w:val="24"/>
        </w:rPr>
      </w:pPr>
      <w:r w:rsidRPr="00632FE8">
        <w:rPr>
          <w:rFonts w:ascii="Times New Roman" w:eastAsia="Times New Roman" w:hAnsi="Times New Roman" w:cs="Times New Roman"/>
          <w:sz w:val="28"/>
          <w:szCs w:val="28"/>
        </w:rPr>
        <w:t>50-100 баллов (зачет)</w:t>
      </w:r>
      <w:r w:rsidRPr="00632FE8">
        <w:rPr>
          <w:rFonts w:ascii="Times New Roman" w:eastAsia="Times New Roman" w:hAnsi="Times New Roman" w:cs="Times New Roman"/>
          <w:color w:val="FF0000"/>
          <w:sz w:val="28"/>
          <w:szCs w:val="28"/>
        </w:rPr>
        <w:t xml:space="preserve"> </w:t>
      </w:r>
      <w:r w:rsidRPr="00632FE8">
        <w:rPr>
          <w:rFonts w:ascii="Times New Roman" w:eastAsia="Times New Roman" w:hAnsi="Times New Roman" w:cs="Times New Roman"/>
          <w:sz w:val="28"/>
          <w:szCs w:val="24"/>
        </w:rPr>
        <w:t>- оценка «зачтено» выставляется студенту, если </w:t>
      </w:r>
      <w:r w:rsidRPr="00632FE8">
        <w:rPr>
          <w:rFonts w:ascii="Times New Roman" w:eastAsia="Times New Roman" w:hAnsi="Times New Roman" w:cs="Times New Roman"/>
          <w:sz w:val="28"/>
          <w:szCs w:val="28"/>
        </w:rPr>
        <w:t xml:space="preserve">ответы на поставленные вопросы в билете излагаются логично, последовательно и не требуют дополнительных пояснений. Делаются обоснованные выводы. Демонстрируются глубокие знания базовых нормативно-правовых актов. </w:t>
      </w:r>
    </w:p>
    <w:p w:rsidR="009463C2" w:rsidRPr="00632FE8" w:rsidRDefault="009463C2" w:rsidP="009463C2">
      <w:pPr>
        <w:spacing w:after="0" w:line="240" w:lineRule="auto"/>
        <w:ind w:firstLine="709"/>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lastRenderedPageBreak/>
        <w:t xml:space="preserve">0-49 баллов (незачет) </w:t>
      </w:r>
      <w:r w:rsidRPr="00632FE8">
        <w:rPr>
          <w:rFonts w:ascii="Times New Roman" w:eastAsia="Times New Roman" w:hAnsi="Times New Roman" w:cs="Times New Roman"/>
          <w:sz w:val="28"/>
          <w:szCs w:val="24"/>
        </w:rPr>
        <w:t>- оценка «не зачтено»</w:t>
      </w:r>
      <w:r w:rsidRPr="00632FE8">
        <w:rPr>
          <w:rFonts w:ascii="Times New Roman" w:eastAsia="Times New Roman" w:hAnsi="Times New Roman" w:cs="Times New Roman"/>
          <w:sz w:val="28"/>
          <w:szCs w:val="28"/>
        </w:rPr>
        <w:t xml:space="preserve"> материал излагается непоследовательно, сбивчиво, не представляет определенной системы знаний по дисциплине.</w:t>
      </w:r>
    </w:p>
    <w:p w:rsidR="009463C2" w:rsidRPr="00632FE8" w:rsidRDefault="009463C2" w:rsidP="009463C2">
      <w:pPr>
        <w:widowControl w:val="0"/>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z w:val="28"/>
          <w:szCs w:val="28"/>
        </w:rPr>
      </w:pPr>
    </w:p>
    <w:p w:rsidR="009463C2" w:rsidRPr="00632FE8" w:rsidRDefault="009463C2" w:rsidP="009463C2">
      <w:pPr>
        <w:spacing w:after="0" w:line="240" w:lineRule="auto"/>
        <w:rPr>
          <w:rFonts w:ascii="Times New Roman" w:eastAsia="Times New Roman" w:hAnsi="Times New Roman" w:cs="Times New Roman"/>
          <w:b/>
          <w:sz w:val="28"/>
          <w:szCs w:val="28"/>
        </w:rPr>
      </w:pPr>
    </w:p>
    <w:p w:rsidR="009463C2" w:rsidRPr="00632FE8" w:rsidRDefault="009463C2" w:rsidP="009463C2">
      <w:pPr>
        <w:spacing w:after="0" w:line="240" w:lineRule="auto"/>
        <w:rPr>
          <w:rFonts w:ascii="Times New Roman" w:eastAsia="Times New Roman" w:hAnsi="Times New Roman" w:cs="Times New Roman"/>
          <w:b/>
          <w:sz w:val="28"/>
          <w:szCs w:val="28"/>
        </w:rPr>
      </w:pPr>
    </w:p>
    <w:p w:rsidR="009463C2" w:rsidRPr="00632FE8" w:rsidRDefault="009463C2" w:rsidP="009463C2">
      <w:pPr>
        <w:spacing w:after="0" w:line="240" w:lineRule="auto"/>
        <w:rPr>
          <w:rFonts w:ascii="Times New Roman" w:eastAsia="Times New Roman" w:hAnsi="Times New Roman" w:cs="Times New Roman"/>
          <w:b/>
          <w:sz w:val="28"/>
          <w:szCs w:val="28"/>
        </w:rPr>
      </w:pPr>
    </w:p>
    <w:p w:rsidR="009463C2" w:rsidRPr="00632FE8" w:rsidRDefault="009463C2" w:rsidP="009463C2">
      <w:pPr>
        <w:spacing w:after="0" w:line="240" w:lineRule="auto"/>
        <w:rPr>
          <w:rFonts w:ascii="Times New Roman" w:eastAsia="Times New Roman" w:hAnsi="Times New Roman" w:cs="Times New Roman"/>
          <w:b/>
          <w:sz w:val="28"/>
          <w:szCs w:val="28"/>
        </w:rPr>
      </w:pPr>
    </w:p>
    <w:p w:rsidR="009463C2" w:rsidRPr="00632FE8" w:rsidRDefault="009463C2" w:rsidP="009463C2">
      <w:pPr>
        <w:spacing w:after="0" w:line="240" w:lineRule="auto"/>
        <w:textAlignment w:val="baseline"/>
        <w:rPr>
          <w:rFonts w:ascii="Times New Roman" w:eastAsia="Times New Roman" w:hAnsi="Times New Roman" w:cs="Times New Roman"/>
          <w:sz w:val="28"/>
          <w:szCs w:val="28"/>
        </w:rPr>
      </w:pPr>
    </w:p>
    <w:p w:rsidR="009463C2" w:rsidRPr="00632FE8" w:rsidRDefault="009463C2" w:rsidP="009463C2">
      <w:pPr>
        <w:spacing w:after="0" w:line="240" w:lineRule="auto"/>
        <w:textAlignment w:val="baseline"/>
        <w:rPr>
          <w:rFonts w:ascii="Calibri" w:eastAsia="Times New Roman" w:hAnsi="Calibri" w:cs="Times New Roman"/>
          <w:sz w:val="28"/>
          <w:szCs w:val="28"/>
        </w:rPr>
      </w:pPr>
    </w:p>
    <w:p w:rsidR="009463C2" w:rsidRDefault="009463C2" w:rsidP="009463C2">
      <w:pPr>
        <w:spacing w:after="0" w:line="240" w:lineRule="auto"/>
        <w:textAlignment w:val="baseline"/>
        <w:rPr>
          <w:rFonts w:ascii="Calibri" w:eastAsia="Times New Roman" w:hAnsi="Calibri" w:cs="Times New Roman"/>
          <w:sz w:val="28"/>
          <w:szCs w:val="28"/>
        </w:rPr>
      </w:pPr>
    </w:p>
    <w:p w:rsidR="009463C2" w:rsidRDefault="009463C2" w:rsidP="009463C2">
      <w:pPr>
        <w:spacing w:after="0" w:line="240" w:lineRule="auto"/>
        <w:textAlignment w:val="baseline"/>
        <w:rPr>
          <w:rFonts w:ascii="Calibri" w:eastAsia="Times New Roman" w:hAnsi="Calibri" w:cs="Times New Roman"/>
          <w:sz w:val="28"/>
          <w:szCs w:val="28"/>
        </w:rPr>
      </w:pPr>
    </w:p>
    <w:p w:rsidR="009463C2" w:rsidRDefault="009463C2" w:rsidP="009463C2">
      <w:pPr>
        <w:spacing w:after="0" w:line="240" w:lineRule="auto"/>
        <w:textAlignment w:val="baseline"/>
        <w:rPr>
          <w:rFonts w:ascii="Calibri" w:eastAsia="Times New Roman" w:hAnsi="Calibri" w:cs="Times New Roman"/>
          <w:sz w:val="28"/>
          <w:szCs w:val="28"/>
        </w:rPr>
      </w:pPr>
    </w:p>
    <w:p w:rsidR="009463C2" w:rsidRDefault="009463C2" w:rsidP="009463C2">
      <w:pPr>
        <w:spacing w:after="0" w:line="240" w:lineRule="auto"/>
        <w:textAlignment w:val="baseline"/>
        <w:rPr>
          <w:rFonts w:ascii="Calibri" w:eastAsia="Times New Roman" w:hAnsi="Calibri" w:cs="Times New Roman"/>
          <w:sz w:val="28"/>
          <w:szCs w:val="28"/>
        </w:rPr>
      </w:pPr>
    </w:p>
    <w:p w:rsidR="009463C2" w:rsidRDefault="009463C2" w:rsidP="009463C2">
      <w:pPr>
        <w:spacing w:after="0" w:line="240" w:lineRule="auto"/>
        <w:textAlignment w:val="baseline"/>
        <w:rPr>
          <w:rFonts w:ascii="Calibri" w:eastAsia="Times New Roman" w:hAnsi="Calibri" w:cs="Times New Roman"/>
          <w:sz w:val="28"/>
          <w:szCs w:val="28"/>
        </w:rPr>
      </w:pPr>
    </w:p>
    <w:p w:rsidR="009463C2" w:rsidRDefault="009463C2" w:rsidP="009463C2">
      <w:pPr>
        <w:spacing w:after="0" w:line="240" w:lineRule="auto"/>
        <w:textAlignment w:val="baseline"/>
        <w:rPr>
          <w:rFonts w:ascii="Calibri" w:eastAsia="Times New Roman" w:hAnsi="Calibri" w:cs="Times New Roman"/>
          <w:sz w:val="28"/>
          <w:szCs w:val="28"/>
        </w:rPr>
      </w:pPr>
    </w:p>
    <w:p w:rsidR="009463C2" w:rsidRDefault="009463C2" w:rsidP="009463C2">
      <w:pPr>
        <w:spacing w:after="0" w:line="240" w:lineRule="auto"/>
        <w:textAlignment w:val="baseline"/>
        <w:rPr>
          <w:rFonts w:ascii="Calibri" w:eastAsia="Times New Roman" w:hAnsi="Calibri" w:cs="Times New Roman"/>
          <w:sz w:val="28"/>
          <w:szCs w:val="28"/>
        </w:rPr>
      </w:pPr>
    </w:p>
    <w:p w:rsidR="009463C2" w:rsidRDefault="009463C2" w:rsidP="009463C2">
      <w:pPr>
        <w:spacing w:after="0" w:line="240" w:lineRule="auto"/>
        <w:textAlignment w:val="baseline"/>
        <w:rPr>
          <w:rFonts w:ascii="Calibri" w:eastAsia="Times New Roman" w:hAnsi="Calibri" w:cs="Times New Roman"/>
          <w:sz w:val="28"/>
          <w:szCs w:val="28"/>
        </w:rPr>
      </w:pPr>
    </w:p>
    <w:p w:rsidR="009463C2" w:rsidRDefault="009463C2" w:rsidP="009463C2">
      <w:pPr>
        <w:spacing w:after="0" w:line="240" w:lineRule="auto"/>
        <w:textAlignment w:val="baseline"/>
        <w:rPr>
          <w:rFonts w:ascii="Calibri" w:eastAsia="Times New Roman" w:hAnsi="Calibri" w:cs="Times New Roman"/>
          <w:sz w:val="28"/>
          <w:szCs w:val="28"/>
        </w:rPr>
      </w:pPr>
    </w:p>
    <w:p w:rsidR="009463C2" w:rsidRDefault="009463C2" w:rsidP="009463C2">
      <w:pPr>
        <w:spacing w:after="0" w:line="240" w:lineRule="auto"/>
        <w:textAlignment w:val="baseline"/>
        <w:rPr>
          <w:rFonts w:ascii="Calibri" w:eastAsia="Times New Roman" w:hAnsi="Calibri" w:cs="Times New Roman"/>
          <w:sz w:val="28"/>
          <w:szCs w:val="28"/>
        </w:rPr>
      </w:pPr>
    </w:p>
    <w:p w:rsidR="009463C2" w:rsidRDefault="009463C2" w:rsidP="009463C2">
      <w:pPr>
        <w:spacing w:after="0" w:line="240" w:lineRule="auto"/>
        <w:textAlignment w:val="baseline"/>
        <w:rPr>
          <w:rFonts w:ascii="Calibri" w:eastAsia="Times New Roman" w:hAnsi="Calibri" w:cs="Times New Roman"/>
          <w:sz w:val="28"/>
          <w:szCs w:val="28"/>
        </w:rPr>
      </w:pPr>
    </w:p>
    <w:p w:rsidR="009463C2" w:rsidRDefault="009463C2" w:rsidP="009463C2">
      <w:pPr>
        <w:spacing w:after="0" w:line="240" w:lineRule="auto"/>
        <w:textAlignment w:val="baseline"/>
        <w:rPr>
          <w:rFonts w:ascii="Calibri" w:eastAsia="Times New Roman" w:hAnsi="Calibri" w:cs="Times New Roman"/>
          <w:sz w:val="28"/>
          <w:szCs w:val="28"/>
        </w:rPr>
      </w:pPr>
    </w:p>
    <w:p w:rsidR="009463C2" w:rsidRDefault="009463C2" w:rsidP="009463C2">
      <w:pPr>
        <w:spacing w:after="0" w:line="240" w:lineRule="auto"/>
        <w:textAlignment w:val="baseline"/>
        <w:rPr>
          <w:rFonts w:ascii="Calibri" w:eastAsia="Times New Roman" w:hAnsi="Calibri" w:cs="Times New Roman"/>
          <w:sz w:val="28"/>
          <w:szCs w:val="28"/>
        </w:rPr>
      </w:pPr>
    </w:p>
    <w:p w:rsidR="009463C2" w:rsidRDefault="009463C2" w:rsidP="009463C2">
      <w:pPr>
        <w:spacing w:after="0" w:line="240" w:lineRule="auto"/>
        <w:textAlignment w:val="baseline"/>
        <w:rPr>
          <w:rFonts w:ascii="Calibri" w:eastAsia="Times New Roman" w:hAnsi="Calibri" w:cs="Times New Roman"/>
          <w:sz w:val="28"/>
          <w:szCs w:val="28"/>
        </w:rPr>
      </w:pPr>
    </w:p>
    <w:p w:rsidR="009463C2" w:rsidRDefault="009463C2" w:rsidP="009463C2">
      <w:pPr>
        <w:spacing w:after="0" w:line="240" w:lineRule="auto"/>
        <w:textAlignment w:val="baseline"/>
        <w:rPr>
          <w:rFonts w:ascii="Calibri" w:eastAsia="Times New Roman" w:hAnsi="Calibri" w:cs="Times New Roman"/>
          <w:sz w:val="28"/>
          <w:szCs w:val="28"/>
        </w:rPr>
      </w:pPr>
    </w:p>
    <w:p w:rsidR="009463C2" w:rsidRDefault="009463C2" w:rsidP="009463C2">
      <w:pPr>
        <w:spacing w:after="0" w:line="240" w:lineRule="auto"/>
        <w:textAlignment w:val="baseline"/>
        <w:rPr>
          <w:rFonts w:ascii="Calibri" w:eastAsia="Times New Roman" w:hAnsi="Calibri" w:cs="Times New Roman"/>
          <w:sz w:val="28"/>
          <w:szCs w:val="28"/>
        </w:rPr>
      </w:pPr>
    </w:p>
    <w:p w:rsidR="009463C2" w:rsidRDefault="009463C2" w:rsidP="009463C2">
      <w:pPr>
        <w:spacing w:after="0" w:line="240" w:lineRule="auto"/>
        <w:textAlignment w:val="baseline"/>
        <w:rPr>
          <w:rFonts w:ascii="Calibri" w:eastAsia="Times New Roman" w:hAnsi="Calibri" w:cs="Times New Roman"/>
          <w:sz w:val="28"/>
          <w:szCs w:val="28"/>
        </w:rPr>
      </w:pPr>
    </w:p>
    <w:p w:rsidR="009463C2" w:rsidRDefault="009463C2" w:rsidP="009463C2">
      <w:pPr>
        <w:spacing w:after="0" w:line="240" w:lineRule="auto"/>
        <w:textAlignment w:val="baseline"/>
        <w:rPr>
          <w:rFonts w:ascii="Calibri" w:eastAsia="Times New Roman" w:hAnsi="Calibri" w:cs="Times New Roman"/>
          <w:sz w:val="28"/>
          <w:szCs w:val="28"/>
        </w:rPr>
      </w:pPr>
    </w:p>
    <w:p w:rsidR="009463C2" w:rsidRDefault="009463C2" w:rsidP="009463C2">
      <w:pPr>
        <w:spacing w:after="0" w:line="240" w:lineRule="auto"/>
        <w:textAlignment w:val="baseline"/>
        <w:rPr>
          <w:rFonts w:ascii="Calibri" w:eastAsia="Times New Roman" w:hAnsi="Calibri" w:cs="Times New Roman"/>
          <w:sz w:val="28"/>
          <w:szCs w:val="28"/>
        </w:rPr>
      </w:pPr>
    </w:p>
    <w:p w:rsidR="009463C2" w:rsidRDefault="009463C2" w:rsidP="009463C2">
      <w:pPr>
        <w:spacing w:after="0" w:line="240" w:lineRule="auto"/>
        <w:textAlignment w:val="baseline"/>
        <w:rPr>
          <w:rFonts w:ascii="Calibri" w:eastAsia="Times New Roman" w:hAnsi="Calibri" w:cs="Times New Roman"/>
          <w:sz w:val="28"/>
          <w:szCs w:val="28"/>
        </w:rPr>
      </w:pPr>
    </w:p>
    <w:p w:rsidR="009463C2" w:rsidRDefault="009463C2" w:rsidP="009463C2">
      <w:pPr>
        <w:spacing w:after="0" w:line="240" w:lineRule="auto"/>
        <w:textAlignment w:val="baseline"/>
        <w:rPr>
          <w:rFonts w:ascii="Calibri" w:eastAsia="Times New Roman" w:hAnsi="Calibri" w:cs="Times New Roman"/>
          <w:sz w:val="28"/>
          <w:szCs w:val="28"/>
        </w:rPr>
      </w:pPr>
    </w:p>
    <w:p w:rsidR="009463C2" w:rsidRDefault="009463C2" w:rsidP="009463C2">
      <w:pPr>
        <w:spacing w:after="0" w:line="240" w:lineRule="auto"/>
        <w:textAlignment w:val="baseline"/>
        <w:rPr>
          <w:rFonts w:ascii="Calibri" w:eastAsia="Times New Roman" w:hAnsi="Calibri" w:cs="Times New Roman"/>
          <w:sz w:val="28"/>
          <w:szCs w:val="28"/>
        </w:rPr>
      </w:pPr>
    </w:p>
    <w:p w:rsidR="009463C2" w:rsidRDefault="009463C2" w:rsidP="009463C2">
      <w:pPr>
        <w:spacing w:after="0" w:line="240" w:lineRule="auto"/>
        <w:textAlignment w:val="baseline"/>
        <w:rPr>
          <w:rFonts w:ascii="Calibri" w:eastAsia="Times New Roman" w:hAnsi="Calibri" w:cs="Times New Roman"/>
          <w:sz w:val="28"/>
          <w:szCs w:val="28"/>
        </w:rPr>
      </w:pPr>
    </w:p>
    <w:p w:rsidR="009463C2" w:rsidRDefault="009463C2" w:rsidP="009463C2">
      <w:pPr>
        <w:spacing w:after="0" w:line="240" w:lineRule="auto"/>
        <w:textAlignment w:val="baseline"/>
        <w:rPr>
          <w:rFonts w:ascii="Calibri" w:eastAsia="Times New Roman" w:hAnsi="Calibri" w:cs="Times New Roman"/>
          <w:sz w:val="28"/>
          <w:szCs w:val="28"/>
        </w:rPr>
      </w:pPr>
    </w:p>
    <w:p w:rsidR="009463C2" w:rsidRDefault="009463C2" w:rsidP="009463C2">
      <w:pPr>
        <w:spacing w:after="0" w:line="240" w:lineRule="auto"/>
        <w:textAlignment w:val="baseline"/>
        <w:rPr>
          <w:rFonts w:ascii="Calibri" w:eastAsia="Times New Roman" w:hAnsi="Calibri" w:cs="Times New Roman"/>
          <w:sz w:val="28"/>
          <w:szCs w:val="28"/>
        </w:rPr>
      </w:pPr>
    </w:p>
    <w:p w:rsidR="009463C2" w:rsidRDefault="009463C2" w:rsidP="009463C2">
      <w:pPr>
        <w:spacing w:after="0" w:line="240" w:lineRule="auto"/>
        <w:textAlignment w:val="baseline"/>
        <w:rPr>
          <w:rFonts w:ascii="Calibri" w:eastAsia="Times New Roman" w:hAnsi="Calibri" w:cs="Times New Roman"/>
          <w:sz w:val="28"/>
          <w:szCs w:val="28"/>
        </w:rPr>
      </w:pPr>
    </w:p>
    <w:p w:rsidR="009463C2" w:rsidRDefault="009463C2" w:rsidP="009463C2">
      <w:pPr>
        <w:spacing w:after="0" w:line="240" w:lineRule="auto"/>
        <w:textAlignment w:val="baseline"/>
        <w:rPr>
          <w:rFonts w:ascii="Calibri" w:eastAsia="Times New Roman" w:hAnsi="Calibri" w:cs="Times New Roman"/>
          <w:sz w:val="28"/>
          <w:szCs w:val="28"/>
        </w:rPr>
      </w:pPr>
    </w:p>
    <w:p w:rsidR="009463C2" w:rsidRDefault="009463C2" w:rsidP="009463C2">
      <w:pPr>
        <w:spacing w:after="0" w:line="240" w:lineRule="auto"/>
        <w:textAlignment w:val="baseline"/>
        <w:rPr>
          <w:rFonts w:ascii="Calibri" w:eastAsia="Times New Roman" w:hAnsi="Calibri" w:cs="Times New Roman"/>
          <w:sz w:val="28"/>
          <w:szCs w:val="28"/>
        </w:rPr>
      </w:pPr>
    </w:p>
    <w:p w:rsidR="009463C2" w:rsidRDefault="009463C2" w:rsidP="009463C2">
      <w:pPr>
        <w:spacing w:after="0" w:line="240" w:lineRule="auto"/>
        <w:textAlignment w:val="baseline"/>
        <w:rPr>
          <w:rFonts w:ascii="Calibri" w:eastAsia="Times New Roman" w:hAnsi="Calibri" w:cs="Times New Roman"/>
          <w:sz w:val="28"/>
          <w:szCs w:val="28"/>
        </w:rPr>
      </w:pPr>
    </w:p>
    <w:p w:rsidR="009463C2" w:rsidRDefault="009463C2" w:rsidP="009463C2">
      <w:pPr>
        <w:spacing w:after="0" w:line="240" w:lineRule="auto"/>
        <w:textAlignment w:val="baseline"/>
        <w:rPr>
          <w:rFonts w:ascii="Calibri" w:eastAsia="Times New Roman" w:hAnsi="Calibri" w:cs="Times New Roman"/>
          <w:sz w:val="28"/>
          <w:szCs w:val="28"/>
        </w:rPr>
      </w:pPr>
    </w:p>
    <w:p w:rsidR="009463C2" w:rsidRDefault="009463C2" w:rsidP="009463C2">
      <w:pPr>
        <w:spacing w:after="0" w:line="240" w:lineRule="auto"/>
        <w:textAlignment w:val="baseline"/>
        <w:rPr>
          <w:rFonts w:ascii="Calibri" w:eastAsia="Times New Roman" w:hAnsi="Calibri" w:cs="Times New Roman"/>
          <w:sz w:val="28"/>
          <w:szCs w:val="28"/>
        </w:rPr>
      </w:pPr>
    </w:p>
    <w:p w:rsidR="009463C2" w:rsidRDefault="009463C2" w:rsidP="009463C2">
      <w:pPr>
        <w:spacing w:after="0" w:line="240" w:lineRule="auto"/>
        <w:textAlignment w:val="baseline"/>
        <w:rPr>
          <w:rFonts w:ascii="Calibri" w:eastAsia="Times New Roman" w:hAnsi="Calibri" w:cs="Times New Roman"/>
          <w:sz w:val="28"/>
          <w:szCs w:val="28"/>
        </w:rPr>
      </w:pPr>
    </w:p>
    <w:p w:rsidR="009463C2" w:rsidRDefault="009463C2" w:rsidP="009463C2">
      <w:pPr>
        <w:spacing w:after="0" w:line="240" w:lineRule="auto"/>
        <w:textAlignment w:val="baseline"/>
        <w:rPr>
          <w:rFonts w:ascii="Calibri" w:eastAsia="Times New Roman" w:hAnsi="Calibri" w:cs="Times New Roman"/>
          <w:sz w:val="28"/>
          <w:szCs w:val="28"/>
        </w:rPr>
      </w:pPr>
    </w:p>
    <w:p w:rsidR="009463C2" w:rsidRPr="00632FE8" w:rsidRDefault="009463C2" w:rsidP="009463C2">
      <w:pPr>
        <w:spacing w:after="0" w:line="240" w:lineRule="auto"/>
        <w:textAlignment w:val="baseline"/>
        <w:rPr>
          <w:rFonts w:ascii="Calibri" w:eastAsia="Times New Roman" w:hAnsi="Calibri" w:cs="Times New Roman"/>
          <w:sz w:val="28"/>
          <w:szCs w:val="28"/>
        </w:rPr>
      </w:pPr>
    </w:p>
    <w:p w:rsidR="009463C2" w:rsidRPr="00632FE8" w:rsidRDefault="009463C2" w:rsidP="009463C2">
      <w:pPr>
        <w:spacing w:after="0" w:line="240" w:lineRule="auto"/>
        <w:textAlignment w:val="baseline"/>
        <w:rPr>
          <w:rFonts w:ascii="Calibri" w:eastAsia="Times New Roman" w:hAnsi="Calibri" w:cs="Times New Roman"/>
          <w:sz w:val="28"/>
          <w:szCs w:val="28"/>
        </w:rPr>
      </w:pPr>
    </w:p>
    <w:p w:rsidR="009463C2" w:rsidRPr="00632FE8" w:rsidRDefault="009463C2" w:rsidP="009463C2">
      <w:pPr>
        <w:spacing w:after="0" w:line="240" w:lineRule="auto"/>
        <w:textAlignment w:val="baseline"/>
        <w:rPr>
          <w:rFonts w:ascii="Times New Roman" w:eastAsia="Times New Roman" w:hAnsi="Times New Roman" w:cs="Times New Roman"/>
          <w:b/>
          <w:bCs/>
          <w:sz w:val="28"/>
          <w:szCs w:val="24"/>
        </w:rPr>
      </w:pPr>
    </w:p>
    <w:p w:rsidR="009463C2" w:rsidRPr="00632FE8" w:rsidRDefault="009463C2" w:rsidP="009463C2">
      <w:pPr>
        <w:shd w:val="clear" w:color="auto" w:fill="FFFFFF"/>
        <w:spacing w:after="0" w:line="240"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lastRenderedPageBreak/>
        <w:t>Министерство образования и науки Российской Федерации</w:t>
      </w:r>
    </w:p>
    <w:p w:rsidR="009463C2" w:rsidRPr="00632FE8" w:rsidRDefault="009463C2" w:rsidP="009463C2">
      <w:pPr>
        <w:shd w:val="clear" w:color="auto" w:fill="FFFFFF"/>
        <w:spacing w:after="0" w:line="240" w:lineRule="auto"/>
        <w:ind w:firstLine="709"/>
        <w:jc w:val="center"/>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9463C2" w:rsidRPr="00632FE8" w:rsidRDefault="009463C2" w:rsidP="009463C2">
      <w:pPr>
        <w:shd w:val="clear" w:color="auto" w:fill="FFFFFF"/>
        <w:spacing w:after="0" w:line="240"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«Ростовский государственный экономический университет (РИНХ)»</w:t>
      </w:r>
    </w:p>
    <w:p w:rsidR="009463C2" w:rsidRPr="00632FE8" w:rsidRDefault="009463C2" w:rsidP="009463C2">
      <w:pPr>
        <w:widowControl w:val="0"/>
        <w:spacing w:after="0" w:line="240" w:lineRule="auto"/>
        <w:rPr>
          <w:rFonts w:ascii="Times New Roman" w:eastAsia="Times New Roman" w:hAnsi="Times New Roman" w:cs="Times New Roman"/>
          <w:sz w:val="24"/>
          <w:szCs w:val="24"/>
        </w:rPr>
      </w:pPr>
    </w:p>
    <w:p w:rsidR="009463C2" w:rsidRPr="00632FE8" w:rsidRDefault="009463C2" w:rsidP="009463C2">
      <w:pPr>
        <w:spacing w:after="0" w:line="240" w:lineRule="auto"/>
        <w:textAlignment w:val="baseline"/>
        <w:rPr>
          <w:rFonts w:ascii="Calibri" w:eastAsia="Times New Roman" w:hAnsi="Calibri" w:cs="Times New Roman"/>
          <w:sz w:val="12"/>
          <w:szCs w:val="12"/>
        </w:rPr>
      </w:pPr>
    </w:p>
    <w:p w:rsidR="009463C2" w:rsidRPr="00632FE8" w:rsidRDefault="009463C2" w:rsidP="009463C2">
      <w:pPr>
        <w:spacing w:after="0" w:line="240" w:lineRule="auto"/>
        <w:jc w:val="center"/>
        <w:textAlignment w:val="baseline"/>
        <w:rPr>
          <w:rFonts w:ascii="Calibri" w:eastAsia="Times New Roman" w:hAnsi="Calibri" w:cs="Times New Roman"/>
          <w:sz w:val="12"/>
          <w:szCs w:val="12"/>
        </w:rPr>
      </w:pPr>
      <w:r w:rsidRPr="00632FE8">
        <w:rPr>
          <w:rFonts w:ascii="Times New Roman" w:eastAsia="Times New Roman" w:hAnsi="Times New Roman" w:cs="Times New Roman"/>
          <w:sz w:val="28"/>
          <w:szCs w:val="24"/>
        </w:rPr>
        <w:t xml:space="preserve">Кафедра </w:t>
      </w:r>
      <w:r w:rsidRPr="00632FE8">
        <w:rPr>
          <w:rFonts w:ascii="Times New Roman" w:eastAsia="Times New Roman" w:hAnsi="Times New Roman" w:cs="Times New Roman"/>
          <w:sz w:val="28"/>
          <w:szCs w:val="24"/>
          <w:u w:val="single"/>
        </w:rPr>
        <w:t>Гражданского процесса</w:t>
      </w:r>
    </w:p>
    <w:p w:rsidR="009463C2" w:rsidRPr="00632FE8" w:rsidRDefault="009463C2" w:rsidP="009463C2">
      <w:pPr>
        <w:spacing w:after="0" w:line="240" w:lineRule="auto"/>
        <w:textAlignment w:val="baseline"/>
        <w:rPr>
          <w:rFonts w:ascii="Calibri" w:eastAsia="Times New Roman" w:hAnsi="Calibri" w:cs="Times New Roman"/>
          <w:sz w:val="12"/>
          <w:szCs w:val="12"/>
        </w:rPr>
      </w:pPr>
    </w:p>
    <w:p w:rsidR="009463C2" w:rsidRPr="00632FE8" w:rsidRDefault="009463C2" w:rsidP="009463C2">
      <w:pPr>
        <w:spacing w:after="0" w:line="240" w:lineRule="auto"/>
        <w:jc w:val="center"/>
        <w:textAlignment w:val="baseline"/>
        <w:rPr>
          <w:rFonts w:ascii="Times New Roman" w:eastAsia="Times New Roman" w:hAnsi="Times New Roman" w:cs="Times New Roman"/>
          <w:b/>
          <w:bCs/>
          <w:sz w:val="36"/>
          <w:szCs w:val="24"/>
        </w:rPr>
      </w:pPr>
      <w:r w:rsidRPr="00632FE8">
        <w:rPr>
          <w:rFonts w:ascii="Times New Roman" w:eastAsia="Times New Roman" w:hAnsi="Times New Roman" w:cs="Times New Roman"/>
          <w:b/>
          <w:bCs/>
          <w:sz w:val="36"/>
          <w:szCs w:val="24"/>
        </w:rPr>
        <w:t>Кейс-задача</w:t>
      </w:r>
    </w:p>
    <w:p w:rsidR="009463C2" w:rsidRPr="00632FE8" w:rsidRDefault="009463C2" w:rsidP="009463C2">
      <w:pPr>
        <w:spacing w:after="0" w:line="240" w:lineRule="auto"/>
        <w:jc w:val="center"/>
        <w:textAlignment w:val="baseline"/>
        <w:rPr>
          <w:rFonts w:ascii="Calibri" w:eastAsia="Times New Roman" w:hAnsi="Calibri" w:cs="Times New Roman"/>
          <w:sz w:val="12"/>
          <w:szCs w:val="12"/>
        </w:rPr>
      </w:pPr>
    </w:p>
    <w:p w:rsidR="009463C2" w:rsidRPr="00632FE8" w:rsidRDefault="009463C2" w:rsidP="009463C2">
      <w:pPr>
        <w:spacing w:after="0" w:line="240" w:lineRule="auto"/>
        <w:jc w:val="center"/>
        <w:textAlignment w:val="baseline"/>
        <w:rPr>
          <w:rFonts w:ascii="Times New Roman" w:eastAsia="Times New Roman" w:hAnsi="Times New Roman" w:cs="Times New Roman"/>
          <w:i/>
          <w:sz w:val="28"/>
          <w:szCs w:val="24"/>
          <w:u w:val="single"/>
        </w:rPr>
      </w:pPr>
      <w:r w:rsidRPr="00632FE8">
        <w:rPr>
          <w:rFonts w:ascii="Times New Roman" w:eastAsia="Times New Roman" w:hAnsi="Times New Roman" w:cs="Times New Roman"/>
          <w:sz w:val="28"/>
          <w:szCs w:val="24"/>
        </w:rPr>
        <w:t>по дисциплине</w:t>
      </w:r>
      <w:r w:rsidRPr="00632FE8">
        <w:rPr>
          <w:rFonts w:ascii="Times New Roman" w:eastAsia="Times New Roman" w:hAnsi="Times New Roman" w:cs="Times New Roman"/>
          <w:b/>
          <w:bCs/>
          <w:i/>
          <w:iCs/>
          <w:sz w:val="20"/>
          <w:szCs w:val="24"/>
        </w:rPr>
        <w:t> </w:t>
      </w:r>
      <w:r w:rsidRPr="00632FE8">
        <w:rPr>
          <w:rFonts w:ascii="Times New Roman" w:eastAsia="Times New Roman" w:hAnsi="Times New Roman" w:cs="Times New Roman"/>
          <w:sz w:val="16"/>
          <w:szCs w:val="24"/>
          <w:vertAlign w:val="superscript"/>
        </w:rPr>
        <w:t> </w:t>
      </w:r>
      <w:r w:rsidRPr="00632FE8">
        <w:rPr>
          <w:rFonts w:ascii="Times New Roman" w:eastAsia="Times New Roman" w:hAnsi="Times New Roman" w:cs="Times New Roman"/>
          <w:i/>
          <w:sz w:val="28"/>
          <w:szCs w:val="24"/>
          <w:u w:val="single"/>
        </w:rPr>
        <w:t>Арбитражный процесс</w:t>
      </w:r>
    </w:p>
    <w:p w:rsidR="009463C2" w:rsidRPr="00632FE8" w:rsidRDefault="009463C2" w:rsidP="009463C2">
      <w:pPr>
        <w:spacing w:after="0" w:line="240" w:lineRule="auto"/>
        <w:textAlignment w:val="baseline"/>
        <w:rPr>
          <w:rFonts w:ascii="Times New Roman" w:eastAsia="Times New Roman" w:hAnsi="Times New Roman" w:cs="Times New Roman"/>
          <w:sz w:val="26"/>
          <w:szCs w:val="26"/>
        </w:rPr>
      </w:pPr>
      <w:r w:rsidRPr="00632FE8">
        <w:rPr>
          <w:rFonts w:ascii="Times New Roman" w:eastAsia="Times New Roman" w:hAnsi="Times New Roman" w:cs="Times New Roman"/>
          <w:b/>
          <w:bCs/>
          <w:sz w:val="26"/>
          <w:szCs w:val="26"/>
        </w:rPr>
        <w:t>Задания:</w:t>
      </w:r>
      <w:r w:rsidRPr="00632FE8">
        <w:rPr>
          <w:rFonts w:ascii="Times New Roman" w:eastAsia="Times New Roman" w:hAnsi="Times New Roman" w:cs="Times New Roman"/>
          <w:sz w:val="26"/>
          <w:szCs w:val="26"/>
        </w:rPr>
        <w:t> </w:t>
      </w:r>
    </w:p>
    <w:p w:rsidR="009463C2" w:rsidRPr="00632FE8" w:rsidRDefault="009463C2" w:rsidP="009463C2">
      <w:pPr>
        <w:spacing w:after="0" w:line="240" w:lineRule="auto"/>
        <w:ind w:firstLine="709"/>
        <w:jc w:val="both"/>
        <w:rPr>
          <w:rFonts w:ascii="Times New Roman" w:eastAsia="Times New Roman" w:hAnsi="Times New Roman" w:cs="Times New Roman"/>
          <w:color w:val="000000"/>
          <w:sz w:val="26"/>
          <w:szCs w:val="26"/>
        </w:rPr>
      </w:pPr>
      <w:r w:rsidRPr="00632FE8">
        <w:rPr>
          <w:rFonts w:ascii="Times New Roman" w:eastAsia="Times New Roman" w:hAnsi="Times New Roman" w:cs="Times New Roman"/>
          <w:color w:val="000000"/>
          <w:sz w:val="26"/>
          <w:szCs w:val="26"/>
        </w:rPr>
        <w:t>Отделение Пенсионного фонда РФ по Челябинской области обратилось в Арбитражный суд Челябинской области с иском к ОАО «Челябинская акционерная автотранспортная компания» (далее — компания «Челавтотранс») о взыскании задолженности по страховым взносам. Определением арбитражный суд привлек в качестве второго ответчика филиал компании «Челавтотранс» - Миасское пассажирское автотранспортное предприятие (далее - филиал). В судебном заседании было установлено, что ранее на основании решения Малого совета Миасского городского совета народных депутатов находящееся в пользовании филиала имущество было передано в муниципальную собственность. Впоследствии Комитет по управлению муниципальным имуществом г. Миасса учредил муниципальное унитарное Миасское пассажирское автотранспортное предприятие, передав последнему на праве хозяйственного ведения указанное имущество.</w:t>
      </w:r>
    </w:p>
    <w:p w:rsidR="009463C2" w:rsidRPr="00632FE8" w:rsidRDefault="009463C2" w:rsidP="009463C2">
      <w:pPr>
        <w:spacing w:after="0" w:line="240" w:lineRule="auto"/>
        <w:ind w:firstLine="709"/>
        <w:jc w:val="both"/>
        <w:rPr>
          <w:rFonts w:ascii="Times New Roman" w:eastAsia="Times New Roman" w:hAnsi="Times New Roman" w:cs="Times New Roman"/>
          <w:color w:val="000000"/>
          <w:sz w:val="26"/>
          <w:szCs w:val="26"/>
        </w:rPr>
      </w:pPr>
      <w:r w:rsidRPr="00632FE8">
        <w:rPr>
          <w:rFonts w:ascii="Times New Roman" w:eastAsia="Times New Roman" w:hAnsi="Times New Roman" w:cs="Times New Roman"/>
          <w:color w:val="000000"/>
          <w:sz w:val="26"/>
          <w:szCs w:val="26"/>
        </w:rPr>
        <w:t>Арбитражный суд произвел замену второго ответчика на муниципальное унитарное Миасское пассажирское автотранспортное предприятие и решением взыскал с этого предприятия сумму задолженности.</w:t>
      </w:r>
    </w:p>
    <w:p w:rsidR="009463C2" w:rsidRPr="00632FE8" w:rsidRDefault="009463C2" w:rsidP="009463C2">
      <w:pPr>
        <w:spacing w:after="0" w:line="240" w:lineRule="auto"/>
        <w:ind w:firstLine="709"/>
        <w:jc w:val="both"/>
        <w:rPr>
          <w:rFonts w:ascii="Times New Roman" w:eastAsia="Times New Roman" w:hAnsi="Times New Roman" w:cs="Times New Roman"/>
          <w:i/>
          <w:iCs/>
          <w:color w:val="000000"/>
          <w:sz w:val="26"/>
          <w:szCs w:val="26"/>
        </w:rPr>
      </w:pPr>
      <w:r w:rsidRPr="00632FE8">
        <w:rPr>
          <w:rFonts w:ascii="Times New Roman" w:eastAsia="Times New Roman" w:hAnsi="Times New Roman" w:cs="Times New Roman"/>
          <w:i/>
          <w:iCs/>
          <w:color w:val="000000"/>
          <w:sz w:val="26"/>
          <w:szCs w:val="26"/>
        </w:rPr>
        <w:t>Какие процессуальные ошибки допустил арбитражный суд?</w:t>
      </w:r>
    </w:p>
    <w:p w:rsidR="009463C2" w:rsidRPr="00632FE8" w:rsidRDefault="009463C2" w:rsidP="009463C2">
      <w:pPr>
        <w:spacing w:after="0" w:line="240" w:lineRule="auto"/>
        <w:ind w:firstLine="709"/>
        <w:jc w:val="both"/>
        <w:rPr>
          <w:rFonts w:ascii="Times New Roman" w:eastAsia="Times New Roman" w:hAnsi="Times New Roman" w:cs="Times New Roman"/>
          <w:color w:val="000000"/>
          <w:sz w:val="26"/>
          <w:szCs w:val="26"/>
        </w:rPr>
      </w:pPr>
      <w:r w:rsidRPr="00632FE8">
        <w:rPr>
          <w:rFonts w:ascii="Times New Roman" w:eastAsia="Times New Roman" w:hAnsi="Times New Roman" w:cs="Times New Roman"/>
          <w:color w:val="000000"/>
          <w:sz w:val="26"/>
          <w:szCs w:val="26"/>
        </w:rPr>
        <w:t>При рассмотрении иска ООО «Химволокно» к ОАО«Ремонт-промналадка»о взыскании задолженности за отгруженную продукцию арбитражный суд установил, что после возбуждения дела ответчик внес изменение в устав, в результате чего его наименование изменилось на ОАО «Промналадка». Определением арбитражного суда была произведена замена ответчика его правопреемником. Вступившее в дело ОАО «Промналадка» заявило, что не признает подписанный главными бухгалтерами ООО «Химволокно» и ОАО«Ремонт-промналадка»акт сверки взаимных расчетов, несмотря на то чтоуказанный акт был составлен сторонами на основании определения арбитражного суда.</w:t>
      </w:r>
    </w:p>
    <w:p w:rsidR="009463C2" w:rsidRPr="00632FE8" w:rsidRDefault="009463C2" w:rsidP="009463C2">
      <w:pPr>
        <w:spacing w:after="0" w:line="240" w:lineRule="auto"/>
        <w:ind w:firstLine="709"/>
        <w:jc w:val="both"/>
        <w:rPr>
          <w:rFonts w:ascii="Times New Roman" w:eastAsia="Times New Roman" w:hAnsi="Times New Roman" w:cs="Times New Roman"/>
          <w:i/>
          <w:iCs/>
          <w:color w:val="000000"/>
          <w:sz w:val="26"/>
          <w:szCs w:val="26"/>
        </w:rPr>
      </w:pPr>
      <w:r w:rsidRPr="00632FE8">
        <w:rPr>
          <w:rFonts w:ascii="Times New Roman" w:eastAsia="Times New Roman" w:hAnsi="Times New Roman" w:cs="Times New Roman"/>
          <w:i/>
          <w:iCs/>
          <w:color w:val="000000"/>
          <w:sz w:val="26"/>
          <w:szCs w:val="26"/>
        </w:rPr>
        <w:t>Какие процессуальные вопросы возникают в данной ситуации?</w:t>
      </w:r>
    </w:p>
    <w:p w:rsidR="009463C2" w:rsidRPr="00632FE8" w:rsidRDefault="009463C2" w:rsidP="009463C2">
      <w:pPr>
        <w:spacing w:after="0" w:line="240" w:lineRule="auto"/>
        <w:textAlignment w:val="baseline"/>
        <w:rPr>
          <w:rFonts w:ascii="Times New Roman" w:eastAsia="Times New Roman" w:hAnsi="Times New Roman" w:cs="Times New Roman"/>
          <w:b/>
          <w:bCs/>
          <w:sz w:val="26"/>
          <w:szCs w:val="26"/>
        </w:rPr>
      </w:pPr>
    </w:p>
    <w:p w:rsidR="009463C2" w:rsidRPr="00632FE8" w:rsidRDefault="009463C2" w:rsidP="009463C2">
      <w:pPr>
        <w:spacing w:after="0" w:line="240" w:lineRule="auto"/>
        <w:textAlignment w:val="baseline"/>
        <w:rPr>
          <w:rFonts w:ascii="Times New Roman" w:eastAsia="Times New Roman" w:hAnsi="Times New Roman" w:cs="Times New Roman"/>
          <w:sz w:val="24"/>
          <w:szCs w:val="24"/>
        </w:rPr>
      </w:pPr>
      <w:r w:rsidRPr="00632FE8">
        <w:rPr>
          <w:rFonts w:ascii="Times New Roman" w:eastAsia="Times New Roman" w:hAnsi="Times New Roman" w:cs="Times New Roman"/>
          <w:b/>
          <w:bCs/>
          <w:sz w:val="24"/>
          <w:szCs w:val="24"/>
        </w:rPr>
        <w:t>Критерии оценки:</w:t>
      </w:r>
      <w:r w:rsidRPr="00632FE8">
        <w:rPr>
          <w:rFonts w:ascii="Times New Roman" w:eastAsia="Times New Roman" w:hAnsi="Times New Roman" w:cs="Times New Roman"/>
          <w:sz w:val="24"/>
          <w:szCs w:val="24"/>
        </w:rPr>
        <w:t> </w:t>
      </w:r>
    </w:p>
    <w:p w:rsidR="009463C2" w:rsidRPr="00632FE8" w:rsidRDefault="009463C2" w:rsidP="009463C2">
      <w:pPr>
        <w:spacing w:after="0" w:line="240" w:lineRule="auto"/>
        <w:ind w:firstLine="709"/>
        <w:jc w:val="both"/>
        <w:textAlignment w:val="baseline"/>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50-100 баллов (зачет)</w:t>
      </w:r>
      <w:r w:rsidRPr="00632FE8">
        <w:rPr>
          <w:rFonts w:ascii="Times New Roman" w:eastAsia="Times New Roman" w:hAnsi="Times New Roman" w:cs="Times New Roman"/>
          <w:color w:val="FF0000"/>
          <w:sz w:val="24"/>
          <w:szCs w:val="24"/>
        </w:rPr>
        <w:t xml:space="preserve"> </w:t>
      </w:r>
      <w:r w:rsidRPr="00632FE8">
        <w:rPr>
          <w:rFonts w:ascii="Times New Roman" w:eastAsia="Times New Roman" w:hAnsi="Times New Roman" w:cs="Times New Roman"/>
          <w:sz w:val="24"/>
          <w:szCs w:val="24"/>
        </w:rPr>
        <w:t xml:space="preserve">- оценка «зачтено» выставляется студенту, если ответы на поставленные вопросы в билете излагаются логично, последовательно и не требуют дополнительных пояснений. Делаются обоснованные выводы. Демонстрируются глубокие знания базовых нормативно-правовых актов. </w:t>
      </w:r>
    </w:p>
    <w:p w:rsidR="009463C2" w:rsidRDefault="009463C2" w:rsidP="009463C2">
      <w:pPr>
        <w:spacing w:after="0" w:line="240" w:lineRule="auto"/>
        <w:ind w:firstLine="709"/>
        <w:jc w:val="both"/>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0-49 баллов (незачет) - оценка «не зачтено» материал излагается непоследовательно, сбивчиво, не представляет определенной системы знаний по дисциплине.</w:t>
      </w:r>
    </w:p>
    <w:p w:rsidR="009463C2" w:rsidRDefault="009463C2" w:rsidP="009463C2">
      <w:pPr>
        <w:spacing w:after="0" w:line="240" w:lineRule="auto"/>
        <w:ind w:firstLine="709"/>
        <w:jc w:val="both"/>
        <w:rPr>
          <w:rFonts w:ascii="Times New Roman" w:eastAsia="Times New Roman" w:hAnsi="Times New Roman" w:cs="Times New Roman"/>
          <w:sz w:val="24"/>
          <w:szCs w:val="24"/>
        </w:rPr>
      </w:pPr>
    </w:p>
    <w:p w:rsidR="009463C2" w:rsidRDefault="009463C2" w:rsidP="009463C2">
      <w:pPr>
        <w:spacing w:after="0" w:line="240" w:lineRule="auto"/>
        <w:ind w:firstLine="709"/>
        <w:jc w:val="both"/>
        <w:rPr>
          <w:rFonts w:ascii="Times New Roman" w:eastAsia="Times New Roman" w:hAnsi="Times New Roman" w:cs="Times New Roman"/>
          <w:sz w:val="24"/>
          <w:szCs w:val="24"/>
        </w:rPr>
      </w:pPr>
    </w:p>
    <w:p w:rsidR="009463C2" w:rsidRDefault="009463C2" w:rsidP="009463C2">
      <w:pPr>
        <w:spacing w:after="0" w:line="240" w:lineRule="auto"/>
        <w:ind w:firstLine="709"/>
        <w:jc w:val="both"/>
        <w:rPr>
          <w:rFonts w:ascii="Times New Roman" w:eastAsia="Times New Roman" w:hAnsi="Times New Roman" w:cs="Times New Roman"/>
          <w:sz w:val="24"/>
          <w:szCs w:val="24"/>
        </w:rPr>
      </w:pPr>
    </w:p>
    <w:p w:rsidR="009463C2" w:rsidRDefault="009463C2" w:rsidP="009463C2">
      <w:pPr>
        <w:spacing w:after="0" w:line="240" w:lineRule="auto"/>
        <w:ind w:firstLine="709"/>
        <w:jc w:val="both"/>
        <w:rPr>
          <w:rFonts w:ascii="Times New Roman" w:eastAsia="Times New Roman" w:hAnsi="Times New Roman" w:cs="Times New Roman"/>
          <w:sz w:val="24"/>
          <w:szCs w:val="24"/>
        </w:rPr>
      </w:pPr>
    </w:p>
    <w:p w:rsidR="009463C2" w:rsidRDefault="009463C2" w:rsidP="009463C2">
      <w:pPr>
        <w:spacing w:after="0" w:line="240" w:lineRule="auto"/>
        <w:ind w:firstLine="709"/>
        <w:jc w:val="both"/>
        <w:rPr>
          <w:rFonts w:ascii="Times New Roman" w:eastAsia="Times New Roman" w:hAnsi="Times New Roman" w:cs="Times New Roman"/>
          <w:sz w:val="24"/>
          <w:szCs w:val="24"/>
        </w:rPr>
      </w:pPr>
    </w:p>
    <w:p w:rsidR="009463C2" w:rsidRDefault="009463C2" w:rsidP="009463C2">
      <w:pPr>
        <w:spacing w:after="0" w:line="240" w:lineRule="auto"/>
        <w:ind w:firstLine="709"/>
        <w:jc w:val="both"/>
        <w:rPr>
          <w:rFonts w:ascii="Times New Roman" w:eastAsia="Times New Roman" w:hAnsi="Times New Roman" w:cs="Times New Roman"/>
          <w:sz w:val="24"/>
          <w:szCs w:val="24"/>
        </w:rPr>
      </w:pPr>
    </w:p>
    <w:p w:rsidR="009463C2" w:rsidRDefault="009463C2" w:rsidP="009463C2">
      <w:pPr>
        <w:spacing w:after="0" w:line="240" w:lineRule="auto"/>
        <w:ind w:firstLine="709"/>
        <w:jc w:val="both"/>
        <w:rPr>
          <w:rFonts w:ascii="Times New Roman" w:eastAsia="Times New Roman" w:hAnsi="Times New Roman" w:cs="Times New Roman"/>
          <w:sz w:val="24"/>
          <w:szCs w:val="24"/>
        </w:rPr>
      </w:pPr>
    </w:p>
    <w:p w:rsidR="009463C2" w:rsidRDefault="009463C2" w:rsidP="009463C2">
      <w:pPr>
        <w:spacing w:after="0" w:line="240" w:lineRule="auto"/>
        <w:ind w:firstLine="709"/>
        <w:jc w:val="both"/>
        <w:rPr>
          <w:rFonts w:ascii="Times New Roman" w:eastAsia="Times New Roman" w:hAnsi="Times New Roman" w:cs="Times New Roman"/>
          <w:sz w:val="24"/>
          <w:szCs w:val="24"/>
        </w:rPr>
      </w:pPr>
    </w:p>
    <w:p w:rsidR="009463C2" w:rsidRPr="00632FE8" w:rsidRDefault="009463C2" w:rsidP="009463C2">
      <w:pPr>
        <w:spacing w:after="0" w:line="240" w:lineRule="auto"/>
        <w:ind w:firstLine="709"/>
        <w:jc w:val="both"/>
        <w:rPr>
          <w:rFonts w:ascii="Times New Roman" w:eastAsia="Times New Roman" w:hAnsi="Times New Roman" w:cs="Times New Roman"/>
          <w:sz w:val="24"/>
          <w:szCs w:val="24"/>
        </w:rPr>
      </w:pPr>
    </w:p>
    <w:p w:rsidR="009463C2" w:rsidRPr="00632FE8" w:rsidRDefault="009463C2" w:rsidP="009463C2">
      <w:pPr>
        <w:shd w:val="clear" w:color="auto" w:fill="FFFFFF"/>
        <w:spacing w:after="0" w:line="240" w:lineRule="auto"/>
        <w:jc w:val="center"/>
        <w:rPr>
          <w:rFonts w:ascii="Times New Roman" w:eastAsia="Times New Roman" w:hAnsi="Times New Roman" w:cs="Times New Roman"/>
          <w:sz w:val="28"/>
          <w:szCs w:val="28"/>
        </w:rPr>
      </w:pPr>
      <w:bookmarkStart w:id="3" w:name="_Toc480487764"/>
      <w:r w:rsidRPr="00632FE8">
        <w:rPr>
          <w:rFonts w:ascii="Times New Roman" w:eastAsia="Times New Roman" w:hAnsi="Times New Roman" w:cs="Times New Roman"/>
          <w:sz w:val="28"/>
          <w:szCs w:val="28"/>
        </w:rPr>
        <w:lastRenderedPageBreak/>
        <w:t>Министерство образования и науки Российской Федерации</w:t>
      </w:r>
    </w:p>
    <w:p w:rsidR="009463C2" w:rsidRPr="00632FE8" w:rsidRDefault="009463C2" w:rsidP="009463C2">
      <w:pPr>
        <w:shd w:val="clear" w:color="auto" w:fill="FFFFFF"/>
        <w:spacing w:after="0" w:line="240" w:lineRule="auto"/>
        <w:ind w:firstLine="709"/>
        <w:jc w:val="center"/>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9463C2" w:rsidRPr="00632FE8" w:rsidRDefault="009463C2" w:rsidP="009463C2">
      <w:pPr>
        <w:shd w:val="clear" w:color="auto" w:fill="FFFFFF"/>
        <w:spacing w:after="0" w:line="240"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«Ростовский государственный экономический университет (РИНХ)»</w:t>
      </w:r>
    </w:p>
    <w:p w:rsidR="009463C2" w:rsidRPr="00632FE8" w:rsidRDefault="009463C2" w:rsidP="009463C2">
      <w:pPr>
        <w:spacing w:after="0" w:line="240" w:lineRule="auto"/>
        <w:jc w:val="center"/>
        <w:textAlignment w:val="baseline"/>
        <w:rPr>
          <w:rFonts w:ascii="Times New Roman" w:eastAsia="Times New Roman" w:hAnsi="Times New Roman" w:cs="Times New Roman"/>
          <w:sz w:val="28"/>
          <w:szCs w:val="24"/>
        </w:rPr>
      </w:pPr>
    </w:p>
    <w:p w:rsidR="009463C2" w:rsidRPr="00632FE8" w:rsidRDefault="009463C2" w:rsidP="009463C2">
      <w:pPr>
        <w:spacing w:after="0" w:line="240" w:lineRule="auto"/>
        <w:jc w:val="center"/>
        <w:textAlignment w:val="baseline"/>
        <w:rPr>
          <w:rFonts w:ascii="Calibri" w:eastAsia="Times New Roman" w:hAnsi="Calibri" w:cs="Times New Roman"/>
          <w:sz w:val="12"/>
          <w:szCs w:val="12"/>
          <w:u w:val="single"/>
        </w:rPr>
      </w:pPr>
      <w:r w:rsidRPr="00632FE8">
        <w:rPr>
          <w:rFonts w:ascii="Times New Roman" w:eastAsia="Times New Roman" w:hAnsi="Times New Roman" w:cs="Times New Roman"/>
          <w:sz w:val="28"/>
          <w:szCs w:val="24"/>
        </w:rPr>
        <w:t>Кафедра </w:t>
      </w:r>
      <w:r w:rsidRPr="00632FE8">
        <w:rPr>
          <w:rFonts w:ascii="Times New Roman" w:eastAsia="Times New Roman" w:hAnsi="Times New Roman" w:cs="Times New Roman"/>
          <w:iCs/>
          <w:sz w:val="28"/>
          <w:szCs w:val="24"/>
          <w:u w:val="single"/>
        </w:rPr>
        <w:t>Гражданского процесса</w:t>
      </w:r>
    </w:p>
    <w:p w:rsidR="009463C2" w:rsidRPr="00632FE8" w:rsidRDefault="009463C2" w:rsidP="009463C2">
      <w:pPr>
        <w:spacing w:after="0" w:line="240" w:lineRule="auto"/>
        <w:jc w:val="center"/>
        <w:textAlignment w:val="baseline"/>
        <w:rPr>
          <w:rFonts w:ascii="Calibri" w:eastAsia="Times New Roman" w:hAnsi="Calibri" w:cs="Times New Roman"/>
          <w:sz w:val="12"/>
          <w:szCs w:val="12"/>
        </w:rPr>
      </w:pPr>
      <w:r w:rsidRPr="00632FE8">
        <w:rPr>
          <w:rFonts w:ascii="Times New Roman" w:eastAsia="Times New Roman" w:hAnsi="Times New Roman" w:cs="Times New Roman"/>
          <w:sz w:val="24"/>
          <w:szCs w:val="24"/>
          <w:vertAlign w:val="superscript"/>
        </w:rPr>
        <w:t xml:space="preserve">                    </w:t>
      </w:r>
    </w:p>
    <w:p w:rsidR="009463C2" w:rsidRPr="00632FE8" w:rsidRDefault="009463C2" w:rsidP="009463C2">
      <w:pPr>
        <w:spacing w:after="0" w:line="240" w:lineRule="auto"/>
        <w:jc w:val="center"/>
        <w:textAlignment w:val="baseline"/>
        <w:rPr>
          <w:rFonts w:ascii="Calibri" w:eastAsia="Times New Roman" w:hAnsi="Calibri" w:cs="Times New Roman"/>
          <w:sz w:val="12"/>
          <w:szCs w:val="12"/>
        </w:rPr>
      </w:pPr>
      <w:r w:rsidRPr="00632FE8">
        <w:rPr>
          <w:rFonts w:ascii="Times New Roman" w:eastAsia="Times New Roman" w:hAnsi="Times New Roman" w:cs="Times New Roman"/>
          <w:b/>
          <w:bCs/>
          <w:sz w:val="36"/>
          <w:szCs w:val="24"/>
        </w:rPr>
        <w:t>Темы  рефератов</w:t>
      </w:r>
    </w:p>
    <w:p w:rsidR="009463C2" w:rsidRPr="00632FE8" w:rsidRDefault="009463C2" w:rsidP="009463C2">
      <w:pPr>
        <w:spacing w:after="0" w:line="240" w:lineRule="auto"/>
        <w:textAlignment w:val="baseline"/>
        <w:rPr>
          <w:rFonts w:ascii="Times New Roman" w:eastAsia="Times New Roman" w:hAnsi="Times New Roman" w:cs="Times New Roman"/>
          <w:sz w:val="28"/>
          <w:szCs w:val="24"/>
        </w:rPr>
      </w:pPr>
    </w:p>
    <w:p w:rsidR="009463C2" w:rsidRPr="00632FE8" w:rsidRDefault="009463C2" w:rsidP="009463C2">
      <w:pPr>
        <w:spacing w:after="0" w:line="240" w:lineRule="auto"/>
        <w:jc w:val="center"/>
        <w:textAlignment w:val="baseline"/>
        <w:rPr>
          <w:rFonts w:ascii="Calibri" w:eastAsia="Times New Roman" w:hAnsi="Calibri" w:cs="Times New Roman"/>
          <w:sz w:val="12"/>
          <w:szCs w:val="12"/>
        </w:rPr>
      </w:pPr>
      <w:r w:rsidRPr="00632FE8">
        <w:rPr>
          <w:rFonts w:ascii="Times New Roman" w:eastAsia="Times New Roman" w:hAnsi="Times New Roman" w:cs="Times New Roman"/>
          <w:sz w:val="28"/>
          <w:szCs w:val="24"/>
        </w:rPr>
        <w:t>по дисциплине</w:t>
      </w:r>
      <w:r w:rsidRPr="00632FE8">
        <w:rPr>
          <w:rFonts w:ascii="Times New Roman" w:eastAsia="Times New Roman" w:hAnsi="Times New Roman" w:cs="Times New Roman"/>
          <w:b/>
          <w:bCs/>
          <w:i/>
          <w:iCs/>
          <w:sz w:val="28"/>
          <w:szCs w:val="24"/>
        </w:rPr>
        <w:t> </w:t>
      </w:r>
      <w:r w:rsidRPr="00632FE8">
        <w:rPr>
          <w:rFonts w:ascii="Times New Roman" w:eastAsia="Times New Roman" w:hAnsi="Times New Roman" w:cs="Times New Roman"/>
          <w:i/>
          <w:iCs/>
          <w:sz w:val="28"/>
          <w:szCs w:val="24"/>
          <w:u w:val="single"/>
        </w:rPr>
        <w:t>Арбитражный процесс</w:t>
      </w:r>
    </w:p>
    <w:p w:rsidR="009463C2" w:rsidRPr="00632FE8" w:rsidRDefault="009463C2" w:rsidP="009463C2">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1.История Арбитражного судоустройства и судопроизводства в РФ.</w:t>
      </w:r>
    </w:p>
    <w:p w:rsidR="009463C2" w:rsidRPr="00632FE8" w:rsidRDefault="009463C2" w:rsidP="009463C2">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2.Система арбитражных судов. Их функции и задачи.</w:t>
      </w:r>
    </w:p>
    <w:p w:rsidR="009463C2" w:rsidRPr="00632FE8" w:rsidRDefault="009463C2" w:rsidP="009463C2">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Арбитражное процессуальное право, его предмет и метод. Место арбитражного процессуального права в системе российского права.</w:t>
      </w:r>
    </w:p>
    <w:p w:rsidR="009463C2" w:rsidRPr="00632FE8" w:rsidRDefault="009463C2" w:rsidP="009463C2">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3.Источники арбитражного процессуального права (общая характеристика и соотношение). АПК РФ как основной источник арбитражного процессуального права. </w:t>
      </w:r>
    </w:p>
    <w:p w:rsidR="009463C2" w:rsidRPr="00632FE8" w:rsidRDefault="009463C2" w:rsidP="009463C2">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4.Действие норм арбитражного процессуального права в пространстве, во времени и по кругу лиц.</w:t>
      </w:r>
    </w:p>
    <w:p w:rsidR="009463C2" w:rsidRPr="00632FE8" w:rsidRDefault="009463C2" w:rsidP="009463C2">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5.Понятие экономического спора. Критерии отнесения споров к подведомственности арбитражных судов. </w:t>
      </w:r>
    </w:p>
    <w:p w:rsidR="009463C2" w:rsidRPr="00632FE8" w:rsidRDefault="009463C2" w:rsidP="009463C2">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6.Категории экономических споров и иных дел, подведомственных арбитражным судам.</w:t>
      </w:r>
    </w:p>
    <w:p w:rsidR="009463C2" w:rsidRPr="00632FE8" w:rsidRDefault="009463C2" w:rsidP="009463C2">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7.Досудебный и претензионный порядок урегулирования экономических споров, понятие и значение. Последствия нарушения досудебного и претензионного порядка урегулирования экономических споров.</w:t>
      </w:r>
    </w:p>
    <w:p w:rsidR="009463C2" w:rsidRPr="00632FE8" w:rsidRDefault="009463C2" w:rsidP="009463C2">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8.Субъекты арбитражных процессуальных правоотношений и их классификация. Предпосылки их участия в арбитражном процессе.</w:t>
      </w:r>
    </w:p>
    <w:p w:rsidR="009463C2" w:rsidRPr="00632FE8" w:rsidRDefault="009463C2" w:rsidP="009463C2">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9. Правовое положение суда как обязательного субъекта арбитражных процессуальных правоотношений. Формирование состава суда.</w:t>
      </w:r>
    </w:p>
    <w:p w:rsidR="009463C2" w:rsidRPr="00632FE8" w:rsidRDefault="009463C2" w:rsidP="009463C2">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10.Понятие и состав лиц, участвующих в деле. Их процессуальные права и обязанности.</w:t>
      </w:r>
    </w:p>
    <w:p w:rsidR="009463C2" w:rsidRPr="00632FE8" w:rsidRDefault="009463C2" w:rsidP="009463C2">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11.Понятие сторон в арбитражном процессе, их процессуальные права и обязанности. </w:t>
      </w:r>
    </w:p>
    <w:p w:rsidR="009463C2" w:rsidRPr="00632FE8" w:rsidRDefault="009463C2" w:rsidP="009463C2">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12.Понятие надлежащей стороны. Условия и порядок замены ненадлежащего ответчика.</w:t>
      </w:r>
    </w:p>
    <w:p w:rsidR="009463C2" w:rsidRPr="00632FE8" w:rsidRDefault="009463C2" w:rsidP="009463C2">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13.Цели, основания и процессуальные формы участия прокурора в арбитражном процессе. Процессуальное положение прокурора. </w:t>
      </w:r>
    </w:p>
    <w:p w:rsidR="009463C2" w:rsidRPr="00632FE8" w:rsidRDefault="009463C2" w:rsidP="009463C2">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14.Понятие, основания и виды представительства в суде.</w:t>
      </w:r>
    </w:p>
    <w:p w:rsidR="009463C2" w:rsidRPr="00632FE8" w:rsidRDefault="009463C2" w:rsidP="009463C2">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15.Объем и оформление полномочий представителя в суде. Лица, которые не могут быть представителями в суде.</w:t>
      </w:r>
    </w:p>
    <w:p w:rsidR="009463C2" w:rsidRPr="00632FE8" w:rsidRDefault="009463C2" w:rsidP="009463C2">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16.Состав арбитражного суда. Недопустимость повторного участия судьи в рассмотрении дела. Арбитражные заседатели арбитражных судов.</w:t>
      </w:r>
    </w:p>
    <w:p w:rsidR="009463C2" w:rsidRPr="00632FE8" w:rsidRDefault="009463C2" w:rsidP="009463C2">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17.Порядок установления, исчисления, приостановления, восстановления и продления процессуальных сроков.</w:t>
      </w:r>
    </w:p>
    <w:p w:rsidR="009463C2" w:rsidRPr="00632FE8" w:rsidRDefault="009463C2" w:rsidP="009463C2">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18.Последствия пропуска процессуальных сроков. Средства доказывания в арбитражном процессе. Виды средств доказывания.</w:t>
      </w:r>
    </w:p>
    <w:p w:rsidR="009463C2" w:rsidRPr="00632FE8" w:rsidRDefault="009463C2" w:rsidP="009463C2">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19.Оценка письменных доказательств и их значение для рассмотрения дела.</w:t>
      </w:r>
    </w:p>
    <w:p w:rsidR="009463C2" w:rsidRPr="00632FE8" w:rsidRDefault="009463C2" w:rsidP="009463C2">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20.Вещественные доказательства, как один из видов средств доказывания.</w:t>
      </w:r>
    </w:p>
    <w:p w:rsidR="009463C2" w:rsidRPr="00632FE8" w:rsidRDefault="009463C2" w:rsidP="009463C2">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21.Обеспечение доказательств.</w:t>
      </w:r>
    </w:p>
    <w:p w:rsidR="009463C2" w:rsidRPr="00632FE8" w:rsidRDefault="009463C2" w:rsidP="009463C2">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lastRenderedPageBreak/>
        <w:t>22.Понятие, основания применения и виды обеспечительных мер.</w:t>
      </w:r>
    </w:p>
    <w:p w:rsidR="009463C2" w:rsidRPr="00632FE8" w:rsidRDefault="009463C2" w:rsidP="009463C2">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23.Понятие и сущность искового производства. </w:t>
      </w:r>
    </w:p>
    <w:p w:rsidR="009463C2" w:rsidRPr="00632FE8" w:rsidRDefault="009463C2" w:rsidP="009463C2">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24.Понятие иска. Элементы иска.</w:t>
      </w:r>
    </w:p>
    <w:p w:rsidR="009463C2" w:rsidRPr="00632FE8" w:rsidRDefault="009463C2" w:rsidP="009463C2">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25.Виды исков. Основания классификации.</w:t>
      </w:r>
    </w:p>
    <w:p w:rsidR="009463C2" w:rsidRPr="00632FE8" w:rsidRDefault="009463C2" w:rsidP="009463C2">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26.Понятие и условия принятия встречного иска.</w:t>
      </w:r>
    </w:p>
    <w:p w:rsidR="009463C2" w:rsidRPr="00632FE8" w:rsidRDefault="009463C2" w:rsidP="009463C2">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27.Право на иск. Порядок предъявления иска. Исковое заявление и его реквизиты.</w:t>
      </w:r>
    </w:p>
    <w:p w:rsidR="009463C2" w:rsidRPr="00632FE8" w:rsidRDefault="009463C2" w:rsidP="009463C2">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28.Оставление заявления без рассмотрения. Условия возвращения искового заявления.</w:t>
      </w:r>
    </w:p>
    <w:p w:rsidR="009463C2" w:rsidRPr="00632FE8" w:rsidRDefault="009463C2" w:rsidP="009463C2">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29.Обеспечение иска в арбитражном процессе и его значение в современных условиях. </w:t>
      </w:r>
    </w:p>
    <w:p w:rsidR="009463C2" w:rsidRPr="00632FE8" w:rsidRDefault="009463C2" w:rsidP="009463C2">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30.Понятие встречного обеспечения. </w:t>
      </w:r>
    </w:p>
    <w:p w:rsidR="009463C2" w:rsidRPr="00632FE8" w:rsidRDefault="009463C2" w:rsidP="009463C2">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31.Предварительные обеспечительные меры. Их значение и функции.</w:t>
      </w:r>
    </w:p>
    <w:p w:rsidR="009463C2" w:rsidRPr="00632FE8" w:rsidRDefault="009463C2" w:rsidP="009463C2">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32.Понятие стадии подготовки дела к судебному разбирательству. Цель и задачи.</w:t>
      </w:r>
    </w:p>
    <w:p w:rsidR="009463C2" w:rsidRPr="00632FE8" w:rsidRDefault="009463C2" w:rsidP="009463C2">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33.Примирительные процедуры. Отличие мирового соглашения от мировой сделки.</w:t>
      </w:r>
    </w:p>
    <w:p w:rsidR="009463C2" w:rsidRPr="00632FE8" w:rsidRDefault="009463C2" w:rsidP="009463C2">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34.Предварительное судебное заседание.</w:t>
      </w:r>
    </w:p>
    <w:p w:rsidR="009463C2" w:rsidRPr="00632FE8" w:rsidRDefault="009463C2" w:rsidP="009463C2">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35.Порядок ведения протокола судебного заседания. Значение протокола, как акта арбитражного суда первой инстанции</w:t>
      </w:r>
    </w:p>
    <w:p w:rsidR="009463C2" w:rsidRPr="00632FE8" w:rsidRDefault="009463C2" w:rsidP="009463C2">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36.Акты арбитражного суда первой инстанции. Понятие и виды актов арбитражных судов.</w:t>
      </w:r>
    </w:p>
    <w:p w:rsidR="009463C2" w:rsidRPr="00632FE8" w:rsidRDefault="009463C2" w:rsidP="009463C2">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37.Понятие и сущность производства по делам, возникающим из административных и иных публичных правоотношений.</w:t>
      </w:r>
    </w:p>
    <w:p w:rsidR="009463C2" w:rsidRPr="00632FE8" w:rsidRDefault="009463C2" w:rsidP="009463C2">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38.Производство по делам об оспаривании нормативных правовых актов, решений, действий (бездействия) органов государственной власти, органов местного самоуправления и иных органов, должностных лиц.</w:t>
      </w:r>
    </w:p>
    <w:p w:rsidR="009463C2" w:rsidRPr="00632FE8" w:rsidRDefault="009463C2" w:rsidP="009463C2">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39.Рассмотрение дел о привлечении к административной ответственности и рассмотрение дел об оспаривании решений административных органов о привлечении к административной ответственности. </w:t>
      </w:r>
    </w:p>
    <w:p w:rsidR="009463C2" w:rsidRPr="00632FE8" w:rsidRDefault="009463C2" w:rsidP="009463C2">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40.Понятие и сущность особого производства. Категории дел, рассматриваемых в порядке особого производства.</w:t>
      </w:r>
    </w:p>
    <w:p w:rsidR="009463C2" w:rsidRPr="00632FE8" w:rsidRDefault="009463C2" w:rsidP="009463C2">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41.Процессуальные особенности рассмотрения дел об установлении фактов, имеющих юридическое значение.</w:t>
      </w:r>
    </w:p>
    <w:p w:rsidR="009463C2" w:rsidRPr="00632FE8" w:rsidRDefault="009463C2" w:rsidP="009463C2">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42.Порядок рассмотрения дел о несостоятельности (банкротстве).</w:t>
      </w:r>
    </w:p>
    <w:p w:rsidR="009463C2" w:rsidRPr="00632FE8" w:rsidRDefault="009463C2" w:rsidP="009463C2">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43.Рассмотрение дел в порядке упрощенного судопроизводства.</w:t>
      </w:r>
    </w:p>
    <w:p w:rsidR="009463C2" w:rsidRPr="00632FE8" w:rsidRDefault="009463C2" w:rsidP="009463C2">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44.Разрешение экономических споров третейскими судами. Третейское соглашение.</w:t>
      </w:r>
    </w:p>
    <w:p w:rsidR="009463C2" w:rsidRPr="00632FE8" w:rsidRDefault="009463C2" w:rsidP="009463C2">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45.Правовое положение иностранных лиц в арбитражном процессе. Признание и приведение в исполнение решений иностранных судов и иностранных арбитражных решений.</w:t>
      </w:r>
    </w:p>
    <w:p w:rsidR="009463C2" w:rsidRPr="00632FE8" w:rsidRDefault="009463C2" w:rsidP="009463C2">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46.Особенности апелляционного и кассационного обжалования определений суда первой инстанции.</w:t>
      </w:r>
    </w:p>
    <w:p w:rsidR="009463C2" w:rsidRPr="00632FE8" w:rsidRDefault="009463C2" w:rsidP="009463C2">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47.Понятие и сущность апелляционного обжалования. Возбуждение апелляционного производства.</w:t>
      </w:r>
    </w:p>
    <w:p w:rsidR="009463C2" w:rsidRPr="00632FE8" w:rsidRDefault="009463C2" w:rsidP="009463C2">
      <w:pPr>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48.Основания к изменению или отмене решения арбитражного суда первой инстанции. Апелляционное обжалование определений суда первой инстанции.</w:t>
      </w:r>
    </w:p>
    <w:p w:rsidR="009463C2" w:rsidRPr="00632FE8" w:rsidRDefault="009463C2" w:rsidP="009463C2">
      <w:pPr>
        <w:spacing w:after="0" w:line="240" w:lineRule="auto"/>
        <w:jc w:val="both"/>
        <w:textAlignment w:val="baseline"/>
        <w:rPr>
          <w:rFonts w:ascii="Times New Roman" w:eastAsia="Times New Roman" w:hAnsi="Times New Roman" w:cs="Times New Roman"/>
          <w:sz w:val="28"/>
          <w:szCs w:val="24"/>
        </w:rPr>
      </w:pPr>
    </w:p>
    <w:p w:rsidR="009463C2" w:rsidRPr="00632FE8" w:rsidRDefault="009463C2" w:rsidP="009463C2">
      <w:pPr>
        <w:spacing w:after="0" w:line="240" w:lineRule="auto"/>
        <w:textAlignment w:val="baseline"/>
        <w:rPr>
          <w:rFonts w:ascii="Calibri" w:eastAsia="Times New Roman" w:hAnsi="Calibri" w:cs="Times New Roman"/>
          <w:b/>
          <w:sz w:val="28"/>
          <w:szCs w:val="28"/>
        </w:rPr>
      </w:pPr>
    </w:p>
    <w:p w:rsidR="009463C2" w:rsidRPr="00632FE8" w:rsidRDefault="009463C2" w:rsidP="009463C2">
      <w:pPr>
        <w:spacing w:after="0" w:line="240" w:lineRule="auto"/>
        <w:textAlignment w:val="baseline"/>
        <w:rPr>
          <w:rFonts w:ascii="Times New Roman" w:eastAsia="Times New Roman" w:hAnsi="Times New Roman" w:cs="Times New Roman"/>
          <w:sz w:val="28"/>
          <w:szCs w:val="24"/>
        </w:rPr>
      </w:pPr>
      <w:r w:rsidRPr="00632FE8">
        <w:rPr>
          <w:rFonts w:ascii="Times New Roman" w:eastAsia="Times New Roman" w:hAnsi="Times New Roman" w:cs="Times New Roman"/>
          <w:b/>
          <w:bCs/>
          <w:sz w:val="28"/>
          <w:szCs w:val="24"/>
        </w:rPr>
        <w:t>Критерии оценки:</w:t>
      </w:r>
      <w:r w:rsidRPr="00632FE8">
        <w:rPr>
          <w:rFonts w:ascii="Times New Roman" w:eastAsia="Times New Roman" w:hAnsi="Times New Roman" w:cs="Times New Roman"/>
          <w:sz w:val="28"/>
          <w:szCs w:val="24"/>
        </w:rPr>
        <w:t> </w:t>
      </w:r>
    </w:p>
    <w:p w:rsidR="009463C2" w:rsidRPr="00632FE8" w:rsidRDefault="009463C2" w:rsidP="009463C2">
      <w:pPr>
        <w:spacing w:after="0" w:line="240" w:lineRule="auto"/>
        <w:textAlignment w:val="baseline"/>
        <w:rPr>
          <w:rFonts w:ascii="Times New Roman" w:eastAsia="Times New Roman" w:hAnsi="Times New Roman" w:cs="Times New Roman"/>
          <w:sz w:val="28"/>
          <w:szCs w:val="24"/>
        </w:rPr>
      </w:pPr>
    </w:p>
    <w:p w:rsidR="009463C2" w:rsidRPr="00632FE8" w:rsidRDefault="009463C2" w:rsidP="009463C2">
      <w:pPr>
        <w:spacing w:after="0" w:line="240" w:lineRule="auto"/>
        <w:ind w:firstLine="709"/>
        <w:jc w:val="both"/>
        <w:textAlignment w:val="baseline"/>
        <w:rPr>
          <w:rFonts w:ascii="Times New Roman" w:eastAsia="Times New Roman" w:hAnsi="Times New Roman" w:cs="Times New Roman"/>
          <w:sz w:val="28"/>
          <w:szCs w:val="24"/>
        </w:rPr>
      </w:pPr>
      <w:r w:rsidRPr="00632FE8">
        <w:rPr>
          <w:rFonts w:ascii="Times New Roman" w:eastAsia="Times New Roman" w:hAnsi="Times New Roman" w:cs="Times New Roman"/>
          <w:sz w:val="28"/>
          <w:szCs w:val="28"/>
        </w:rPr>
        <w:lastRenderedPageBreak/>
        <w:t>50-100 баллов (зачет)</w:t>
      </w:r>
      <w:r w:rsidRPr="00632FE8">
        <w:rPr>
          <w:rFonts w:ascii="Times New Roman" w:eastAsia="Times New Roman" w:hAnsi="Times New Roman" w:cs="Times New Roman"/>
          <w:color w:val="FF0000"/>
          <w:sz w:val="28"/>
          <w:szCs w:val="28"/>
        </w:rPr>
        <w:t xml:space="preserve"> </w:t>
      </w:r>
      <w:r w:rsidRPr="00632FE8">
        <w:rPr>
          <w:rFonts w:ascii="Times New Roman" w:eastAsia="Times New Roman" w:hAnsi="Times New Roman" w:cs="Times New Roman"/>
          <w:sz w:val="28"/>
          <w:szCs w:val="24"/>
        </w:rPr>
        <w:t>- оценка «зачтено» выставляется студенту, если </w:t>
      </w:r>
      <w:r w:rsidRPr="00632FE8">
        <w:rPr>
          <w:rFonts w:ascii="Times New Roman" w:eastAsia="Times New Roman" w:hAnsi="Times New Roman" w:cs="Times New Roman"/>
          <w:sz w:val="28"/>
          <w:szCs w:val="28"/>
        </w:rPr>
        <w:t xml:space="preserve">ответы на поставленные вопросы в билете излагаются логично, последовательно и не требуют дополнительных пояснений. Делаются обоснованные выводы. Демонстрируются глубокие знания базовых нормативно-правовых актов. </w:t>
      </w:r>
    </w:p>
    <w:p w:rsidR="009463C2" w:rsidRPr="00632FE8" w:rsidRDefault="009463C2" w:rsidP="009463C2">
      <w:pPr>
        <w:spacing w:after="0" w:line="240" w:lineRule="auto"/>
        <w:ind w:firstLine="709"/>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0-49 баллов (незачет) </w:t>
      </w:r>
      <w:r w:rsidRPr="00632FE8">
        <w:rPr>
          <w:rFonts w:ascii="Times New Roman" w:eastAsia="Times New Roman" w:hAnsi="Times New Roman" w:cs="Times New Roman"/>
          <w:sz w:val="28"/>
          <w:szCs w:val="24"/>
        </w:rPr>
        <w:t>- оценка «не зачтено»</w:t>
      </w:r>
      <w:r w:rsidRPr="00632FE8">
        <w:rPr>
          <w:rFonts w:ascii="Times New Roman" w:eastAsia="Times New Roman" w:hAnsi="Times New Roman" w:cs="Times New Roman"/>
          <w:sz w:val="28"/>
          <w:szCs w:val="28"/>
        </w:rPr>
        <w:t xml:space="preserve"> материал излагается непоследовательно, сбивчиво, не представляет определенной системы знаний по дисциплине.</w:t>
      </w:r>
    </w:p>
    <w:p w:rsidR="009463C2" w:rsidRPr="00632FE8" w:rsidRDefault="009463C2" w:rsidP="009463C2">
      <w:pPr>
        <w:widowControl w:val="0"/>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z w:val="28"/>
          <w:szCs w:val="28"/>
        </w:rPr>
      </w:pPr>
    </w:p>
    <w:p w:rsidR="009463C2" w:rsidRPr="00632FE8" w:rsidRDefault="009463C2" w:rsidP="009463C2">
      <w:pPr>
        <w:spacing w:after="0" w:line="240" w:lineRule="auto"/>
        <w:textAlignment w:val="baseline"/>
        <w:rPr>
          <w:rFonts w:ascii="Times New Roman" w:eastAsia="Times New Roman" w:hAnsi="Times New Roman" w:cs="Times New Roman"/>
          <w:sz w:val="28"/>
          <w:szCs w:val="24"/>
        </w:rPr>
      </w:pPr>
    </w:p>
    <w:p w:rsidR="009463C2" w:rsidRPr="00632FE8" w:rsidRDefault="009463C2" w:rsidP="009463C2">
      <w:pPr>
        <w:spacing w:after="0" w:line="240" w:lineRule="auto"/>
        <w:textAlignment w:val="baseline"/>
        <w:rPr>
          <w:rFonts w:ascii="Times New Roman" w:eastAsia="Times New Roman" w:hAnsi="Times New Roman" w:cs="Times New Roman"/>
          <w:sz w:val="28"/>
          <w:szCs w:val="24"/>
        </w:rPr>
      </w:pPr>
    </w:p>
    <w:p w:rsidR="009463C2" w:rsidRPr="00632FE8" w:rsidRDefault="009463C2" w:rsidP="009463C2">
      <w:pPr>
        <w:spacing w:after="0" w:line="240" w:lineRule="auto"/>
        <w:textAlignment w:val="baseline"/>
        <w:rPr>
          <w:rFonts w:ascii="Times New Roman" w:eastAsia="Times New Roman" w:hAnsi="Times New Roman" w:cs="Times New Roman"/>
          <w:sz w:val="28"/>
          <w:szCs w:val="24"/>
        </w:rPr>
      </w:pPr>
    </w:p>
    <w:p w:rsidR="009463C2" w:rsidRPr="00632FE8" w:rsidRDefault="009463C2" w:rsidP="009463C2">
      <w:pPr>
        <w:spacing w:after="0" w:line="240" w:lineRule="auto"/>
        <w:textAlignment w:val="baseline"/>
        <w:rPr>
          <w:rFonts w:ascii="Times New Roman" w:eastAsia="Times New Roman" w:hAnsi="Times New Roman" w:cs="Times New Roman"/>
          <w:sz w:val="28"/>
          <w:szCs w:val="28"/>
        </w:rPr>
      </w:pPr>
    </w:p>
    <w:p w:rsidR="009463C2" w:rsidRPr="00632FE8" w:rsidRDefault="009463C2" w:rsidP="009463C2">
      <w:pPr>
        <w:keepNext/>
        <w:keepLines/>
        <w:spacing w:before="480" w:after="0" w:line="240" w:lineRule="auto"/>
        <w:jc w:val="both"/>
        <w:outlineLvl w:val="0"/>
        <w:rPr>
          <w:rFonts w:asciiTheme="majorHAnsi" w:eastAsiaTheme="majorEastAsia" w:hAnsiTheme="majorHAnsi" w:cstheme="majorBidi"/>
          <w:b/>
          <w:bCs/>
          <w:sz w:val="28"/>
          <w:szCs w:val="28"/>
        </w:rPr>
      </w:pPr>
    </w:p>
    <w:p w:rsidR="009463C2" w:rsidRPr="00632FE8" w:rsidRDefault="009463C2" w:rsidP="009463C2">
      <w:pPr>
        <w:keepNext/>
        <w:keepLines/>
        <w:spacing w:before="480" w:after="0" w:line="240" w:lineRule="auto"/>
        <w:jc w:val="both"/>
        <w:outlineLvl w:val="0"/>
        <w:rPr>
          <w:rFonts w:asciiTheme="majorHAnsi" w:eastAsiaTheme="majorEastAsia" w:hAnsiTheme="majorHAnsi" w:cstheme="majorBidi"/>
          <w:b/>
          <w:bCs/>
          <w:sz w:val="28"/>
          <w:szCs w:val="28"/>
        </w:rPr>
      </w:pPr>
    </w:p>
    <w:p w:rsidR="009463C2" w:rsidRPr="00632FE8" w:rsidRDefault="009463C2" w:rsidP="009463C2">
      <w:pPr>
        <w:spacing w:after="0" w:line="240" w:lineRule="auto"/>
        <w:rPr>
          <w:rFonts w:ascii="Times New Roman" w:eastAsia="Times New Roman" w:hAnsi="Times New Roman" w:cs="Times New Roman"/>
          <w:sz w:val="24"/>
          <w:szCs w:val="24"/>
        </w:rPr>
      </w:pPr>
    </w:p>
    <w:p w:rsidR="009463C2" w:rsidRPr="00632FE8" w:rsidRDefault="009463C2" w:rsidP="009463C2">
      <w:pPr>
        <w:spacing w:after="0" w:line="240" w:lineRule="auto"/>
        <w:rPr>
          <w:rFonts w:ascii="Times New Roman" w:eastAsia="Times New Roman" w:hAnsi="Times New Roman" w:cs="Times New Roman"/>
          <w:sz w:val="24"/>
          <w:szCs w:val="24"/>
        </w:rPr>
      </w:pPr>
    </w:p>
    <w:p w:rsidR="009463C2" w:rsidRPr="00632FE8" w:rsidRDefault="009463C2" w:rsidP="009463C2">
      <w:pPr>
        <w:spacing w:after="0" w:line="240" w:lineRule="auto"/>
        <w:rPr>
          <w:rFonts w:ascii="Times New Roman" w:eastAsia="Times New Roman" w:hAnsi="Times New Roman" w:cs="Times New Roman"/>
          <w:sz w:val="24"/>
          <w:szCs w:val="24"/>
        </w:rPr>
      </w:pPr>
    </w:p>
    <w:p w:rsidR="009463C2" w:rsidRPr="00632FE8" w:rsidRDefault="009463C2" w:rsidP="009463C2">
      <w:pPr>
        <w:spacing w:after="0" w:line="240" w:lineRule="auto"/>
        <w:rPr>
          <w:rFonts w:ascii="Times New Roman" w:eastAsia="Times New Roman" w:hAnsi="Times New Roman" w:cs="Times New Roman"/>
          <w:sz w:val="24"/>
          <w:szCs w:val="24"/>
        </w:rPr>
      </w:pPr>
    </w:p>
    <w:p w:rsidR="009463C2" w:rsidRPr="00632FE8" w:rsidRDefault="009463C2" w:rsidP="009463C2">
      <w:pPr>
        <w:spacing w:after="0" w:line="240" w:lineRule="auto"/>
        <w:rPr>
          <w:rFonts w:ascii="Times New Roman" w:eastAsia="Times New Roman" w:hAnsi="Times New Roman" w:cs="Times New Roman"/>
          <w:sz w:val="24"/>
          <w:szCs w:val="24"/>
        </w:rPr>
      </w:pPr>
    </w:p>
    <w:p w:rsidR="009463C2" w:rsidRPr="00632FE8" w:rsidRDefault="009463C2" w:rsidP="009463C2">
      <w:pPr>
        <w:spacing w:after="0" w:line="240" w:lineRule="auto"/>
        <w:rPr>
          <w:rFonts w:ascii="Times New Roman" w:eastAsia="Times New Roman" w:hAnsi="Times New Roman" w:cs="Times New Roman"/>
          <w:sz w:val="24"/>
          <w:szCs w:val="24"/>
        </w:rPr>
      </w:pPr>
    </w:p>
    <w:p w:rsidR="009463C2" w:rsidRPr="00632FE8" w:rsidRDefault="009463C2" w:rsidP="009463C2">
      <w:pPr>
        <w:spacing w:after="0" w:line="240" w:lineRule="auto"/>
        <w:rPr>
          <w:rFonts w:ascii="Times New Roman" w:eastAsia="Times New Roman" w:hAnsi="Times New Roman" w:cs="Times New Roman"/>
          <w:sz w:val="24"/>
          <w:szCs w:val="24"/>
        </w:rPr>
      </w:pPr>
    </w:p>
    <w:p w:rsidR="009463C2" w:rsidRPr="00632FE8" w:rsidRDefault="009463C2" w:rsidP="009463C2">
      <w:pPr>
        <w:spacing w:after="0" w:line="240" w:lineRule="auto"/>
        <w:rPr>
          <w:rFonts w:ascii="Times New Roman" w:eastAsia="Times New Roman" w:hAnsi="Times New Roman" w:cs="Times New Roman"/>
          <w:sz w:val="24"/>
          <w:szCs w:val="24"/>
        </w:rPr>
      </w:pPr>
    </w:p>
    <w:p w:rsidR="009463C2" w:rsidRPr="00632FE8" w:rsidRDefault="009463C2" w:rsidP="009463C2">
      <w:pPr>
        <w:spacing w:after="0" w:line="240" w:lineRule="auto"/>
        <w:rPr>
          <w:rFonts w:ascii="Times New Roman" w:eastAsia="Times New Roman" w:hAnsi="Times New Roman" w:cs="Times New Roman"/>
          <w:sz w:val="24"/>
          <w:szCs w:val="24"/>
        </w:rPr>
      </w:pPr>
    </w:p>
    <w:p w:rsidR="009463C2" w:rsidRPr="00632FE8" w:rsidRDefault="009463C2" w:rsidP="009463C2">
      <w:pPr>
        <w:spacing w:after="0" w:line="240" w:lineRule="auto"/>
        <w:rPr>
          <w:rFonts w:ascii="Times New Roman" w:eastAsia="Times New Roman" w:hAnsi="Times New Roman" w:cs="Times New Roman"/>
          <w:sz w:val="24"/>
          <w:szCs w:val="24"/>
        </w:rPr>
      </w:pPr>
    </w:p>
    <w:p w:rsidR="009463C2" w:rsidRDefault="009463C2" w:rsidP="009463C2">
      <w:pPr>
        <w:spacing w:after="0" w:line="240" w:lineRule="auto"/>
        <w:rPr>
          <w:rFonts w:ascii="Times New Roman" w:eastAsia="Times New Roman" w:hAnsi="Times New Roman" w:cs="Times New Roman"/>
          <w:sz w:val="24"/>
          <w:szCs w:val="24"/>
        </w:rPr>
      </w:pPr>
    </w:p>
    <w:p w:rsidR="009463C2" w:rsidRDefault="009463C2" w:rsidP="009463C2">
      <w:pPr>
        <w:spacing w:after="0" w:line="240" w:lineRule="auto"/>
        <w:rPr>
          <w:rFonts w:ascii="Times New Roman" w:eastAsia="Times New Roman" w:hAnsi="Times New Roman" w:cs="Times New Roman"/>
          <w:sz w:val="24"/>
          <w:szCs w:val="24"/>
        </w:rPr>
      </w:pPr>
    </w:p>
    <w:p w:rsidR="009463C2" w:rsidRDefault="009463C2" w:rsidP="009463C2">
      <w:pPr>
        <w:spacing w:after="0" w:line="240" w:lineRule="auto"/>
        <w:rPr>
          <w:rFonts w:ascii="Times New Roman" w:eastAsia="Times New Roman" w:hAnsi="Times New Roman" w:cs="Times New Roman"/>
          <w:sz w:val="24"/>
          <w:szCs w:val="24"/>
        </w:rPr>
      </w:pPr>
    </w:p>
    <w:p w:rsidR="009463C2" w:rsidRDefault="009463C2" w:rsidP="009463C2">
      <w:pPr>
        <w:spacing w:after="0" w:line="240" w:lineRule="auto"/>
        <w:rPr>
          <w:rFonts w:ascii="Times New Roman" w:eastAsia="Times New Roman" w:hAnsi="Times New Roman" w:cs="Times New Roman"/>
          <w:sz w:val="24"/>
          <w:szCs w:val="24"/>
        </w:rPr>
      </w:pPr>
    </w:p>
    <w:p w:rsidR="009463C2" w:rsidRDefault="009463C2" w:rsidP="009463C2">
      <w:pPr>
        <w:spacing w:after="0" w:line="240" w:lineRule="auto"/>
        <w:rPr>
          <w:rFonts w:ascii="Times New Roman" w:eastAsia="Times New Roman" w:hAnsi="Times New Roman" w:cs="Times New Roman"/>
          <w:sz w:val="24"/>
          <w:szCs w:val="24"/>
        </w:rPr>
      </w:pPr>
    </w:p>
    <w:p w:rsidR="009463C2" w:rsidRDefault="009463C2" w:rsidP="009463C2">
      <w:pPr>
        <w:spacing w:after="0" w:line="240" w:lineRule="auto"/>
        <w:rPr>
          <w:rFonts w:ascii="Times New Roman" w:eastAsia="Times New Roman" w:hAnsi="Times New Roman" w:cs="Times New Roman"/>
          <w:sz w:val="24"/>
          <w:szCs w:val="24"/>
        </w:rPr>
      </w:pPr>
    </w:p>
    <w:p w:rsidR="009463C2" w:rsidRDefault="009463C2" w:rsidP="009463C2">
      <w:pPr>
        <w:spacing w:after="0" w:line="240" w:lineRule="auto"/>
        <w:rPr>
          <w:rFonts w:ascii="Times New Roman" w:eastAsia="Times New Roman" w:hAnsi="Times New Roman" w:cs="Times New Roman"/>
          <w:sz w:val="24"/>
          <w:szCs w:val="24"/>
        </w:rPr>
      </w:pPr>
    </w:p>
    <w:p w:rsidR="009463C2" w:rsidRDefault="009463C2" w:rsidP="009463C2">
      <w:pPr>
        <w:spacing w:after="0" w:line="240" w:lineRule="auto"/>
        <w:rPr>
          <w:rFonts w:ascii="Times New Roman" w:eastAsia="Times New Roman" w:hAnsi="Times New Roman" w:cs="Times New Roman"/>
          <w:sz w:val="24"/>
          <w:szCs w:val="24"/>
        </w:rPr>
      </w:pPr>
    </w:p>
    <w:p w:rsidR="009463C2" w:rsidRDefault="009463C2" w:rsidP="009463C2">
      <w:pPr>
        <w:spacing w:after="0" w:line="240" w:lineRule="auto"/>
        <w:rPr>
          <w:rFonts w:ascii="Times New Roman" w:eastAsia="Times New Roman" w:hAnsi="Times New Roman" w:cs="Times New Roman"/>
          <w:sz w:val="24"/>
          <w:szCs w:val="24"/>
        </w:rPr>
      </w:pPr>
    </w:p>
    <w:p w:rsidR="009463C2" w:rsidRDefault="009463C2" w:rsidP="009463C2">
      <w:pPr>
        <w:spacing w:after="0" w:line="240" w:lineRule="auto"/>
        <w:rPr>
          <w:rFonts w:ascii="Times New Roman" w:eastAsia="Times New Roman" w:hAnsi="Times New Roman" w:cs="Times New Roman"/>
          <w:sz w:val="24"/>
          <w:szCs w:val="24"/>
        </w:rPr>
      </w:pPr>
    </w:p>
    <w:p w:rsidR="009463C2" w:rsidRDefault="009463C2" w:rsidP="009463C2">
      <w:pPr>
        <w:spacing w:after="0" w:line="240" w:lineRule="auto"/>
        <w:rPr>
          <w:rFonts w:ascii="Times New Roman" w:eastAsia="Times New Roman" w:hAnsi="Times New Roman" w:cs="Times New Roman"/>
          <w:sz w:val="24"/>
          <w:szCs w:val="24"/>
        </w:rPr>
      </w:pPr>
    </w:p>
    <w:p w:rsidR="009463C2" w:rsidRDefault="009463C2" w:rsidP="009463C2">
      <w:pPr>
        <w:spacing w:after="0" w:line="240" w:lineRule="auto"/>
        <w:rPr>
          <w:rFonts w:ascii="Times New Roman" w:eastAsia="Times New Roman" w:hAnsi="Times New Roman" w:cs="Times New Roman"/>
          <w:sz w:val="24"/>
          <w:szCs w:val="24"/>
        </w:rPr>
      </w:pPr>
    </w:p>
    <w:p w:rsidR="009463C2" w:rsidRDefault="009463C2" w:rsidP="009463C2">
      <w:pPr>
        <w:spacing w:after="0" w:line="240" w:lineRule="auto"/>
        <w:rPr>
          <w:rFonts w:ascii="Times New Roman" w:eastAsia="Times New Roman" w:hAnsi="Times New Roman" w:cs="Times New Roman"/>
          <w:sz w:val="24"/>
          <w:szCs w:val="24"/>
        </w:rPr>
      </w:pPr>
    </w:p>
    <w:p w:rsidR="009463C2" w:rsidRDefault="009463C2" w:rsidP="009463C2">
      <w:pPr>
        <w:spacing w:after="0" w:line="240" w:lineRule="auto"/>
        <w:rPr>
          <w:rFonts w:ascii="Times New Roman" w:eastAsia="Times New Roman" w:hAnsi="Times New Roman" w:cs="Times New Roman"/>
          <w:sz w:val="24"/>
          <w:szCs w:val="24"/>
        </w:rPr>
      </w:pPr>
    </w:p>
    <w:p w:rsidR="009463C2" w:rsidRDefault="009463C2" w:rsidP="009463C2">
      <w:pPr>
        <w:spacing w:after="0" w:line="240" w:lineRule="auto"/>
        <w:rPr>
          <w:rFonts w:ascii="Times New Roman" w:eastAsia="Times New Roman" w:hAnsi="Times New Roman" w:cs="Times New Roman"/>
          <w:sz w:val="24"/>
          <w:szCs w:val="24"/>
        </w:rPr>
      </w:pPr>
    </w:p>
    <w:p w:rsidR="009463C2" w:rsidRDefault="009463C2" w:rsidP="009463C2">
      <w:pPr>
        <w:spacing w:after="0" w:line="240" w:lineRule="auto"/>
        <w:rPr>
          <w:rFonts w:ascii="Times New Roman" w:eastAsia="Times New Roman" w:hAnsi="Times New Roman" w:cs="Times New Roman"/>
          <w:sz w:val="24"/>
          <w:szCs w:val="24"/>
        </w:rPr>
      </w:pPr>
    </w:p>
    <w:p w:rsidR="009463C2" w:rsidRDefault="009463C2" w:rsidP="009463C2">
      <w:pPr>
        <w:spacing w:after="0" w:line="240" w:lineRule="auto"/>
        <w:rPr>
          <w:rFonts w:ascii="Times New Roman" w:eastAsia="Times New Roman" w:hAnsi="Times New Roman" w:cs="Times New Roman"/>
          <w:sz w:val="24"/>
          <w:szCs w:val="24"/>
        </w:rPr>
      </w:pPr>
    </w:p>
    <w:p w:rsidR="009463C2" w:rsidRDefault="009463C2" w:rsidP="009463C2">
      <w:pPr>
        <w:spacing w:after="0" w:line="240" w:lineRule="auto"/>
        <w:rPr>
          <w:rFonts w:ascii="Times New Roman" w:eastAsia="Times New Roman" w:hAnsi="Times New Roman" w:cs="Times New Roman"/>
          <w:sz w:val="24"/>
          <w:szCs w:val="24"/>
        </w:rPr>
      </w:pPr>
    </w:p>
    <w:p w:rsidR="009463C2" w:rsidRDefault="009463C2" w:rsidP="009463C2">
      <w:pPr>
        <w:spacing w:after="0" w:line="240" w:lineRule="auto"/>
        <w:rPr>
          <w:rFonts w:ascii="Times New Roman" w:eastAsia="Times New Roman" w:hAnsi="Times New Roman" w:cs="Times New Roman"/>
          <w:sz w:val="24"/>
          <w:szCs w:val="24"/>
        </w:rPr>
      </w:pPr>
    </w:p>
    <w:p w:rsidR="009463C2" w:rsidRDefault="009463C2" w:rsidP="009463C2">
      <w:pPr>
        <w:spacing w:after="0" w:line="240" w:lineRule="auto"/>
        <w:rPr>
          <w:rFonts w:ascii="Times New Roman" w:eastAsia="Times New Roman" w:hAnsi="Times New Roman" w:cs="Times New Roman"/>
          <w:sz w:val="24"/>
          <w:szCs w:val="24"/>
        </w:rPr>
      </w:pPr>
    </w:p>
    <w:p w:rsidR="009463C2" w:rsidRPr="00632FE8" w:rsidRDefault="009463C2" w:rsidP="009463C2">
      <w:pPr>
        <w:spacing w:after="0" w:line="240" w:lineRule="auto"/>
        <w:rPr>
          <w:rFonts w:ascii="Times New Roman" w:eastAsia="Times New Roman" w:hAnsi="Times New Roman" w:cs="Times New Roman"/>
          <w:sz w:val="24"/>
          <w:szCs w:val="24"/>
        </w:rPr>
      </w:pPr>
    </w:p>
    <w:p w:rsidR="009463C2" w:rsidRPr="00632FE8" w:rsidRDefault="009463C2" w:rsidP="009463C2">
      <w:pPr>
        <w:keepNext/>
        <w:keepLines/>
        <w:spacing w:before="480" w:after="0" w:line="240" w:lineRule="auto"/>
        <w:jc w:val="both"/>
        <w:outlineLvl w:val="0"/>
        <w:rPr>
          <w:rFonts w:asciiTheme="majorHAnsi" w:eastAsiaTheme="majorEastAsia" w:hAnsiTheme="majorHAnsi" w:cstheme="majorBidi"/>
          <w:b/>
          <w:bCs/>
          <w:sz w:val="28"/>
          <w:szCs w:val="28"/>
        </w:rPr>
      </w:pPr>
      <w:r w:rsidRPr="00632FE8">
        <w:rPr>
          <w:rFonts w:asciiTheme="majorHAnsi" w:eastAsiaTheme="majorEastAsia" w:hAnsiTheme="majorHAnsi" w:cstheme="majorBidi"/>
          <w:b/>
          <w:bCs/>
          <w:sz w:val="28"/>
          <w:szCs w:val="28"/>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3"/>
    </w:p>
    <w:p w:rsidR="009463C2" w:rsidRPr="00632FE8" w:rsidRDefault="009463C2" w:rsidP="009463C2">
      <w:pPr>
        <w:spacing w:after="0" w:line="240" w:lineRule="auto"/>
        <w:rPr>
          <w:rFonts w:ascii="Times New Roman" w:eastAsia="Times New Roman" w:hAnsi="Times New Roman" w:cs="Times New Roman"/>
          <w:sz w:val="24"/>
          <w:szCs w:val="24"/>
        </w:rPr>
      </w:pPr>
    </w:p>
    <w:p w:rsidR="009463C2" w:rsidRPr="00632FE8" w:rsidRDefault="009463C2" w:rsidP="009463C2">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t>Процедуры оценивания включают в себя текущий контроль и промежуточную аттестацию.</w:t>
      </w:r>
    </w:p>
    <w:p w:rsidR="009463C2" w:rsidRPr="00632FE8" w:rsidRDefault="009463C2" w:rsidP="009463C2">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t>Текущий контроль успеваемости и промежуточная аттестация осуществляется в рамках накопительной балльно-рейтинговой системы в 100-балльной шкале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w:t>
      </w:r>
    </w:p>
    <w:p w:rsidR="009463C2" w:rsidRPr="00632FE8" w:rsidRDefault="009463C2" w:rsidP="009463C2">
      <w:pPr>
        <w:shd w:val="clear" w:color="auto" w:fill="FFFFFF"/>
        <w:spacing w:after="0" w:line="240" w:lineRule="auto"/>
        <w:ind w:firstLine="567"/>
        <w:jc w:val="both"/>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 xml:space="preserve">Согласно п. 4.7 Положения об организации учебного процесса в Ростовском государственном экономическом университете (РИНХ) с использованием зачетных единиц (кредитов) и балльно-рейтинговой системы «Студент считается аттестованным по дисциплине, если его оценка за семестр не менее 50 баллов (суммарно по контрольным точкам). При этом студенту выставляется семестровая оценка в 100-балльной шкале, характеризующей качество освоения студентом знаний, умений и компетенций по данной дисциплине». </w:t>
      </w:r>
      <w:r w:rsidRPr="00632FE8">
        <w:rPr>
          <w:rFonts w:ascii="Times New Roman" w:eastAsia="Times New Roman" w:hAnsi="Times New Roman" w:cs="Times New Roman"/>
          <w:sz w:val="28"/>
          <w:szCs w:val="28"/>
        </w:rPr>
        <w:t>При этом оценке «зачтено» соответствует количество баллов от 50 до 100; «незачтено» – 0-49 баллов.</w:t>
      </w:r>
    </w:p>
    <w:p w:rsidR="009463C2" w:rsidRPr="00632FE8" w:rsidRDefault="009463C2" w:rsidP="009463C2">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t>В течение семестра студент может набрать максимально 100 баллов, которые можно заработать следующим образом:</w:t>
      </w:r>
    </w:p>
    <w:p w:rsidR="009463C2" w:rsidRPr="00632FE8" w:rsidRDefault="009463C2" w:rsidP="009463C2">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t>1) баллы по практическим занятиям начисляются за активную работу из расчета:  активная работа на 1 семинарском занятии – максимально 1 балл;</w:t>
      </w:r>
    </w:p>
    <w:p w:rsidR="009463C2" w:rsidRPr="00632FE8" w:rsidRDefault="009463C2" w:rsidP="009463C2">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t>2) баллы за самостоятельную работу начисляются за:</w:t>
      </w:r>
    </w:p>
    <w:p w:rsidR="009463C2" w:rsidRPr="00632FE8" w:rsidRDefault="009463C2" w:rsidP="009463C2">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t>- подготовку реферата (объем не менее 10 страниц, оформление в соответствии с утвержденными на Юридическом факультете методическими рекомендациями), с использованием монографий, научных статей из периодических изданий (не менее 5 источников) – 1 балл (по контрольной точке однократно);</w:t>
      </w:r>
    </w:p>
    <w:p w:rsidR="009463C2" w:rsidRPr="00632FE8" w:rsidRDefault="009463C2" w:rsidP="009463C2">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t>- подготовку и устное изложение доклада на практическом занятии (объем не менее 10 страниц, оформление в соответствии с утвержденными на Юридическом факультете методическими рекомендациями), с использованием монографий, научных статей из периодических изданий (не менее 5 источников) – 2 балла (по контрольной точке однократно);</w:t>
      </w:r>
    </w:p>
    <w:tbl>
      <w:tblPr>
        <w:tblW w:w="9606" w:type="dxa"/>
        <w:tblInd w:w="109" w:type="dxa"/>
        <w:tblCellMar>
          <w:left w:w="0" w:type="dxa"/>
          <w:right w:w="0" w:type="dxa"/>
        </w:tblCellMar>
        <w:tblLook w:val="0000" w:firstRow="0" w:lastRow="0" w:firstColumn="0" w:lastColumn="0" w:noHBand="0" w:noVBand="0"/>
      </w:tblPr>
      <w:tblGrid>
        <w:gridCol w:w="9606"/>
      </w:tblGrid>
      <w:tr w:rsidR="009463C2" w:rsidRPr="00632FE8" w:rsidTr="0069239E">
        <w:tc>
          <w:tcPr>
            <w:tcW w:w="9606" w:type="dxa"/>
            <w:shd w:val="clear" w:color="auto" w:fill="auto"/>
            <w:tcMar>
              <w:top w:w="0" w:type="dxa"/>
              <w:left w:w="108" w:type="dxa"/>
              <w:bottom w:w="0" w:type="dxa"/>
              <w:right w:w="108" w:type="dxa"/>
            </w:tcMar>
          </w:tcPr>
          <w:p w:rsidR="009463C2" w:rsidRPr="00632FE8" w:rsidRDefault="009463C2" w:rsidP="0069239E">
            <w:pPr>
              <w:spacing w:after="0" w:line="240" w:lineRule="auto"/>
              <w:ind w:firstLine="567"/>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участие в студенческих научно-практических конференциях с докладом по тематике изучаемой дисциплины – 12 баллов;</w:t>
            </w:r>
          </w:p>
        </w:tc>
      </w:tr>
      <w:tr w:rsidR="009463C2" w:rsidRPr="00632FE8" w:rsidTr="0069239E">
        <w:tc>
          <w:tcPr>
            <w:tcW w:w="9606" w:type="dxa"/>
            <w:shd w:val="clear" w:color="auto" w:fill="auto"/>
            <w:tcMar>
              <w:top w:w="0" w:type="dxa"/>
              <w:left w:w="108" w:type="dxa"/>
              <w:bottom w:w="0" w:type="dxa"/>
              <w:right w:w="108" w:type="dxa"/>
            </w:tcMar>
          </w:tcPr>
          <w:p w:rsidR="009463C2" w:rsidRPr="00632FE8" w:rsidRDefault="009463C2" w:rsidP="0069239E">
            <w:pPr>
              <w:spacing w:after="0" w:line="240" w:lineRule="auto"/>
              <w:ind w:firstLine="567"/>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участие в проектах, поддержанных грантами государственных органов, научных фондов (по тематике изучаемой дисциплины) – 25 баллов;</w:t>
            </w:r>
          </w:p>
          <w:p w:rsidR="009463C2" w:rsidRPr="00632FE8" w:rsidRDefault="009463C2" w:rsidP="0069239E">
            <w:pPr>
              <w:spacing w:after="0" w:line="240" w:lineRule="auto"/>
              <w:ind w:firstLine="567"/>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участие в работах по выполнению договорных научно-исследовательских работ вуза (по тематике изучаемой дисциплины) – 15 баллов;</w:t>
            </w:r>
          </w:p>
        </w:tc>
      </w:tr>
      <w:tr w:rsidR="009463C2" w:rsidRPr="00632FE8" w:rsidTr="0069239E">
        <w:tc>
          <w:tcPr>
            <w:tcW w:w="9606" w:type="dxa"/>
            <w:shd w:val="clear" w:color="auto" w:fill="auto"/>
            <w:tcMar>
              <w:top w:w="0" w:type="dxa"/>
              <w:left w:w="108" w:type="dxa"/>
              <w:bottom w:w="0" w:type="dxa"/>
              <w:right w:w="108" w:type="dxa"/>
            </w:tcMar>
          </w:tcPr>
          <w:p w:rsidR="009463C2" w:rsidRPr="00632FE8" w:rsidRDefault="009463C2" w:rsidP="0069239E">
            <w:pPr>
              <w:spacing w:after="0" w:line="240" w:lineRule="auto"/>
              <w:ind w:firstLine="567"/>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участие в конкурсе студенческих научных работ (по тематике изучаемой дисциплины) – 12 баллов;</w:t>
            </w:r>
          </w:p>
          <w:p w:rsidR="009463C2" w:rsidRPr="00632FE8" w:rsidRDefault="009463C2" w:rsidP="0069239E">
            <w:pPr>
              <w:spacing w:after="0" w:line="240" w:lineRule="auto"/>
              <w:ind w:firstLine="567"/>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участие в конкурсе студенческих научных работ при условии награждения представленной работы, выполненной по тематике изучаемой дисциплины, призовыми местами (1, 2, 3 место) на международных, региональных и внутривузовских конкурсах, олимпиадах – 25 баллов;</w:t>
            </w:r>
          </w:p>
        </w:tc>
      </w:tr>
      <w:tr w:rsidR="009463C2" w:rsidRPr="00632FE8" w:rsidTr="0069239E">
        <w:tc>
          <w:tcPr>
            <w:tcW w:w="9606" w:type="dxa"/>
            <w:shd w:val="clear" w:color="auto" w:fill="auto"/>
            <w:tcMar>
              <w:top w:w="0" w:type="dxa"/>
              <w:left w:w="108" w:type="dxa"/>
              <w:bottom w:w="0" w:type="dxa"/>
              <w:right w:w="108" w:type="dxa"/>
            </w:tcMar>
          </w:tcPr>
          <w:p w:rsidR="009463C2" w:rsidRPr="00632FE8" w:rsidRDefault="009463C2" w:rsidP="0069239E">
            <w:pPr>
              <w:spacing w:after="0" w:line="240" w:lineRule="auto"/>
              <w:ind w:firstLine="567"/>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участие в студенческих межвузовских, внутривузовских викторинах, олимпиадах по тематике изучаемой дисциплины – 7 баллов;</w:t>
            </w:r>
          </w:p>
        </w:tc>
      </w:tr>
    </w:tbl>
    <w:p w:rsidR="009463C2" w:rsidRPr="00632FE8" w:rsidRDefault="009463C2" w:rsidP="009463C2">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lastRenderedPageBreak/>
        <w:t>- публикация научной статьи по тематике изучаемой дисциплины – 12 баллов;</w:t>
      </w:r>
    </w:p>
    <w:p w:rsidR="009463C2" w:rsidRPr="00632FE8" w:rsidRDefault="009463C2" w:rsidP="009463C2">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t>- публикация научной статьи на иностранном языке по тематике изучаемой дисциплины – 17 баллов;</w:t>
      </w:r>
    </w:p>
    <w:p w:rsidR="009463C2" w:rsidRPr="00632FE8" w:rsidRDefault="009463C2" w:rsidP="009463C2">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t>- участие в деловой (ролевой) игре по тематике изучаемой дисциплины – 5 баллов;</w:t>
      </w:r>
    </w:p>
    <w:p w:rsidR="009463C2" w:rsidRPr="00632FE8" w:rsidRDefault="009463C2" w:rsidP="009463C2">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t>3) тестирование предполагает выполнение письменных контрольных работ (тестов) по каждому модулю.</w:t>
      </w:r>
    </w:p>
    <w:p w:rsidR="009463C2" w:rsidRPr="00632FE8" w:rsidRDefault="009463C2" w:rsidP="009463C2">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t>Промежуточная аттестация проводится в форме зачета для очной формы обучения / зачета – для заочной формы обучения.</w:t>
      </w:r>
    </w:p>
    <w:p w:rsidR="009463C2" w:rsidRPr="00632FE8" w:rsidRDefault="009463C2" w:rsidP="009463C2">
      <w:pPr>
        <w:shd w:val="clear" w:color="auto" w:fill="FFFFFF"/>
        <w:spacing w:after="0" w:line="240" w:lineRule="auto"/>
        <w:ind w:firstLine="567"/>
        <w:jc w:val="both"/>
        <w:rPr>
          <w:rFonts w:ascii="Times New Roman" w:eastAsia="Times New Roman" w:hAnsi="Times New Roman" w:cs="Times New Roman"/>
          <w:color w:val="FF0000"/>
          <w:sz w:val="28"/>
          <w:szCs w:val="28"/>
        </w:rPr>
      </w:pPr>
      <w:r w:rsidRPr="00632FE8">
        <w:rPr>
          <w:rFonts w:ascii="Times New Roman" w:eastAsia="Times New Roman" w:hAnsi="Times New Roman" w:cs="Times New Roman"/>
          <w:sz w:val="28"/>
          <w:szCs w:val="28"/>
        </w:rPr>
        <w:t>Зачет проводится по расписанию по окончании теоретического обучения до начала экзаменационной сессии. Количество вопросов в билете – 3. Объявление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w:t>
      </w:r>
      <w:r w:rsidRPr="00632FE8">
        <w:rPr>
          <w:rFonts w:ascii="Times New Roman" w:eastAsia="Times New Roman" w:hAnsi="Times New Roman" w:cs="Times New Roman"/>
          <w:color w:val="FF0000"/>
          <w:sz w:val="28"/>
          <w:szCs w:val="28"/>
        </w:rPr>
        <w:t>.</w:t>
      </w:r>
    </w:p>
    <w:p w:rsidR="009463C2" w:rsidRPr="00632FE8" w:rsidRDefault="009463C2" w:rsidP="009463C2">
      <w:pPr>
        <w:spacing w:after="0"/>
        <w:ind w:firstLine="708"/>
        <w:jc w:val="both"/>
        <w:rPr>
          <w:rFonts w:ascii="Times New Roman" w:eastAsia="Times New Roman" w:hAnsi="Times New Roman" w:cs="Times New Roman"/>
          <w:sz w:val="24"/>
          <w:szCs w:val="24"/>
        </w:rPr>
      </w:pPr>
    </w:p>
    <w:p w:rsidR="009463C2" w:rsidRPr="00632FE8" w:rsidRDefault="009463C2" w:rsidP="009463C2">
      <w:pPr>
        <w:spacing w:after="0"/>
        <w:ind w:firstLine="708"/>
        <w:jc w:val="both"/>
        <w:rPr>
          <w:rFonts w:ascii="Times New Roman" w:eastAsia="Times New Roman" w:hAnsi="Times New Roman" w:cs="Times New Roman"/>
          <w:sz w:val="24"/>
          <w:szCs w:val="24"/>
        </w:rPr>
      </w:pPr>
    </w:p>
    <w:p w:rsidR="009463C2" w:rsidRPr="00632FE8" w:rsidRDefault="009463C2" w:rsidP="009463C2">
      <w:pPr>
        <w:spacing w:after="0"/>
        <w:ind w:firstLine="708"/>
        <w:jc w:val="both"/>
        <w:rPr>
          <w:rFonts w:ascii="Times New Roman" w:eastAsia="Times New Roman" w:hAnsi="Times New Roman" w:cs="Times New Roman"/>
          <w:sz w:val="24"/>
          <w:szCs w:val="24"/>
        </w:rPr>
      </w:pPr>
    </w:p>
    <w:p w:rsidR="009463C2" w:rsidRPr="00632FE8" w:rsidRDefault="009463C2" w:rsidP="009463C2">
      <w:pPr>
        <w:spacing w:after="0"/>
        <w:ind w:firstLine="708"/>
        <w:jc w:val="both"/>
        <w:rPr>
          <w:rFonts w:ascii="Times New Roman" w:eastAsia="Times New Roman" w:hAnsi="Times New Roman" w:cs="Times New Roman"/>
          <w:sz w:val="24"/>
          <w:szCs w:val="24"/>
        </w:rPr>
      </w:pPr>
    </w:p>
    <w:p w:rsidR="009463C2" w:rsidRDefault="009463C2" w:rsidP="009463C2"/>
    <w:p w:rsidR="009463C2" w:rsidRDefault="009463C2" w:rsidP="009463C2"/>
    <w:p w:rsidR="009463C2" w:rsidRDefault="009463C2" w:rsidP="009463C2"/>
    <w:p w:rsidR="009463C2" w:rsidRDefault="009463C2" w:rsidP="009463C2"/>
    <w:p w:rsidR="009463C2" w:rsidRDefault="009463C2" w:rsidP="009463C2"/>
    <w:p w:rsidR="009463C2" w:rsidRDefault="009463C2" w:rsidP="009463C2"/>
    <w:p w:rsidR="009463C2" w:rsidRDefault="009463C2" w:rsidP="009463C2"/>
    <w:p w:rsidR="009463C2" w:rsidRDefault="009463C2" w:rsidP="009463C2"/>
    <w:p w:rsidR="009463C2" w:rsidRDefault="009463C2" w:rsidP="009463C2"/>
    <w:p w:rsidR="009463C2" w:rsidRDefault="009463C2" w:rsidP="009463C2"/>
    <w:p w:rsidR="009463C2" w:rsidRDefault="009463C2" w:rsidP="009463C2"/>
    <w:p w:rsidR="009463C2" w:rsidRDefault="009463C2" w:rsidP="009463C2"/>
    <w:p w:rsidR="009463C2" w:rsidRDefault="009463C2" w:rsidP="009463C2"/>
    <w:p w:rsidR="009463C2" w:rsidRDefault="009463C2" w:rsidP="009463C2"/>
    <w:p w:rsidR="009463C2" w:rsidRDefault="009463C2" w:rsidP="009463C2"/>
    <w:p w:rsidR="009463C2" w:rsidRDefault="009463C2" w:rsidP="009463C2"/>
    <w:p w:rsidR="009463C2" w:rsidRDefault="009463C2" w:rsidP="009463C2"/>
    <w:p w:rsidR="009463C2" w:rsidRDefault="009463C2" w:rsidP="009463C2"/>
    <w:p w:rsidR="009463C2" w:rsidRDefault="009463C2" w:rsidP="009463C2"/>
    <w:p w:rsidR="009463C2" w:rsidRDefault="009463C2" w:rsidP="009463C2">
      <w:r>
        <w:rPr>
          <w:noProof/>
        </w:rPr>
        <w:lastRenderedPageBreak/>
        <w:drawing>
          <wp:inline distT="0" distB="0" distL="0" distR="0" wp14:anchorId="4FE3F2AB" wp14:editId="76E15D23">
            <wp:extent cx="6480810" cy="916114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20181225_091156166.jpg"/>
                    <pic:cNvPicPr/>
                  </pic:nvPicPr>
                  <pic:blipFill>
                    <a:blip r:embed="rId9">
                      <a:extLst>
                        <a:ext uri="{28A0092B-C50C-407E-A947-70E740481C1C}">
                          <a14:useLocalDpi xmlns:a14="http://schemas.microsoft.com/office/drawing/2010/main" val="0"/>
                        </a:ext>
                      </a:extLst>
                    </a:blip>
                    <a:stretch>
                      <a:fillRect/>
                    </a:stretch>
                  </pic:blipFill>
                  <pic:spPr>
                    <a:xfrm>
                      <a:off x="0" y="0"/>
                      <a:ext cx="6480810" cy="9161145"/>
                    </a:xfrm>
                    <a:prstGeom prst="rect">
                      <a:avLst/>
                    </a:prstGeom>
                  </pic:spPr>
                </pic:pic>
              </a:graphicData>
            </a:graphic>
          </wp:inline>
        </w:drawing>
      </w:r>
    </w:p>
    <w:p w:rsidR="009463C2" w:rsidRDefault="009463C2" w:rsidP="009463C2"/>
    <w:p w:rsidR="009463C2" w:rsidRDefault="009463C2" w:rsidP="009463C2"/>
    <w:p w:rsidR="009463C2" w:rsidRPr="00EA77C3" w:rsidRDefault="009463C2" w:rsidP="009463C2">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lastRenderedPageBreak/>
        <w:t>Методические  указания  по  освоению  дисциплины «Арбитражный процесс» адресованы  студентам всех форм обучения.</w:t>
      </w:r>
    </w:p>
    <w:p w:rsidR="009463C2" w:rsidRPr="00EA77C3" w:rsidRDefault="009463C2" w:rsidP="009463C2">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xml:space="preserve">Учебным планом по направлению подготовки </w:t>
      </w:r>
      <w:r w:rsidRPr="00EA77C3">
        <w:rPr>
          <w:rFonts w:ascii="Times New Roman" w:eastAsia="Times New Roman" w:hAnsi="Times New Roman" w:cs="Times New Roman"/>
          <w:sz w:val="28"/>
          <w:szCs w:val="28"/>
        </w:rPr>
        <w:t>40.03.01 «Юриспруденция»</w:t>
      </w:r>
      <w:r w:rsidRPr="00EA77C3">
        <w:rPr>
          <w:rFonts w:ascii="Times New Roman" w:eastAsia="Times New Roman" w:hAnsi="Times New Roman" w:cs="Times New Roman"/>
          <w:bCs/>
          <w:sz w:val="28"/>
          <w:szCs w:val="28"/>
        </w:rPr>
        <w:t xml:space="preserve"> предусмотрены следующие виды занятий:</w:t>
      </w:r>
    </w:p>
    <w:p w:rsidR="009463C2" w:rsidRPr="00EA77C3" w:rsidRDefault="009463C2" w:rsidP="009463C2">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лекции;</w:t>
      </w:r>
    </w:p>
    <w:p w:rsidR="009463C2" w:rsidRPr="00EA77C3" w:rsidRDefault="009463C2" w:rsidP="009463C2">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практические занятия.</w:t>
      </w:r>
    </w:p>
    <w:p w:rsidR="009463C2" w:rsidRPr="00EA77C3" w:rsidRDefault="009463C2" w:rsidP="009463C2">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xml:space="preserve">В ходе лекционных занятий рассматриваются основные вопросы, сущность и содержание темы, даются  рекомендации для самостоятельной работы и подготовке к практическим занятиям. </w:t>
      </w:r>
    </w:p>
    <w:p w:rsidR="009463C2" w:rsidRPr="00EA77C3" w:rsidRDefault="009463C2" w:rsidP="009463C2">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xml:space="preserve">В ходе практических занятий углубляются и закрепляются знания студентов по ряду рассмотренных на лекциях вопросов, развиваются навыки </w:t>
      </w:r>
      <w:r w:rsidRPr="00EA77C3">
        <w:rPr>
          <w:rFonts w:ascii="Times New Roman" w:eastAsia="Times New Roman" w:hAnsi="Times New Roman" w:cs="Times New Roman"/>
          <w:color w:val="000000"/>
          <w:sz w:val="28"/>
          <w:szCs w:val="28"/>
          <w:shd w:val="clear" w:color="auto" w:fill="FFFFFF"/>
        </w:rPr>
        <w:t>на основе глубокого осмысления студентами того, что они должны делать, интереса к овладению действиями, знания своих ошибок, а также своевременного одобрения и поощрения успехов.</w:t>
      </w:r>
    </w:p>
    <w:p w:rsidR="009463C2" w:rsidRPr="00EA77C3" w:rsidRDefault="009463C2" w:rsidP="009463C2">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xml:space="preserve">При подготовке к практическим занятиям каждый студент должен:  </w:t>
      </w:r>
    </w:p>
    <w:p w:rsidR="009463C2" w:rsidRPr="00EA77C3" w:rsidRDefault="009463C2" w:rsidP="009463C2">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xml:space="preserve">– изучить рекомендованную учебную литературу;  </w:t>
      </w:r>
    </w:p>
    <w:p w:rsidR="009463C2" w:rsidRPr="00EA77C3" w:rsidRDefault="009463C2" w:rsidP="009463C2">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xml:space="preserve">– изучить конспекты лекций;  </w:t>
      </w:r>
    </w:p>
    <w:p w:rsidR="009463C2" w:rsidRPr="00EA77C3" w:rsidRDefault="009463C2" w:rsidP="009463C2">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xml:space="preserve">– подготовить ответы на все вопросы по изучаемой теме;  </w:t>
      </w:r>
    </w:p>
    <w:p w:rsidR="009463C2" w:rsidRPr="00EA77C3" w:rsidRDefault="009463C2" w:rsidP="009463C2">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xml:space="preserve">–письменно решить домашнее задание, рекомендованные преподавателем при изучении каждой темы.    </w:t>
      </w:r>
    </w:p>
    <w:p w:rsidR="009463C2" w:rsidRPr="00EA77C3" w:rsidRDefault="009463C2" w:rsidP="009463C2">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9463C2" w:rsidRPr="00EA77C3" w:rsidRDefault="009463C2" w:rsidP="009463C2">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9463C2" w:rsidRPr="00EA77C3" w:rsidRDefault="009463C2" w:rsidP="009463C2">
      <w:pPr>
        <w:widowControl w:val="0"/>
        <w:spacing w:after="0"/>
        <w:ind w:firstLine="708"/>
        <w:jc w:val="both"/>
        <w:rPr>
          <w:rFonts w:ascii="Times New Roman" w:eastAsia="Times New Roman" w:hAnsi="Times New Roman" w:cs="Times New Roman"/>
          <w:bCs/>
          <w:color w:val="808080"/>
          <w:sz w:val="28"/>
          <w:szCs w:val="28"/>
        </w:rPr>
      </w:pPr>
      <w:r w:rsidRPr="00EA77C3">
        <w:rPr>
          <w:rFonts w:ascii="Times New Roman" w:eastAsia="Times New Roman" w:hAnsi="Times New Roman" w:cs="Times New Roman"/>
          <w:bCs/>
          <w:sz w:val="28"/>
          <w:szCs w:val="28"/>
        </w:rPr>
        <w:t>При  реализации  различных  видов  учебной  работы  используются разнообразные (в т.ч. интерактивные) методы обучения, в частности:</w:t>
      </w:r>
      <w:r w:rsidRPr="00EA77C3">
        <w:rPr>
          <w:rFonts w:ascii="Times New Roman" w:eastAsia="Times New Roman" w:hAnsi="Times New Roman" w:cs="Times New Roman"/>
          <w:bCs/>
          <w:color w:val="808080"/>
          <w:sz w:val="28"/>
          <w:szCs w:val="28"/>
        </w:rPr>
        <w:t xml:space="preserve">   </w:t>
      </w:r>
    </w:p>
    <w:p w:rsidR="009463C2" w:rsidRPr="00EA77C3" w:rsidRDefault="009463C2" w:rsidP="009463C2">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xml:space="preserve">- интерактивная доска для подготовки и проведения лекционных и семинарских занятий;  </w:t>
      </w:r>
    </w:p>
    <w:p w:rsidR="009463C2" w:rsidRPr="00EA77C3" w:rsidRDefault="009463C2" w:rsidP="009463C2">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sz w:val="28"/>
          <w:szCs w:val="28"/>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0" w:history="1">
        <w:r w:rsidRPr="00EA77C3">
          <w:rPr>
            <w:rFonts w:ascii="Times New Roman" w:eastAsia="Times New Roman" w:hAnsi="Times New Roman" w:cs="Times New Roman"/>
            <w:bCs/>
            <w:sz w:val="28"/>
            <w:szCs w:val="28"/>
            <w:u w:val="single"/>
          </w:rPr>
          <w:t>http://library.rsue.ru/</w:t>
        </w:r>
      </w:hyperlink>
      <w:r w:rsidRPr="00EA77C3">
        <w:rPr>
          <w:rFonts w:ascii="Times New Roman" w:eastAsia="Times New Roman" w:hAnsi="Times New Roman" w:cs="Times New Roman"/>
          <w:sz w:val="28"/>
          <w:szCs w:val="28"/>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9463C2" w:rsidRPr="00EA77C3" w:rsidRDefault="009463C2" w:rsidP="009463C2">
      <w:pPr>
        <w:tabs>
          <w:tab w:val="left" w:pos="360"/>
        </w:tabs>
        <w:spacing w:after="0" w:line="240" w:lineRule="auto"/>
        <w:ind w:firstLine="720"/>
        <w:jc w:val="both"/>
        <w:rPr>
          <w:rFonts w:ascii="Times New Roman" w:eastAsia="Times New Roman" w:hAnsi="Times New Roman" w:cs="Times New Roman"/>
          <w:b/>
          <w:bCs/>
          <w:sz w:val="28"/>
          <w:szCs w:val="28"/>
        </w:rPr>
      </w:pPr>
      <w:r w:rsidRPr="00EA77C3">
        <w:rPr>
          <w:rFonts w:ascii="Times New Roman" w:eastAsia="Times New Roman" w:hAnsi="Times New Roman" w:cs="Times New Roman"/>
          <w:b/>
          <w:bCs/>
          <w:sz w:val="28"/>
          <w:szCs w:val="28"/>
        </w:rPr>
        <w:t>1. Методические рекомендации по изучению дисциплины в процессе аудиторных занятий:</w:t>
      </w:r>
    </w:p>
    <w:p w:rsidR="009463C2" w:rsidRPr="00EA77C3" w:rsidRDefault="009463C2" w:rsidP="009463C2">
      <w:pPr>
        <w:autoSpaceDE w:val="0"/>
        <w:autoSpaceDN w:val="0"/>
        <w:adjustRightInd w:val="0"/>
        <w:spacing w:after="0" w:line="240" w:lineRule="auto"/>
        <w:ind w:firstLine="720"/>
        <w:jc w:val="both"/>
        <w:rPr>
          <w:rFonts w:ascii="Times New Roman" w:eastAsia="Calibri" w:hAnsi="Times New Roman" w:cs="Times New Roman"/>
          <w:sz w:val="28"/>
          <w:szCs w:val="28"/>
        </w:rPr>
      </w:pPr>
      <w:r w:rsidRPr="00EA77C3">
        <w:rPr>
          <w:rFonts w:ascii="Times New Roman" w:eastAsia="Calibri" w:hAnsi="Times New Roman" w:cs="Times New Roman"/>
          <w:b/>
          <w:bCs/>
          <w:sz w:val="28"/>
          <w:szCs w:val="28"/>
        </w:rPr>
        <w:lastRenderedPageBreak/>
        <w:t xml:space="preserve">1.1. Рекомендации по подготовке к практическим (семинарским) занятиям </w:t>
      </w:r>
    </w:p>
    <w:p w:rsidR="009463C2" w:rsidRPr="00EA77C3" w:rsidRDefault="009463C2" w:rsidP="009463C2">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Студентам следует: </w:t>
      </w:r>
    </w:p>
    <w:p w:rsidR="009463C2" w:rsidRPr="00EA77C3" w:rsidRDefault="009463C2" w:rsidP="009463C2">
      <w:pPr>
        <w:autoSpaceDE w:val="0"/>
        <w:autoSpaceDN w:val="0"/>
        <w:adjustRightInd w:val="0"/>
        <w:spacing w:after="0" w:line="240" w:lineRule="auto"/>
        <w:ind w:firstLine="567"/>
        <w:jc w:val="both"/>
        <w:rPr>
          <w:rFonts w:ascii="Times New Roman" w:eastAsia="Calibri" w:hAnsi="Times New Roman" w:cs="Times New Roman"/>
          <w:bCs/>
          <w:iCs/>
          <w:sz w:val="28"/>
          <w:szCs w:val="28"/>
        </w:rPr>
      </w:pPr>
      <w:r w:rsidRPr="00EA77C3">
        <w:rPr>
          <w:rFonts w:ascii="Times New Roman" w:eastAsia="Calibri" w:hAnsi="Times New Roman" w:cs="Times New Roman"/>
          <w:sz w:val="28"/>
          <w:szCs w:val="28"/>
        </w:rPr>
        <w:t xml:space="preserve">- </w:t>
      </w:r>
      <w:r w:rsidRPr="00EA77C3">
        <w:rPr>
          <w:rFonts w:ascii="Times New Roman" w:eastAsia="Calibri" w:hAnsi="Times New Roman" w:cs="Times New Roman"/>
          <w:bCs/>
          <w:iCs/>
          <w:sz w:val="28"/>
          <w:szCs w:val="28"/>
        </w:rPr>
        <w:t>ознакомиться с заданием к занятию; определить примерный объем работы по подготовке к ним; выделить вопросы и задачи, ответы на которые или выполнение и решение  без предварительной подготовки не представляется возможным;</w:t>
      </w:r>
    </w:p>
    <w:p w:rsidR="009463C2" w:rsidRPr="00EA77C3" w:rsidRDefault="009463C2" w:rsidP="009463C2">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bCs/>
          <w:iCs/>
          <w:sz w:val="28"/>
          <w:szCs w:val="28"/>
        </w:rPr>
        <w:t>- иметь в виду и то, что в библиотеке учебного заведения не всегда имеются в наличии все рекомендованные источники, их необходимо найти заранее.</w:t>
      </w:r>
    </w:p>
    <w:p w:rsidR="009463C2" w:rsidRPr="00EA77C3" w:rsidRDefault="009463C2" w:rsidP="009463C2">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приносить с собой рекомендованную преподавателем литературу к конкретному занятию; </w:t>
      </w:r>
    </w:p>
    <w:p w:rsidR="009463C2" w:rsidRPr="00EA77C3" w:rsidRDefault="009463C2" w:rsidP="009463C2">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до очередного практического занятия по рекомендованным литературным источникам проработать теоретический материал, соответствующей темы занятия; </w:t>
      </w:r>
    </w:p>
    <w:p w:rsidR="009463C2" w:rsidRPr="00EA77C3" w:rsidRDefault="009463C2" w:rsidP="009463C2">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w:t>
      </w:r>
      <w:r w:rsidRPr="00EA77C3">
        <w:rPr>
          <w:rFonts w:ascii="Times New Roman" w:eastAsia="Calibri" w:hAnsi="Times New Roman" w:cs="Times New Roman"/>
          <w:bCs/>
          <w:iCs/>
          <w:sz w:val="28"/>
          <w:szCs w:val="28"/>
        </w:rPr>
        <w:t>пользоваться техническими средствами обучения и дидактическими материалами, которыми располагает учебное заведение.</w:t>
      </w:r>
    </w:p>
    <w:p w:rsidR="009463C2" w:rsidRPr="00EA77C3" w:rsidRDefault="009463C2" w:rsidP="009463C2">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при подготовке к практическим занятиям следует обязательно использовать не только лекции, учебную литературу, но и нормативно-правовые акты, и материалы правоприменительной практики; </w:t>
      </w:r>
    </w:p>
    <w:p w:rsidR="009463C2" w:rsidRPr="00EA77C3" w:rsidRDefault="009463C2" w:rsidP="009463C2">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теоретический материал следует соотносить с правовыми нормами, так как в них могут быть внесены изменения, дополнения, которые не всегда отражены в учебной литературе; </w:t>
      </w:r>
    </w:p>
    <w:p w:rsidR="009463C2" w:rsidRPr="00EA77C3" w:rsidRDefault="009463C2" w:rsidP="009463C2">
      <w:pPr>
        <w:autoSpaceDE w:val="0"/>
        <w:autoSpaceDN w:val="0"/>
        <w:adjustRightInd w:val="0"/>
        <w:spacing w:after="0" w:line="240" w:lineRule="auto"/>
        <w:ind w:firstLine="567"/>
        <w:jc w:val="both"/>
        <w:rPr>
          <w:rFonts w:ascii="Times New Roman" w:eastAsia="Calibri" w:hAnsi="Times New Roman" w:cs="Times New Roman"/>
          <w:bCs/>
          <w:iCs/>
          <w:sz w:val="28"/>
          <w:szCs w:val="28"/>
        </w:rPr>
      </w:pPr>
      <w:r w:rsidRPr="00EA77C3">
        <w:rPr>
          <w:rFonts w:ascii="Times New Roman" w:eastAsia="Calibri" w:hAnsi="Times New Roman" w:cs="Times New Roman"/>
          <w:bCs/>
          <w:iCs/>
          <w:sz w:val="28"/>
          <w:szCs w:val="28"/>
        </w:rPr>
        <w:t>- при ответах на вопросы и решения задач необходимо внимательно прочитать их текст и попытаться дать аргументированное объяснение с обязательной ссылкой на соответствующую правовую норму;</w:t>
      </w:r>
    </w:p>
    <w:p w:rsidR="009463C2" w:rsidRPr="00EA77C3" w:rsidRDefault="009463C2" w:rsidP="009463C2">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bCs/>
          <w:iCs/>
          <w:sz w:val="28"/>
          <w:szCs w:val="28"/>
        </w:rPr>
        <w:t xml:space="preserve"> </w:t>
      </w:r>
      <w:r w:rsidRPr="00EA77C3">
        <w:rPr>
          <w:rFonts w:ascii="Times New Roman" w:eastAsia="Calibri" w:hAnsi="Times New Roman" w:cs="Times New Roman"/>
          <w:sz w:val="28"/>
          <w:szCs w:val="28"/>
        </w:rPr>
        <w:t xml:space="preserve">- 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 </w:t>
      </w:r>
    </w:p>
    <w:p w:rsidR="009463C2" w:rsidRPr="00EA77C3" w:rsidRDefault="009463C2" w:rsidP="009463C2">
      <w:pPr>
        <w:autoSpaceDE w:val="0"/>
        <w:autoSpaceDN w:val="0"/>
        <w:adjustRightInd w:val="0"/>
        <w:spacing w:after="0" w:line="240" w:lineRule="auto"/>
        <w:ind w:firstLine="567"/>
        <w:jc w:val="both"/>
        <w:rPr>
          <w:rFonts w:ascii="Times New Roman" w:eastAsia="Calibri" w:hAnsi="Times New Roman" w:cs="Times New Roman"/>
          <w:bCs/>
          <w:iCs/>
          <w:sz w:val="28"/>
          <w:szCs w:val="28"/>
        </w:rPr>
      </w:pPr>
      <w:r w:rsidRPr="00EA77C3">
        <w:rPr>
          <w:rFonts w:ascii="Times New Roman" w:eastAsia="Calibri" w:hAnsi="Times New Roman" w:cs="Times New Roman"/>
          <w:sz w:val="28"/>
          <w:szCs w:val="28"/>
        </w:rPr>
        <w:t>- по ходу семинара давать конкретные, четкие ответы по существу вопросов. Структура</w:t>
      </w:r>
      <w:r w:rsidRPr="00EA77C3">
        <w:rPr>
          <w:rFonts w:ascii="Times New Roman" w:eastAsia="Calibri" w:hAnsi="Times New Roman" w:cs="Times New Roman"/>
          <w:bCs/>
          <w:iCs/>
          <w:sz w:val="28"/>
          <w:szCs w:val="28"/>
        </w:rPr>
        <w:t xml:space="preserve"> ответов может быть различной: либо вначале делается вывод, а затем приводятся аргументы, либо дается развернутая аргументация принятого решения, на основании которой предлагается ответ. Возможны и несколько вариантов ответов, которые должны быть обоснованны.</w:t>
      </w:r>
    </w:p>
    <w:p w:rsidR="009463C2" w:rsidRPr="00EA77C3" w:rsidRDefault="009463C2" w:rsidP="009463C2">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на занятии доводить каждую задачу до окончательного решения, демонстрировать понимание проведенного анализа проблемной ситуации, в случае затруднений обращаться к преподавателю. </w:t>
      </w:r>
    </w:p>
    <w:p w:rsidR="009463C2" w:rsidRPr="00EA77C3" w:rsidRDefault="009463C2" w:rsidP="009463C2">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Студентам,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Студенты, не отчитавшиеся по каждой не проработанной ими на занятиях теме к началу зачетной сессии, упускают возможность получить положенные баллы за работу в соответствующем семестре. </w:t>
      </w:r>
    </w:p>
    <w:p w:rsidR="009463C2" w:rsidRPr="00EA77C3" w:rsidRDefault="009463C2" w:rsidP="009463C2">
      <w:pPr>
        <w:autoSpaceDE w:val="0"/>
        <w:autoSpaceDN w:val="0"/>
        <w:adjustRightInd w:val="0"/>
        <w:spacing w:after="0" w:line="240" w:lineRule="auto"/>
        <w:ind w:firstLine="567"/>
        <w:jc w:val="both"/>
        <w:rPr>
          <w:rFonts w:ascii="Times New Roman" w:eastAsia="Calibri" w:hAnsi="Times New Roman" w:cs="Times New Roman"/>
          <w:b/>
          <w:bCs/>
          <w:sz w:val="28"/>
          <w:szCs w:val="28"/>
        </w:rPr>
      </w:pPr>
      <w:r w:rsidRPr="00EA77C3">
        <w:rPr>
          <w:rFonts w:ascii="Times New Roman" w:eastAsia="Calibri" w:hAnsi="Times New Roman" w:cs="Times New Roman"/>
          <w:b/>
          <w:bCs/>
          <w:sz w:val="28"/>
          <w:szCs w:val="28"/>
        </w:rPr>
        <w:t xml:space="preserve">2. Методические рекомендации по выполнению различных форм самостоятельных заданий </w:t>
      </w:r>
    </w:p>
    <w:p w:rsidR="009463C2" w:rsidRPr="00EA77C3" w:rsidRDefault="009463C2" w:rsidP="009463C2">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b/>
          <w:bCs/>
          <w:sz w:val="28"/>
          <w:szCs w:val="28"/>
        </w:rPr>
        <w:t xml:space="preserve"> </w:t>
      </w:r>
      <w:r w:rsidRPr="00EA77C3">
        <w:rPr>
          <w:rFonts w:ascii="Times New Roman" w:eastAsia="Calibri" w:hAnsi="Times New Roman" w:cs="Times New Roman"/>
          <w:sz w:val="28"/>
          <w:szCs w:val="28"/>
        </w:rPr>
        <w:t xml:space="preserve">Самостоятельная работа студентов включает в себя выполнение различного рода заданий, которые ориентированы на более глубокое усвоение материала изучаемой дисциплины. </w:t>
      </w:r>
    </w:p>
    <w:p w:rsidR="009463C2" w:rsidRPr="00EA77C3" w:rsidRDefault="009463C2" w:rsidP="009463C2">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По каждой теме учебной дисциплины студентам предлагается перечень заданий для самостоятельной работы. </w:t>
      </w:r>
    </w:p>
    <w:p w:rsidR="009463C2" w:rsidRPr="00EA77C3" w:rsidRDefault="009463C2" w:rsidP="009463C2">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lastRenderedPageBreak/>
        <w:t xml:space="preserve">К выполнению заданий для самостоятельной работы предъявляются следующие требования: задания должны исполняться самостоятельно и представляться в установленный срок, а также соответствовать установленным требованиям по оформлению. </w:t>
      </w:r>
    </w:p>
    <w:p w:rsidR="009463C2" w:rsidRPr="00EA77C3" w:rsidRDefault="009463C2" w:rsidP="009463C2">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Студентам следует: </w:t>
      </w:r>
    </w:p>
    <w:p w:rsidR="009463C2" w:rsidRPr="00EA77C3" w:rsidRDefault="009463C2" w:rsidP="009463C2">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руководствоваться графиком самостоятельной работы, определенным рабочей программой дисциплины; </w:t>
      </w:r>
    </w:p>
    <w:p w:rsidR="009463C2" w:rsidRPr="00EA77C3" w:rsidRDefault="009463C2" w:rsidP="009463C2">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выполнять все плановые задания, выдаваемые преподавателем для самостоятельного выполнения, и разбирать на семинарах и консультациях неясные вопросы; </w:t>
      </w:r>
    </w:p>
    <w:p w:rsidR="009463C2" w:rsidRPr="00EA77C3" w:rsidRDefault="009463C2" w:rsidP="009463C2">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использовать при подготовке нормативные документы университета, а именно, положение о написании письменных работ. </w:t>
      </w:r>
    </w:p>
    <w:p w:rsidR="009463C2" w:rsidRPr="00EA77C3" w:rsidRDefault="009463C2" w:rsidP="009463C2">
      <w:pPr>
        <w:autoSpaceDE w:val="0"/>
        <w:autoSpaceDN w:val="0"/>
        <w:adjustRightInd w:val="0"/>
        <w:spacing w:after="0" w:line="240" w:lineRule="auto"/>
        <w:ind w:firstLine="567"/>
        <w:jc w:val="both"/>
        <w:rPr>
          <w:rFonts w:ascii="Times New Roman" w:eastAsia="Calibri" w:hAnsi="Times New Roman" w:cs="Times New Roman"/>
          <w:b/>
          <w:bCs/>
          <w:sz w:val="28"/>
          <w:szCs w:val="28"/>
        </w:rPr>
      </w:pPr>
      <w:r w:rsidRPr="00EA77C3">
        <w:rPr>
          <w:rFonts w:ascii="Times New Roman" w:eastAsia="Calibri" w:hAnsi="Times New Roman" w:cs="Times New Roman"/>
          <w:b/>
          <w:bCs/>
          <w:sz w:val="28"/>
          <w:szCs w:val="28"/>
        </w:rPr>
        <w:t>2.1. Методические рекомендации по работе с литературой.</w:t>
      </w:r>
    </w:p>
    <w:p w:rsidR="009463C2" w:rsidRPr="00EA77C3" w:rsidRDefault="009463C2" w:rsidP="009463C2">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b/>
          <w:bCs/>
          <w:sz w:val="28"/>
          <w:szCs w:val="28"/>
        </w:rPr>
        <w:t xml:space="preserve"> </w:t>
      </w:r>
      <w:r w:rsidRPr="00EA77C3">
        <w:rPr>
          <w:rFonts w:ascii="Times New Roman" w:eastAsia="Calibri" w:hAnsi="Times New Roman" w:cs="Times New Roman"/>
          <w:sz w:val="28"/>
          <w:szCs w:val="28"/>
        </w:rPr>
        <w:t>Любая форма самостоятельной работы студента (подготовка к семинарскому занятию, написание эссе, курсовой работы, доклада и т.п.) начинается с изучения соответствующей литературы.</w:t>
      </w:r>
    </w:p>
    <w:p w:rsidR="009463C2" w:rsidRPr="00EA77C3" w:rsidRDefault="009463C2" w:rsidP="009463C2">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К каждой теме учебной дисциплины подобрана основная и дополнительная литература, которая указана в соответствующем разделе рабочей программы. </w:t>
      </w:r>
    </w:p>
    <w:p w:rsidR="009463C2" w:rsidRPr="00EA77C3" w:rsidRDefault="009463C2" w:rsidP="009463C2">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Основная литература - это учебники и учебные пособия. </w:t>
      </w:r>
    </w:p>
    <w:p w:rsidR="009463C2" w:rsidRPr="00EA77C3" w:rsidRDefault="009463C2" w:rsidP="009463C2">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Дополнительная литература - это монографии, сборники научных трудов, журнальные и газетные статьи, различные справочники, энциклопедии, Интернет-ресурсы. </w:t>
      </w:r>
    </w:p>
    <w:p w:rsidR="009463C2" w:rsidRPr="00EA77C3" w:rsidRDefault="009463C2" w:rsidP="009463C2">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Рекомендации студенту: </w:t>
      </w:r>
    </w:p>
    <w:p w:rsidR="009463C2" w:rsidRPr="00EA77C3" w:rsidRDefault="009463C2" w:rsidP="009463C2">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выбранную монографию или статью целесообразно внимательно просмотреть. В книгах следует ознакомиться с оглавлением и научно-справочным аппаратом, прочитать аннотацию и предисловие. Целесообразно ее пролистать, рассмотреть иллюстрации, таблицы, диаграммы, приложения. Такое поверхностное ознакомление позволит узнать, какие главы следует читать внимательно, а какие прочитать быстро; </w:t>
      </w:r>
    </w:p>
    <w:p w:rsidR="009463C2" w:rsidRPr="00EA77C3" w:rsidRDefault="009463C2" w:rsidP="009463C2">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в книге или журнале, принадлежащие самому студенту, ключевые позиции можно выделять маркером или делать пометки на полях. При работе с Интернет-источником целесообразно также выделять важную информацию; </w:t>
      </w:r>
    </w:p>
    <w:p w:rsidR="009463C2" w:rsidRPr="00EA77C3" w:rsidRDefault="009463C2" w:rsidP="009463C2">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если книга или журнал не являются собственностью студента, то целесообразно записывать номера страниц, которые привлекли внимание. Позже следует возвратиться к ним, перечитать или переписать нужную информацию. Физическое действие по записыванию помогает прочно заложить данную информацию в «банк памяти». </w:t>
      </w:r>
    </w:p>
    <w:p w:rsidR="009463C2" w:rsidRPr="00EA77C3" w:rsidRDefault="009463C2" w:rsidP="009463C2">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Выделяются следующие виды записей при работе с литературой: </w:t>
      </w:r>
    </w:p>
    <w:p w:rsidR="009463C2" w:rsidRPr="00EA77C3" w:rsidRDefault="009463C2" w:rsidP="009463C2">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bCs/>
          <w:sz w:val="28"/>
          <w:szCs w:val="28"/>
        </w:rPr>
        <w:t xml:space="preserve">Конспект </w:t>
      </w:r>
      <w:r w:rsidRPr="00EA77C3">
        <w:rPr>
          <w:rFonts w:ascii="Times New Roman" w:eastAsia="Calibri" w:hAnsi="Times New Roman" w:cs="Times New Roman"/>
          <w:sz w:val="28"/>
          <w:szCs w:val="28"/>
        </w:rPr>
        <w:t xml:space="preserve">- краткая схематическая запись основного содержания научной работы. Целью является не переписывание произведения, а выявление его логики, системы доказательств, основных выводов. Хороший конспект должен сочетать полноту изложения с краткостью. </w:t>
      </w:r>
    </w:p>
    <w:p w:rsidR="009463C2" w:rsidRPr="00EA77C3" w:rsidRDefault="009463C2" w:rsidP="009463C2">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bCs/>
          <w:sz w:val="28"/>
          <w:szCs w:val="28"/>
        </w:rPr>
        <w:t xml:space="preserve">Цитата </w:t>
      </w:r>
      <w:r w:rsidRPr="00EA77C3">
        <w:rPr>
          <w:rFonts w:ascii="Times New Roman" w:eastAsia="Calibri" w:hAnsi="Times New Roman" w:cs="Times New Roman"/>
          <w:sz w:val="28"/>
          <w:szCs w:val="28"/>
        </w:rPr>
        <w:t xml:space="preserve">- точное воспроизведение текста. Заключается в кавычки. Точно указывается страница источника. </w:t>
      </w:r>
    </w:p>
    <w:p w:rsidR="009463C2" w:rsidRPr="00EA77C3" w:rsidRDefault="009463C2" w:rsidP="009463C2">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bCs/>
          <w:sz w:val="28"/>
          <w:szCs w:val="28"/>
        </w:rPr>
        <w:t xml:space="preserve">Тезисы </w:t>
      </w:r>
      <w:r w:rsidRPr="00EA77C3">
        <w:rPr>
          <w:rFonts w:ascii="Times New Roman" w:eastAsia="Calibri" w:hAnsi="Times New Roman" w:cs="Times New Roman"/>
          <w:sz w:val="28"/>
          <w:szCs w:val="28"/>
        </w:rPr>
        <w:t xml:space="preserve">- концентрированное изложение основных положений прочитанного материала. </w:t>
      </w:r>
    </w:p>
    <w:p w:rsidR="009463C2" w:rsidRPr="00EA77C3" w:rsidRDefault="009463C2" w:rsidP="009463C2">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bCs/>
          <w:sz w:val="28"/>
          <w:szCs w:val="28"/>
        </w:rPr>
        <w:t xml:space="preserve">Аннотация </w:t>
      </w:r>
      <w:r w:rsidRPr="00EA77C3">
        <w:rPr>
          <w:rFonts w:ascii="Times New Roman" w:eastAsia="Calibri" w:hAnsi="Times New Roman" w:cs="Times New Roman"/>
          <w:sz w:val="28"/>
          <w:szCs w:val="28"/>
        </w:rPr>
        <w:t xml:space="preserve">- очень краткое изложение содержания прочитанной работы. </w:t>
      </w:r>
      <w:r w:rsidRPr="00EA77C3">
        <w:rPr>
          <w:rFonts w:ascii="Times New Roman" w:eastAsia="Calibri" w:hAnsi="Times New Roman" w:cs="Times New Roman"/>
          <w:bCs/>
          <w:sz w:val="28"/>
          <w:szCs w:val="28"/>
        </w:rPr>
        <w:t xml:space="preserve">Резюме </w:t>
      </w:r>
      <w:r w:rsidRPr="00EA77C3">
        <w:rPr>
          <w:rFonts w:ascii="Times New Roman" w:eastAsia="Calibri" w:hAnsi="Times New Roman" w:cs="Times New Roman"/>
          <w:sz w:val="28"/>
          <w:szCs w:val="28"/>
        </w:rPr>
        <w:t xml:space="preserve">- наиболее общие выводы и положения работы, ее концептуальные итоги. </w:t>
      </w:r>
    </w:p>
    <w:p w:rsidR="009463C2" w:rsidRPr="00EA77C3" w:rsidRDefault="009463C2" w:rsidP="009463C2">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lastRenderedPageBreak/>
        <w:t xml:space="preserve">Записи в той или иной форме не только способствуют пониманию и усвоению изучаемого материала, но и помогают вырабатывать навыки ясного изложения в письменной форме тех или иных теоретических вопросов. </w:t>
      </w:r>
    </w:p>
    <w:p w:rsidR="009463C2" w:rsidRPr="00EA77C3" w:rsidRDefault="009463C2" w:rsidP="009463C2">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w:t>
      </w:r>
      <w:r w:rsidRPr="00EA77C3">
        <w:rPr>
          <w:rFonts w:ascii="Times New Roman" w:eastAsia="Calibri" w:hAnsi="Times New Roman" w:cs="Times New Roman"/>
          <w:b/>
          <w:bCs/>
          <w:sz w:val="28"/>
          <w:szCs w:val="28"/>
        </w:rPr>
        <w:t xml:space="preserve">2.2. Методические рекомендации по подготовке научного доклада </w:t>
      </w:r>
    </w:p>
    <w:p w:rsidR="009463C2" w:rsidRPr="00EA77C3" w:rsidRDefault="009463C2" w:rsidP="009463C2">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Одной из форм самостоятельной работы студента является подготовка научного доклада, для обсуждения его на практическом (семинарском) занятии. </w:t>
      </w:r>
    </w:p>
    <w:p w:rsidR="009463C2" w:rsidRPr="00EA77C3" w:rsidRDefault="009463C2" w:rsidP="009463C2">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Цель научного доклада - развитие у студентов навыков аналитической работы с научной литературой, анализа дискуссионных научных позиций, аргументации собственных взглядов. Подготовка научных докладов также развивает творческий потенциал студентов. </w:t>
      </w:r>
    </w:p>
    <w:p w:rsidR="009463C2" w:rsidRPr="00EA77C3" w:rsidRDefault="009463C2" w:rsidP="009463C2">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Научный доклад готовится под руководством преподавателя, который ведет практические (семинарские) занятия. </w:t>
      </w:r>
    </w:p>
    <w:p w:rsidR="009463C2" w:rsidRPr="00EA77C3" w:rsidRDefault="009463C2" w:rsidP="009463C2">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Рекомендации студенту: </w:t>
      </w:r>
    </w:p>
    <w:p w:rsidR="009463C2" w:rsidRPr="00EA77C3" w:rsidRDefault="009463C2" w:rsidP="009463C2">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перед началом работы по написанию научного доклада согласовать с преподавателем тему, структуру, литературу, а также обсудить ключевые вопросы, которые следует раскрыть в докладе; </w:t>
      </w:r>
    </w:p>
    <w:p w:rsidR="009463C2" w:rsidRPr="00EA77C3" w:rsidRDefault="009463C2" w:rsidP="009463C2">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 представить доклад научному руководителю в письменной форме; </w:t>
      </w:r>
    </w:p>
    <w:p w:rsidR="009463C2" w:rsidRPr="00EA77C3" w:rsidRDefault="009463C2" w:rsidP="009463C2">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выступить на семинарском занятии с 5-7-минутной презентацией своего научного доклада, ответить на вопросы студентов группы. </w:t>
      </w:r>
    </w:p>
    <w:p w:rsidR="009463C2" w:rsidRPr="00EA77C3" w:rsidRDefault="009463C2" w:rsidP="009463C2">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Требования: </w:t>
      </w:r>
    </w:p>
    <w:p w:rsidR="009463C2" w:rsidRPr="00EA77C3" w:rsidRDefault="009463C2" w:rsidP="009463C2">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w:t>
      </w:r>
      <w:r w:rsidRPr="00EA77C3">
        <w:rPr>
          <w:rFonts w:ascii="Times New Roman" w:eastAsia="Calibri" w:hAnsi="Times New Roman" w:cs="Times New Roman"/>
          <w:i/>
          <w:sz w:val="28"/>
          <w:szCs w:val="28"/>
        </w:rPr>
        <w:t>к оформлению научного доклада</w:t>
      </w:r>
      <w:r w:rsidRPr="00EA77C3">
        <w:rPr>
          <w:rFonts w:ascii="Times New Roman" w:eastAsia="Calibri" w:hAnsi="Times New Roman" w:cs="Times New Roman"/>
          <w:sz w:val="28"/>
          <w:szCs w:val="28"/>
        </w:rPr>
        <w:t xml:space="preserve">: шрифт - Times New Roman, размер шрифта -14, межстрочный интервал -1, размер полей – </w:t>
      </w:r>
      <w:smartTag w:uri="urn:schemas-microsoft-com:office:smarttags" w:element="metricconverter">
        <w:smartTagPr>
          <w:attr w:name="ProductID" w:val="2 см"/>
        </w:smartTagPr>
        <w:r w:rsidRPr="00EA77C3">
          <w:rPr>
            <w:rFonts w:ascii="Times New Roman" w:eastAsia="Calibri" w:hAnsi="Times New Roman" w:cs="Times New Roman"/>
            <w:sz w:val="28"/>
            <w:szCs w:val="28"/>
          </w:rPr>
          <w:t>2 см</w:t>
        </w:r>
      </w:smartTag>
      <w:r w:rsidRPr="00EA77C3">
        <w:rPr>
          <w:rFonts w:ascii="Times New Roman" w:eastAsia="Calibri" w:hAnsi="Times New Roman" w:cs="Times New Roman"/>
          <w:sz w:val="28"/>
          <w:szCs w:val="28"/>
        </w:rPr>
        <w:t xml:space="preserve">, отступ в начале абзаца - </w:t>
      </w:r>
      <w:smartTag w:uri="urn:schemas-microsoft-com:office:smarttags" w:element="metricconverter">
        <w:smartTagPr>
          <w:attr w:name="ProductID" w:val="1 см"/>
        </w:smartTagPr>
        <w:r w:rsidRPr="00EA77C3">
          <w:rPr>
            <w:rFonts w:ascii="Times New Roman" w:eastAsia="Calibri" w:hAnsi="Times New Roman" w:cs="Times New Roman"/>
            <w:sz w:val="28"/>
            <w:szCs w:val="28"/>
          </w:rPr>
          <w:t>1 см</w:t>
        </w:r>
      </w:smartTag>
      <w:r w:rsidRPr="00EA77C3">
        <w:rPr>
          <w:rFonts w:ascii="Times New Roman" w:eastAsia="Calibri" w:hAnsi="Times New Roman" w:cs="Times New Roman"/>
          <w:sz w:val="28"/>
          <w:szCs w:val="28"/>
        </w:rPr>
        <w:t xml:space="preserve">, форматирование по ширине); листы доклада скреплены скоросшивателем. На титульном листе указывается наименование учебного заведения, название кафедры, наименование дисциплины, тема доклада, ФИО студента; </w:t>
      </w:r>
    </w:p>
    <w:p w:rsidR="009463C2" w:rsidRPr="00EA77C3" w:rsidRDefault="009463C2" w:rsidP="009463C2">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w:t>
      </w:r>
      <w:r w:rsidRPr="00EA77C3">
        <w:rPr>
          <w:rFonts w:ascii="Times New Roman" w:eastAsia="Calibri" w:hAnsi="Times New Roman" w:cs="Times New Roman"/>
          <w:i/>
          <w:sz w:val="28"/>
          <w:szCs w:val="28"/>
        </w:rPr>
        <w:t>к структуре доклада</w:t>
      </w:r>
      <w:r w:rsidRPr="00EA77C3">
        <w:rPr>
          <w:rFonts w:ascii="Times New Roman" w:eastAsia="Calibri" w:hAnsi="Times New Roman" w:cs="Times New Roman"/>
          <w:sz w:val="28"/>
          <w:szCs w:val="28"/>
        </w:rPr>
        <w:t xml:space="preserve"> - введение (указывается актуальность, цель и задачи), основная часть, выводы автора, список литературы (не менее 5 позиций источников научной литературы (научные статьи и монографии). Объем согласовывается с преподавателем. В конце работы ставится дата ее выполнения и подпись студента, выполнившего работу. </w:t>
      </w:r>
    </w:p>
    <w:p w:rsidR="009463C2" w:rsidRPr="00EA77C3" w:rsidRDefault="009463C2" w:rsidP="009463C2">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Общая оценка за доклад учитывает содержание доклада, его презентацию, а также ответы на вопросы. </w:t>
      </w:r>
    </w:p>
    <w:p w:rsidR="009463C2" w:rsidRPr="00EA77C3" w:rsidRDefault="009463C2" w:rsidP="009463C2">
      <w:pPr>
        <w:spacing w:after="0" w:line="240" w:lineRule="auto"/>
        <w:ind w:firstLine="567"/>
        <w:jc w:val="both"/>
        <w:rPr>
          <w:rFonts w:ascii="Times New Roman" w:eastAsia="Calibri" w:hAnsi="Times New Roman" w:cs="Times New Roman"/>
          <w:b/>
          <w:bCs/>
          <w:sz w:val="28"/>
          <w:szCs w:val="28"/>
        </w:rPr>
      </w:pPr>
      <w:r w:rsidRPr="00EA77C3">
        <w:rPr>
          <w:rFonts w:ascii="Times New Roman" w:eastAsia="Calibri" w:hAnsi="Times New Roman" w:cs="Times New Roman"/>
          <w:b/>
          <w:bCs/>
          <w:sz w:val="28"/>
          <w:szCs w:val="28"/>
        </w:rPr>
        <w:t>2.3. Методические рекомендации по подготовке реферата</w:t>
      </w:r>
    </w:p>
    <w:p w:rsidR="009463C2" w:rsidRPr="00EA77C3" w:rsidRDefault="009463C2" w:rsidP="009463C2">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Целью написания рефератов является:</w:t>
      </w:r>
    </w:p>
    <w:p w:rsidR="009463C2" w:rsidRPr="00EA77C3" w:rsidRDefault="009463C2" w:rsidP="009463C2">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 привитие студентам навыков библиографического поиска необходимой литературы (на бумажных носителях, в электронном виде);</w:t>
      </w:r>
    </w:p>
    <w:p w:rsidR="009463C2" w:rsidRPr="00EA77C3" w:rsidRDefault="009463C2" w:rsidP="009463C2">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привитие студентам навыков компактного  изложения мнения авторов и своего суждения по выбранному вопросу в письменной форме, научно грамотным языком и в хорошем стиле;</w:t>
      </w:r>
    </w:p>
    <w:p w:rsidR="009463C2" w:rsidRPr="00EA77C3" w:rsidRDefault="009463C2" w:rsidP="009463C2">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 приобретение навыка грамотного оформления ссылок на используемые источники, правильного цитирования авторского текста;</w:t>
      </w:r>
    </w:p>
    <w:p w:rsidR="009463C2" w:rsidRPr="00EA77C3" w:rsidRDefault="009463C2" w:rsidP="009463C2">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 выявление и развитие у студентов интереса к определенной научной и практической проблематике с тем, чтобы исследование ее в дальнейшем продолжалось в подготовке и написании курсовых и дипломной работы и дальнейших научных трудах.</w:t>
      </w:r>
    </w:p>
    <w:p w:rsidR="009463C2" w:rsidRPr="00EA77C3" w:rsidRDefault="009463C2" w:rsidP="009463C2">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Основные задачи студента при написании реферата:</w:t>
      </w:r>
    </w:p>
    <w:p w:rsidR="009463C2" w:rsidRPr="00EA77C3" w:rsidRDefault="009463C2" w:rsidP="009463C2">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lastRenderedPageBreak/>
        <w:tab/>
        <w:t>-    с максимальной полнотой использовать литературу по выбранной теме (как рекомендуемую, так и самостоятельно подобранную) для правильного понимания авторской позиции;</w:t>
      </w:r>
    </w:p>
    <w:p w:rsidR="009463C2" w:rsidRPr="00EA77C3" w:rsidRDefault="009463C2" w:rsidP="009463C2">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    верно (без искажения смысла) передать авторскую позицию в своей работе;</w:t>
      </w:r>
    </w:p>
    <w:p w:rsidR="009463C2" w:rsidRPr="00EA77C3" w:rsidRDefault="009463C2" w:rsidP="009463C2">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    уяснить для себя и изложить причины своего согласия (несогласия) с тем или иным автором по данной проблеме.</w:t>
      </w:r>
    </w:p>
    <w:p w:rsidR="009463C2" w:rsidRPr="00EA77C3" w:rsidRDefault="009463C2" w:rsidP="009463C2">
      <w:pPr>
        <w:spacing w:after="0" w:line="240" w:lineRule="auto"/>
        <w:ind w:firstLine="567"/>
        <w:jc w:val="both"/>
        <w:rPr>
          <w:rFonts w:ascii="Times New Roman" w:eastAsia="Calibri" w:hAnsi="Times New Roman" w:cs="Times New Roman"/>
          <w:i/>
          <w:sz w:val="28"/>
          <w:szCs w:val="28"/>
        </w:rPr>
      </w:pPr>
      <w:r w:rsidRPr="00EA77C3">
        <w:rPr>
          <w:rFonts w:ascii="Times New Roman" w:eastAsia="Calibri" w:hAnsi="Times New Roman" w:cs="Times New Roman"/>
          <w:i/>
          <w:sz w:val="28"/>
          <w:szCs w:val="28"/>
        </w:rPr>
        <w:tab/>
        <w:t>Требования к содержанию:</w:t>
      </w:r>
    </w:p>
    <w:p w:rsidR="009463C2" w:rsidRPr="00EA77C3" w:rsidRDefault="009463C2" w:rsidP="009463C2">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 материал, использованный в реферате, должен относится строго к выбранной теме;</w:t>
      </w:r>
    </w:p>
    <w:p w:rsidR="009463C2" w:rsidRPr="00EA77C3" w:rsidRDefault="009463C2" w:rsidP="009463C2">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 необходимо изложить основные аспекты проблемы не только грамотно, но и в соответствии с той или иной логикой (хронологической, тематической, событийной и др.)</w:t>
      </w:r>
    </w:p>
    <w:p w:rsidR="009463C2" w:rsidRPr="00EA77C3" w:rsidRDefault="009463C2" w:rsidP="009463C2">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 при изложении следует сгруппировать идеи разных авторов по общности точек зрения или по научным школам;</w:t>
      </w:r>
    </w:p>
    <w:p w:rsidR="009463C2" w:rsidRPr="00EA77C3" w:rsidRDefault="009463C2" w:rsidP="009463C2">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реферат должен заканчиваться подведением итогов проведенной исследовательской  работы: содержать краткий анализ-обоснование преимуществ той точки зрения по рассматриваемому вопросу, с которой Вы солидарны.</w:t>
      </w:r>
    </w:p>
    <w:p w:rsidR="009463C2" w:rsidRPr="00EA77C3" w:rsidRDefault="009463C2" w:rsidP="009463C2">
      <w:pPr>
        <w:spacing w:after="0" w:line="240" w:lineRule="auto"/>
        <w:ind w:firstLine="567"/>
        <w:jc w:val="both"/>
        <w:rPr>
          <w:rFonts w:ascii="Times New Roman" w:eastAsia="Calibri" w:hAnsi="Times New Roman" w:cs="Times New Roman"/>
          <w:i/>
          <w:sz w:val="28"/>
          <w:szCs w:val="28"/>
        </w:rPr>
      </w:pPr>
      <w:r w:rsidRPr="00EA77C3">
        <w:rPr>
          <w:rFonts w:ascii="Times New Roman" w:eastAsia="Calibri" w:hAnsi="Times New Roman" w:cs="Times New Roman"/>
          <w:sz w:val="28"/>
          <w:szCs w:val="28"/>
        </w:rPr>
        <w:t> </w:t>
      </w:r>
      <w:r w:rsidRPr="00EA77C3">
        <w:rPr>
          <w:rFonts w:ascii="Times New Roman" w:eastAsia="Calibri" w:hAnsi="Times New Roman" w:cs="Times New Roman"/>
          <w:sz w:val="28"/>
          <w:szCs w:val="28"/>
        </w:rPr>
        <w:tab/>
      </w:r>
      <w:r w:rsidRPr="00EA77C3">
        <w:rPr>
          <w:rFonts w:ascii="Times New Roman" w:eastAsia="Calibri" w:hAnsi="Times New Roman" w:cs="Times New Roman"/>
          <w:i/>
          <w:sz w:val="28"/>
          <w:szCs w:val="28"/>
        </w:rPr>
        <w:t>Структура реферата.</w:t>
      </w:r>
    </w:p>
    <w:p w:rsidR="009463C2" w:rsidRPr="00EA77C3" w:rsidRDefault="009463C2" w:rsidP="009463C2">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1. Титульный  лист.</w:t>
      </w:r>
    </w:p>
    <w:p w:rsidR="009463C2" w:rsidRPr="00EA77C3" w:rsidRDefault="009463C2" w:rsidP="009463C2">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На титульном листе указывается наименование учебного заведения, название кафедры, наименование дисциплины, тема реферата, ФИО студента, ФИО и должность проверившего преподавателя; </w:t>
      </w:r>
    </w:p>
    <w:p w:rsidR="009463C2" w:rsidRPr="00EA77C3" w:rsidRDefault="009463C2" w:rsidP="009463C2">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2. Оглавление.</w:t>
      </w:r>
    </w:p>
    <w:p w:rsidR="009463C2" w:rsidRPr="00EA77C3" w:rsidRDefault="009463C2" w:rsidP="009463C2">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Оглавление - это план реферата, в котором каждому разделу должен соответствовать номер страницы, на которой он находится.</w:t>
      </w:r>
    </w:p>
    <w:p w:rsidR="009463C2" w:rsidRPr="00EA77C3" w:rsidRDefault="009463C2" w:rsidP="009463C2">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 xml:space="preserve">3. Текст реферата. </w:t>
      </w:r>
    </w:p>
    <w:p w:rsidR="009463C2" w:rsidRPr="00EA77C3" w:rsidRDefault="009463C2" w:rsidP="009463C2">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Текст реферата делится на три части: введение, основная часть и заключение.</w:t>
      </w:r>
    </w:p>
    <w:p w:rsidR="009463C2" w:rsidRPr="00EA77C3" w:rsidRDefault="009463C2" w:rsidP="009463C2">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а) Введение - раздел реферата, посвященный постановке проблемы, которая будет рассматриваться и обоснованию выбора темы.</w:t>
      </w:r>
    </w:p>
    <w:p w:rsidR="009463C2" w:rsidRPr="00EA77C3" w:rsidRDefault="009463C2" w:rsidP="009463C2">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б) Основная часть - это звено работы, в котором последовательно раскрывается выбранная тема. Основная часть может быть представлена как цельным текстом, так и разделена на главы. При необходимости текст реферата может дополняться иллюстрациями, таблицами, графиками, но ими не следует "перегружать" текст.</w:t>
      </w:r>
    </w:p>
    <w:p w:rsidR="009463C2" w:rsidRPr="00EA77C3" w:rsidRDefault="009463C2" w:rsidP="009463C2">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в) Заключение - данный раздел реферата должен быть представлен в виде выводов, которые готовятся на основе подготовленного текста. Выводы должны быть краткими и четкими. Также в заключении можно обозначить проблемы, которые "высветились" в ходе работы над рефератом, но не были раскрыты в работе.</w:t>
      </w:r>
    </w:p>
    <w:p w:rsidR="009463C2" w:rsidRPr="00EA77C3" w:rsidRDefault="009463C2" w:rsidP="009463C2">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 xml:space="preserve">4.  Список источников и литературы. </w:t>
      </w:r>
    </w:p>
    <w:p w:rsidR="009463C2" w:rsidRPr="00EA77C3" w:rsidRDefault="009463C2" w:rsidP="009463C2">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В данном списке называются как те источники, на которые ссылается студент при подготовке реферата, так и все иные, изученные им в связи с его подготовкой. В работе должно быть использовано не менее 7 разных источников. Работа, выполненная с использованием материала, содержащегося в одном научном источнике, является явным плагиатом и не принимается. Оформление Списка источников и литературы должно соответствовать требованиям, принятым в университете.</w:t>
      </w:r>
    </w:p>
    <w:p w:rsidR="009463C2" w:rsidRPr="00EA77C3" w:rsidRDefault="009463C2" w:rsidP="009463C2">
      <w:pPr>
        <w:spacing w:after="0" w:line="240" w:lineRule="auto"/>
        <w:ind w:firstLine="567"/>
        <w:jc w:val="both"/>
        <w:rPr>
          <w:rFonts w:ascii="Times New Roman" w:eastAsia="Calibri" w:hAnsi="Times New Roman" w:cs="Times New Roman"/>
          <w:i/>
          <w:sz w:val="28"/>
          <w:szCs w:val="28"/>
        </w:rPr>
      </w:pPr>
      <w:r w:rsidRPr="00EA77C3">
        <w:rPr>
          <w:rFonts w:ascii="Times New Roman" w:eastAsia="Calibri" w:hAnsi="Times New Roman" w:cs="Times New Roman"/>
          <w:sz w:val="28"/>
          <w:szCs w:val="28"/>
        </w:rPr>
        <w:tab/>
      </w:r>
      <w:r w:rsidRPr="00EA77C3">
        <w:rPr>
          <w:rFonts w:ascii="Times New Roman" w:eastAsia="Calibri" w:hAnsi="Times New Roman" w:cs="Times New Roman"/>
          <w:i/>
          <w:sz w:val="28"/>
          <w:szCs w:val="28"/>
        </w:rPr>
        <w:t>Объем и технические требования, предъявляемые к выполнению реферата.</w:t>
      </w:r>
    </w:p>
    <w:p w:rsidR="009463C2" w:rsidRPr="00EA77C3" w:rsidRDefault="009463C2" w:rsidP="009463C2">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lastRenderedPageBreak/>
        <w:tab/>
        <w:t>Объем работы должен быть, как правило, не менее 15 и не более 20 страниц. Работа должна выполняться через одинарный интервал 14 шрифтом, размеры оставляемых полей - 2 см.  Страницы должны быть пронумерованы.</w:t>
      </w:r>
    </w:p>
    <w:p w:rsidR="009463C2" w:rsidRPr="00EA77C3" w:rsidRDefault="009463C2" w:rsidP="009463C2">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При цитировании необходимо соблюдать следующие правила:</w:t>
      </w:r>
    </w:p>
    <w:p w:rsidR="009463C2" w:rsidRPr="00EA77C3" w:rsidRDefault="009463C2" w:rsidP="009463C2">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w:t>
      </w:r>
      <w:r w:rsidRPr="00EA77C3">
        <w:rPr>
          <w:rFonts w:ascii="Times New Roman" w:eastAsia="Calibri" w:hAnsi="Times New Roman" w:cs="Times New Roman"/>
          <w:sz w:val="28"/>
          <w:szCs w:val="28"/>
        </w:rPr>
        <w:tab/>
        <w:t>- текст цитаты заключается в кавычки и приводится без изменений, без произвольного сокращения цитируемого фрагмента (пропуск слов, предложений или абзацев допускается, если не влечет искажения всего фрагмента, и обозначается многоточием, которое ставится на месте пропуска) и без искажения смысла;</w:t>
      </w:r>
    </w:p>
    <w:p w:rsidR="009463C2" w:rsidRPr="00EA77C3" w:rsidRDefault="009463C2" w:rsidP="009463C2">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 каждая цитата должна сопровождаться ссылкой на источник, библиографическое описание которого должно приводиться в соответствии с предъявляемыми требованиями.</w:t>
      </w:r>
    </w:p>
    <w:p w:rsidR="009463C2" w:rsidRDefault="009463C2" w:rsidP="009463C2"/>
    <w:p w:rsidR="009463C2" w:rsidRDefault="009463C2" w:rsidP="009463C2"/>
    <w:p w:rsidR="009463C2" w:rsidRDefault="009463C2" w:rsidP="009463C2"/>
    <w:p w:rsidR="009463C2" w:rsidRDefault="009463C2" w:rsidP="009463C2"/>
    <w:p w:rsidR="009463C2" w:rsidRDefault="009463C2" w:rsidP="009463C2"/>
    <w:p w:rsidR="00213526" w:rsidRPr="000F0C44" w:rsidRDefault="00213526">
      <w:bookmarkStart w:id="4" w:name="_GoBack"/>
      <w:bookmarkEnd w:id="4"/>
    </w:p>
    <w:sectPr w:rsidR="00213526" w:rsidRPr="000F0C44">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7242A9"/>
    <w:multiLevelType w:val="singleLevel"/>
    <w:tmpl w:val="A032187C"/>
    <w:lvl w:ilvl="0">
      <w:start w:val="1"/>
      <w:numFmt w:val="decimal"/>
      <w:lvlText w:val="%1."/>
      <w:legacy w:legacy="1" w:legacySpace="0" w:legacyIndent="360"/>
      <w:lvlJc w:val="left"/>
      <w:pPr>
        <w:ind w:left="360" w:hanging="360"/>
      </w:pPr>
      <w:rPr>
        <w:rFonts w:cs="Times New Roman"/>
        <w:sz w:val="28"/>
        <w:szCs w:val="28"/>
      </w:rPr>
    </w:lvl>
  </w:abstractNum>
  <w:num w:numId="1">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0F0C44"/>
    <w:rsid w:val="001F0BC7"/>
    <w:rsid w:val="00213526"/>
    <w:rsid w:val="009463C2"/>
    <w:rsid w:val="00CB5D86"/>
    <w:rsid w:val="00D31453"/>
    <w:rsid w:val="00DF2CB7"/>
    <w:rsid w:val="00E209E2"/>
    <w:rsid w:val="00E83E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463C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463C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463C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463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44</Pages>
  <Words>12591</Words>
  <Characters>71775</Characters>
  <Application>Microsoft Office Word</Application>
  <DocSecurity>0</DocSecurity>
  <Lines>598</Lines>
  <Paragraphs>168</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2018-2019_z40_03_01_01_1_plx_Арбитражный процесс</vt:lpstr>
      <vt:lpstr>Лист1</vt:lpstr>
    </vt:vector>
  </TitlesOfParts>
  <Company/>
  <LinksUpToDate>false</LinksUpToDate>
  <CharactersWithSpaces>84198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2018-2019_z40_03_01_01_1_plx_Арбитражный процесс</dc:title>
  <dc:creator>FastReport.NET</dc:creator>
  <cp:lastModifiedBy>Юлия В. Копылова</cp:lastModifiedBy>
  <cp:revision>2</cp:revision>
  <dcterms:created xsi:type="dcterms:W3CDTF">2018-12-25T06:27:00Z</dcterms:created>
  <dcterms:modified xsi:type="dcterms:W3CDTF">2018-12-25T06:27:00Z</dcterms:modified>
</cp:coreProperties>
</file>