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13E2A" w:rsidRDefault="00FE14E3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734175" cy="925949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515" cy="9264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413E2A" w:rsidRPr="003E4882" w:rsidRDefault="00AD3F8E" w:rsidP="00AD3F8E">
      <w:pPr>
        <w:tabs>
          <w:tab w:val="left" w:pos="0"/>
        </w:tabs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67525" cy="944284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1333" cy="9448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14E3" w:rsidRPr="003E4882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1749"/>
        <w:gridCol w:w="2579"/>
        <w:gridCol w:w="3323"/>
        <w:gridCol w:w="1453"/>
        <w:gridCol w:w="813"/>
        <w:gridCol w:w="147"/>
      </w:tblGrid>
      <w:tr w:rsidR="00413E2A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39.03.03_1.plx</w:t>
            </w:r>
          </w:p>
        </w:tc>
        <w:tc>
          <w:tcPr>
            <w:tcW w:w="3545" w:type="dxa"/>
          </w:tcPr>
          <w:p w:rsidR="00413E2A" w:rsidRDefault="00413E2A"/>
        </w:tc>
        <w:tc>
          <w:tcPr>
            <w:tcW w:w="1560" w:type="dxa"/>
          </w:tcPr>
          <w:p w:rsidR="00413E2A" w:rsidRDefault="00413E2A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413E2A">
        <w:trPr>
          <w:trHeight w:hRule="exact" w:val="138"/>
        </w:trPr>
        <w:tc>
          <w:tcPr>
            <w:tcW w:w="143" w:type="dxa"/>
          </w:tcPr>
          <w:p w:rsidR="00413E2A" w:rsidRDefault="00413E2A"/>
        </w:tc>
        <w:tc>
          <w:tcPr>
            <w:tcW w:w="1844" w:type="dxa"/>
          </w:tcPr>
          <w:p w:rsidR="00413E2A" w:rsidRDefault="00413E2A"/>
        </w:tc>
        <w:tc>
          <w:tcPr>
            <w:tcW w:w="2694" w:type="dxa"/>
          </w:tcPr>
          <w:p w:rsidR="00413E2A" w:rsidRDefault="00413E2A"/>
        </w:tc>
        <w:tc>
          <w:tcPr>
            <w:tcW w:w="3545" w:type="dxa"/>
          </w:tcPr>
          <w:p w:rsidR="00413E2A" w:rsidRDefault="00413E2A"/>
        </w:tc>
        <w:tc>
          <w:tcPr>
            <w:tcW w:w="1560" w:type="dxa"/>
          </w:tcPr>
          <w:p w:rsidR="00413E2A" w:rsidRDefault="00413E2A"/>
        </w:tc>
        <w:tc>
          <w:tcPr>
            <w:tcW w:w="852" w:type="dxa"/>
          </w:tcPr>
          <w:p w:rsidR="00413E2A" w:rsidRDefault="00413E2A"/>
        </w:tc>
        <w:tc>
          <w:tcPr>
            <w:tcW w:w="143" w:type="dxa"/>
          </w:tcPr>
          <w:p w:rsidR="00413E2A" w:rsidRDefault="00413E2A"/>
        </w:tc>
      </w:tr>
      <w:tr w:rsidR="00413E2A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13E2A" w:rsidRDefault="00413E2A"/>
        </w:tc>
      </w:tr>
      <w:tr w:rsidR="00413E2A">
        <w:trPr>
          <w:trHeight w:hRule="exact" w:val="248"/>
        </w:trPr>
        <w:tc>
          <w:tcPr>
            <w:tcW w:w="143" w:type="dxa"/>
          </w:tcPr>
          <w:p w:rsidR="00413E2A" w:rsidRDefault="00413E2A"/>
        </w:tc>
        <w:tc>
          <w:tcPr>
            <w:tcW w:w="1844" w:type="dxa"/>
          </w:tcPr>
          <w:p w:rsidR="00413E2A" w:rsidRDefault="00413E2A"/>
        </w:tc>
        <w:tc>
          <w:tcPr>
            <w:tcW w:w="2694" w:type="dxa"/>
          </w:tcPr>
          <w:p w:rsidR="00413E2A" w:rsidRDefault="00413E2A"/>
        </w:tc>
        <w:tc>
          <w:tcPr>
            <w:tcW w:w="3545" w:type="dxa"/>
          </w:tcPr>
          <w:p w:rsidR="00413E2A" w:rsidRDefault="00413E2A"/>
        </w:tc>
        <w:tc>
          <w:tcPr>
            <w:tcW w:w="1560" w:type="dxa"/>
          </w:tcPr>
          <w:p w:rsidR="00413E2A" w:rsidRDefault="00413E2A"/>
        </w:tc>
        <w:tc>
          <w:tcPr>
            <w:tcW w:w="852" w:type="dxa"/>
          </w:tcPr>
          <w:p w:rsidR="00413E2A" w:rsidRDefault="00413E2A"/>
        </w:tc>
        <w:tc>
          <w:tcPr>
            <w:tcW w:w="143" w:type="dxa"/>
          </w:tcPr>
          <w:p w:rsidR="00413E2A" w:rsidRDefault="00413E2A"/>
        </w:tc>
      </w:tr>
      <w:tr w:rsidR="00413E2A" w:rsidRPr="003E4882">
        <w:trPr>
          <w:trHeight w:hRule="exact" w:val="277"/>
        </w:trPr>
        <w:tc>
          <w:tcPr>
            <w:tcW w:w="143" w:type="dxa"/>
          </w:tcPr>
          <w:p w:rsidR="00413E2A" w:rsidRDefault="00413E2A"/>
        </w:tc>
        <w:tc>
          <w:tcPr>
            <w:tcW w:w="1844" w:type="dxa"/>
          </w:tcPr>
          <w:p w:rsidR="00413E2A" w:rsidRDefault="00413E2A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3E4882">
        <w:trPr>
          <w:trHeight w:hRule="exact" w:val="138"/>
        </w:trPr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7D1781">
        <w:trPr>
          <w:trHeight w:hRule="exact" w:val="2361"/>
        </w:trPr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413E2A" w:rsidRPr="003E4882" w:rsidRDefault="00413E2A">
            <w:pPr>
              <w:spacing w:after="0" w:line="240" w:lineRule="auto"/>
              <w:rPr>
                <w:lang w:val="ru-RU"/>
              </w:rPr>
            </w:pPr>
          </w:p>
          <w:p w:rsidR="00413E2A" w:rsidRPr="003E4882" w:rsidRDefault="00FE14E3">
            <w:pPr>
              <w:spacing w:after="0" w:line="240" w:lineRule="auto"/>
              <w:rPr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Исторические науки и политология</w:t>
            </w:r>
          </w:p>
          <w:p w:rsidR="00413E2A" w:rsidRPr="003E4882" w:rsidRDefault="00413E2A">
            <w:pPr>
              <w:spacing w:after="0" w:line="240" w:lineRule="auto"/>
              <w:rPr>
                <w:lang w:val="ru-RU"/>
              </w:rPr>
            </w:pPr>
          </w:p>
          <w:p w:rsidR="00413E2A" w:rsidRDefault="00FE14E3">
            <w:pPr>
              <w:spacing w:after="0" w:line="240" w:lineRule="auto"/>
            </w:pPr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д.и.н., проф. </w:t>
            </w:r>
            <w:proofErr w:type="spellStart"/>
            <w:r>
              <w:rPr>
                <w:rFonts w:ascii="Times New Roman" w:hAnsi="Times New Roman" w:cs="Times New Roman"/>
                <w:color w:val="000000"/>
              </w:rPr>
              <w:t>Наухацкий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В.В. _________________</w:t>
            </w:r>
          </w:p>
          <w:p w:rsidR="00413E2A" w:rsidRDefault="00413E2A">
            <w:pPr>
              <w:spacing w:after="0" w:line="240" w:lineRule="auto"/>
            </w:pPr>
          </w:p>
          <w:p w:rsidR="00413E2A" w:rsidRPr="003E4882" w:rsidRDefault="00FE14E3">
            <w:pPr>
              <w:spacing w:after="0" w:line="240" w:lineRule="auto"/>
              <w:rPr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</w:t>
            </w:r>
            <w:proofErr w:type="gramStart"/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 xml:space="preserve">): 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>к.и.н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>, доцент, Горбунова Н.В. _________________</w:t>
            </w:r>
          </w:p>
        </w:tc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7D1781">
        <w:trPr>
          <w:trHeight w:hRule="exact" w:val="138"/>
        </w:trPr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7D1781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7D1781">
        <w:trPr>
          <w:trHeight w:hRule="exact" w:val="248"/>
        </w:trPr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3E4882">
        <w:trPr>
          <w:trHeight w:hRule="exact" w:val="277"/>
        </w:trPr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3E4882">
        <w:trPr>
          <w:trHeight w:hRule="exact" w:val="138"/>
        </w:trPr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7D1781">
        <w:trPr>
          <w:trHeight w:hRule="exact" w:val="2500"/>
        </w:trPr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413E2A" w:rsidRPr="003E4882" w:rsidRDefault="00413E2A">
            <w:pPr>
              <w:spacing w:after="0" w:line="240" w:lineRule="auto"/>
              <w:rPr>
                <w:lang w:val="ru-RU"/>
              </w:rPr>
            </w:pPr>
          </w:p>
          <w:p w:rsidR="00413E2A" w:rsidRPr="003E4882" w:rsidRDefault="00FE14E3">
            <w:pPr>
              <w:spacing w:after="0" w:line="240" w:lineRule="auto"/>
              <w:rPr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Исторические науки и политология</w:t>
            </w:r>
          </w:p>
          <w:p w:rsidR="00413E2A" w:rsidRPr="003E4882" w:rsidRDefault="00413E2A">
            <w:pPr>
              <w:spacing w:after="0" w:line="240" w:lineRule="auto"/>
              <w:rPr>
                <w:lang w:val="ru-RU"/>
              </w:rPr>
            </w:pPr>
          </w:p>
          <w:p w:rsidR="00413E2A" w:rsidRDefault="00FE14E3">
            <w:pPr>
              <w:spacing w:after="0" w:line="240" w:lineRule="auto"/>
            </w:pPr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д.и.н., проф. </w:t>
            </w:r>
            <w:proofErr w:type="spellStart"/>
            <w:r>
              <w:rPr>
                <w:rFonts w:ascii="Times New Roman" w:hAnsi="Times New Roman" w:cs="Times New Roman"/>
                <w:color w:val="000000"/>
              </w:rPr>
              <w:t>Наухацкий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В.В. _________________</w:t>
            </w:r>
          </w:p>
          <w:p w:rsidR="00413E2A" w:rsidRDefault="00413E2A">
            <w:pPr>
              <w:spacing w:after="0" w:line="240" w:lineRule="auto"/>
            </w:pPr>
          </w:p>
          <w:p w:rsidR="00413E2A" w:rsidRPr="003E4882" w:rsidRDefault="00FE14E3">
            <w:pPr>
              <w:spacing w:after="0" w:line="240" w:lineRule="auto"/>
              <w:rPr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</w:t>
            </w:r>
            <w:proofErr w:type="gramStart"/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 xml:space="preserve">): 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>к.и.н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>, доцент, Горбунова Н.В. _________________</w:t>
            </w:r>
          </w:p>
        </w:tc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7D1781">
        <w:trPr>
          <w:trHeight w:hRule="exact" w:val="138"/>
        </w:trPr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7D1781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7D1781">
        <w:trPr>
          <w:trHeight w:hRule="exact" w:val="248"/>
        </w:trPr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3E4882">
        <w:trPr>
          <w:trHeight w:hRule="exact" w:val="277"/>
        </w:trPr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3E4882">
        <w:trPr>
          <w:trHeight w:hRule="exact" w:val="138"/>
        </w:trPr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7D1781">
        <w:trPr>
          <w:trHeight w:hRule="exact" w:val="2222"/>
        </w:trPr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413E2A" w:rsidRPr="003E4882" w:rsidRDefault="00413E2A">
            <w:pPr>
              <w:spacing w:after="0" w:line="240" w:lineRule="auto"/>
              <w:rPr>
                <w:lang w:val="ru-RU"/>
              </w:rPr>
            </w:pPr>
          </w:p>
          <w:p w:rsidR="00413E2A" w:rsidRPr="003E4882" w:rsidRDefault="00FE14E3">
            <w:pPr>
              <w:spacing w:after="0" w:line="240" w:lineRule="auto"/>
              <w:rPr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Исторические науки и политология</w:t>
            </w:r>
          </w:p>
          <w:p w:rsidR="00413E2A" w:rsidRPr="003E4882" w:rsidRDefault="00413E2A">
            <w:pPr>
              <w:spacing w:after="0" w:line="240" w:lineRule="auto"/>
              <w:rPr>
                <w:lang w:val="ru-RU"/>
              </w:rPr>
            </w:pPr>
          </w:p>
          <w:p w:rsidR="00413E2A" w:rsidRDefault="00FE14E3">
            <w:pPr>
              <w:spacing w:after="0" w:line="240" w:lineRule="auto"/>
            </w:pPr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д.и.н., проф. </w:t>
            </w:r>
            <w:proofErr w:type="spellStart"/>
            <w:r>
              <w:rPr>
                <w:rFonts w:ascii="Times New Roman" w:hAnsi="Times New Roman" w:cs="Times New Roman"/>
                <w:color w:val="000000"/>
              </w:rPr>
              <w:t>Наухацкий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В.В. _________________</w:t>
            </w:r>
          </w:p>
          <w:p w:rsidR="00413E2A" w:rsidRDefault="00413E2A">
            <w:pPr>
              <w:spacing w:after="0" w:line="240" w:lineRule="auto"/>
            </w:pPr>
          </w:p>
          <w:p w:rsidR="00413E2A" w:rsidRPr="003E4882" w:rsidRDefault="00FE14E3">
            <w:pPr>
              <w:spacing w:after="0" w:line="240" w:lineRule="auto"/>
              <w:rPr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</w:t>
            </w:r>
            <w:proofErr w:type="gramStart"/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 xml:space="preserve">): 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>к.и.н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>, доцент, Горбунова Н.В. _________________</w:t>
            </w:r>
          </w:p>
        </w:tc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7D1781">
        <w:trPr>
          <w:trHeight w:hRule="exact" w:val="138"/>
        </w:trPr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7D1781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7D1781">
        <w:trPr>
          <w:trHeight w:hRule="exact" w:val="387"/>
        </w:trPr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3E4882">
        <w:trPr>
          <w:trHeight w:hRule="exact" w:val="277"/>
        </w:trPr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3E4882">
        <w:trPr>
          <w:trHeight w:hRule="exact" w:val="277"/>
        </w:trPr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7D1781">
        <w:trPr>
          <w:trHeight w:hRule="exact" w:val="2222"/>
        </w:trPr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413E2A" w:rsidRPr="003E4882" w:rsidRDefault="00413E2A">
            <w:pPr>
              <w:spacing w:after="0" w:line="240" w:lineRule="auto"/>
              <w:rPr>
                <w:lang w:val="ru-RU"/>
              </w:rPr>
            </w:pPr>
          </w:p>
          <w:p w:rsidR="00413E2A" w:rsidRPr="003E4882" w:rsidRDefault="00FE14E3">
            <w:pPr>
              <w:spacing w:after="0" w:line="240" w:lineRule="auto"/>
              <w:rPr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Исторические науки и политология</w:t>
            </w:r>
          </w:p>
          <w:p w:rsidR="00413E2A" w:rsidRPr="003E4882" w:rsidRDefault="00413E2A">
            <w:pPr>
              <w:spacing w:after="0" w:line="240" w:lineRule="auto"/>
              <w:rPr>
                <w:lang w:val="ru-RU"/>
              </w:rPr>
            </w:pPr>
          </w:p>
          <w:p w:rsidR="00413E2A" w:rsidRDefault="00FE14E3">
            <w:pPr>
              <w:spacing w:after="0" w:line="240" w:lineRule="auto"/>
            </w:pPr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д.и.н., проф. </w:t>
            </w:r>
            <w:proofErr w:type="spellStart"/>
            <w:r>
              <w:rPr>
                <w:rFonts w:ascii="Times New Roman" w:hAnsi="Times New Roman" w:cs="Times New Roman"/>
                <w:color w:val="000000"/>
              </w:rPr>
              <w:t>Наухацкий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В.В. _________________</w:t>
            </w:r>
          </w:p>
          <w:p w:rsidR="00413E2A" w:rsidRDefault="00413E2A">
            <w:pPr>
              <w:spacing w:after="0" w:line="240" w:lineRule="auto"/>
            </w:pPr>
          </w:p>
          <w:p w:rsidR="00413E2A" w:rsidRPr="003E4882" w:rsidRDefault="00FE14E3">
            <w:pPr>
              <w:spacing w:after="0" w:line="240" w:lineRule="auto"/>
              <w:rPr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</w:t>
            </w:r>
            <w:proofErr w:type="gramStart"/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 xml:space="preserve">): 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>к.и.н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lang w:val="ru-RU"/>
              </w:rPr>
              <w:t>, доцент, Горбунова Н.В. _________________</w:t>
            </w:r>
          </w:p>
        </w:tc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</w:tbl>
    <w:p w:rsidR="00413E2A" w:rsidRPr="003E4882" w:rsidRDefault="00FE14E3">
      <w:pPr>
        <w:rPr>
          <w:sz w:val="0"/>
          <w:szCs w:val="0"/>
          <w:lang w:val="ru-RU"/>
        </w:rPr>
      </w:pPr>
      <w:r w:rsidRPr="003E4882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5"/>
        <w:gridCol w:w="201"/>
        <w:gridCol w:w="1674"/>
        <w:gridCol w:w="1504"/>
        <w:gridCol w:w="143"/>
        <w:gridCol w:w="826"/>
        <w:gridCol w:w="699"/>
        <w:gridCol w:w="1119"/>
        <w:gridCol w:w="1255"/>
        <w:gridCol w:w="703"/>
        <w:gridCol w:w="401"/>
        <w:gridCol w:w="984"/>
      </w:tblGrid>
      <w:tr w:rsidR="00413E2A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39.03.03_1.plx</w:t>
            </w:r>
          </w:p>
        </w:tc>
        <w:tc>
          <w:tcPr>
            <w:tcW w:w="851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1135" w:type="dxa"/>
          </w:tcPr>
          <w:p w:rsidR="00413E2A" w:rsidRDefault="00413E2A"/>
        </w:tc>
        <w:tc>
          <w:tcPr>
            <w:tcW w:w="1277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426" w:type="dxa"/>
          </w:tcPr>
          <w:p w:rsidR="00413E2A" w:rsidRDefault="00413E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413E2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413E2A" w:rsidRPr="003E4882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Основной целью учебной дисциплины «История мировой литературы и искусства» является ознакомление студентов с концептуальными основами мирового художественного процесса, основными формами и технологиями современного искусства; углубление навыков эстетической и художественной культуры</w:t>
            </w:r>
          </w:p>
        </w:tc>
      </w:tr>
      <w:tr w:rsidR="00413E2A" w:rsidRPr="003E4882">
        <w:trPr>
          <w:trHeight w:hRule="exact" w:val="182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Программа дисциплины предполагает рассмотрение художественного процесса от его истоков до современного момента, отражает смену направлений, отражает основные этапы развития искусства, сосредоточивает внимание на наиболее крупных ее явлениях. В результате изучения дисциплины студент должен сформировать представление об историко-литературном процессе, продемонстрировать конкретное знание текстов произведений, понимание их исторического и художественного своеобразия, владение навыками их анализа, в том числе сопоставительного; выработать системные представления об особенностях архитектуры, живописи и скульптуры в их связи с проблемами общественной жизни, религией, моралью, философией, уровнем художественной жизни в целом.</w:t>
            </w:r>
          </w:p>
        </w:tc>
      </w:tr>
      <w:tr w:rsidR="003E4882" w:rsidRPr="003E4882">
        <w:trPr>
          <w:trHeight w:hRule="exact" w:val="277"/>
        </w:trPr>
        <w:tc>
          <w:tcPr>
            <w:tcW w:w="766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3E4882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413E2A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413E2A" w:rsidRPr="003E4882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413E2A" w:rsidRPr="003E4882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 условием для успешного освоения дисциплины являются навыки, знания и умения, полученные в результате изучения дисциплин</w:t>
            </w:r>
          </w:p>
        </w:tc>
      </w:tr>
      <w:tr w:rsidR="00413E2A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</w:p>
        </w:tc>
      </w:tr>
      <w:tr w:rsidR="00413E2A" w:rsidRPr="003E4882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Культура речи и деловое общение</w:t>
            </w:r>
          </w:p>
        </w:tc>
      </w:tr>
      <w:tr w:rsidR="00413E2A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Философия</w:t>
            </w:r>
            <w:proofErr w:type="spellEnd"/>
          </w:p>
        </w:tc>
      </w:tr>
      <w:tr w:rsidR="00413E2A" w:rsidRPr="003E4882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413E2A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религий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мира</w:t>
            </w:r>
            <w:proofErr w:type="spellEnd"/>
          </w:p>
        </w:tc>
      </w:tr>
      <w:tr w:rsidR="003E4882">
        <w:trPr>
          <w:trHeight w:hRule="exact" w:val="277"/>
        </w:trPr>
        <w:tc>
          <w:tcPr>
            <w:tcW w:w="766" w:type="dxa"/>
          </w:tcPr>
          <w:p w:rsidR="00413E2A" w:rsidRDefault="00413E2A"/>
        </w:tc>
        <w:tc>
          <w:tcPr>
            <w:tcW w:w="228" w:type="dxa"/>
          </w:tcPr>
          <w:p w:rsidR="00413E2A" w:rsidRDefault="00413E2A"/>
        </w:tc>
        <w:tc>
          <w:tcPr>
            <w:tcW w:w="1844" w:type="dxa"/>
          </w:tcPr>
          <w:p w:rsidR="00413E2A" w:rsidRDefault="00413E2A"/>
        </w:tc>
        <w:tc>
          <w:tcPr>
            <w:tcW w:w="1702" w:type="dxa"/>
          </w:tcPr>
          <w:p w:rsidR="00413E2A" w:rsidRDefault="00413E2A"/>
        </w:tc>
        <w:tc>
          <w:tcPr>
            <w:tcW w:w="143" w:type="dxa"/>
          </w:tcPr>
          <w:p w:rsidR="00413E2A" w:rsidRDefault="00413E2A"/>
        </w:tc>
        <w:tc>
          <w:tcPr>
            <w:tcW w:w="851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1135" w:type="dxa"/>
          </w:tcPr>
          <w:p w:rsidR="00413E2A" w:rsidRDefault="00413E2A"/>
        </w:tc>
        <w:tc>
          <w:tcPr>
            <w:tcW w:w="1277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426" w:type="dxa"/>
          </w:tcPr>
          <w:p w:rsidR="00413E2A" w:rsidRDefault="00413E2A"/>
        </w:tc>
        <w:tc>
          <w:tcPr>
            <w:tcW w:w="993" w:type="dxa"/>
          </w:tcPr>
          <w:p w:rsidR="00413E2A" w:rsidRDefault="00413E2A"/>
        </w:tc>
      </w:tr>
      <w:tr w:rsidR="00413E2A" w:rsidRPr="003E4882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413E2A" w:rsidRPr="007D1781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</w:t>
            </w:r>
            <w:proofErr w:type="gramStart"/>
            <w:r w:rsidRPr="003E488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6:   </w:t>
            </w:r>
            <w:proofErr w:type="gramEnd"/>
            <w:r w:rsidRPr="003E488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  способностью работать в коллективе, толерантно воспринимая социальные, этнические, конфессиональные и культурные различия</w:t>
            </w:r>
          </w:p>
        </w:tc>
      </w:tr>
      <w:tr w:rsidR="00413E2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413E2A" w:rsidRPr="003E4882">
        <w:trPr>
          <w:trHeight w:hRule="exact" w:val="91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этапы развития мировой литературы и искусства; основные литературные направления и школы; основные виды искусства, его стили, школы, направления и жанры; общепризнанные памятники мирового искусства; принципы взаимосвязи и своеобразие искусства отдельных народов; терминологический и понятийный аппарат классической и неклассической эстетики; роль и место искусства в жизни человека и общества.</w:t>
            </w:r>
          </w:p>
        </w:tc>
      </w:tr>
      <w:tr w:rsidR="00413E2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413E2A" w:rsidRPr="003E4882">
        <w:trPr>
          <w:trHeight w:hRule="exact" w:val="91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пользоваться литературоведческими и искусствоведческими понятиями и терминами; определять принадлежность художественного произведения к определенной эпохе, направлению или стилю, жанру; аргументировано излагать собственную точку зрения относительно памятников литературы и искусства; понимать значение и роль русского искусства в мировом художественном процессе</w:t>
            </w:r>
          </w:p>
        </w:tc>
      </w:tr>
      <w:tr w:rsidR="00413E2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413E2A" w:rsidRPr="003E4882">
        <w:trPr>
          <w:trHeight w:hRule="exact" w:val="91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представлениями о национальном и художественном своеобразии мировой и русской культуры; представлениями об основных проблемах, поднимавшихся искусством в различные культурные эпохи; навыками восприятия художественных текстов, относящихся к разным видам и жанрам искусства; навыками самостоятельной и групповой работы при анализе художественных текстов;</w:t>
            </w:r>
          </w:p>
        </w:tc>
      </w:tr>
      <w:tr w:rsidR="003E4882" w:rsidRPr="003E4882">
        <w:trPr>
          <w:trHeight w:hRule="exact" w:val="277"/>
        </w:trPr>
        <w:tc>
          <w:tcPr>
            <w:tcW w:w="766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3E4882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3E4882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3E4882" w:rsidRPr="003E4882">
        <w:trPr>
          <w:trHeight w:hRule="exact" w:val="69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Модуль 1. Развитие литературы и искусства в древности и средние века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</w:tbl>
    <w:p w:rsidR="00413E2A" w:rsidRPr="003E4882" w:rsidRDefault="00FE14E3">
      <w:pPr>
        <w:rPr>
          <w:sz w:val="0"/>
          <w:szCs w:val="0"/>
          <w:lang w:val="ru-RU"/>
        </w:rPr>
      </w:pPr>
      <w:r w:rsidRPr="003E4882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36"/>
        <w:gridCol w:w="118"/>
        <w:gridCol w:w="810"/>
        <w:gridCol w:w="671"/>
        <w:gridCol w:w="1087"/>
        <w:gridCol w:w="1210"/>
        <w:gridCol w:w="671"/>
        <w:gridCol w:w="387"/>
        <w:gridCol w:w="944"/>
      </w:tblGrid>
      <w:tr w:rsidR="00413E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39.03.03_1.plx</w:t>
            </w:r>
          </w:p>
        </w:tc>
        <w:tc>
          <w:tcPr>
            <w:tcW w:w="851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1135" w:type="dxa"/>
          </w:tcPr>
          <w:p w:rsidR="00413E2A" w:rsidRDefault="00413E2A"/>
        </w:tc>
        <w:tc>
          <w:tcPr>
            <w:tcW w:w="1277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426" w:type="dxa"/>
          </w:tcPr>
          <w:p w:rsidR="00413E2A" w:rsidRDefault="00413E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3E4882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 Предмет и метод курса. Искусство эпохи первобытности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Предмет курса. Искусство как особая форма постижения мира. Литература в ряду других искусств.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Виды и формы искусства. Классификации видов искусства. Структура художественной системы: метод, стиль, направление, течение, жанр, тип творчества.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Эпоха первобытности и ранние формы искусства.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Л2.2 Л2.3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  <w:tr w:rsidR="003E4882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 Изобразительное искусство в первобытную эпоху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Социально-экономические условия существования человека в период первобытности.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Функциональный характер первобытного искусства. Происхождение живописи, скульптуры.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Связь изобразительного творчества с религиозным сознанием первобытного человека.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Л2.2 Л2.3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  <w:tr w:rsidR="003E4882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 Историческая специфика традиционных древневосточных культур.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Исторические и социальные особенности возникновения и развития искусства Древнего Востока (на примере Египта и Китая).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Архитектура и живопись Египта, Месопотамии, Индии, Китая. Принципы </w:t>
            </w:r>
            <w:proofErr w:type="spellStart"/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органи-зации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формы и содержания художественного произведения в древневосточном искусстве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Прототипы жанров и первые литературные памятники Древнего Востока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  <w:tr w:rsidR="003E4882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3: Искусство и литература античного мира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Периодизация и особенности истории и культуры Древней Греции и Рима.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Древнегреческая мифология как основа европейской цивилизации.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Античная литература: происхождение драмы, трагедия как жанр литературы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Особенности изобразительного искусства античности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 Л2.3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</w:tbl>
    <w:p w:rsidR="00413E2A" w:rsidRDefault="00FE14E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406"/>
        <w:gridCol w:w="119"/>
        <w:gridCol w:w="814"/>
        <w:gridCol w:w="674"/>
        <w:gridCol w:w="1091"/>
        <w:gridCol w:w="1215"/>
        <w:gridCol w:w="674"/>
        <w:gridCol w:w="389"/>
        <w:gridCol w:w="947"/>
      </w:tblGrid>
      <w:tr w:rsidR="00413E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39.03.03_1.plx</w:t>
            </w:r>
          </w:p>
        </w:tc>
        <w:tc>
          <w:tcPr>
            <w:tcW w:w="851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1135" w:type="dxa"/>
          </w:tcPr>
          <w:p w:rsidR="00413E2A" w:rsidRDefault="00413E2A"/>
        </w:tc>
        <w:tc>
          <w:tcPr>
            <w:tcW w:w="1277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426" w:type="dxa"/>
          </w:tcPr>
          <w:p w:rsidR="00413E2A" w:rsidRDefault="00413E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3E4882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 Искусство античного мира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мифа и мифологии.  Формы и функции мифов. Особенности мифов героического цикла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Отражение мифов в искусстве и литературе последующих веков.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«Илиада» и «Одиссея» Гомера как выражение сознания архаического периода.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Роль театра в Древней Греции. Трагедия как жанр: Софокл и Еврипид.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Древнегреческая скульптура и римский портрет: принципы изображения человека.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Принципы и формы организации архитектуры классического периода.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  <w:tr w:rsidR="003E4882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4: Искусство Европейского Средневековья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Периодизация Западноевропейского средневекового искусства и его особенности.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Христианство и его роль в формировании религиозного типа культуры.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Романский стиль </w:t>
            </w:r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 готика</w:t>
            </w:r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 в средневековом искусстве Европы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4.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Жанры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средневековой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  <w:tr w:rsidR="003E4882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 Искусство Европейского Средневековья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Исторические условия зарождения религиозного искусства.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Темы и жанры средневековой литературы.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Рыцарская культура европейского Средневековья. Рыцарский роман.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Наследие Византии в становлении русского искусства.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Канон древнерусского жития. Жанры русской средневековой литературы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Проблема авторства в средневековом искусстве.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Католический и православный храмы как выражение средневекового сознания.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  <w:tr w:rsidR="003E4882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5. Искусство и литература эпохи Возрождения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Особенности эпохи Возрождения. Этика и эстетика. Хронологические рамки. Периодизация.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Концепция личности в культуре Возрождения.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Особенности развития живописи и литературы в эпоху Возрождения.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Значение Эпохи Возрождения для следующих эпох искусства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</w:tbl>
    <w:p w:rsidR="00413E2A" w:rsidRDefault="00FE14E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4"/>
        <w:gridCol w:w="3386"/>
        <w:gridCol w:w="119"/>
        <w:gridCol w:w="816"/>
        <w:gridCol w:w="675"/>
        <w:gridCol w:w="1093"/>
        <w:gridCol w:w="1217"/>
        <w:gridCol w:w="675"/>
        <w:gridCol w:w="390"/>
        <w:gridCol w:w="949"/>
      </w:tblGrid>
      <w:tr w:rsidR="00413E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39.03.03_1.plx</w:t>
            </w:r>
          </w:p>
        </w:tc>
        <w:tc>
          <w:tcPr>
            <w:tcW w:w="851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1135" w:type="dxa"/>
          </w:tcPr>
          <w:p w:rsidR="00413E2A" w:rsidRDefault="00413E2A"/>
        </w:tc>
        <w:tc>
          <w:tcPr>
            <w:tcW w:w="1277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426" w:type="dxa"/>
          </w:tcPr>
          <w:p w:rsidR="00413E2A" w:rsidRDefault="00413E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3E4882">
        <w:trPr>
          <w:trHeight w:hRule="exact" w:val="685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5. Искусство и </w:t>
            </w:r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литература  эпохи</w:t>
            </w:r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Возрождения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Понятие ренессансного гуманизма. Истоки итальянского Возрождения. </w:t>
            </w:r>
            <w:proofErr w:type="spellStart"/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Периоди-зация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итальянского Возрождения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Титаны Возрождения как воплощение гуманистического идеала эпохи (Леонардо да Винчи, Микеланджело, Рафаэль Санти).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Художественные особенности Северного Ренессанса. Традиции нидерландского Возрождения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Специфика ренессансной архитектуры и скульптуры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Особенности немецкого гуманизма. Гуманизм и Реформация.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Образ человека в искусстве Возрождения (литература, живопись).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Развитие драматургии эпохи Возрождения. «Ученая» комедия и комедия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дель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арте в Италии.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Данте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Петрарка</w:t>
            </w:r>
            <w:proofErr w:type="spellEnd"/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8. Новые литературные жанры: Ренессансная поэзия, ренессансная утопия, </w:t>
            </w:r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Ста-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новление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ренессансной трагедии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Творчество Шекспира как выражение противоречий эпохи Возрождения.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  <w:tr w:rsidR="003E4882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6. Мусульманское искусство и литература в средние века.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Развитие исламского мира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IV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вв. Особенности исламского мировоззрения и влияние Корана на искусство.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Виды и формы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арабоязычной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персидской поэзии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). Расцвет поэтического искусства.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Особенности архитектуры и изобразительного искусства стран мусульманского Востока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 Л2.3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  <w:tr w:rsidR="003E4882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6. Мусульманское искусство и литература в средние века.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Развитие исламского мира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IV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вв. Особенности исламского мировоззрения и влияние Корана на искусство.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Виды и формы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арабоязычной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персидской поэзии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). Расцвет поэтического искусства.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Особенности архитектуры и изобразительного искусства стран мусульманского Востока /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Л2.3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</w:tbl>
    <w:p w:rsidR="00413E2A" w:rsidRDefault="00FE14E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5"/>
        <w:gridCol w:w="3387"/>
        <w:gridCol w:w="119"/>
        <w:gridCol w:w="814"/>
        <w:gridCol w:w="682"/>
        <w:gridCol w:w="1091"/>
        <w:gridCol w:w="1215"/>
        <w:gridCol w:w="674"/>
        <w:gridCol w:w="389"/>
        <w:gridCol w:w="948"/>
      </w:tblGrid>
      <w:tr w:rsidR="00413E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39.03.03_1.plx</w:t>
            </w:r>
          </w:p>
        </w:tc>
        <w:tc>
          <w:tcPr>
            <w:tcW w:w="851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1135" w:type="dxa"/>
          </w:tcPr>
          <w:p w:rsidR="00413E2A" w:rsidRDefault="00413E2A"/>
        </w:tc>
        <w:tc>
          <w:tcPr>
            <w:tcW w:w="1277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426" w:type="dxa"/>
          </w:tcPr>
          <w:p w:rsidR="00413E2A" w:rsidRDefault="00413E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3E4882">
        <w:trPr>
          <w:trHeight w:hRule="exact" w:val="1014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Темы, разделы, вынесенные на самостоятельную подготовку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Искусство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античного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мира</w:t>
            </w:r>
            <w:proofErr w:type="spellEnd"/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Художественность мифов Древней Греции (на примере мифов об Аполлоне и Дионисе). Понятия «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аполлонизм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 и «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дионисийство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». Великие Дионисии, Элевсинские и Орфические мистерии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Изобразительное искусство эпохи эллинизма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Поэзия Римской империи: Вергилий, Гораций, Овидий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Отражение мифологических сюжетов в изобразительном искусстве последующих эпох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Образы античности в русской живописи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начала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</w:t>
            </w:r>
          </w:p>
          <w:p w:rsidR="00413E2A" w:rsidRPr="003E4882" w:rsidRDefault="00413E2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Искусство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Средневековья</w:t>
            </w:r>
            <w:proofErr w:type="spellEnd"/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тенденции развития архитектуры и изобразительного искусства Византийской империи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Средневековые саги, как жанр литературы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Литература рыцарская: проблематика, жанры, поэтика. Своеобразие куртуазной литературы.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Городская литература: жанрово- тематическое своеобразие</w:t>
            </w:r>
          </w:p>
          <w:p w:rsidR="00413E2A" w:rsidRPr="003E4882" w:rsidRDefault="00413E2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Тема. Искусство юго-восточной Азии и Дальнего Востока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Влияние буддийской религиозной философии на изобразительное искусство стран Востока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Традиции буддийской архитектуры Китая и Кореи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Развитие культовой японской архитектуры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Своеобразие средневековой китайской живописи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Традиционные жанры в японской поэзии: танка и хокку</w:t>
            </w:r>
          </w:p>
          <w:p w:rsidR="00413E2A" w:rsidRPr="003E4882" w:rsidRDefault="00413E2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 Л2.3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  <w:tr w:rsidR="003E4882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докладов и рефератов по основным проблемам курса истории мировой литературы и искусства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 Л2.3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  <w:tr w:rsidR="003E4882" w:rsidRPr="003E4882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Модуль 2. Искусство и литература нового и новейшего времени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</w:tbl>
    <w:p w:rsidR="00413E2A" w:rsidRPr="003E4882" w:rsidRDefault="00FE14E3">
      <w:pPr>
        <w:rPr>
          <w:sz w:val="0"/>
          <w:szCs w:val="0"/>
          <w:lang w:val="ru-RU"/>
        </w:rPr>
      </w:pPr>
      <w:r w:rsidRPr="003E4882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26"/>
        <w:gridCol w:w="118"/>
        <w:gridCol w:w="811"/>
        <w:gridCol w:w="672"/>
        <w:gridCol w:w="1089"/>
        <w:gridCol w:w="1212"/>
        <w:gridCol w:w="672"/>
        <w:gridCol w:w="387"/>
        <w:gridCol w:w="945"/>
      </w:tblGrid>
      <w:tr w:rsidR="00413E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39.03.03_1.plx</w:t>
            </w:r>
          </w:p>
        </w:tc>
        <w:tc>
          <w:tcPr>
            <w:tcW w:w="851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1135" w:type="dxa"/>
          </w:tcPr>
          <w:p w:rsidR="00413E2A" w:rsidRDefault="00413E2A"/>
        </w:tc>
        <w:tc>
          <w:tcPr>
            <w:tcW w:w="1277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426" w:type="dxa"/>
          </w:tcPr>
          <w:p w:rsidR="00413E2A" w:rsidRDefault="00413E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3E4882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7. Литература и искусство Нового времени и Просвещения. Становление новоевропейской культуры.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Историко-культурные особенности эпохи Просвещения.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Идеология Просвещения, Просветительский реализм и романтизм в литературе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3.Своеобразие западноевропейских стилей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вв.: барокко, классицизм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4.Исторические условия развития русской культуры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Своеобразие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русского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Просвещения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 Л2.3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  <w:tr w:rsidR="003E4882">
        <w:trPr>
          <w:trHeight w:hRule="exact" w:val="729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7. Литература и искусство Нового времени и Просвещения. Становление новоевропейской культуры.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Идейные основы и эстетические особенности литературы эпохи Просвещения. Вольтер и его философские повести. Просветительский реализм в литературе. </w:t>
            </w:r>
            <w:proofErr w:type="spellStart"/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Дра-матургия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театр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Разностилевые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явления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веков:  Стилевые</w:t>
            </w:r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признаки барокко, рококо, классицизма, сентиментализма в изобразительном искусстве.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Художественная идеология классицизма и ее социокультурные основания. Архитектура классицизма. Комплекс Версаля как модель классицизма.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Традиции и представители классицизма и сентиментализма в русской литературе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 (поэзия, драма, сатира).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Русская архитектура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влияние западноевропейского стиля и национальные особенности. Барокко и классицизм в архитектуре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Русская живопись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Классицизм и сентиментализм. Жанры и представители.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  <w:tr w:rsidR="003E4882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8 Искусство и литература романтизма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Социально-исторические и духовно- психологические истоки романтизма как типа культуры и направления в искусстве.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Романтизм изобразительном искусстве первой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Романтизм в европейской литературе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открытие «внутреннего человека».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Русский литературный романтизм, его предпосылки и разновидности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 Л2.3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</w:tbl>
    <w:p w:rsidR="00413E2A" w:rsidRDefault="00FE14E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405"/>
        <w:gridCol w:w="119"/>
        <w:gridCol w:w="814"/>
        <w:gridCol w:w="674"/>
        <w:gridCol w:w="1091"/>
        <w:gridCol w:w="1215"/>
        <w:gridCol w:w="674"/>
        <w:gridCol w:w="389"/>
        <w:gridCol w:w="948"/>
      </w:tblGrid>
      <w:tr w:rsidR="00413E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39.03.03_1.plx</w:t>
            </w:r>
          </w:p>
        </w:tc>
        <w:tc>
          <w:tcPr>
            <w:tcW w:w="851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1135" w:type="dxa"/>
          </w:tcPr>
          <w:p w:rsidR="00413E2A" w:rsidRDefault="00413E2A"/>
        </w:tc>
        <w:tc>
          <w:tcPr>
            <w:tcW w:w="1277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426" w:type="dxa"/>
          </w:tcPr>
          <w:p w:rsidR="00413E2A" w:rsidRDefault="00413E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3E4882">
        <w:trPr>
          <w:trHeight w:hRule="exact" w:val="904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8 Искусство и литература романтизма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Основные этапы истории романтизма в литературе и искусстве. Особенности </w:t>
            </w:r>
            <w:proofErr w:type="spellStart"/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ро-мантического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сознания и его воплощение в литературном творчестве первых немецких романтиков.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Творчество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Э. Т. 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Гофмана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Поэзия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Г.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Гейне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Английский литературный романтизм (У. Блейк, поэты «Озерной школы», В. Скотт, Д. Байрон, П. Б. Шелли, Д. Китс). Романтизм во французской литературе: от религии до революции, от политики до эстетизма.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Русская классическая литература, ее основные черты и традиции: эстетические, нравственные, философские, социальные ценности и идеалы.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Сентиментализм, романтизм, реализм в русской литературе. Мировое значение русской литературы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Русский театр в первой половине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крепостные театры, государственные театры. Русский драматический театр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Романтизм в изобразительном искусстве. Германия: творчество К. Д. Фридриха и Ф. О. Рунге. Франция: творчество Т.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Жерико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Э. Делакруа. Англия: творчество Д. Констебля и У. Тернера.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Россия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творчество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Брюллова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О.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Кипренского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Дворцовое и церковное зодчество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столетия в России. Русское изобразительное искусство первой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  <w:tr w:rsidR="003E4882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8. Истоки и пути формирования классического реализма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Критический реализм в русской литературе, его концепция мира, содержательные и формально-языковые особенности и разновидности.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Французская реалистическая литература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века, ее национальная специфика и мировое значение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 в английском романе: от романтизма к реализму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Реализм в изобразительном искусстве. Социальная и психологическая составляющие реализма в живописи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 Л2.3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</w:tbl>
    <w:p w:rsidR="00413E2A" w:rsidRDefault="00FE14E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405"/>
        <w:gridCol w:w="119"/>
        <w:gridCol w:w="814"/>
        <w:gridCol w:w="674"/>
        <w:gridCol w:w="1091"/>
        <w:gridCol w:w="1215"/>
        <w:gridCol w:w="674"/>
        <w:gridCol w:w="389"/>
        <w:gridCol w:w="948"/>
      </w:tblGrid>
      <w:tr w:rsidR="00413E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39.03.03_1.plx</w:t>
            </w:r>
          </w:p>
        </w:tc>
        <w:tc>
          <w:tcPr>
            <w:tcW w:w="851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1135" w:type="dxa"/>
          </w:tcPr>
          <w:p w:rsidR="00413E2A" w:rsidRDefault="00413E2A"/>
        </w:tc>
        <w:tc>
          <w:tcPr>
            <w:tcW w:w="1277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426" w:type="dxa"/>
          </w:tcPr>
          <w:p w:rsidR="00413E2A" w:rsidRDefault="00413E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3E4882">
        <w:trPr>
          <w:trHeight w:hRule="exact" w:val="904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8 Истоки и пути формирования классического реализма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Критический реализм в русской литературе, его концепция мира, содержательные и формально-языковые особенности и разновидности.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Русский реалистический роман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Русская драматургия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начала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Французская реалистическая литература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века, ее национальная специфика и мировое значение (О. Бальзак, Стендаль, Г. Флобер, Г. Мопассан, Э. </w:t>
            </w:r>
            <w:proofErr w:type="spellStart"/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Зо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-ля</w:t>
            </w:r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 в английском романе: от романтизма к реализму (сестры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Бронте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Ч. Диккенс, У. Теккерей, Д.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Остин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Реализм в изобразительном искусстве. Социальная и психологическая составляющие реализма в живописи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Социокультурные истоки русского критического реализма в изобразительном искусстве, его «классические» и «неклассические» черты. Творчество П. </w:t>
            </w:r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Фе-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дотова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Идеология, эстетика и творческая история объединения «</w:t>
            </w:r>
            <w:proofErr w:type="spellStart"/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передвижни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-ков</w:t>
            </w:r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Реализм во французском изобразительном искусстве: живопись Ж.-Ф. Милле, Г. Курбе, О. Домье, скульптура К.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Менье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8.Импрессионизм как новаторское реалистическое течение во французской и мировой </w:t>
            </w:r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живо-писи</w:t>
            </w:r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его художественные особенности и открытия (Э. Мане, К.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Монэ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О. Ренуар, К.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Писсаро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А.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Сислей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).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  <w:tr w:rsidR="003E4882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9.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 в искусстве и литературе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Общественная и культурная ситуация рубежа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веков.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Реализм, модернизм, постмодернизм как основные направления в искусстве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Пути развития русского искусства начала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Русская литература рубежа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веков: основные стилевые течения и </w:t>
            </w:r>
            <w:proofErr w:type="spellStart"/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направ-ления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Поэзия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Серебряного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 Л2.3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</w:tbl>
    <w:p w:rsidR="00413E2A" w:rsidRDefault="00FE14E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4"/>
        <w:gridCol w:w="3383"/>
        <w:gridCol w:w="134"/>
        <w:gridCol w:w="800"/>
        <w:gridCol w:w="683"/>
        <w:gridCol w:w="1092"/>
        <w:gridCol w:w="1216"/>
        <w:gridCol w:w="674"/>
        <w:gridCol w:w="390"/>
        <w:gridCol w:w="948"/>
      </w:tblGrid>
      <w:tr w:rsidR="00413E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39.03.03_1.plx</w:t>
            </w:r>
          </w:p>
        </w:tc>
        <w:tc>
          <w:tcPr>
            <w:tcW w:w="851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1135" w:type="dxa"/>
          </w:tcPr>
          <w:p w:rsidR="00413E2A" w:rsidRDefault="00413E2A"/>
        </w:tc>
        <w:tc>
          <w:tcPr>
            <w:tcW w:w="1277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426" w:type="dxa"/>
          </w:tcPr>
          <w:p w:rsidR="00413E2A" w:rsidRDefault="00413E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3E4882">
        <w:trPr>
          <w:trHeight w:hRule="exact" w:val="619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9.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 в искусстве и литературе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Зарубежная литература рубежа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веков: основные тенденции развития.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Реализм, модернизм, постмодернизм как основные направления в искусстве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Технологическая база образования новых форм искусства. Мировой кинематограф: история рождения, формирование языка киноискусства, великие имена и </w:t>
            </w:r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филь-мы</w:t>
            </w:r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Зрелищное искусство в коммуникативной ситуации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Проблема Востока и Запада в литературе и искусстве.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Пути развития русского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Искусство Серебряного века.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Русская литература рубежа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веков: основные стилевые течения и направления. Поэзия Серебряного века.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Русский театр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8.Русская художественная культура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от эпохи тоталитаризма до возвращения к истокам.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 Л2.3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  <w:tr w:rsidR="003E4882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Подготовка докладов по Истории литературы и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веков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  <w:tr w:rsidR="003E4882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</w:t>
            </w:r>
          </w:p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</w:tr>
      <w:tr w:rsidR="00413E2A">
        <w:trPr>
          <w:trHeight w:hRule="exact" w:val="277"/>
        </w:trPr>
        <w:tc>
          <w:tcPr>
            <w:tcW w:w="993" w:type="dxa"/>
          </w:tcPr>
          <w:p w:rsidR="00413E2A" w:rsidRDefault="00413E2A"/>
        </w:tc>
        <w:tc>
          <w:tcPr>
            <w:tcW w:w="3545" w:type="dxa"/>
          </w:tcPr>
          <w:p w:rsidR="00413E2A" w:rsidRDefault="00413E2A"/>
        </w:tc>
        <w:tc>
          <w:tcPr>
            <w:tcW w:w="143" w:type="dxa"/>
          </w:tcPr>
          <w:p w:rsidR="00413E2A" w:rsidRDefault="00413E2A"/>
        </w:tc>
        <w:tc>
          <w:tcPr>
            <w:tcW w:w="851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1135" w:type="dxa"/>
          </w:tcPr>
          <w:p w:rsidR="00413E2A" w:rsidRDefault="00413E2A"/>
        </w:tc>
        <w:tc>
          <w:tcPr>
            <w:tcW w:w="1277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426" w:type="dxa"/>
          </w:tcPr>
          <w:p w:rsidR="00413E2A" w:rsidRDefault="00413E2A"/>
        </w:tc>
        <w:tc>
          <w:tcPr>
            <w:tcW w:w="993" w:type="dxa"/>
          </w:tcPr>
          <w:p w:rsidR="00413E2A" w:rsidRDefault="00413E2A"/>
        </w:tc>
      </w:tr>
      <w:tr w:rsidR="00413E2A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413E2A" w:rsidRPr="003E4882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413E2A" w:rsidRPr="007D1781">
        <w:trPr>
          <w:trHeight w:hRule="exact" w:val="5975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Функциональный характер первобытного искусства.  Происхождение живописи, скульптуры. Связь изобразительного творчества с религиозным сознанием </w:t>
            </w:r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пер-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вобытного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человека.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Исторические и социальные особенности возникновения и развития искусства Древнего Востока (на примере Египта и Китая).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Архитектура и живопись Египта, Месопотамии, Индии, Китая. Принципы </w:t>
            </w:r>
            <w:proofErr w:type="spellStart"/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орга-низации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формы и содержания художественного произведения в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древневосточ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-ном искусстве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Прототипы жанров и первые литературные памятники Древнего Востока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Понятие мифа и мифологии.  Формы и функции мифов. Особенности мифов </w:t>
            </w:r>
            <w:proofErr w:type="spellStart"/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ге-роического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цикла. Отражение мифов в искусстве и литературе последующих </w:t>
            </w:r>
            <w:proofErr w:type="spellStart"/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-ков</w:t>
            </w:r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«Илиада» и «Одиссея» Гомера как выражение сознания архаического периода.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Роль театра в Древней Греции. Трагедия как жанр: Софокл и Еврипид.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8. Древнегреческая скульптура и римский портрет: принципы изображения </w:t>
            </w:r>
            <w:proofErr w:type="spellStart"/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челове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-ка</w:t>
            </w:r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Принципы и формы организации архитектуры классического периода.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Темы и жанры средневековой литературы. Рыцарская культура европейского Средневековья. Рыцарский роман.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Наследие Византии в становлении русского искусства. Канон древнерусского жития. Жанры русской средневековой литературы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11. Исторические условия зарождения религиозного искусства. Католический и </w:t>
            </w:r>
            <w:proofErr w:type="spellStart"/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пра-вославный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храмы как выражение средневекового сознания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Понятие ренессансного гуманизма. Периодизация итальянского Возрождения. Титаны Возрождения как воплощение гуманистического идеала эпохи (Леонардо да Винчи, Микеланджело, Рафаэль Санти).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13. Художественные особенности Северного Ренессанса. Традиции нидерландского Возрождения.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Особенности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немецкого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гуманизма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Гуманизм и Реформация.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14. Специфика ренессансной архитектуры и скульптуры. Образ человека в </w:t>
            </w:r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искус-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стве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Возрождения (литература, живопись).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15. Развитие драматургии эпохи Возрождения. «Ученая» комедия и комедия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дель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-арте в Италии. Данте и Петрарка. Творчество Шекспира как выражение </w:t>
            </w:r>
            <w:proofErr w:type="spellStart"/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противо-речий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эпохи Возрождения.</w:t>
            </w:r>
          </w:p>
        </w:tc>
      </w:tr>
    </w:tbl>
    <w:p w:rsidR="00413E2A" w:rsidRPr="003E4882" w:rsidRDefault="00FE14E3">
      <w:pPr>
        <w:rPr>
          <w:sz w:val="0"/>
          <w:szCs w:val="0"/>
          <w:lang w:val="ru-RU"/>
        </w:rPr>
      </w:pPr>
      <w:r w:rsidRPr="003E4882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1"/>
        <w:gridCol w:w="1915"/>
        <w:gridCol w:w="1854"/>
        <w:gridCol w:w="1955"/>
        <w:gridCol w:w="2161"/>
        <w:gridCol w:w="701"/>
        <w:gridCol w:w="997"/>
      </w:tblGrid>
      <w:tr w:rsidR="00413E2A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39.03.03_1.plx</w:t>
            </w:r>
          </w:p>
        </w:tc>
        <w:tc>
          <w:tcPr>
            <w:tcW w:w="2127" w:type="dxa"/>
          </w:tcPr>
          <w:p w:rsidR="00413E2A" w:rsidRDefault="00413E2A"/>
        </w:tc>
        <w:tc>
          <w:tcPr>
            <w:tcW w:w="2269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413E2A" w:rsidRPr="007D1781">
        <w:trPr>
          <w:trHeight w:hRule="exact" w:val="948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 Новые литературные жанры: Ренессансная поэзия, ренессансная утопия, </w:t>
            </w:r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Станов-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ление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ренессансной трагедии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Развитие исламского мира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IV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вв. Особенности исламского мировоззрения и влияние Корана на искусство.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18. Виды и формы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арабоязычной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персидской поэзии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). Расцвет </w:t>
            </w:r>
            <w:proofErr w:type="spellStart"/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поэтиче-ского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искусства.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Особенности архитектуры и изобразительного искусства стран мусульманского Востока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20. Идейные основы и эстетические особенности литературы эпохи Просвещения. Вольтер и его философские повести. Просветительский реализм в литературе. Драматургия и театр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21.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Разностилевые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явления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веков:  Стилевые</w:t>
            </w:r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признаки барок-ко, рококо, классицизма, сентиментализма в изобразительном искусстве.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22. Художественная идеология классицизма и ее социокультурные основания. </w:t>
            </w:r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Ар-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хитектура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классицизма. Комплекс Версаля как модель классицизма.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23. Традиции и представители классицизма и сентиментализма в русской литературе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 (поэзия, драма, сатира).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24. Русская архитектура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влияние западноевропейского стиля и </w:t>
            </w:r>
            <w:proofErr w:type="spellStart"/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нацио-нальные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особенности. Барокко и классицизм в архитектуре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25. Русская живопись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Классицизм и сентиментализм. Жанры и </w:t>
            </w:r>
            <w:proofErr w:type="spellStart"/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предста-вители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Основные этапы истории романтизма в литературе и искусстве. Особенности романтического сознания и его воплощение в литературном творчестве первых немецких романтиков. Английский литературный романтизм. Романтизм во французской литературе: от религии до революции, от политики до эстетизма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27.  Русская классическая литература, ее основные черты и традиции: эстетические, нравственные, философские, социальные ценности и идеалы. Мировое значение русской литературы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28. Русский театр в первой половине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крепостные театры, </w:t>
            </w:r>
            <w:proofErr w:type="spellStart"/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государствен-ные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театры. Русский драматический театр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29. Романтизм в изобразительном искусстве. Германия: творчество К. Д. Фридриха и Ф. О. Рунге. Франция: творчество Т.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Жерико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Э. Делакруа. Англия: творчество Д. Констебля и У. Тернера.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Россия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творчество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Брюллова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О.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Кипренского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30. Дворцовое и церковное зодчество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столетия в России. Русское </w:t>
            </w:r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изобразитель-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ное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искусство первой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31. Критический реализм в русской литературе, его концепция мира, </w:t>
            </w:r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содержатель-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ные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формально-языковые особенности и разновидности. Русский </w:t>
            </w:r>
            <w:proofErr w:type="spellStart"/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реалистиче-ский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роман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Русская драматургия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начала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32. Французская реалистическая литература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века, ее национальная специфика и мировое значение.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 в английском романе: от романтизма к реализму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33. Социокультурные истоки русского критического реализма в изобразительном искусстве, его «классические» и «неклассические» черты. Творчество П. </w:t>
            </w:r>
            <w:proofErr w:type="spellStart"/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Федото-ва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Идеология, эстетика и творческая история объединения «передвижников»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34. Импрессионизм как новаторское реалистическое течение во французской и </w:t>
            </w:r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ми-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ровой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живописи, его художественные особенности и открытия (Э. Мане, К.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Монэ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О. Ренуар, К.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Писсаро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А.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Сислей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35. Зарубежная литература рубежа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веков: основные тенденции развития.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36. Реализм, модернизм, постмодернизм как основные направления в искусстве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37.  Мировой кинематограф: история рождения, формирование языка киноискусства, великие имена и фильмы. Зрелищное искусство в коммуникативной ситуации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38. Пути развития русского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Искусство Серебряного века. </w:t>
            </w:r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Рус-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ский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авангард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39. Русская литература рубежа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веков: основные стилевые течения и направления. Поэзия Серебряного века.</w:t>
            </w:r>
          </w:p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40. Русская художественная культура второй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от эпохи </w:t>
            </w:r>
            <w:proofErr w:type="spellStart"/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тоталита-ризма</w:t>
            </w:r>
            <w:proofErr w:type="spellEnd"/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до возвращения к истокам</w:t>
            </w:r>
          </w:p>
        </w:tc>
      </w:tr>
      <w:tr w:rsidR="00413E2A" w:rsidRPr="003E488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413E2A" w:rsidRPr="003E488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средств представлены в Приложении 1 к рабочей программе дисциплины.</w:t>
            </w:r>
          </w:p>
        </w:tc>
      </w:tr>
      <w:tr w:rsidR="00413E2A" w:rsidRPr="003E4882">
        <w:trPr>
          <w:trHeight w:hRule="exact" w:val="277"/>
        </w:trPr>
        <w:tc>
          <w:tcPr>
            <w:tcW w:w="710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413E2A" w:rsidRPr="003E4882" w:rsidRDefault="00413E2A">
            <w:pPr>
              <w:rPr>
                <w:lang w:val="ru-RU"/>
              </w:rPr>
            </w:pPr>
          </w:p>
        </w:tc>
      </w:tr>
      <w:tr w:rsidR="00413E2A" w:rsidRPr="003E488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413E2A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413E2A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413E2A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413E2A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Никитич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Л.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Культурология :</w:t>
            </w:r>
            <w:proofErr w:type="gram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теория, философия, история культуры: учеб.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ЮНИТИ, 2005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277</w:t>
            </w:r>
          </w:p>
        </w:tc>
      </w:tr>
      <w:tr w:rsidR="00413E2A" w:rsidRPr="003E4882">
        <w:trPr>
          <w:trHeight w:hRule="exact" w:val="135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Никитич Л. А.,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Амаглобели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Н. Д.,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Золкин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А. Л., Бельский В. Ю.,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Черноскулов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И.,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Золкин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А. Л.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Культурология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учебник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Юнити-Дана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413E2A" w:rsidRPr="003E4882">
        <w:trPr>
          <w:trHeight w:hRule="exact" w:val="135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Айсина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Ф. О., Андреева И. А., Бородина С. Д., Воскресенская Н. О., Маркова А. Н., Воскресенская Н. О.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Культурология. История мировой культуры: учебник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Юнити-Дана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413E2A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</w:tbl>
    <w:p w:rsidR="00413E2A" w:rsidRDefault="00FE14E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58"/>
        <w:gridCol w:w="1820"/>
        <w:gridCol w:w="1879"/>
        <w:gridCol w:w="1938"/>
        <w:gridCol w:w="2175"/>
        <w:gridCol w:w="700"/>
        <w:gridCol w:w="996"/>
      </w:tblGrid>
      <w:tr w:rsidR="00413E2A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39.03.03_1.plx</w:t>
            </w:r>
          </w:p>
        </w:tc>
        <w:tc>
          <w:tcPr>
            <w:tcW w:w="2127" w:type="dxa"/>
          </w:tcPr>
          <w:p w:rsidR="00413E2A" w:rsidRDefault="00413E2A"/>
        </w:tc>
        <w:tc>
          <w:tcPr>
            <w:tcW w:w="2269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14</w:t>
            </w:r>
          </w:p>
        </w:tc>
      </w:tr>
      <w:tr w:rsidR="00413E2A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413E2A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413E2A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Садохин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Мировая художественная культура: учеб. для студентов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высш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учеб. заведений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ЮНИТИ-ДАНА,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35</w:t>
            </w:r>
          </w:p>
        </w:tc>
      </w:tr>
      <w:tr w:rsidR="00413E2A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Ильина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Т.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искусств. Западноевропейское искусство: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Высш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., 2004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</w:tr>
      <w:tr w:rsidR="00413E2A" w:rsidRPr="003E4882">
        <w:trPr>
          <w:trHeight w:hRule="exact" w:val="135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Маркова А. Н.,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Сквориова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Е. М., Бородина С. Д., Черных Р. М., Никитич Л. А., Маркова А.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Культурология. История мировой культуры: хрестоматия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Юнити-Дана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413E2A" w:rsidRPr="003E488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413E2A" w:rsidRPr="003E488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Энциклопедия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artprojekt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413E2A" w:rsidRPr="003E4882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Art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History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Информационно-исторический портал об истории и современности культуры и искусства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art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history</w:t>
            </w: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413E2A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413E2A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413E2A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413E2A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413E2A">
        <w:trPr>
          <w:trHeight w:hRule="exact" w:val="277"/>
        </w:trPr>
        <w:tc>
          <w:tcPr>
            <w:tcW w:w="710" w:type="dxa"/>
          </w:tcPr>
          <w:p w:rsidR="00413E2A" w:rsidRDefault="00413E2A"/>
        </w:tc>
        <w:tc>
          <w:tcPr>
            <w:tcW w:w="58" w:type="dxa"/>
          </w:tcPr>
          <w:p w:rsidR="00413E2A" w:rsidRDefault="00413E2A"/>
        </w:tc>
        <w:tc>
          <w:tcPr>
            <w:tcW w:w="1929" w:type="dxa"/>
          </w:tcPr>
          <w:p w:rsidR="00413E2A" w:rsidRDefault="00413E2A"/>
        </w:tc>
        <w:tc>
          <w:tcPr>
            <w:tcW w:w="1986" w:type="dxa"/>
          </w:tcPr>
          <w:p w:rsidR="00413E2A" w:rsidRDefault="00413E2A"/>
        </w:tc>
        <w:tc>
          <w:tcPr>
            <w:tcW w:w="2127" w:type="dxa"/>
          </w:tcPr>
          <w:p w:rsidR="00413E2A" w:rsidRDefault="00413E2A"/>
        </w:tc>
        <w:tc>
          <w:tcPr>
            <w:tcW w:w="2269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993" w:type="dxa"/>
          </w:tcPr>
          <w:p w:rsidR="00413E2A" w:rsidRDefault="00413E2A"/>
        </w:tc>
      </w:tr>
      <w:tr w:rsidR="00413E2A" w:rsidRPr="003E488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413E2A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Default="00FE14E3">
            <w:pPr>
              <w:spacing w:after="0" w:line="240" w:lineRule="auto"/>
              <w:rPr>
                <w:sz w:val="19"/>
                <w:szCs w:val="19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</w:p>
        </w:tc>
      </w:tr>
      <w:tr w:rsidR="00413E2A">
        <w:trPr>
          <w:trHeight w:hRule="exact" w:val="277"/>
        </w:trPr>
        <w:tc>
          <w:tcPr>
            <w:tcW w:w="710" w:type="dxa"/>
          </w:tcPr>
          <w:p w:rsidR="00413E2A" w:rsidRDefault="00413E2A"/>
        </w:tc>
        <w:tc>
          <w:tcPr>
            <w:tcW w:w="58" w:type="dxa"/>
          </w:tcPr>
          <w:p w:rsidR="00413E2A" w:rsidRDefault="00413E2A"/>
        </w:tc>
        <w:tc>
          <w:tcPr>
            <w:tcW w:w="1929" w:type="dxa"/>
          </w:tcPr>
          <w:p w:rsidR="00413E2A" w:rsidRDefault="00413E2A"/>
        </w:tc>
        <w:tc>
          <w:tcPr>
            <w:tcW w:w="1986" w:type="dxa"/>
          </w:tcPr>
          <w:p w:rsidR="00413E2A" w:rsidRDefault="00413E2A"/>
        </w:tc>
        <w:tc>
          <w:tcPr>
            <w:tcW w:w="2127" w:type="dxa"/>
          </w:tcPr>
          <w:p w:rsidR="00413E2A" w:rsidRDefault="00413E2A"/>
        </w:tc>
        <w:tc>
          <w:tcPr>
            <w:tcW w:w="2269" w:type="dxa"/>
          </w:tcPr>
          <w:p w:rsidR="00413E2A" w:rsidRDefault="00413E2A"/>
        </w:tc>
        <w:tc>
          <w:tcPr>
            <w:tcW w:w="710" w:type="dxa"/>
          </w:tcPr>
          <w:p w:rsidR="00413E2A" w:rsidRDefault="00413E2A"/>
        </w:tc>
        <w:tc>
          <w:tcPr>
            <w:tcW w:w="993" w:type="dxa"/>
          </w:tcPr>
          <w:p w:rsidR="00413E2A" w:rsidRDefault="00413E2A"/>
        </w:tc>
      </w:tr>
      <w:tr w:rsidR="00413E2A" w:rsidRPr="003E488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413E2A" w:rsidRPr="003E4882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13E2A" w:rsidRPr="003E4882" w:rsidRDefault="00FE14E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E488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413E2A" w:rsidRDefault="00413E2A">
      <w:pPr>
        <w:rPr>
          <w:lang w:val="ru-RU"/>
        </w:rPr>
      </w:pPr>
    </w:p>
    <w:p w:rsidR="003E4882" w:rsidRDefault="003E4882">
      <w:pPr>
        <w:rPr>
          <w:lang w:val="ru-RU"/>
        </w:rPr>
      </w:pPr>
    </w:p>
    <w:p w:rsidR="003E4882" w:rsidRDefault="003E4882">
      <w:pPr>
        <w:rPr>
          <w:lang w:val="ru-RU"/>
        </w:rPr>
      </w:pPr>
    </w:p>
    <w:p w:rsidR="003E4882" w:rsidRDefault="003E4882">
      <w:pPr>
        <w:rPr>
          <w:lang w:val="ru-RU"/>
        </w:rPr>
      </w:pPr>
    </w:p>
    <w:p w:rsidR="003E4882" w:rsidRDefault="003E4882">
      <w:pPr>
        <w:rPr>
          <w:lang w:val="ru-RU"/>
        </w:rPr>
      </w:pPr>
    </w:p>
    <w:p w:rsidR="003E4882" w:rsidRDefault="003E4882">
      <w:pPr>
        <w:rPr>
          <w:lang w:val="ru-RU"/>
        </w:rPr>
      </w:pPr>
    </w:p>
    <w:p w:rsidR="003E4882" w:rsidRDefault="003E4882">
      <w:pPr>
        <w:rPr>
          <w:lang w:val="ru-RU"/>
        </w:rPr>
      </w:pPr>
    </w:p>
    <w:p w:rsidR="003E4882" w:rsidRDefault="003E4882">
      <w:pPr>
        <w:rPr>
          <w:lang w:val="ru-RU"/>
        </w:rPr>
      </w:pPr>
    </w:p>
    <w:p w:rsidR="003E4882" w:rsidRDefault="003E4882">
      <w:pPr>
        <w:rPr>
          <w:lang w:val="ru-RU"/>
        </w:rPr>
      </w:pPr>
    </w:p>
    <w:p w:rsidR="003E4882" w:rsidRDefault="003E4882">
      <w:pPr>
        <w:rPr>
          <w:lang w:val="ru-RU"/>
        </w:rPr>
      </w:pPr>
    </w:p>
    <w:p w:rsidR="003E4882" w:rsidRDefault="003E4882">
      <w:pPr>
        <w:rPr>
          <w:lang w:val="ru-RU"/>
        </w:rPr>
      </w:pPr>
    </w:p>
    <w:p w:rsidR="003E4882" w:rsidRDefault="003E4882">
      <w:pPr>
        <w:rPr>
          <w:lang w:val="ru-RU"/>
        </w:rPr>
      </w:pPr>
    </w:p>
    <w:p w:rsidR="003E4882" w:rsidRDefault="003E4882">
      <w:pPr>
        <w:rPr>
          <w:lang w:val="ru-RU"/>
        </w:rPr>
      </w:pPr>
    </w:p>
    <w:p w:rsidR="003E4882" w:rsidRDefault="003E4882">
      <w:pPr>
        <w:rPr>
          <w:lang w:val="ru-RU"/>
        </w:rPr>
      </w:pPr>
    </w:p>
    <w:p w:rsidR="003E4882" w:rsidRDefault="003E4882">
      <w:pPr>
        <w:rPr>
          <w:lang w:val="ru-RU"/>
        </w:rPr>
      </w:pPr>
    </w:p>
    <w:p w:rsidR="003E4882" w:rsidRDefault="003E4882">
      <w:pPr>
        <w:rPr>
          <w:lang w:val="ru-RU"/>
        </w:rPr>
      </w:pPr>
    </w:p>
    <w:p w:rsidR="003E4882" w:rsidRDefault="003E4882">
      <w:pPr>
        <w:rPr>
          <w:lang w:val="ru-RU"/>
        </w:rPr>
        <w:sectPr w:rsidR="003E4882">
          <w:pgSz w:w="11907" w:h="16840"/>
          <w:pgMar w:top="567" w:right="567" w:bottom="540" w:left="1134" w:header="708" w:footer="708" w:gutter="0"/>
          <w:cols w:space="708"/>
          <w:docGrid w:linePitch="360"/>
        </w:sectPr>
      </w:pPr>
    </w:p>
    <w:p w:rsidR="003E4882" w:rsidRPr="003E4882" w:rsidRDefault="003E4882" w:rsidP="003E4882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Cambria" w:eastAsia="Times New Roman" w:hAnsi="Cambria" w:cs="Times New Roman"/>
          <w:b/>
          <w:bCs/>
          <w:noProof/>
          <w:color w:val="365F91"/>
          <w:sz w:val="28"/>
          <w:szCs w:val="28"/>
          <w:lang w:val="ru-RU" w:eastAsia="ru-RU"/>
        </w:rPr>
        <w:lastRenderedPageBreak/>
        <w:drawing>
          <wp:inline distT="0" distB="0" distL="0" distR="0" wp14:anchorId="48B19FD5" wp14:editId="614D7E2D">
            <wp:extent cx="6372225" cy="9089473"/>
            <wp:effectExtent l="0" t="0" r="0" b="0"/>
            <wp:docPr id="7" name="Рисунок 7" descr="C:\Users\natag\AppData\Local\Microsoft\Windows\INetCache\Content.Word\SWScan000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tag\AppData\Local\Microsoft\Windows\INetCache\Content.Word\SWScan0003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089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dt>
      <w:sdt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d w:val="-672716992"/>
        <w:docPartObj>
          <w:docPartGallery w:val="Table of Contents"/>
          <w:docPartUnique/>
        </w:docPartObj>
      </w:sdtPr>
      <w:sdtEndPr/>
      <w:sdtContent>
        <w:sdt>
          <w:sdtPr>
            <w:rPr>
              <w:rFonts w:ascii="Times New Roman" w:eastAsia="Times New Roman" w:hAnsi="Times New Roman" w:cs="Times New Roman"/>
              <w:sz w:val="24"/>
              <w:szCs w:val="24"/>
              <w:lang w:val="ru-RU" w:eastAsia="ru-RU"/>
            </w:rPr>
            <w:id w:val="-351960058"/>
            <w:docPartObj>
              <w:docPartGallery w:val="Table of Contents"/>
              <w:docPartUnique/>
            </w:docPartObj>
          </w:sdtPr>
          <w:sdtEndPr>
            <w:rPr>
              <w:color w:val="000000" w:themeColor="text1"/>
            </w:rPr>
          </w:sdtEndPr>
          <w:sdtContent>
            <w:p w:rsidR="003E4882" w:rsidRPr="003E4882" w:rsidRDefault="003E4882" w:rsidP="003E4882">
              <w:pPr>
                <w:keepNext/>
                <w:keepLines/>
                <w:spacing w:before="480" w:after="0" w:line="360" w:lineRule="auto"/>
                <w:jc w:val="center"/>
                <w:rPr>
                  <w:rFonts w:ascii="Times New Roman" w:eastAsia="Times New Roman" w:hAnsi="Times New Roman" w:cs="Times New Roman"/>
                  <w:b/>
                  <w:bCs/>
                  <w:color w:val="365F91"/>
                  <w:sz w:val="28"/>
                  <w:szCs w:val="28"/>
                  <w:lang w:val="ru-RU" w:eastAsia="ru-RU"/>
                </w:rPr>
              </w:pPr>
              <w:r w:rsidRPr="003E4882">
                <w:rPr>
                  <w:rFonts w:ascii="Times New Roman" w:eastAsia="Times New Roman" w:hAnsi="Times New Roman" w:cs="Times New Roman"/>
                  <w:b/>
                  <w:bCs/>
                  <w:color w:val="365F91"/>
                  <w:sz w:val="28"/>
                  <w:szCs w:val="28"/>
                  <w:lang w:val="ru-RU" w:eastAsia="ru-RU"/>
                </w:rPr>
                <w:t>Оглавление</w:t>
              </w:r>
            </w:p>
            <w:p w:rsidR="003E4882" w:rsidRPr="003E4882" w:rsidRDefault="003E4882" w:rsidP="003E4882">
              <w:pPr>
                <w:spacing w:after="0" w:line="360" w:lineRule="auto"/>
                <w:rPr>
                  <w:rFonts w:ascii="Times New Roman" w:eastAsia="Times New Roman" w:hAnsi="Times New Roman" w:cs="Times New Roman"/>
                  <w:sz w:val="28"/>
                  <w:szCs w:val="28"/>
                  <w:lang w:val="ru-RU" w:eastAsia="ru-RU"/>
                </w:rPr>
              </w:pPr>
            </w:p>
            <w:p w:rsidR="003E4882" w:rsidRPr="003E4882" w:rsidRDefault="003E4882" w:rsidP="003E4882">
              <w:pPr>
                <w:spacing w:after="0" w:line="360" w:lineRule="auto"/>
                <w:rPr>
                  <w:rFonts w:ascii="Times New Roman" w:eastAsia="Times New Roman" w:hAnsi="Times New Roman" w:cs="Times New Roman"/>
                  <w:sz w:val="28"/>
                  <w:szCs w:val="28"/>
                  <w:lang w:val="ru-RU" w:eastAsia="ru-RU"/>
                </w:rPr>
              </w:pPr>
            </w:p>
            <w:p w:rsidR="003E4882" w:rsidRPr="003E4882" w:rsidRDefault="003E4882" w:rsidP="003E4882">
              <w:pPr>
                <w:tabs>
                  <w:tab w:val="right" w:leader="dot" w:pos="10025"/>
                </w:tabs>
                <w:spacing w:after="100" w:line="240" w:lineRule="auto"/>
                <w:rPr>
                  <w:rFonts w:ascii="Cambria" w:eastAsia="Times New Roman" w:hAnsi="Cambria" w:cs="Times New Roman"/>
                  <w:b/>
                  <w:bCs/>
                  <w:noProof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</w:pPr>
              <w:r w:rsidRPr="003E4882">
                <w:rPr>
                  <w:rFonts w:ascii="Times New Roman" w:eastAsia="Times New Roman" w:hAnsi="Times New Roman" w:cs="Times New Roman"/>
                  <w:color w:val="000000" w:themeColor="text1"/>
                  <w:sz w:val="28"/>
                  <w:szCs w:val="28"/>
                  <w:lang w:val="ru-RU" w:eastAsia="ru-RU"/>
                </w:rPr>
                <w:fldChar w:fldCharType="begin"/>
              </w:r>
              <w:r w:rsidRPr="003E4882">
                <w:rPr>
                  <w:rFonts w:ascii="Times New Roman" w:eastAsia="Times New Roman" w:hAnsi="Times New Roman" w:cs="Times New Roman"/>
                  <w:color w:val="000000" w:themeColor="text1"/>
                  <w:sz w:val="28"/>
                  <w:szCs w:val="28"/>
                  <w:lang w:val="ru-RU" w:eastAsia="ru-RU"/>
                </w:rPr>
                <w:instrText xml:space="preserve"> TOC \o "1-3" \h \z \u </w:instrText>
              </w:r>
              <w:r w:rsidRPr="003E4882">
                <w:rPr>
                  <w:rFonts w:ascii="Times New Roman" w:eastAsia="Times New Roman" w:hAnsi="Times New Roman" w:cs="Times New Roman"/>
                  <w:color w:val="000000" w:themeColor="text1"/>
                  <w:sz w:val="28"/>
                  <w:szCs w:val="28"/>
                  <w:lang w:val="ru-RU" w:eastAsia="ru-RU"/>
                </w:rPr>
                <w:fldChar w:fldCharType="separate"/>
              </w:r>
              <w:r w:rsidR="007D1781">
                <w:rPr>
                  <w:noProof/>
                </w:rPr>
                <w:fldChar w:fldCharType="begin"/>
              </w:r>
              <w:r w:rsidR="007D1781">
                <w:rPr>
                  <w:noProof/>
                </w:rPr>
                <w:instrText xml:space="preserve"> HYPERLINK \l "_Toc496794733" </w:instrText>
              </w:r>
              <w:r w:rsidR="007D1781">
                <w:rPr>
                  <w:noProof/>
                </w:rPr>
              </w:r>
              <w:r w:rsidR="007D1781">
                <w:rPr>
                  <w:noProof/>
                </w:rPr>
                <w:fldChar w:fldCharType="separate"/>
              </w:r>
              <w:r w:rsidRPr="003E4882">
                <w:rPr>
                  <w:rFonts w:ascii="Cambria" w:eastAsia="Times New Roman" w:hAnsi="Cambria" w:cs="Times New Roman"/>
                  <w:b/>
                  <w:bCs/>
                  <w:noProof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  <w:t>1 Перечень компетенций с указанием этапов их формирования в процессе освоения образовательной программы</w:t>
              </w:r>
              <w:r w:rsidRPr="003E4882">
                <w:rPr>
                  <w:rFonts w:ascii="Cambria" w:eastAsia="Times New Roman" w:hAnsi="Cambria" w:cs="Times New Roman"/>
                  <w:b/>
                  <w:bCs/>
                  <w:noProof/>
                  <w:webHidden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  <w:tab/>
              </w:r>
              <w:r w:rsidRPr="003E4882">
                <w:rPr>
                  <w:rFonts w:ascii="Cambria" w:eastAsia="Times New Roman" w:hAnsi="Cambria" w:cs="Times New Roman"/>
                  <w:b/>
                  <w:bCs/>
                  <w:noProof/>
                  <w:webHidden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  <w:fldChar w:fldCharType="begin"/>
              </w:r>
              <w:r w:rsidRPr="003E4882">
                <w:rPr>
                  <w:rFonts w:ascii="Cambria" w:eastAsia="Times New Roman" w:hAnsi="Cambria" w:cs="Times New Roman"/>
                  <w:b/>
                  <w:bCs/>
                  <w:noProof/>
                  <w:webHidden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  <w:instrText xml:space="preserve"> PAGEREF _Toc496794733 \h </w:instrText>
              </w:r>
              <w:r w:rsidRPr="003E4882">
                <w:rPr>
                  <w:rFonts w:ascii="Cambria" w:eastAsia="Times New Roman" w:hAnsi="Cambria" w:cs="Times New Roman"/>
                  <w:b/>
                  <w:bCs/>
                  <w:noProof/>
                  <w:webHidden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</w:r>
              <w:r w:rsidRPr="003E4882">
                <w:rPr>
                  <w:rFonts w:ascii="Cambria" w:eastAsia="Times New Roman" w:hAnsi="Cambria" w:cs="Times New Roman"/>
                  <w:b/>
                  <w:bCs/>
                  <w:noProof/>
                  <w:webHidden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  <w:fldChar w:fldCharType="separate"/>
              </w:r>
              <w:r w:rsidR="007D1781">
                <w:rPr>
                  <w:rFonts w:ascii="Cambria" w:eastAsia="Times New Roman" w:hAnsi="Cambria" w:cs="Times New Roman"/>
                  <w:b/>
                  <w:bCs/>
                  <w:noProof/>
                  <w:webHidden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  <w:t>17</w:t>
              </w:r>
              <w:r w:rsidRPr="003E4882">
                <w:rPr>
                  <w:rFonts w:ascii="Cambria" w:eastAsia="Times New Roman" w:hAnsi="Cambria" w:cs="Times New Roman"/>
                  <w:b/>
                  <w:bCs/>
                  <w:noProof/>
                  <w:webHidden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  <w:fldChar w:fldCharType="end"/>
              </w:r>
              <w:r w:rsidR="007D1781">
                <w:rPr>
                  <w:rFonts w:ascii="Cambria" w:eastAsia="Times New Roman" w:hAnsi="Cambria" w:cs="Times New Roman"/>
                  <w:b/>
                  <w:bCs/>
                  <w:noProof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  <w:fldChar w:fldCharType="end"/>
              </w:r>
            </w:p>
            <w:p w:rsidR="003E4882" w:rsidRPr="003E4882" w:rsidRDefault="007D1781" w:rsidP="003E4882">
              <w:pPr>
                <w:tabs>
                  <w:tab w:val="right" w:leader="dot" w:pos="10025"/>
                </w:tabs>
                <w:spacing w:after="100" w:line="240" w:lineRule="auto"/>
                <w:rPr>
                  <w:rFonts w:ascii="Cambria" w:eastAsia="Times New Roman" w:hAnsi="Cambria" w:cs="Times New Roman"/>
                  <w:b/>
                  <w:bCs/>
                  <w:noProof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</w:pPr>
              <w:r>
                <w:rPr>
                  <w:noProof/>
                </w:rPr>
                <w:fldChar w:fldCharType="begin"/>
              </w:r>
              <w:r>
                <w:rPr>
                  <w:noProof/>
                </w:rPr>
                <w:instrText xml:space="preserve"> HYPERLINK \l "_Toc496794734" </w:instrText>
              </w:r>
              <w:r>
                <w:rPr>
                  <w:noProof/>
                </w:rPr>
              </w:r>
              <w:r>
                <w:rPr>
                  <w:noProof/>
                </w:rPr>
                <w:fldChar w:fldCharType="separate"/>
              </w:r>
              <w:r w:rsidR="003E4882" w:rsidRPr="003E4882">
                <w:rPr>
                  <w:rFonts w:ascii="Cambria" w:eastAsia="Times New Roman" w:hAnsi="Cambria" w:cs="Times New Roman"/>
                  <w:b/>
                  <w:bCs/>
                  <w:noProof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  <w:t xml:space="preserve">2 Описание показателей и критериев </w:t>
              </w:r>
              <w:bookmarkStart w:id="0" w:name="_GoBack"/>
              <w:bookmarkEnd w:id="0"/>
              <w:r w:rsidR="003E4882" w:rsidRPr="003E4882">
                <w:rPr>
                  <w:rFonts w:ascii="Cambria" w:eastAsia="Times New Roman" w:hAnsi="Cambria" w:cs="Times New Roman"/>
                  <w:b/>
                  <w:bCs/>
                  <w:noProof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  <w:t>оценивания компетенций на различных этапах их формирования, описание шкал оценивания</w:t>
              </w:r>
              <w:r w:rsidR="003E4882" w:rsidRPr="003E4882">
                <w:rPr>
                  <w:rFonts w:ascii="Cambria" w:eastAsia="Times New Roman" w:hAnsi="Cambria" w:cs="Times New Roman"/>
                  <w:b/>
                  <w:bCs/>
                  <w:noProof/>
                  <w:webHidden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  <w:tab/>
              </w:r>
              <w:r w:rsidR="003E4882" w:rsidRPr="003E4882">
                <w:rPr>
                  <w:rFonts w:ascii="Cambria" w:eastAsia="Times New Roman" w:hAnsi="Cambria" w:cs="Times New Roman"/>
                  <w:b/>
                  <w:bCs/>
                  <w:noProof/>
                  <w:webHidden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  <w:fldChar w:fldCharType="begin"/>
              </w:r>
              <w:r w:rsidR="003E4882" w:rsidRPr="003E4882">
                <w:rPr>
                  <w:rFonts w:ascii="Cambria" w:eastAsia="Times New Roman" w:hAnsi="Cambria" w:cs="Times New Roman"/>
                  <w:b/>
                  <w:bCs/>
                  <w:noProof/>
                  <w:webHidden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  <w:instrText xml:space="preserve"> PAGEREF _Toc496794734 \h </w:instrText>
              </w:r>
              <w:r w:rsidR="003E4882" w:rsidRPr="003E4882">
                <w:rPr>
                  <w:rFonts w:ascii="Cambria" w:eastAsia="Times New Roman" w:hAnsi="Cambria" w:cs="Times New Roman"/>
                  <w:b/>
                  <w:bCs/>
                  <w:noProof/>
                  <w:webHidden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</w:r>
              <w:r w:rsidR="003E4882" w:rsidRPr="003E4882">
                <w:rPr>
                  <w:rFonts w:ascii="Cambria" w:eastAsia="Times New Roman" w:hAnsi="Cambria" w:cs="Times New Roman"/>
                  <w:b/>
                  <w:bCs/>
                  <w:noProof/>
                  <w:webHidden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  <w:fldChar w:fldCharType="separate"/>
              </w:r>
              <w:r>
                <w:rPr>
                  <w:rFonts w:ascii="Cambria" w:eastAsia="Times New Roman" w:hAnsi="Cambria" w:cs="Times New Roman"/>
                  <w:b/>
                  <w:bCs/>
                  <w:noProof/>
                  <w:webHidden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  <w:t>17</w:t>
              </w:r>
              <w:r w:rsidR="003E4882" w:rsidRPr="003E4882">
                <w:rPr>
                  <w:rFonts w:ascii="Cambria" w:eastAsia="Times New Roman" w:hAnsi="Cambria" w:cs="Times New Roman"/>
                  <w:b/>
                  <w:bCs/>
                  <w:noProof/>
                  <w:webHidden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  <w:fldChar w:fldCharType="end"/>
              </w:r>
              <w:r>
                <w:rPr>
                  <w:rFonts w:ascii="Cambria" w:eastAsia="Times New Roman" w:hAnsi="Cambria" w:cs="Times New Roman"/>
                  <w:b/>
                  <w:bCs/>
                  <w:noProof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  <w:fldChar w:fldCharType="end"/>
              </w:r>
            </w:p>
            <w:p w:rsidR="003E4882" w:rsidRPr="003E4882" w:rsidRDefault="007D1781" w:rsidP="003E4882">
              <w:pPr>
                <w:tabs>
                  <w:tab w:val="right" w:leader="dot" w:pos="10025"/>
                </w:tabs>
                <w:spacing w:after="100" w:line="240" w:lineRule="auto"/>
                <w:rPr>
                  <w:rFonts w:ascii="Cambria" w:eastAsia="Times New Roman" w:hAnsi="Cambria" w:cs="Times New Roman"/>
                  <w:b/>
                  <w:bCs/>
                  <w:noProof/>
                  <w:color w:val="000000" w:themeColor="text1"/>
                  <w:sz w:val="24"/>
                  <w:szCs w:val="24"/>
                  <w:u w:val="single"/>
                  <w:lang w:val="ru-RU" w:eastAsia="ru-RU"/>
                </w:rPr>
              </w:pPr>
              <w:hyperlink w:anchor="_Toc496794735" w:history="1">
                <w:r w:rsidR="003E4882" w:rsidRPr="003E4882">
                  <w:rPr>
                    <w:rFonts w:ascii="Cambria" w:eastAsia="Times New Roman" w:hAnsi="Cambria" w:cs="Times New Roman"/>
                    <w:b/>
                    <w:bCs/>
                    <w:noProof/>
                    <w:color w:val="000000" w:themeColor="text1"/>
                    <w:sz w:val="24"/>
                    <w:szCs w:val="24"/>
                    <w:u w:val="single"/>
                    <w:lang w:val="ru-RU" w:eastAsia="ru-RU"/>
                  </w:rPr>
        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        </w:r>
                <w:r w:rsidR="003E4882" w:rsidRPr="003E4882">
                  <w:rPr>
                    <w:rFonts w:ascii="Cambria" w:eastAsia="Times New Roman" w:hAnsi="Cambria" w:cs="Times New Roman"/>
                    <w:b/>
                    <w:bCs/>
                    <w:noProof/>
                    <w:webHidden/>
                    <w:color w:val="000000" w:themeColor="text1"/>
                    <w:sz w:val="24"/>
                    <w:szCs w:val="24"/>
                    <w:u w:val="single"/>
                    <w:lang w:val="ru-RU" w:eastAsia="ru-RU"/>
                  </w:rPr>
                  <w:tab/>
                </w:r>
                <w:r w:rsidR="003E4882" w:rsidRPr="003E4882">
                  <w:rPr>
                    <w:rFonts w:ascii="Cambria" w:eastAsia="Times New Roman" w:hAnsi="Cambria" w:cs="Times New Roman"/>
                    <w:b/>
                    <w:bCs/>
                    <w:noProof/>
                    <w:webHidden/>
                    <w:color w:val="000000" w:themeColor="text1"/>
                    <w:sz w:val="24"/>
                    <w:szCs w:val="24"/>
                    <w:u w:val="single"/>
                    <w:lang w:val="ru-RU" w:eastAsia="ru-RU"/>
                  </w:rPr>
                  <w:fldChar w:fldCharType="begin"/>
                </w:r>
                <w:r w:rsidR="003E4882" w:rsidRPr="003E4882">
                  <w:rPr>
                    <w:rFonts w:ascii="Cambria" w:eastAsia="Times New Roman" w:hAnsi="Cambria" w:cs="Times New Roman"/>
                    <w:b/>
                    <w:bCs/>
                    <w:noProof/>
                    <w:webHidden/>
                    <w:color w:val="000000" w:themeColor="text1"/>
                    <w:sz w:val="24"/>
                    <w:szCs w:val="24"/>
                    <w:u w:val="single"/>
                    <w:lang w:val="ru-RU" w:eastAsia="ru-RU"/>
                  </w:rPr>
                  <w:instrText xml:space="preserve"> PAGEREF _Toc496794735 \h </w:instrText>
                </w:r>
                <w:r w:rsidR="003E4882" w:rsidRPr="003E4882">
                  <w:rPr>
                    <w:rFonts w:ascii="Cambria" w:eastAsia="Times New Roman" w:hAnsi="Cambria" w:cs="Times New Roman"/>
                    <w:b/>
                    <w:bCs/>
                    <w:noProof/>
                    <w:webHidden/>
                    <w:color w:val="000000" w:themeColor="text1"/>
                    <w:sz w:val="24"/>
                    <w:szCs w:val="24"/>
                    <w:u w:val="single"/>
                    <w:lang w:val="ru-RU" w:eastAsia="ru-RU"/>
                  </w:rPr>
                </w:r>
                <w:r w:rsidR="003E4882" w:rsidRPr="003E4882">
                  <w:rPr>
                    <w:rFonts w:ascii="Cambria" w:eastAsia="Times New Roman" w:hAnsi="Cambria" w:cs="Times New Roman"/>
                    <w:b/>
                    <w:bCs/>
                    <w:noProof/>
                    <w:webHidden/>
                    <w:color w:val="000000" w:themeColor="text1"/>
                    <w:sz w:val="24"/>
                    <w:szCs w:val="24"/>
                    <w:u w:val="single"/>
                    <w:lang w:val="ru-RU" w:eastAsia="ru-RU"/>
                  </w:rPr>
                  <w:fldChar w:fldCharType="separate"/>
                </w:r>
                <w:r>
                  <w:rPr>
                    <w:rFonts w:ascii="Cambria" w:eastAsia="Times New Roman" w:hAnsi="Cambria" w:cs="Times New Roman"/>
                    <w:b/>
                    <w:bCs/>
                    <w:noProof/>
                    <w:webHidden/>
                    <w:color w:val="000000" w:themeColor="text1"/>
                    <w:sz w:val="24"/>
                    <w:szCs w:val="24"/>
                    <w:u w:val="single"/>
                    <w:lang w:val="ru-RU" w:eastAsia="ru-RU"/>
                  </w:rPr>
                  <w:t>18</w:t>
                </w:r>
                <w:r w:rsidR="003E4882" w:rsidRPr="003E4882">
                  <w:rPr>
                    <w:rFonts w:ascii="Cambria" w:eastAsia="Times New Roman" w:hAnsi="Cambria" w:cs="Times New Roman"/>
                    <w:b/>
                    <w:bCs/>
                    <w:noProof/>
                    <w:webHidden/>
                    <w:color w:val="000000" w:themeColor="text1"/>
                    <w:sz w:val="24"/>
                    <w:szCs w:val="24"/>
                    <w:u w:val="single"/>
                    <w:lang w:val="ru-RU" w:eastAsia="ru-RU"/>
                  </w:rPr>
                  <w:fldChar w:fldCharType="end"/>
                </w:r>
              </w:hyperlink>
            </w:p>
            <w:p w:rsidR="003E4882" w:rsidRPr="003E4882" w:rsidRDefault="007D1781" w:rsidP="003E4882">
              <w:pPr>
                <w:tabs>
                  <w:tab w:val="right" w:leader="dot" w:pos="10025"/>
                </w:tabs>
                <w:spacing w:after="100" w:line="240" w:lineRule="auto"/>
                <w:rPr>
                  <w:rFonts w:ascii="Calibri" w:eastAsia="Times New Roman" w:hAnsi="Calibri" w:cs="Times New Roman"/>
                  <w:noProof/>
                  <w:color w:val="000000" w:themeColor="text1"/>
                  <w:lang w:val="ru-RU" w:eastAsia="ru-RU"/>
                </w:rPr>
              </w:pPr>
              <w:hyperlink w:anchor="_Toc496794736" w:history="1">
                <w:r w:rsidR="003E4882" w:rsidRPr="003E4882">
                  <w:rPr>
                    <w:rFonts w:ascii="Cambria" w:eastAsia="Times New Roman" w:hAnsi="Cambria" w:cs="Times New Roman"/>
                    <w:b/>
                    <w:bCs/>
                    <w:noProof/>
                    <w:color w:val="000000" w:themeColor="text1"/>
                    <w:sz w:val="24"/>
                    <w:szCs w:val="24"/>
                    <w:u w:val="single"/>
                    <w:lang w:val="ru-RU" w:eastAsia="ru-RU"/>
                  </w:rPr>
        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        </w:r>
                <w:r w:rsidR="003E4882" w:rsidRPr="003E4882">
                  <w:rPr>
                    <w:rFonts w:ascii="Cambria" w:eastAsia="Times New Roman" w:hAnsi="Cambria" w:cs="Times New Roman"/>
                    <w:b/>
                    <w:bCs/>
                    <w:noProof/>
                    <w:webHidden/>
                    <w:color w:val="000000" w:themeColor="text1"/>
                    <w:sz w:val="24"/>
                    <w:szCs w:val="24"/>
                    <w:u w:val="single"/>
                    <w:lang w:val="ru-RU" w:eastAsia="ru-RU"/>
                  </w:rPr>
                  <w:tab/>
                </w:r>
                <w:r w:rsidR="003E4882" w:rsidRPr="003E4882">
                  <w:rPr>
                    <w:rFonts w:ascii="Cambria" w:eastAsia="Times New Roman" w:hAnsi="Cambria" w:cs="Times New Roman"/>
                    <w:b/>
                    <w:bCs/>
                    <w:noProof/>
                    <w:webHidden/>
                    <w:color w:val="000000" w:themeColor="text1"/>
                    <w:sz w:val="24"/>
                    <w:szCs w:val="24"/>
                    <w:u w:val="single"/>
                    <w:lang w:val="ru-RU" w:eastAsia="ru-RU"/>
                  </w:rPr>
                  <w:fldChar w:fldCharType="begin"/>
                </w:r>
                <w:r w:rsidR="003E4882" w:rsidRPr="003E4882">
                  <w:rPr>
                    <w:rFonts w:ascii="Cambria" w:eastAsia="Times New Roman" w:hAnsi="Cambria" w:cs="Times New Roman"/>
                    <w:b/>
                    <w:bCs/>
                    <w:noProof/>
                    <w:webHidden/>
                    <w:color w:val="000000" w:themeColor="text1"/>
                    <w:sz w:val="24"/>
                    <w:szCs w:val="24"/>
                    <w:u w:val="single"/>
                    <w:lang w:val="ru-RU" w:eastAsia="ru-RU"/>
                  </w:rPr>
                  <w:instrText xml:space="preserve"> PAGEREF _Toc496794736 \h </w:instrText>
                </w:r>
                <w:r w:rsidR="003E4882" w:rsidRPr="003E4882">
                  <w:rPr>
                    <w:rFonts w:ascii="Cambria" w:eastAsia="Times New Roman" w:hAnsi="Cambria" w:cs="Times New Roman"/>
                    <w:b/>
                    <w:bCs/>
                    <w:noProof/>
                    <w:webHidden/>
                    <w:color w:val="000000" w:themeColor="text1"/>
                    <w:sz w:val="24"/>
                    <w:szCs w:val="24"/>
                    <w:u w:val="single"/>
                    <w:lang w:val="ru-RU" w:eastAsia="ru-RU"/>
                  </w:rPr>
                </w:r>
                <w:r w:rsidR="003E4882" w:rsidRPr="003E4882">
                  <w:rPr>
                    <w:rFonts w:ascii="Cambria" w:eastAsia="Times New Roman" w:hAnsi="Cambria" w:cs="Times New Roman"/>
                    <w:b/>
                    <w:bCs/>
                    <w:noProof/>
                    <w:webHidden/>
                    <w:color w:val="000000" w:themeColor="text1"/>
                    <w:sz w:val="24"/>
                    <w:szCs w:val="24"/>
                    <w:u w:val="single"/>
                    <w:lang w:val="ru-RU" w:eastAsia="ru-RU"/>
                  </w:rPr>
                  <w:fldChar w:fldCharType="separate"/>
                </w:r>
                <w:r>
                  <w:rPr>
                    <w:rFonts w:ascii="Cambria" w:eastAsia="Times New Roman" w:hAnsi="Cambria" w:cs="Times New Roman"/>
                    <w:b/>
                    <w:bCs/>
                    <w:noProof/>
                    <w:webHidden/>
                    <w:color w:val="000000" w:themeColor="text1"/>
                    <w:sz w:val="24"/>
                    <w:szCs w:val="24"/>
                    <w:u w:val="single"/>
                    <w:lang w:val="ru-RU" w:eastAsia="ru-RU"/>
                  </w:rPr>
                  <w:t>25</w:t>
                </w:r>
                <w:r w:rsidR="003E4882" w:rsidRPr="003E4882">
                  <w:rPr>
                    <w:rFonts w:ascii="Cambria" w:eastAsia="Times New Roman" w:hAnsi="Cambria" w:cs="Times New Roman"/>
                    <w:b/>
                    <w:bCs/>
                    <w:noProof/>
                    <w:webHidden/>
                    <w:color w:val="000000" w:themeColor="text1"/>
                    <w:sz w:val="24"/>
                    <w:szCs w:val="24"/>
                    <w:u w:val="single"/>
                    <w:lang w:val="ru-RU" w:eastAsia="ru-RU"/>
                  </w:rPr>
                  <w:fldChar w:fldCharType="end"/>
                </w:r>
              </w:hyperlink>
            </w:p>
            <w:p w:rsidR="003E4882" w:rsidRPr="003E4882" w:rsidRDefault="003E4882" w:rsidP="003E4882">
              <w:pPr>
                <w:spacing w:after="0" w:line="360" w:lineRule="auto"/>
                <w:rPr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val="ru-RU" w:eastAsia="ru-RU"/>
                </w:rPr>
              </w:pPr>
              <w:r w:rsidRPr="003E4882">
                <w:rPr>
                  <w:rFonts w:ascii="Times New Roman" w:eastAsia="Times New Roman" w:hAnsi="Times New Roman" w:cs="Times New Roman"/>
                  <w:b/>
                  <w:bCs/>
                  <w:color w:val="000000" w:themeColor="text1"/>
                  <w:sz w:val="28"/>
                  <w:szCs w:val="28"/>
                  <w:lang w:val="ru-RU" w:eastAsia="ru-RU"/>
                </w:rPr>
                <w:fldChar w:fldCharType="end"/>
              </w:r>
            </w:p>
          </w:sdtContent>
        </w:sdt>
        <w:p w:rsidR="003E4882" w:rsidRPr="003E4882" w:rsidRDefault="003E4882" w:rsidP="003E4882">
          <w:pPr>
            <w:keepNext/>
            <w:keepLines/>
            <w:spacing w:before="480" w:after="0" w:line="360" w:lineRule="auto"/>
            <w:jc w:val="center"/>
            <w:rPr>
              <w:rFonts w:ascii="Cambria" w:eastAsia="Times New Roman" w:hAnsi="Cambria" w:cs="Times New Roman"/>
              <w:b/>
              <w:bCs/>
              <w:color w:val="365F91"/>
              <w:sz w:val="28"/>
              <w:szCs w:val="28"/>
              <w:lang w:val="ru-RU" w:eastAsia="ru-RU"/>
            </w:rPr>
          </w:pPr>
        </w:p>
        <w:p w:rsidR="003E4882" w:rsidRPr="003E4882" w:rsidRDefault="007D1781" w:rsidP="003E4882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  <w:lang w:val="ru-RU" w:eastAsia="ru-RU"/>
            </w:rPr>
          </w:pPr>
        </w:p>
      </w:sdtContent>
    </w:sdt>
    <w:p w:rsidR="003E4882" w:rsidRPr="003E4882" w:rsidRDefault="003E4882" w:rsidP="003E488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E4882" w:rsidRPr="003E4882" w:rsidRDefault="003E4882" w:rsidP="003E488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E4882" w:rsidRPr="003E4882" w:rsidRDefault="003E4882" w:rsidP="003E488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E4882" w:rsidRPr="003E4882" w:rsidRDefault="003E4882" w:rsidP="003E488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E4882" w:rsidRPr="003E4882" w:rsidRDefault="003E4882" w:rsidP="003E488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E4882" w:rsidRPr="003E4882" w:rsidRDefault="003E4882" w:rsidP="003E488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E4882" w:rsidRPr="003E4882" w:rsidRDefault="003E4882" w:rsidP="003E488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E4882" w:rsidRPr="003E4882" w:rsidRDefault="003E4882" w:rsidP="003E488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E4882" w:rsidRPr="003E4882" w:rsidRDefault="003E4882" w:rsidP="003E488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E4882" w:rsidRPr="003E4882" w:rsidRDefault="003E4882" w:rsidP="003E488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E4882" w:rsidRPr="003E4882" w:rsidRDefault="003E4882" w:rsidP="003E488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E4882" w:rsidRPr="003E4882" w:rsidRDefault="003E4882" w:rsidP="003E488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E4882" w:rsidRPr="003E4882" w:rsidRDefault="003E4882" w:rsidP="003E4882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E4882" w:rsidRPr="003E4882" w:rsidRDefault="003E4882" w:rsidP="003E4882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53750942"/>
      <w:bookmarkStart w:id="2" w:name="_Toc496794733"/>
      <w:bookmarkStart w:id="3" w:name="_Toc420739500"/>
      <w:r w:rsidRPr="003E4882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  <w:bookmarkEnd w:id="2"/>
    </w:p>
    <w:p w:rsidR="003E4882" w:rsidRPr="003E4882" w:rsidRDefault="003E4882" w:rsidP="003E4882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E4882" w:rsidRPr="003E4882" w:rsidRDefault="003E4882" w:rsidP="003E4882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bookmarkStart w:id="4" w:name="_Toc453750943"/>
      <w:r w:rsidRPr="003E4882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1.1 </w:t>
      </w:r>
      <w:r w:rsidRPr="003E488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</w:t>
      </w:r>
      <w:r w:rsidRPr="003E4882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 указанием этапов их формирования представлен</w:t>
      </w:r>
      <w:r w:rsidRPr="003E488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п. 3. «Требования к результатам освоения дисциплины» рабочей программы дисциплины.</w:t>
      </w:r>
    </w:p>
    <w:p w:rsidR="003E4882" w:rsidRPr="003E4882" w:rsidRDefault="003E4882" w:rsidP="003E4882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5" w:name="_Toc496794734"/>
      <w:r w:rsidRPr="003E4882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2 </w:t>
      </w:r>
      <w:bookmarkEnd w:id="4"/>
      <w:bookmarkEnd w:id="5"/>
      <w:r w:rsidRPr="003E4882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Описание </w:t>
      </w:r>
      <w:r w:rsidRPr="003E4882">
        <w:rPr>
          <w:rFonts w:ascii="Cambria" w:eastAsia="Times New Roman" w:hAnsi="Cambria" w:cs="Times New Roman"/>
          <w:b/>
          <w:bCs/>
          <w:color w:val="1F497D"/>
          <w:sz w:val="28"/>
          <w:szCs w:val="28"/>
          <w:lang w:val="ru-RU" w:eastAsia="ru-RU"/>
        </w:rPr>
        <w:t xml:space="preserve">показателей и </w:t>
      </w:r>
      <w:r w:rsidRPr="003E4882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критериев оценивания компетенций на различных этапах их формирования, описание шкал оценивания  </w:t>
      </w:r>
    </w:p>
    <w:p w:rsidR="003E4882" w:rsidRPr="003E4882" w:rsidRDefault="003E4882" w:rsidP="003E488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10153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44"/>
        <w:gridCol w:w="2232"/>
        <w:gridCol w:w="3398"/>
        <w:gridCol w:w="2379"/>
      </w:tblGrid>
      <w:tr w:rsidR="003E4882" w:rsidRPr="003E4882" w:rsidTr="00FE14E3">
        <w:trPr>
          <w:trHeight w:val="752"/>
        </w:trPr>
        <w:tc>
          <w:tcPr>
            <w:tcW w:w="21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E4882" w:rsidRPr="003E4882" w:rsidRDefault="003E4882" w:rsidP="003E488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val="ru-RU" w:eastAsia="ru-RU"/>
              </w:rPr>
            </w:pPr>
            <w:r w:rsidRPr="003E488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E4882" w:rsidRPr="003E4882" w:rsidRDefault="003E4882" w:rsidP="003E488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val="ru-RU" w:eastAsia="ru-RU"/>
              </w:rPr>
            </w:pPr>
            <w:r w:rsidRPr="003E488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val="ru-RU" w:eastAsia="ru-RU"/>
              </w:rPr>
              <w:t>Показатели оценивания</w:t>
            </w:r>
          </w:p>
        </w:tc>
        <w:tc>
          <w:tcPr>
            <w:tcW w:w="3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E4882" w:rsidRPr="003E4882" w:rsidRDefault="003E4882" w:rsidP="003E488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val="ru-RU" w:eastAsia="ru-RU"/>
              </w:rPr>
            </w:pPr>
            <w:r w:rsidRPr="003E488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val="ru-RU" w:eastAsia="ru-RU"/>
              </w:rPr>
              <w:t>Критерии оценивания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E4882" w:rsidRPr="003E4882" w:rsidRDefault="003E4882" w:rsidP="003E488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val="ru-RU" w:eastAsia="ru-RU"/>
              </w:rPr>
            </w:pPr>
            <w:r w:rsidRPr="003E4882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val="ru-RU" w:eastAsia="ru-RU"/>
              </w:rPr>
              <w:t>Средства оценивания</w:t>
            </w:r>
          </w:p>
        </w:tc>
      </w:tr>
      <w:tr w:rsidR="003E4882" w:rsidRPr="003E4882" w:rsidTr="00FE14E3">
        <w:trPr>
          <w:trHeight w:val="430"/>
        </w:trPr>
        <w:tc>
          <w:tcPr>
            <w:tcW w:w="1015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3E4882" w:rsidRPr="003E4882" w:rsidRDefault="003E4882" w:rsidP="003E48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3E488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ОК-6: способностью работать в коллективе, толерантно воспринимая социальные, этнические, конфессиональные и культурные различия</w:t>
            </w:r>
          </w:p>
        </w:tc>
      </w:tr>
      <w:tr w:rsidR="003E4882" w:rsidRPr="003E4882" w:rsidTr="00FE14E3">
        <w:trPr>
          <w:trHeight w:val="2005"/>
        </w:trPr>
        <w:tc>
          <w:tcPr>
            <w:tcW w:w="21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E4882" w:rsidRPr="003E4882" w:rsidRDefault="003E4882" w:rsidP="003E48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01F35"/>
                <w:sz w:val="20"/>
                <w:szCs w:val="20"/>
                <w:shd w:val="clear" w:color="auto" w:fill="FFFFFF"/>
                <w:lang w:val="ru-RU" w:eastAsia="ru-RU"/>
              </w:rPr>
            </w:pPr>
            <w:r w:rsidRPr="003E4882">
              <w:rPr>
                <w:rFonts w:ascii="Times New Roman" w:eastAsia="Times New Roman" w:hAnsi="Times New Roman" w:cs="Times New Roman"/>
                <w:b/>
                <w:color w:val="201F35"/>
                <w:sz w:val="20"/>
                <w:szCs w:val="20"/>
                <w:shd w:val="clear" w:color="auto" w:fill="FFFFFF"/>
                <w:lang w:val="ru-RU" w:eastAsia="ru-RU"/>
              </w:rPr>
              <w:t>Знать:</w:t>
            </w:r>
            <w:r w:rsidRPr="003E4882">
              <w:rPr>
                <w:rFonts w:ascii="Times New Roman" w:eastAsia="Times New Roman" w:hAnsi="Times New Roman" w:cs="Times New Roman"/>
                <w:color w:val="201F35"/>
                <w:sz w:val="20"/>
                <w:szCs w:val="20"/>
                <w:shd w:val="clear" w:color="auto" w:fill="FFFFFF"/>
                <w:lang w:val="ru-RU" w:eastAsia="ru-RU"/>
              </w:rPr>
              <w:t xml:space="preserve"> </w:t>
            </w:r>
            <w:r w:rsidRPr="003E4882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ru-RU" w:eastAsia="ru-RU"/>
              </w:rPr>
              <w:t>основные этапы развития мировой литературы и искусства; основные литературные направления и школы; основные виды искусства, его стили, школы, направления и жанры; общепризнанные памятники мирового искусства; принципы взаимосвязи и своеобразие искусства отдельных народов; терминологический и понятийный аппарат классической и неклассической эстетики; роль и место искусства в жизни человека и общества.</w:t>
            </w:r>
          </w:p>
          <w:p w:rsidR="003E4882" w:rsidRPr="003E4882" w:rsidRDefault="003E4882" w:rsidP="003E48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01F35"/>
                <w:sz w:val="20"/>
                <w:szCs w:val="20"/>
                <w:shd w:val="clear" w:color="auto" w:fill="FFFFFF"/>
                <w:lang w:val="ru-RU" w:eastAsia="ru-RU"/>
              </w:rPr>
            </w:pPr>
          </w:p>
          <w:p w:rsidR="003E4882" w:rsidRPr="003E4882" w:rsidRDefault="003E4882" w:rsidP="003E48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01F35"/>
                <w:sz w:val="20"/>
                <w:szCs w:val="20"/>
                <w:shd w:val="clear" w:color="auto" w:fill="FFFFFF"/>
                <w:lang w:val="ru-RU" w:eastAsia="ru-RU"/>
              </w:rPr>
            </w:pPr>
            <w:r w:rsidRPr="003E4882">
              <w:rPr>
                <w:rFonts w:ascii="Times New Roman" w:eastAsia="Times New Roman" w:hAnsi="Times New Roman" w:cs="Times New Roman"/>
                <w:b/>
                <w:color w:val="201F35"/>
                <w:sz w:val="20"/>
                <w:szCs w:val="20"/>
                <w:shd w:val="clear" w:color="auto" w:fill="FFFFFF"/>
                <w:lang w:val="ru-RU" w:eastAsia="ru-RU"/>
              </w:rPr>
              <w:t>Уметь:</w:t>
            </w:r>
            <w:r w:rsidRPr="003E4882">
              <w:rPr>
                <w:rFonts w:ascii="Times New Roman" w:eastAsia="Times New Roman" w:hAnsi="Times New Roman" w:cs="Times New Roman"/>
                <w:color w:val="201F35"/>
                <w:sz w:val="20"/>
                <w:szCs w:val="20"/>
                <w:shd w:val="clear" w:color="auto" w:fill="FFFFFF"/>
                <w:lang w:val="ru-RU" w:eastAsia="ru-RU"/>
              </w:rPr>
              <w:t xml:space="preserve"> </w:t>
            </w:r>
            <w:r w:rsidRPr="003E4882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ru-RU" w:eastAsia="ru-RU"/>
              </w:rPr>
              <w:t xml:space="preserve">пользоваться литературоведческими и искусствоведческими понятиями и терминами; определять принадлежность художественного произведения к определенной эпохе, направлению или стилю, жанру; аргументировано излагать собственную точку зрения относительно памятников литературы и искусства; понимать значение и роль </w:t>
            </w:r>
            <w:r w:rsidRPr="003E4882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ru-RU" w:eastAsia="ru-RU"/>
              </w:rPr>
              <w:lastRenderedPageBreak/>
              <w:t>русского искусства в мировом художественном процессе</w:t>
            </w:r>
          </w:p>
          <w:p w:rsidR="003E4882" w:rsidRPr="003E4882" w:rsidRDefault="003E4882" w:rsidP="003E4882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0"/>
                <w:szCs w:val="20"/>
                <w:lang w:val="ru-RU" w:eastAsia="ru-RU"/>
              </w:rPr>
            </w:pPr>
            <w:r w:rsidRPr="003E4882">
              <w:rPr>
                <w:rFonts w:ascii="Times New Roman" w:eastAsia="Times New Roman" w:hAnsi="Times New Roman" w:cs="Times New Roman"/>
                <w:b/>
                <w:color w:val="201F35"/>
                <w:sz w:val="20"/>
                <w:szCs w:val="20"/>
                <w:shd w:val="clear" w:color="auto" w:fill="FFFFFF"/>
                <w:lang w:val="ru-RU" w:eastAsia="ru-RU"/>
              </w:rPr>
              <w:t>Владеть:</w:t>
            </w:r>
            <w:r w:rsidRPr="003E4882">
              <w:rPr>
                <w:rFonts w:ascii="Times New Roman" w:eastAsia="Times New Roman" w:hAnsi="Times New Roman" w:cs="Times New Roman"/>
                <w:color w:val="201F35"/>
                <w:sz w:val="20"/>
                <w:szCs w:val="20"/>
                <w:shd w:val="clear" w:color="auto" w:fill="FFFFFF"/>
                <w:lang w:val="ru-RU" w:eastAsia="ru-RU"/>
              </w:rPr>
              <w:t xml:space="preserve"> </w:t>
            </w:r>
            <w:r w:rsidRPr="003E4882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val="ru-RU" w:eastAsia="ru-RU"/>
              </w:rPr>
              <w:t>представлениями о национальном и художественном своеобразии мировой и русской культуры; представлениями об основных проблемах, поднимавшихся искусством в различные культурные эпохи; навыками восприятия художественных текстов, относящихся к разным видам и жанрам искусства; навыками самостоятельной и групповой работы при анализе художественных текстов;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E4882" w:rsidRPr="003E4882" w:rsidRDefault="003E4882" w:rsidP="003E488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E48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обзор научной литературы по проблеме, подготовка аннотаций монографий и научных статей по проблеме, поиск и сбор необходимой литературы, подготовка докладов проблеме. использование различных баз данных, </w:t>
            </w:r>
            <w:r w:rsidRPr="003E48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информационно- коммуникационных технологий и глобальных информационных ресурсов</w:t>
            </w:r>
          </w:p>
          <w:p w:rsidR="003E4882" w:rsidRPr="003E4882" w:rsidRDefault="003E4882" w:rsidP="003E488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3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E4882" w:rsidRPr="003E4882" w:rsidRDefault="003E4882" w:rsidP="003E488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3E48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исследования; </w:t>
            </w:r>
            <w:r w:rsidRPr="003E48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3E48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</w:t>
            </w:r>
            <w:r w:rsidRPr="003E488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3E488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целенаправленность поиска и отбора; </w:t>
            </w:r>
          </w:p>
          <w:p w:rsidR="003E4882" w:rsidRPr="003E4882" w:rsidRDefault="003E4882" w:rsidP="003E488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E4882" w:rsidRPr="003E4882" w:rsidRDefault="003E4882" w:rsidP="003E488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3E4882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КЗ - Контрольное задание по итогам модуля (вопросы 1-14).</w:t>
            </w:r>
          </w:p>
          <w:p w:rsidR="003E4882" w:rsidRPr="003E4882" w:rsidRDefault="003E4882" w:rsidP="003E488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3E4882" w:rsidRPr="003E4882" w:rsidRDefault="003E4882" w:rsidP="003E488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3E4882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Д - Доклад по предложенной теме. </w:t>
            </w:r>
          </w:p>
          <w:p w:rsidR="003E4882" w:rsidRPr="003E4882" w:rsidRDefault="003E4882" w:rsidP="003E488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3E4882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(темы 1-25),</w:t>
            </w:r>
          </w:p>
          <w:p w:rsidR="003E4882" w:rsidRPr="003E4882" w:rsidRDefault="003E4882" w:rsidP="003E488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3E4882" w:rsidRPr="003E4882" w:rsidRDefault="003E4882" w:rsidP="003E488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3E4882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Р - Реферат по предложенной теме. </w:t>
            </w:r>
          </w:p>
          <w:p w:rsidR="003E4882" w:rsidRPr="003E4882" w:rsidRDefault="003E4882" w:rsidP="003E488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3E4882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 xml:space="preserve"> (темы 1-25)</w:t>
            </w:r>
          </w:p>
          <w:p w:rsidR="003E4882" w:rsidRPr="003E4882" w:rsidRDefault="003E4882" w:rsidP="003E488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3E4882" w:rsidRPr="003E4882" w:rsidRDefault="003E4882" w:rsidP="003E488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3E4882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КС – Участие в работе «круглого стола» (темы 1-38). </w:t>
            </w:r>
          </w:p>
          <w:p w:rsidR="003E4882" w:rsidRPr="003E4882" w:rsidRDefault="003E4882" w:rsidP="003E488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3E4882" w:rsidRPr="003E4882" w:rsidRDefault="003E4882" w:rsidP="003E4882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4"/>
                <w:szCs w:val="24"/>
                <w:lang w:val="ru-RU" w:eastAsia="ru-RU"/>
              </w:rPr>
            </w:pPr>
          </w:p>
        </w:tc>
      </w:tr>
    </w:tbl>
    <w:p w:rsidR="003E4882" w:rsidRPr="003E4882" w:rsidRDefault="003E4882" w:rsidP="003E4882">
      <w:pPr>
        <w:spacing w:after="0" w:line="240" w:lineRule="auto"/>
        <w:rPr>
          <w:rFonts w:ascii="Times New Roman" w:eastAsia="Times New Roman" w:hAnsi="Times New Roman" w:cs="Times New Roman"/>
          <w:iCs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iCs/>
          <w:szCs w:val="24"/>
          <w:lang w:val="ru-RU" w:eastAsia="ru-RU"/>
        </w:rPr>
        <w:lastRenderedPageBreak/>
        <w:t xml:space="preserve">КЗ - Контрольное задание по итогам модуля. Д - Доклад по предложенной теме. Р - Реферат по предложенной теме. КС – Участие в работе «круглого стола» </w:t>
      </w:r>
    </w:p>
    <w:p w:rsidR="003E4882" w:rsidRPr="003E4882" w:rsidRDefault="003E4882" w:rsidP="003E488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rPr>
          <w:rFonts w:ascii="Times New Roman" w:eastAsia="Times New Roman" w:hAnsi="Times New Roman" w:cs="Times New Roman"/>
          <w:sz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lang w:val="ru-RU" w:eastAsia="ru-RU"/>
        </w:rPr>
        <w:t xml:space="preserve">2.2 Шкалы оценивания: </w:t>
      </w:r>
    </w:p>
    <w:p w:rsidR="003E4882" w:rsidRPr="003E4882" w:rsidRDefault="003E4882" w:rsidP="003E4882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  <w:lang w:val="ru-RU" w:eastAsia="ru-RU"/>
        </w:rPr>
      </w:pPr>
      <w:bookmarkStart w:id="6" w:name="_Toc453750944"/>
      <w:bookmarkStart w:id="7" w:name="_Toc496794735"/>
      <w:r w:rsidRPr="003E4882"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3E4882"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  <w:lang w:val="ru-RU" w:eastAsia="ru-RU"/>
        </w:rPr>
        <w:t>балльно</w:t>
      </w:r>
      <w:proofErr w:type="spellEnd"/>
      <w:r w:rsidRPr="003E4882"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  <w:lang w:val="ru-RU" w:eastAsia="ru-RU"/>
        </w:rPr>
        <w:t xml:space="preserve">-рейтинговой системы в 100-балльной шкале: </w:t>
      </w:r>
    </w:p>
    <w:p w:rsidR="003E4882" w:rsidRPr="003E4882" w:rsidRDefault="003E4882" w:rsidP="003E4882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>Основой для определения баллов, набранных при промежуточной аттестации,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3E4882" w:rsidRPr="003E4882" w:rsidRDefault="003E4882" w:rsidP="003E4882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>- 84-100 баллов (оценка «отлично»)</w:t>
      </w:r>
      <w:r w:rsidRPr="003E4882">
        <w:rPr>
          <w:rFonts w:ascii="Times New Roman" w:eastAsia="Times New Roman" w:hAnsi="Times New Roman" w:cs="Times New Roman"/>
          <w:iCs/>
          <w:spacing w:val="-1"/>
          <w:sz w:val="24"/>
          <w:szCs w:val="28"/>
          <w:lang w:val="ru-RU" w:eastAsia="ru-RU"/>
        </w:rPr>
        <w:t xml:space="preserve"> - изложенный материал фактически верен, </w:t>
      </w:r>
      <w:r w:rsidRPr="003E4882">
        <w:rPr>
          <w:rFonts w:ascii="Times New Roman" w:eastAsia="Times New Roman" w:hAnsi="Times New Roman" w:cs="Times New Roman"/>
          <w:spacing w:val="-1"/>
          <w:sz w:val="24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3E4882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3E4882">
        <w:rPr>
          <w:rFonts w:ascii="Times New Roman" w:eastAsia="Times New Roman" w:hAnsi="Times New Roman" w:cs="Times New Roman"/>
          <w:spacing w:val="-1"/>
          <w:sz w:val="24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3E4882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>при ответе, усвоение основной и знакомство с дополнительной литературой;</w:t>
      </w:r>
    </w:p>
    <w:p w:rsidR="003E4882" w:rsidRPr="003E4882" w:rsidRDefault="003E4882" w:rsidP="003E4882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>- 67-83 баллов (оценка «хорошо»)</w:t>
      </w:r>
      <w:r w:rsidRPr="003E4882">
        <w:rPr>
          <w:rFonts w:ascii="Times New Roman" w:eastAsia="Times New Roman" w:hAnsi="Times New Roman" w:cs="Times New Roman"/>
          <w:iCs/>
          <w:spacing w:val="-1"/>
          <w:sz w:val="24"/>
          <w:szCs w:val="28"/>
          <w:lang w:val="ru-RU" w:eastAsia="ru-RU"/>
        </w:rPr>
        <w:t xml:space="preserve"> - </w:t>
      </w:r>
      <w:r w:rsidRPr="003E4882">
        <w:rPr>
          <w:rFonts w:ascii="Times New Roman" w:eastAsia="Times New Roman" w:hAnsi="Times New Roman" w:cs="Times New Roman"/>
          <w:spacing w:val="-1"/>
          <w:sz w:val="24"/>
          <w:szCs w:val="28"/>
          <w:lang w:val="ru-RU" w:eastAsia="ru-RU"/>
        </w:rPr>
        <w:t>наличие твердых и достаточно полных знаний в объеме пройден</w:t>
      </w:r>
      <w:r w:rsidRPr="003E4882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3E4882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>обучающийся  усвоил</w:t>
      </w:r>
      <w:proofErr w:type="gramEnd"/>
      <w:r w:rsidRPr="003E4882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 xml:space="preserve"> основную литературу, рекомендованную в рабочей программе дисциплины;</w:t>
      </w:r>
    </w:p>
    <w:p w:rsidR="003E4882" w:rsidRPr="003E4882" w:rsidRDefault="003E4882" w:rsidP="003E4882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 xml:space="preserve">- 50-66 баллов (оценка удовлетворительно) - наличие твердых знаний в объеме пройденного курса </w:t>
      </w:r>
      <w:r w:rsidRPr="003E4882">
        <w:rPr>
          <w:rFonts w:ascii="Times New Roman" w:eastAsia="Times New Roman" w:hAnsi="Times New Roman" w:cs="Times New Roman"/>
          <w:spacing w:val="-1"/>
          <w:sz w:val="24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3E4882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>действия по применению знаний на практике;</w:t>
      </w:r>
    </w:p>
    <w:p w:rsidR="003E4882" w:rsidRPr="003E4882" w:rsidRDefault="003E4882" w:rsidP="003E4882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>- 0-49 баллов (оценка неудовлетворительно)</w:t>
      </w:r>
      <w:r w:rsidRPr="003E4882">
        <w:rPr>
          <w:rFonts w:ascii="Times New Roman" w:eastAsia="Times New Roman" w:hAnsi="Times New Roman" w:cs="Times New Roman"/>
          <w:iCs/>
          <w:sz w:val="24"/>
          <w:szCs w:val="28"/>
          <w:lang w:val="ru-RU" w:eastAsia="ru-RU"/>
        </w:rPr>
        <w:t xml:space="preserve"> - ответы не связаны с вопросами, </w:t>
      </w:r>
      <w:r w:rsidRPr="003E4882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3E4882" w:rsidRPr="003E4882" w:rsidRDefault="003E4882" w:rsidP="003E4882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E4882" w:rsidRPr="003E4882" w:rsidRDefault="003E4882" w:rsidP="003E4882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r w:rsidRPr="003E4882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6"/>
      <w:bookmarkEnd w:id="7"/>
    </w:p>
    <w:p w:rsidR="003E4882" w:rsidRPr="003E4882" w:rsidRDefault="003E4882" w:rsidP="003E48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bookmarkEnd w:id="3"/>
    <w:p w:rsidR="003E4882" w:rsidRPr="003E4882" w:rsidRDefault="003E4882" w:rsidP="003E488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3E4882" w:rsidRPr="003E4882" w:rsidRDefault="003E4882" w:rsidP="003E488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E4882" w:rsidRPr="003E4882" w:rsidRDefault="003E4882" w:rsidP="003E488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Исторических наук и политологии</w:t>
      </w:r>
    </w:p>
    <w:p w:rsidR="003E4882" w:rsidRPr="003E4882" w:rsidRDefault="003E4882" w:rsidP="003E488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экзамену по дисциплине История мировой литературы и искусства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1. Функциональный характер первобытного искусства.  Происхождение живописи, скульптуры. Связь изобразительного творчества с религиозным сознанием первобытного человека.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2. Исторические и социальные особенности возникновения и развития искусства Древнего Востока (на примере Египта и Китая).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3. Архитектура и живопись Египта, Месопотамии, Индии, Китая. Принципы организации формы и содержания художественного произведения в древневосточном искусстве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4. Прототипы жанров и первые литературные памятники Древнего Востока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5. Понятие мифа и мифологии.  Формы и функции мифов. Особенности мифов героического цикла. Отражение мифов в искусстве и литературе последующих веков.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6. «Илиада» и «Одиссея» Гомера как выражение сознания архаического периода.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7. Роль театра в Древней Греции. Трагедия как жанр: Софокл и Еврипид.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8. Древнегреческая скульптура и римский портрет: принципы изображения человека. Принципы и формы организации архитектуры классического периода.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9. Темы и жанры средневековой литературы. Рыцарская культура европейского Средневековья. Рыцарский роман.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10. Наследие Византии в становлении русского искусства. Канон древнерусского жития. Жанры русской средневековой литературы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11. Исторические условия зарождения религиозного искусства. Католический и православный храмы как выражение средневекового сознания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12. Понятие ренессансного гуманизма. Периодизация итальянского Возрождения. Титаны Возрождения как воплощение гуманистического идеала эпохи (Леонардо да Винчи, Микеланджело, Рафаэль Санти).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13. Художественные особенности Северного Ренессанса. Традиции нидерландского Возрождения. Особенности немецкого гуманизма. Гуманизм и Реформация.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14. Специфика ренессансной архитектуры и скульптуры. Образ человека в искусстве Возрождения (литература, живопись).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 xml:space="preserve">15. Развитие драматургии эпохи Возрождения. «Ученая» комедия и комедия </w:t>
      </w:r>
      <w:proofErr w:type="spellStart"/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дель</w:t>
      </w:r>
      <w:proofErr w:type="spellEnd"/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-арте в Италии. Данте и Петрарка. Творчество Шекспира как выражение противоречий эпохи Возрождения.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16. Новые литературные жанры: Ренессансная поэзия, ренессансная утопия, Становление ренессансной трагедии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17. Развитие исламского мира в IV- XIII вв. Особенности исламского мировоззрения и влияние Корана на искусство.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 xml:space="preserve">18. Виды и формы </w:t>
      </w:r>
      <w:proofErr w:type="spellStart"/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арабоязычной</w:t>
      </w:r>
      <w:proofErr w:type="spellEnd"/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 xml:space="preserve"> и персидской поэзии (IX - XIII). Расцвет поэтического искусства.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19. Особенности архитектуры и изобразительного искусства стран мусульманского Востока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20. Идейные основы и эстетические особенности литературы эпохи Просвещения. Вольтер и его философские повести. Просветительский реализм в литературе. Драматургия и театр XVIII в.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 xml:space="preserve">21. </w:t>
      </w:r>
      <w:proofErr w:type="spellStart"/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Разностилевые</w:t>
      </w:r>
      <w:proofErr w:type="spellEnd"/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 xml:space="preserve"> явления искусства XVII-XVIII </w:t>
      </w:r>
      <w:proofErr w:type="gramStart"/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веков:  Стилевые</w:t>
      </w:r>
      <w:proofErr w:type="gramEnd"/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 xml:space="preserve"> признаки барок-ко, рококо, классицизма, сентиментализма в изобразительном искусстве.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22. Художественная идеология классицизма и ее социокультурные основания. Архитектура классицизма. Комплекс Версаля как модель классицизма.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23. Традиции и представители классицизма и сентиментализма в русской литературе второй половины XVIII века (поэзия, драма, сатира).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24. Русская архитектура XVIII века: влияние западноевропейского стиля и национальные особенности. Барокко и классицизм в архитектуре второй половины XVIII века.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25. Русская живопись XVIII века. Классицизм и сентиментализм. Жанры и представители.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lastRenderedPageBreak/>
        <w:t>26. Основные этапы истории романтизма в литературе и искусстве. Особенности романтического сознания и его воплощение в литературном творчестве первых немецких романтиков. Английский литературный романтизм. Романтизм во французской литературе: от религии до революции, от политики до эстетизма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27.  Русская классическая литература, ее основные черты и традиции: эстетические, нравственные, философские, социальные ценности и идеалы. Мировое значение русской литературы XIX века.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28. Русский театр в первой половине XIX века: крепостные театры, государственные театры. Русский драматический театр второй половины XIX века.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 xml:space="preserve">29. Романтизм в изобразительном искусстве. Германия: творчество К. Д. Фридриха и Ф. О. Рунге. Франция: творчество Т. </w:t>
      </w:r>
      <w:proofErr w:type="spellStart"/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Жерико</w:t>
      </w:r>
      <w:proofErr w:type="spellEnd"/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 xml:space="preserve"> и Э. Делакруа. Англия: творчество Д. Констебля и У. Тернера. Россия: творчество К. Брюллова и О. Кипренского.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30. Дворцовое и церковное зодчество XIX столетия в России. Русское изобразительное искусство первой половины XIX века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31. Критический реализм в русской литературе, его концепция мира, содержательные и формально-языковые особенности и разновидности. Русский реалистический роман XIX века. Русская драматургия XIX - начала XX века.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32. Французская реалистическая литература XIX века, ее национальная специфика и мировое значение. XIX век в английском романе: от романтизма к реализму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33. Социокультурные истоки русского критического реализма в изобразительном искусстве, его «классические» и «неклассические» черты. Творчество П. Федотова. Идеология, эстетика и творческая история объединения «передвижников»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 xml:space="preserve">34. Импрессионизм как новаторское реалистическое течение во французской и мировой живописи, его художественные особенности и открытия (Э. Мане, К. </w:t>
      </w:r>
      <w:proofErr w:type="spellStart"/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Монэ</w:t>
      </w:r>
      <w:proofErr w:type="spellEnd"/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 xml:space="preserve">, О. Ренуар, К. </w:t>
      </w:r>
      <w:proofErr w:type="spellStart"/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Писсаро</w:t>
      </w:r>
      <w:proofErr w:type="spellEnd"/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 xml:space="preserve">, А. </w:t>
      </w:r>
      <w:proofErr w:type="spellStart"/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Сислей</w:t>
      </w:r>
      <w:proofErr w:type="spellEnd"/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).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35. Зарубежная литература рубежа XIX-XX веков: основные тенденции развития.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36. Реализм, модернизм, постмодернизм как основные направления в искусстве XX века.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37.  Мировой кинематограф: история рождения, формирование языка киноискусства, великие имена и фильмы. Зрелищное искусство в коммуникативной ситуации XX века.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38. Пути развития русского искусства XX века. Искусство Серебряного века. Русский авангард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39. Русская литература рубежа XIX-XX веков: основные стилевые течения и направления. Поэзия Серебряного века.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36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color w:val="000000"/>
          <w:szCs w:val="19"/>
          <w:lang w:val="ru-RU" w:eastAsia="ru-RU"/>
        </w:rPr>
        <w:t>40. Русская художественная культура второй половины XX века: от эпохи тоталитаризма до возвращения к истокам</w:t>
      </w:r>
    </w:p>
    <w:p w:rsidR="003E4882" w:rsidRPr="003E4882" w:rsidRDefault="003E4882" w:rsidP="003E488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  <w:lang w:val="ru-RU" w:eastAsia="ru-RU"/>
        </w:rPr>
      </w:pPr>
    </w:p>
    <w:p w:rsidR="003E4882" w:rsidRPr="003E4882" w:rsidRDefault="003E4882" w:rsidP="003E488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Cs w:val="28"/>
          <w:lang w:val="ru-RU" w:eastAsia="ru-RU"/>
        </w:rPr>
        <w:t>Составитель _________________Н.В. Горбунова</w:t>
      </w:r>
    </w:p>
    <w:p w:rsidR="003E4882" w:rsidRPr="003E4882" w:rsidRDefault="003E4882" w:rsidP="003E488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Cs w:val="24"/>
          <w:lang w:val="ru-RU" w:eastAsia="ru-RU"/>
        </w:rPr>
        <w:t>«21» мая 2018 г.</w:t>
      </w: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Критерии оценивания: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(84-100 баллов) «отлично» выставляется, если ответ студента характеризуется содержательностью, конкретностью, знанием основной и дополнительной литературы, рекомендуемой по теме, четкостью и логичностью изложения материала;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- оценка «хорошо» (67- 83 баллов) выставляется, если ответ студента характеризуется содержательностью, конкретностью, знанием литературы, но в нем отсутствует четкость изложения материала; 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(50-66 баллов) «удовлетворительно» выставляется, если ответ студента характеризуется содержательностью, но недостаточно конкретен и в нем отсутствует четкость изложения материала и знание литературы в требуемом объеме; </w:t>
      </w:r>
    </w:p>
    <w:p w:rsidR="003E4882" w:rsidRPr="003E4882" w:rsidRDefault="003E4882" w:rsidP="003E48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(0-49 баллов) «неудовлетворительно» выставляется, если студент не может раскрыть содержание вопросов, не знает основной рекомендованной литературы.</w:t>
      </w:r>
    </w:p>
    <w:p w:rsidR="003E4882" w:rsidRPr="003E4882" w:rsidRDefault="003E4882" w:rsidP="003E48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E4882" w:rsidRPr="003E4882" w:rsidRDefault="003E4882" w:rsidP="003E4882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lastRenderedPageBreak/>
        <w:t>Оформление комплекта материалов для контрольного задания</w:t>
      </w: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3E4882" w:rsidRPr="003E4882" w:rsidRDefault="003E4882" w:rsidP="003E488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3E4882" w:rsidRPr="003E4882" w:rsidRDefault="003E4882" w:rsidP="003E488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E4882" w:rsidRPr="003E4882" w:rsidRDefault="003E4882" w:rsidP="003E488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3E4882" w:rsidRPr="003E4882" w:rsidRDefault="003E4882" w:rsidP="003E4882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исторических наук и политологии</w:t>
      </w: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Комплект контрольных</w:t>
      </w:r>
      <w:r w:rsidRPr="003E4882">
        <w:rPr>
          <w:rFonts w:ascii="Times New Roman" w:eastAsia="Times New Roman" w:hAnsi="Times New Roman" w:cs="Times New Roman"/>
          <w:iCs/>
          <w:sz w:val="20"/>
          <w:szCs w:val="20"/>
          <w:lang w:val="ru-RU" w:eastAsia="ru-RU"/>
        </w:rPr>
        <w:t xml:space="preserve"> </w:t>
      </w:r>
      <w:r w:rsidRPr="003E488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заданий по итогам модуля </w:t>
      </w:r>
      <w:r w:rsidRPr="003E4882">
        <w:rPr>
          <w:rFonts w:ascii="Times New Roman" w:eastAsia="Times New Roman" w:hAnsi="Times New Roman" w:cs="Times New Roman"/>
          <w:b/>
          <w:sz w:val="24"/>
          <w:szCs w:val="28"/>
          <w:lang w:val="ru-RU" w:eastAsia="ru-RU"/>
        </w:rPr>
        <w:t>по дисциплине История мировой литературы и искусства</w:t>
      </w:r>
    </w:p>
    <w:p w:rsidR="003E4882" w:rsidRPr="003E4882" w:rsidRDefault="003E4882" w:rsidP="003E4882">
      <w:pPr>
        <w:numPr>
          <w:ilvl w:val="3"/>
          <w:numId w:val="3"/>
        </w:numPr>
        <w:shd w:val="clear" w:color="auto" w:fill="FFFFFF"/>
        <w:tabs>
          <w:tab w:val="left" w:pos="426"/>
        </w:tabs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Дайте характеристику эпохе первобытности и ранним формам искусства.</w:t>
      </w:r>
    </w:p>
    <w:p w:rsidR="003E4882" w:rsidRPr="003E4882" w:rsidRDefault="003E4882" w:rsidP="003E4882">
      <w:pPr>
        <w:numPr>
          <w:ilvl w:val="3"/>
          <w:numId w:val="3"/>
        </w:numPr>
        <w:tabs>
          <w:tab w:val="left" w:pos="426"/>
        </w:tabs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Объясните исторические особенности возникновения и развития искусства Древнего Востока (на примере Египта и Китая).  </w:t>
      </w:r>
    </w:p>
    <w:p w:rsidR="003E4882" w:rsidRPr="003E4882" w:rsidRDefault="003E4882" w:rsidP="003E4882">
      <w:pPr>
        <w:numPr>
          <w:ilvl w:val="3"/>
          <w:numId w:val="3"/>
        </w:numPr>
        <w:tabs>
          <w:tab w:val="left" w:pos="426"/>
        </w:tabs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Назовите основные периоды и особенности развития культуры Древней Греции и Рима.</w:t>
      </w:r>
    </w:p>
    <w:p w:rsidR="003E4882" w:rsidRPr="003E4882" w:rsidRDefault="003E4882" w:rsidP="003E4882">
      <w:pPr>
        <w:numPr>
          <w:ilvl w:val="3"/>
          <w:numId w:val="3"/>
        </w:numPr>
        <w:tabs>
          <w:tab w:val="left" w:pos="426"/>
        </w:tabs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Какова роль христианства в формировании религиозного типа культуры.</w:t>
      </w:r>
    </w:p>
    <w:p w:rsidR="003E4882" w:rsidRPr="003E4882" w:rsidRDefault="003E4882" w:rsidP="003E4882">
      <w:pPr>
        <w:numPr>
          <w:ilvl w:val="3"/>
          <w:numId w:val="3"/>
        </w:numPr>
        <w:tabs>
          <w:tab w:val="left" w:pos="426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Назовите основные жанры средневековой литературы</w:t>
      </w:r>
    </w:p>
    <w:p w:rsidR="003E4882" w:rsidRPr="003E4882" w:rsidRDefault="003E4882" w:rsidP="003E4882">
      <w:pPr>
        <w:numPr>
          <w:ilvl w:val="3"/>
          <w:numId w:val="3"/>
        </w:numPr>
        <w:tabs>
          <w:tab w:val="left" w:pos="426"/>
        </w:tabs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чем состоят особенности эпохи Возрождения. Назовите основные периоды развития искусства в эту эпоху.</w:t>
      </w:r>
    </w:p>
    <w:p w:rsidR="003E4882" w:rsidRPr="003E4882" w:rsidRDefault="003E4882" w:rsidP="003E4882">
      <w:pPr>
        <w:numPr>
          <w:ilvl w:val="3"/>
          <w:numId w:val="3"/>
        </w:numPr>
        <w:tabs>
          <w:tab w:val="left" w:pos="426"/>
        </w:tabs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Значение Эпохи Возрождения для следующих эпох искусства</w:t>
      </w:r>
    </w:p>
    <w:p w:rsidR="003E4882" w:rsidRPr="003E4882" w:rsidRDefault="003E4882" w:rsidP="003E4882">
      <w:pPr>
        <w:numPr>
          <w:ilvl w:val="3"/>
          <w:numId w:val="3"/>
        </w:numPr>
        <w:tabs>
          <w:tab w:val="left" w:pos="426"/>
        </w:tabs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чес состоит специфика ренессансной архитектуры и скульптуры</w:t>
      </w:r>
    </w:p>
    <w:p w:rsidR="003E4882" w:rsidRPr="003E4882" w:rsidRDefault="003E4882" w:rsidP="003E4882">
      <w:pPr>
        <w:numPr>
          <w:ilvl w:val="3"/>
          <w:numId w:val="3"/>
        </w:numPr>
        <w:tabs>
          <w:tab w:val="left" w:pos="426"/>
        </w:tabs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Особенности исламского мировоззрения и влияние Корана на искусство.</w:t>
      </w:r>
    </w:p>
    <w:p w:rsidR="003E4882" w:rsidRPr="003E4882" w:rsidRDefault="003E4882" w:rsidP="003E4882">
      <w:pPr>
        <w:numPr>
          <w:ilvl w:val="3"/>
          <w:numId w:val="3"/>
        </w:numPr>
        <w:tabs>
          <w:tab w:val="left" w:pos="426"/>
        </w:tabs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Охарактеризуйте влияние Византии в становлении русского искусства. </w:t>
      </w:r>
    </w:p>
    <w:p w:rsidR="003E4882" w:rsidRPr="003E4882" w:rsidRDefault="003E4882" w:rsidP="003E4882">
      <w:pPr>
        <w:numPr>
          <w:ilvl w:val="3"/>
          <w:numId w:val="3"/>
        </w:numPr>
        <w:tabs>
          <w:tab w:val="left" w:pos="426"/>
        </w:tabs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Историко-культурные особенности эпохи Просвещения. </w:t>
      </w:r>
    </w:p>
    <w:p w:rsidR="003E4882" w:rsidRPr="003E4882" w:rsidRDefault="003E4882" w:rsidP="003E4882">
      <w:pPr>
        <w:numPr>
          <w:ilvl w:val="3"/>
          <w:numId w:val="3"/>
        </w:numPr>
        <w:tabs>
          <w:tab w:val="left" w:pos="426"/>
        </w:tabs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Исторические условия развития русской культуры XVII-XVIII века. Своеобразие русского Просвещения.</w:t>
      </w:r>
    </w:p>
    <w:p w:rsidR="003E4882" w:rsidRPr="003E4882" w:rsidRDefault="003E4882" w:rsidP="003E4882">
      <w:pPr>
        <w:numPr>
          <w:ilvl w:val="3"/>
          <w:numId w:val="3"/>
        </w:numPr>
        <w:tabs>
          <w:tab w:val="left" w:pos="426"/>
        </w:tabs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Русская архитектура XVIII века: влияние западноевропейского стиля и национальные особенности. </w:t>
      </w:r>
    </w:p>
    <w:p w:rsidR="003E4882" w:rsidRPr="003E4882" w:rsidRDefault="003E4882" w:rsidP="003E4882">
      <w:pPr>
        <w:numPr>
          <w:ilvl w:val="3"/>
          <w:numId w:val="3"/>
        </w:numPr>
        <w:tabs>
          <w:tab w:val="left" w:pos="426"/>
        </w:tabs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Жанры русской литературы второй половины XVIII века.</w:t>
      </w:r>
    </w:p>
    <w:p w:rsidR="003E4882" w:rsidRPr="003E4882" w:rsidRDefault="003E4882" w:rsidP="003E48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ind w:firstLine="708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контрольное задание выполняется по итогам каждого модуля и включает в себя 4 вопроса, отобранных преподавателем методом случайной выборки. Каждый вопрос оценивается от 0 до 5 баллов в зависимости от полноты ответа.  Таким образом, студент может набрать сумму баллов от 0 до 20 по каждому модулю.</w:t>
      </w: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Cs w:val="24"/>
          <w:lang w:val="ru-RU" w:eastAsia="ru-RU"/>
        </w:rPr>
      </w:pPr>
    </w:p>
    <w:p w:rsidR="003E4882" w:rsidRPr="003E4882" w:rsidRDefault="003E4882" w:rsidP="003E488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Cs w:val="28"/>
          <w:lang w:val="ru-RU" w:eastAsia="ru-RU"/>
        </w:rPr>
        <w:t>Составитель _________________Н.В. Горбунова</w:t>
      </w:r>
    </w:p>
    <w:p w:rsidR="003E4882" w:rsidRPr="003E4882" w:rsidRDefault="003E4882" w:rsidP="003E488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Cs w:val="24"/>
          <w:lang w:val="ru-RU" w:eastAsia="ru-RU"/>
        </w:rPr>
        <w:t>«21» мая 2018 г.</w:t>
      </w: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3E4882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lastRenderedPageBreak/>
        <w:t>Оформление тем для круглого стола</w:t>
      </w:r>
    </w:p>
    <w:p w:rsidR="003E4882" w:rsidRPr="003E4882" w:rsidRDefault="003E4882" w:rsidP="003E488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E4882" w:rsidRPr="003E4882" w:rsidRDefault="003E4882" w:rsidP="003E488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3E4882" w:rsidRPr="003E4882" w:rsidRDefault="003E4882" w:rsidP="003E488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E4882" w:rsidRPr="003E4882" w:rsidRDefault="003E4882" w:rsidP="003E488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Исторических наук и политологии</w:t>
      </w: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Перечень дискуссионных тем для круглого стола</w:t>
      </w: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по дисциплине История мировой литературы и искусства</w:t>
      </w:r>
    </w:p>
    <w:p w:rsidR="003E4882" w:rsidRPr="003E4882" w:rsidRDefault="003E4882" w:rsidP="003E488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>Классификация искусства в процессе его исторического развития.</w:t>
      </w:r>
    </w:p>
    <w:p w:rsidR="003E4882" w:rsidRPr="003E4882" w:rsidRDefault="003E4882" w:rsidP="003E488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>Исторические этапы развития искусства и их краткая характеристика.</w:t>
      </w:r>
    </w:p>
    <w:p w:rsidR="003E4882" w:rsidRPr="003E4882" w:rsidRDefault="003E4882" w:rsidP="003E4882">
      <w:pPr>
        <w:numPr>
          <w:ilvl w:val="0"/>
          <w:numId w:val="1"/>
        </w:numPr>
        <w:tabs>
          <w:tab w:val="left" w:pos="8655"/>
        </w:tabs>
        <w:spacing w:after="0" w:line="240" w:lineRule="auto"/>
        <w:ind w:right="-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Скульптурные изображения каменного века (тема, основные черты, техника изготовления).</w:t>
      </w:r>
    </w:p>
    <w:p w:rsidR="003E4882" w:rsidRPr="003E4882" w:rsidRDefault="003E4882" w:rsidP="003E4882">
      <w:pPr>
        <w:numPr>
          <w:ilvl w:val="0"/>
          <w:numId w:val="1"/>
        </w:numPr>
        <w:tabs>
          <w:tab w:val="left" w:pos="8655"/>
        </w:tabs>
        <w:spacing w:after="0" w:line="240" w:lineRule="auto"/>
        <w:ind w:right="-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>Стиль первобытной живописи палеолитического периода (основные памятники, датировка, тема, характерные признаки).</w:t>
      </w:r>
    </w:p>
    <w:p w:rsidR="003E4882" w:rsidRPr="003E4882" w:rsidRDefault="003E4882" w:rsidP="003E488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>Историческая судьба первобытного искусства в современном мире.</w:t>
      </w:r>
    </w:p>
    <w:p w:rsidR="003E4882" w:rsidRPr="003E4882" w:rsidRDefault="003E4882" w:rsidP="003E488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>Архитектура, рельеф и скульптура Древнего Египта.</w:t>
      </w:r>
    </w:p>
    <w:p w:rsidR="003E4882" w:rsidRPr="003E4882" w:rsidRDefault="003E4882" w:rsidP="003E488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Особен6ности искусства эллинистического Египта. </w:t>
      </w:r>
      <w:proofErr w:type="spellStart"/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>Фаюмский</w:t>
      </w:r>
      <w:proofErr w:type="spellEnd"/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портрет. </w:t>
      </w:r>
    </w:p>
    <w:p w:rsidR="003E4882" w:rsidRPr="003E4882" w:rsidRDefault="003E4882" w:rsidP="003E488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>Исторические этапы развития античного искусства и их характеристика.</w:t>
      </w:r>
    </w:p>
    <w:p w:rsidR="003E4882" w:rsidRPr="003E4882" w:rsidRDefault="003E4882" w:rsidP="003E4882">
      <w:pPr>
        <w:numPr>
          <w:ilvl w:val="0"/>
          <w:numId w:val="1"/>
        </w:numPr>
        <w:tabs>
          <w:tab w:val="left" w:pos="8655"/>
        </w:tabs>
        <w:spacing w:after="0" w:line="240" w:lineRule="auto"/>
        <w:ind w:right="-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Живопись Крито-Микенского периода (росписи </w:t>
      </w:r>
      <w:proofErr w:type="spellStart"/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Кносского</w:t>
      </w:r>
      <w:proofErr w:type="spellEnd"/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дворца, сооружений </w:t>
      </w:r>
      <w:proofErr w:type="spellStart"/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Санторини</w:t>
      </w:r>
      <w:proofErr w:type="spellEnd"/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).</w:t>
      </w:r>
    </w:p>
    <w:p w:rsidR="003E4882" w:rsidRPr="003E4882" w:rsidRDefault="003E4882" w:rsidP="003E4882">
      <w:pPr>
        <w:numPr>
          <w:ilvl w:val="0"/>
          <w:numId w:val="1"/>
        </w:numPr>
        <w:tabs>
          <w:tab w:val="left" w:pos="8655"/>
        </w:tabs>
        <w:spacing w:after="0" w:line="240" w:lineRule="auto"/>
        <w:ind w:right="-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Крит и Микены в мифологии (исторические достопримечательности, связанные с сюжетами и образами мифов).</w:t>
      </w:r>
    </w:p>
    <w:p w:rsidR="003E4882" w:rsidRPr="003E4882" w:rsidRDefault="003E4882" w:rsidP="003E4882">
      <w:pPr>
        <w:numPr>
          <w:ilvl w:val="0"/>
          <w:numId w:val="1"/>
        </w:numPr>
        <w:tabs>
          <w:tab w:val="left" w:pos="8655"/>
        </w:tabs>
        <w:spacing w:after="0" w:line="240" w:lineRule="auto"/>
        <w:ind w:right="-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Развитие храмовой архитектуры в Древней Греции (типы культовых построек, ордер, памятники).</w:t>
      </w:r>
    </w:p>
    <w:p w:rsidR="003E4882" w:rsidRPr="003E4882" w:rsidRDefault="003E4882" w:rsidP="003E4882">
      <w:pPr>
        <w:numPr>
          <w:ilvl w:val="0"/>
          <w:numId w:val="1"/>
        </w:numPr>
        <w:tabs>
          <w:tab w:val="left" w:pos="8655"/>
        </w:tabs>
        <w:spacing w:after="0" w:line="240" w:lineRule="auto"/>
        <w:ind w:right="-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Культовые центры Древней Греции (принципы ансамблевого строительства святилищ в Олимпии, Дельфах; типы построек, предназначение).</w:t>
      </w:r>
    </w:p>
    <w:p w:rsidR="003E4882" w:rsidRPr="003E4882" w:rsidRDefault="003E4882" w:rsidP="003E4882">
      <w:pPr>
        <w:numPr>
          <w:ilvl w:val="0"/>
          <w:numId w:val="1"/>
        </w:numPr>
        <w:spacing w:after="0" w:line="240" w:lineRule="auto"/>
        <w:jc w:val="both"/>
        <w:rPr>
          <w:rFonts w:ascii="Calibri" w:eastAsia="Times New Roman" w:hAnsi="Calibri" w:cs="Calibri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Трагедия и комедия в древнегреческой литературе.</w:t>
      </w:r>
    </w:p>
    <w:p w:rsidR="003E4882" w:rsidRPr="003E4882" w:rsidRDefault="003E4882" w:rsidP="003E488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>Эстетический идеал классической Греции в архитектуре, рельефе, скульптуре.</w:t>
      </w:r>
    </w:p>
    <w:p w:rsidR="003E4882" w:rsidRPr="003E4882" w:rsidRDefault="003E4882" w:rsidP="003E488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>Реализм в искусстве эпохи эллинизма.</w:t>
      </w: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</w:p>
    <w:p w:rsidR="003E4882" w:rsidRPr="003E4882" w:rsidRDefault="003E4882" w:rsidP="003E488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Звериный стиль в скифском искусстве.</w:t>
      </w:r>
    </w:p>
    <w:p w:rsidR="003E4882" w:rsidRPr="003E4882" w:rsidRDefault="003E4882" w:rsidP="003E488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>Архитектура Древнего Рима. Древнеримский скульптурный портрет.</w:t>
      </w:r>
    </w:p>
    <w:p w:rsidR="003E4882" w:rsidRPr="003E4882" w:rsidRDefault="003E4882" w:rsidP="003E4882">
      <w:pPr>
        <w:numPr>
          <w:ilvl w:val="0"/>
          <w:numId w:val="1"/>
        </w:numPr>
        <w:spacing w:after="0" w:line="240" w:lineRule="auto"/>
        <w:jc w:val="both"/>
        <w:rPr>
          <w:rFonts w:ascii="Calibri" w:eastAsia="Times New Roman" w:hAnsi="Calibri" w:cs="Calibri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Основные особенности и жанры китайской и японской поэзии.</w:t>
      </w:r>
    </w:p>
    <w:p w:rsidR="003E4882" w:rsidRPr="003E4882" w:rsidRDefault="003E4882" w:rsidP="003E488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Понятие художественного стиля и его </w:t>
      </w:r>
      <w:proofErr w:type="spellStart"/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>типологизация</w:t>
      </w:r>
      <w:proofErr w:type="spellEnd"/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>.</w:t>
      </w:r>
    </w:p>
    <w:p w:rsidR="003E4882" w:rsidRPr="003E4882" w:rsidRDefault="003E4882" w:rsidP="003E488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Романский стиль в изобразительном искусстве Западной Европы </w:t>
      </w: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(истоки, становление, примеры)</w:t>
      </w:r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>.</w:t>
      </w:r>
    </w:p>
    <w:p w:rsidR="003E4882" w:rsidRPr="003E4882" w:rsidRDefault="003E4882" w:rsidP="003E4882">
      <w:pPr>
        <w:numPr>
          <w:ilvl w:val="0"/>
          <w:numId w:val="1"/>
        </w:numPr>
        <w:tabs>
          <w:tab w:val="left" w:pos="8655"/>
        </w:tabs>
        <w:spacing w:after="0" w:line="240" w:lineRule="auto"/>
        <w:ind w:right="-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Готический стиль в архитектуре </w:t>
      </w:r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>Западной Европы</w:t>
      </w: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(становление и развитие).</w:t>
      </w:r>
    </w:p>
    <w:p w:rsidR="003E4882" w:rsidRPr="003E4882" w:rsidRDefault="003E4882" w:rsidP="003E4882">
      <w:pPr>
        <w:numPr>
          <w:ilvl w:val="0"/>
          <w:numId w:val="1"/>
        </w:numPr>
        <w:spacing w:after="0" w:line="240" w:lineRule="auto"/>
        <w:jc w:val="both"/>
        <w:rPr>
          <w:rFonts w:ascii="Calibri" w:eastAsia="Times New Roman" w:hAnsi="Calibri" w:cs="Calibri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Английская народная баллада.</w:t>
      </w:r>
    </w:p>
    <w:p w:rsidR="003E4882" w:rsidRPr="003E4882" w:rsidRDefault="003E4882" w:rsidP="003E4882">
      <w:pPr>
        <w:numPr>
          <w:ilvl w:val="0"/>
          <w:numId w:val="1"/>
        </w:numPr>
        <w:tabs>
          <w:tab w:val="left" w:pos="8655"/>
        </w:tabs>
        <w:spacing w:after="0" w:line="240" w:lineRule="auto"/>
        <w:ind w:right="-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Рыцарские циклы в средневековой литературе </w:t>
      </w:r>
    </w:p>
    <w:p w:rsidR="003E4882" w:rsidRPr="003E4882" w:rsidRDefault="003E4882" w:rsidP="003E4882">
      <w:pPr>
        <w:numPr>
          <w:ilvl w:val="0"/>
          <w:numId w:val="1"/>
        </w:numPr>
        <w:tabs>
          <w:tab w:val="left" w:pos="8655"/>
        </w:tabs>
        <w:spacing w:after="0" w:line="240" w:lineRule="auto"/>
        <w:ind w:right="-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Развитие театральных и литературных жанров в эпоху Средневековья. </w:t>
      </w:r>
    </w:p>
    <w:p w:rsidR="003E4882" w:rsidRPr="003E4882" w:rsidRDefault="003E4882" w:rsidP="003E4882">
      <w:pPr>
        <w:numPr>
          <w:ilvl w:val="0"/>
          <w:numId w:val="1"/>
        </w:numPr>
        <w:tabs>
          <w:tab w:val="left" w:pos="8655"/>
        </w:tabs>
        <w:spacing w:after="0" w:line="240" w:lineRule="auto"/>
        <w:ind w:right="-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Восточно-христианская храмовая архитектура (архитектура Равенны, храм святой Софии в Константинополе). </w:t>
      </w:r>
    </w:p>
    <w:p w:rsidR="003E4882" w:rsidRPr="003E4882" w:rsidRDefault="003E4882" w:rsidP="003E488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Развитие идеи мавзолея в индо-мусульманской культуре: </w:t>
      </w:r>
      <w:proofErr w:type="spellStart"/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>Тадж</w:t>
      </w:r>
      <w:proofErr w:type="spellEnd"/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Махал как шедевр </w:t>
      </w:r>
      <w:proofErr w:type="spellStart"/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>Могольской</w:t>
      </w:r>
      <w:proofErr w:type="spellEnd"/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архитектуры</w:t>
      </w:r>
    </w:p>
    <w:p w:rsidR="003E4882" w:rsidRPr="003E4882" w:rsidRDefault="003E4882" w:rsidP="003E488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>Историко-культурные предпосылки возникновения эпохи Возрождения и ее периодизация.</w:t>
      </w:r>
    </w:p>
    <w:p w:rsidR="003E4882" w:rsidRPr="003E4882" w:rsidRDefault="003E4882" w:rsidP="003E4882">
      <w:pPr>
        <w:numPr>
          <w:ilvl w:val="0"/>
          <w:numId w:val="1"/>
        </w:numPr>
        <w:tabs>
          <w:tab w:val="left" w:pos="8655"/>
        </w:tabs>
        <w:spacing w:after="0" w:line="240" w:lineRule="auto"/>
        <w:ind w:right="-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Научные изыскания и художественные принципы Леонардо да Винчи.</w:t>
      </w:r>
    </w:p>
    <w:p w:rsidR="003E4882" w:rsidRPr="003E4882" w:rsidRDefault="003E4882" w:rsidP="003E488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>Человек эпохи Возрождения (на примере творчества одного из итальянских художников по выбору студента).</w:t>
      </w:r>
    </w:p>
    <w:p w:rsidR="003E4882" w:rsidRPr="003E4882" w:rsidRDefault="003E4882" w:rsidP="003E488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>Искусство Древней Руси, его периодизация и характеристика.</w:t>
      </w:r>
    </w:p>
    <w:p w:rsidR="003E4882" w:rsidRPr="003E4882" w:rsidRDefault="003E4882" w:rsidP="003E4882">
      <w:pPr>
        <w:numPr>
          <w:ilvl w:val="0"/>
          <w:numId w:val="1"/>
        </w:numPr>
        <w:tabs>
          <w:tab w:val="left" w:pos="8655"/>
        </w:tabs>
        <w:spacing w:after="0" w:line="240" w:lineRule="auto"/>
        <w:ind w:right="-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Языческие корни искусства Древней Руси.</w:t>
      </w:r>
    </w:p>
    <w:p w:rsidR="003E4882" w:rsidRPr="003E4882" w:rsidRDefault="003E4882" w:rsidP="003E488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Художественные доминанты древнерусского искусства.</w:t>
      </w:r>
    </w:p>
    <w:p w:rsidR="003E4882" w:rsidRPr="003E4882" w:rsidRDefault="003E4882" w:rsidP="003E4882">
      <w:pPr>
        <w:numPr>
          <w:ilvl w:val="0"/>
          <w:numId w:val="1"/>
        </w:numPr>
        <w:tabs>
          <w:tab w:val="left" w:pos="8655"/>
        </w:tabs>
        <w:spacing w:after="0" w:line="240" w:lineRule="auto"/>
        <w:ind w:right="-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Становление национальных традиций в архитектуре Киева, Новгорода, Владимиро-Суздальской земли в </w:t>
      </w:r>
      <w:r w:rsidRPr="003E4882">
        <w:rPr>
          <w:rFonts w:ascii="Times New Roman" w:eastAsia="Times New Roman" w:hAnsi="Times New Roman" w:cs="Times New Roman"/>
          <w:sz w:val="24"/>
          <w:szCs w:val="24"/>
        </w:rPr>
        <w:t>XI</w:t>
      </w: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– XIV вв.</w:t>
      </w:r>
    </w:p>
    <w:p w:rsidR="003E4882" w:rsidRPr="003E4882" w:rsidRDefault="003E4882" w:rsidP="003E488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Становление национальной традиции в иконописи и фресковой живописи Киева, Новгорода, Владимиро-Суздальской земли в XI – XIV вв.</w:t>
      </w:r>
    </w:p>
    <w:p w:rsidR="003E4882" w:rsidRPr="003E4882" w:rsidRDefault="003E4882" w:rsidP="003E488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>Русская иконопись XII–XVI вв.: сюжеты и образы.</w:t>
      </w:r>
    </w:p>
    <w:p w:rsidR="003E4882" w:rsidRPr="003E4882" w:rsidRDefault="003E4882" w:rsidP="003E4882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E4882">
        <w:rPr>
          <w:rFonts w:ascii="Times New Roman" w:eastAsia="Calibri" w:hAnsi="Times New Roman" w:cs="Times New Roman"/>
          <w:sz w:val="24"/>
          <w:szCs w:val="24"/>
          <w:lang w:val="ru-RU"/>
        </w:rPr>
        <w:t>Андрей Рублев, Феофан Грек, Дионисий: особенности и каноны русской иконографии.</w:t>
      </w:r>
    </w:p>
    <w:p w:rsidR="003E4882" w:rsidRPr="003E4882" w:rsidRDefault="003E4882" w:rsidP="003E4882">
      <w:pPr>
        <w:numPr>
          <w:ilvl w:val="0"/>
          <w:numId w:val="1"/>
        </w:numPr>
        <w:tabs>
          <w:tab w:val="left" w:pos="8655"/>
        </w:tabs>
        <w:spacing w:after="0" w:line="240" w:lineRule="auto"/>
        <w:ind w:right="-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Архитектура Московского Кремля.</w:t>
      </w:r>
    </w:p>
    <w:p w:rsidR="003E4882" w:rsidRPr="003E4882" w:rsidRDefault="003E4882" w:rsidP="003E4882">
      <w:pPr>
        <w:numPr>
          <w:ilvl w:val="0"/>
          <w:numId w:val="1"/>
        </w:numPr>
        <w:tabs>
          <w:tab w:val="left" w:pos="8655"/>
        </w:tabs>
        <w:spacing w:after="0" w:line="240" w:lineRule="auto"/>
        <w:ind w:right="-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Архитектура Москвы XVI-XVII в. (шатровое зодчество, «пирамидальный» тип храма, «</w:t>
      </w:r>
      <w:proofErr w:type="spellStart"/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нарышкинское</w:t>
      </w:r>
      <w:proofErr w:type="spellEnd"/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барокко»). </w:t>
      </w:r>
    </w:p>
    <w:p w:rsidR="003E4882" w:rsidRPr="003E4882" w:rsidRDefault="003E4882" w:rsidP="003E4882">
      <w:pPr>
        <w:tabs>
          <w:tab w:val="left" w:pos="8655"/>
        </w:tabs>
        <w:spacing w:after="0" w:line="240" w:lineRule="auto"/>
        <w:ind w:left="654" w:right="-6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3E4882" w:rsidRPr="003E4882" w:rsidRDefault="003E4882" w:rsidP="003E4882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Критерии оценки: </w:t>
      </w:r>
      <w:r w:rsidRPr="003E488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за участие в дискуссиях в форме круглого стола, проводимых на семинарских занятиях, студент может получить до 8 бонусных баллов за семестр – в зависимости от характера выступлений и активности участия в дискуссиях.</w:t>
      </w: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3E4882" w:rsidRPr="003E4882" w:rsidRDefault="003E4882" w:rsidP="003E4882">
      <w:pPr>
        <w:spacing w:after="0" w:line="240" w:lineRule="auto"/>
        <w:ind w:firstLine="708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3E4882" w:rsidRPr="003E4882" w:rsidRDefault="003E4882" w:rsidP="003E488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Cs w:val="28"/>
          <w:lang w:val="ru-RU" w:eastAsia="ru-RU"/>
        </w:rPr>
        <w:t>Составитель _________________Н.В. Горбунова</w:t>
      </w:r>
    </w:p>
    <w:p w:rsidR="003E4882" w:rsidRPr="003E4882" w:rsidRDefault="003E4882" w:rsidP="003E488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Cs w:val="24"/>
          <w:lang w:val="ru-RU" w:eastAsia="ru-RU"/>
        </w:rPr>
        <w:t>«21» мая 2018 г.</w:t>
      </w:r>
    </w:p>
    <w:p w:rsidR="003E4882" w:rsidRPr="003E4882" w:rsidRDefault="003E4882" w:rsidP="003E488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E4882" w:rsidRPr="003E4882" w:rsidRDefault="003E4882" w:rsidP="003E488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3E4882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t>Оформление тем для рефератов, докладов</w:t>
      </w:r>
    </w:p>
    <w:p w:rsidR="003E4882" w:rsidRPr="003E4882" w:rsidRDefault="003E4882" w:rsidP="003E488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3E4882" w:rsidRPr="003E4882" w:rsidRDefault="003E4882" w:rsidP="003E488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E4882" w:rsidRPr="003E4882" w:rsidRDefault="003E4882" w:rsidP="003E488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 Исторических наук и политологии</w:t>
      </w: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рефератов, докладов</w:t>
      </w:r>
    </w:p>
    <w:p w:rsidR="003E4882" w:rsidRPr="003E4882" w:rsidRDefault="003E4882" w:rsidP="003E4882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по дисциплине История мировой литературы и искусства</w:t>
      </w:r>
    </w:p>
    <w:p w:rsidR="003E4882" w:rsidRPr="003E4882" w:rsidRDefault="003E4882" w:rsidP="003E4882">
      <w:pPr>
        <w:numPr>
          <w:ilvl w:val="0"/>
          <w:numId w:val="2"/>
        </w:numPr>
        <w:tabs>
          <w:tab w:val="left" w:pos="8655"/>
        </w:tabs>
        <w:spacing w:after="0" w:line="240" w:lineRule="auto"/>
        <w:ind w:right="-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Французский тип парка: дворцовый ансамбль Версаля. </w:t>
      </w:r>
    </w:p>
    <w:p w:rsidR="003E4882" w:rsidRPr="003E4882" w:rsidRDefault="003E4882" w:rsidP="003E4882">
      <w:pPr>
        <w:numPr>
          <w:ilvl w:val="0"/>
          <w:numId w:val="2"/>
        </w:numPr>
        <w:tabs>
          <w:tab w:val="left" w:pos="8655"/>
        </w:tabs>
        <w:spacing w:after="0" w:line="240" w:lineRule="auto"/>
        <w:ind w:right="-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Новые жанры в искусстве XVII- XVIII веков. Реалистические тенденции в живописи Караваджо, Рембрандта, Веласкеса. </w:t>
      </w:r>
    </w:p>
    <w:p w:rsidR="003E4882" w:rsidRPr="003E4882" w:rsidRDefault="003E4882" w:rsidP="003E4882">
      <w:pPr>
        <w:numPr>
          <w:ilvl w:val="0"/>
          <w:numId w:val="2"/>
        </w:numPr>
        <w:tabs>
          <w:tab w:val="left" w:pos="8655"/>
        </w:tabs>
        <w:spacing w:after="0" w:line="240" w:lineRule="auto"/>
        <w:ind w:right="-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Товарищество передвижных выставок и русский реализм. </w:t>
      </w:r>
    </w:p>
    <w:p w:rsidR="003E4882" w:rsidRPr="003E4882" w:rsidRDefault="003E4882" w:rsidP="003E4882">
      <w:pPr>
        <w:numPr>
          <w:ilvl w:val="0"/>
          <w:numId w:val="2"/>
        </w:numPr>
        <w:tabs>
          <w:tab w:val="left" w:pos="8655"/>
        </w:tabs>
        <w:spacing w:after="0" w:line="240" w:lineRule="auto"/>
        <w:ind w:right="-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Барокко и классицизм в архитектуре Санкт-Петербурга.  Дворцово-парковые ансамбли в Царском Селе, Петергофе.</w:t>
      </w:r>
    </w:p>
    <w:p w:rsidR="003E4882" w:rsidRPr="003E4882" w:rsidRDefault="003E4882" w:rsidP="003E4882">
      <w:pPr>
        <w:numPr>
          <w:ilvl w:val="0"/>
          <w:numId w:val="2"/>
        </w:numPr>
        <w:tabs>
          <w:tab w:val="left" w:pos="8655"/>
        </w:tabs>
        <w:spacing w:after="0" w:line="240" w:lineRule="auto"/>
        <w:ind w:right="-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Архитектура Петербурга первой половины XVIII века (строительство новой столицы, творчество Д. </w:t>
      </w:r>
      <w:proofErr w:type="spellStart"/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Трезини</w:t>
      </w:r>
      <w:proofErr w:type="spellEnd"/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, поиски стиля).</w:t>
      </w:r>
    </w:p>
    <w:p w:rsidR="003E4882" w:rsidRPr="003E4882" w:rsidRDefault="003E4882" w:rsidP="003E4882">
      <w:pPr>
        <w:numPr>
          <w:ilvl w:val="0"/>
          <w:numId w:val="2"/>
        </w:numPr>
        <w:tabs>
          <w:tab w:val="left" w:pos="8655"/>
        </w:tabs>
        <w:spacing w:after="0" w:line="240" w:lineRule="auto"/>
        <w:ind w:right="-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Барокко в архитектуре России XVIII века (влияние европейского стиля и национальные традиции).</w:t>
      </w:r>
    </w:p>
    <w:p w:rsidR="003E4882" w:rsidRPr="003E4882" w:rsidRDefault="003E4882" w:rsidP="003E488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Русское ювелирное искусство </w:t>
      </w:r>
      <w:r w:rsidRPr="003E4882">
        <w:rPr>
          <w:rFonts w:ascii="Times New Roman" w:eastAsia="Times New Roman" w:hAnsi="Times New Roman" w:cs="Times New Roman"/>
          <w:sz w:val="24"/>
          <w:szCs w:val="24"/>
        </w:rPr>
        <w:t>XIV</w:t>
      </w: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- </w:t>
      </w:r>
      <w:r w:rsidRPr="003E4882">
        <w:rPr>
          <w:rFonts w:ascii="Times New Roman" w:eastAsia="Times New Roman" w:hAnsi="Times New Roman" w:cs="Times New Roman"/>
          <w:sz w:val="24"/>
          <w:szCs w:val="24"/>
        </w:rPr>
        <w:t>XVIII</w:t>
      </w: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веков.</w:t>
      </w:r>
    </w:p>
    <w:p w:rsidR="003E4882" w:rsidRPr="003E4882" w:rsidRDefault="003E4882" w:rsidP="003E4882">
      <w:pPr>
        <w:numPr>
          <w:ilvl w:val="0"/>
          <w:numId w:val="2"/>
        </w:numPr>
        <w:tabs>
          <w:tab w:val="left" w:pos="8655"/>
        </w:tabs>
        <w:spacing w:after="0" w:line="240" w:lineRule="auto"/>
        <w:ind w:right="-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Барокко и классицизм в живописи России XVIII века.</w:t>
      </w:r>
    </w:p>
    <w:p w:rsidR="003E4882" w:rsidRPr="003E4882" w:rsidRDefault="003E4882" w:rsidP="003E4882">
      <w:pPr>
        <w:numPr>
          <w:ilvl w:val="0"/>
          <w:numId w:val="2"/>
        </w:numPr>
        <w:tabs>
          <w:tab w:val="left" w:pos="8655"/>
        </w:tabs>
        <w:spacing w:after="0" w:line="240" w:lineRule="auto"/>
        <w:ind w:right="-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Развитие жанров в искусстве России XVIII века (детский и женский портрет, исторический и бытовой жанр).</w:t>
      </w:r>
    </w:p>
    <w:p w:rsidR="003E4882" w:rsidRPr="003E4882" w:rsidRDefault="003E4882" w:rsidP="003E4882">
      <w:pPr>
        <w:numPr>
          <w:ilvl w:val="0"/>
          <w:numId w:val="2"/>
        </w:numPr>
        <w:tabs>
          <w:tab w:val="left" w:pos="8655"/>
        </w:tabs>
        <w:spacing w:after="0" w:line="240" w:lineRule="auto"/>
        <w:ind w:right="-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Классицизм и ампир в архитектуре Петербурга и Москвы XVIII – начала XIX века.</w:t>
      </w:r>
    </w:p>
    <w:p w:rsidR="003E4882" w:rsidRPr="003E4882" w:rsidRDefault="003E4882" w:rsidP="003E4882">
      <w:pPr>
        <w:numPr>
          <w:ilvl w:val="0"/>
          <w:numId w:val="2"/>
        </w:numPr>
        <w:tabs>
          <w:tab w:val="left" w:pos="8655"/>
        </w:tabs>
        <w:spacing w:after="0" w:line="240" w:lineRule="auto"/>
        <w:ind w:right="-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Романтизм во французской живописи (художественная программа, выбор сюжетов, живописные задачи).</w:t>
      </w:r>
    </w:p>
    <w:p w:rsidR="003E4882" w:rsidRPr="003E4882" w:rsidRDefault="003E4882" w:rsidP="003E4882">
      <w:pPr>
        <w:numPr>
          <w:ilvl w:val="0"/>
          <w:numId w:val="2"/>
        </w:numPr>
        <w:tabs>
          <w:tab w:val="left" w:pos="8655"/>
        </w:tabs>
        <w:spacing w:after="0" w:line="240" w:lineRule="auto"/>
        <w:ind w:right="-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Развитие пейзажного жанра в живописи XIX века (от романтизма к реализму, создание национального пейзажа).</w:t>
      </w:r>
    </w:p>
    <w:p w:rsidR="003E4882" w:rsidRPr="003E4882" w:rsidRDefault="003E4882" w:rsidP="003E4882">
      <w:pPr>
        <w:numPr>
          <w:ilvl w:val="0"/>
          <w:numId w:val="2"/>
        </w:numPr>
        <w:tabs>
          <w:tab w:val="left" w:pos="8655"/>
        </w:tabs>
        <w:spacing w:after="0" w:line="240" w:lineRule="auto"/>
        <w:ind w:right="-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Реализм во французской живописи XIX века (авторы, темы, художественные задачи).</w:t>
      </w:r>
    </w:p>
    <w:p w:rsidR="003E4882" w:rsidRPr="003E4882" w:rsidRDefault="003E4882" w:rsidP="003E4882">
      <w:pPr>
        <w:numPr>
          <w:ilvl w:val="0"/>
          <w:numId w:val="2"/>
        </w:numPr>
        <w:tabs>
          <w:tab w:val="left" w:pos="8655"/>
        </w:tabs>
        <w:spacing w:after="0" w:line="240" w:lineRule="auto"/>
        <w:ind w:right="-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Творческий метод импрессионистов (представители, живописные задачи, техника, художественные приемы). </w:t>
      </w:r>
    </w:p>
    <w:p w:rsidR="003E4882" w:rsidRPr="003E4882" w:rsidRDefault="003E4882" w:rsidP="003E488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Серебряный век: проблемы, внутренние противоречия и эстетическая характеристика произведений искусства.</w:t>
      </w:r>
    </w:p>
    <w:p w:rsidR="003E4882" w:rsidRPr="003E4882" w:rsidRDefault="003E4882" w:rsidP="003E488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lastRenderedPageBreak/>
        <w:t>Декаданс в русском искусстве.</w:t>
      </w:r>
    </w:p>
    <w:p w:rsidR="003E4882" w:rsidRPr="003E4882" w:rsidRDefault="003E4882" w:rsidP="003E488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Импрессионизм и постимпрессионизм в изобразительном искусстве.</w:t>
      </w:r>
    </w:p>
    <w:p w:rsidR="003E4882" w:rsidRPr="003E4882" w:rsidRDefault="003E4882" w:rsidP="003E488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Постмодерн в искусстве.</w:t>
      </w:r>
    </w:p>
    <w:p w:rsidR="003E4882" w:rsidRPr="003E4882" w:rsidRDefault="003E4882" w:rsidP="003E488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Русская живопись начала </w:t>
      </w:r>
      <w:r w:rsidRPr="003E4882">
        <w:rPr>
          <w:rFonts w:ascii="Times New Roman" w:eastAsia="Times New Roman" w:hAnsi="Times New Roman" w:cs="Times New Roman"/>
          <w:sz w:val="24"/>
          <w:szCs w:val="24"/>
        </w:rPr>
        <w:t>XX</w:t>
      </w: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века.</w:t>
      </w:r>
    </w:p>
    <w:p w:rsidR="003E4882" w:rsidRPr="003E4882" w:rsidRDefault="003E4882" w:rsidP="003E488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С. Дали и развитие сюрреализма.</w:t>
      </w:r>
    </w:p>
    <w:p w:rsidR="003E4882" w:rsidRPr="003E4882" w:rsidRDefault="003E4882" w:rsidP="003E488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Модернизм: анализ и критика основных направлений.</w:t>
      </w:r>
    </w:p>
    <w:p w:rsidR="003E4882" w:rsidRPr="003E4882" w:rsidRDefault="003E4882" w:rsidP="003E488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Архитектура </w:t>
      </w:r>
      <w:r w:rsidRPr="003E4882">
        <w:rPr>
          <w:rFonts w:ascii="Times New Roman" w:eastAsia="Times New Roman" w:hAnsi="Times New Roman" w:cs="Times New Roman"/>
          <w:sz w:val="24"/>
          <w:szCs w:val="24"/>
        </w:rPr>
        <w:t>XX</w:t>
      </w: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века: пути поиска и развития.</w:t>
      </w:r>
    </w:p>
    <w:p w:rsidR="003E4882" w:rsidRPr="003E4882" w:rsidRDefault="003E4882" w:rsidP="003E488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Массовая и элитарная культура XX в.</w:t>
      </w:r>
    </w:p>
    <w:p w:rsidR="003E4882" w:rsidRPr="003E4882" w:rsidRDefault="003E4882" w:rsidP="003E488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Творчество М. Корбюзье и проблемы архитектуры </w:t>
      </w:r>
      <w:r w:rsidRPr="003E4882">
        <w:rPr>
          <w:rFonts w:ascii="Times New Roman" w:eastAsia="Times New Roman" w:hAnsi="Times New Roman" w:cs="Times New Roman"/>
          <w:sz w:val="24"/>
          <w:szCs w:val="24"/>
        </w:rPr>
        <w:t>XX</w:t>
      </w: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века.</w:t>
      </w:r>
    </w:p>
    <w:p w:rsidR="003E4882" w:rsidRPr="003E4882" w:rsidRDefault="003E4882" w:rsidP="003E4882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/>
        </w:rPr>
        <w:t>Советское искусство 1930-50-х годов: правда и мифотворчество.</w:t>
      </w:r>
    </w:p>
    <w:p w:rsidR="003E4882" w:rsidRPr="003E4882" w:rsidRDefault="003E4882" w:rsidP="003E4882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 </w:t>
      </w:r>
      <w:r w:rsidRPr="003E4882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 </w:t>
      </w:r>
    </w:p>
    <w:p w:rsidR="003E4882" w:rsidRPr="003E4882" w:rsidRDefault="003E4882" w:rsidP="003E4882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Каждый реферат (доклад) оценивается от 0 до 12 баллов в зависимости от полноты раскрытия темы и качества оформления. Таким образом, студент может набрать за два реферата (доклада) по двум модулям сумму баллов от 0 до 24.</w:t>
      </w:r>
    </w:p>
    <w:p w:rsidR="003E4882" w:rsidRPr="003E4882" w:rsidRDefault="003E4882" w:rsidP="003E4882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E4882" w:rsidRPr="003E4882" w:rsidRDefault="003E4882" w:rsidP="003E488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Cs w:val="28"/>
          <w:lang w:val="ru-RU" w:eastAsia="ru-RU"/>
        </w:rPr>
        <w:t>Составитель _________________Н.В. Горбунова</w:t>
      </w:r>
    </w:p>
    <w:p w:rsidR="003E4882" w:rsidRPr="003E4882" w:rsidRDefault="003E4882" w:rsidP="003E488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Cs w:val="24"/>
          <w:lang w:val="ru-RU" w:eastAsia="ru-RU"/>
        </w:rPr>
        <w:t>«21» мая 2018 г.</w:t>
      </w:r>
    </w:p>
    <w:p w:rsidR="003E4882" w:rsidRPr="003E4882" w:rsidRDefault="003E4882" w:rsidP="003E4882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3E4882" w:rsidRPr="003E4882" w:rsidRDefault="003E4882" w:rsidP="003E488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32"/>
          <w:szCs w:val="28"/>
          <w:lang w:val="ru-RU" w:eastAsia="ru-RU"/>
        </w:rPr>
        <w:sectPr w:rsidR="003E4882" w:rsidRPr="003E4882" w:rsidSect="003E4882">
          <w:pgSz w:w="11906" w:h="16838"/>
          <w:pgMar w:top="964" w:right="737" w:bottom="1134" w:left="1134" w:header="709" w:footer="709" w:gutter="0"/>
          <w:cols w:space="709"/>
        </w:sectPr>
      </w:pPr>
      <w:r w:rsidRPr="003E4882">
        <w:rPr>
          <w:rFonts w:ascii="Times New Roman" w:eastAsia="Times New Roman" w:hAnsi="Times New Roman" w:cs="Times New Roman"/>
          <w:szCs w:val="24"/>
          <w:lang w:val="ru-RU" w:eastAsia="ru-RU"/>
        </w:rPr>
        <w:t xml:space="preserve"> </w:t>
      </w:r>
    </w:p>
    <w:p w:rsidR="003E4882" w:rsidRPr="003E4882" w:rsidRDefault="003E4882" w:rsidP="003E4882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8" w:name="_Toc496566918"/>
      <w:bookmarkStart w:id="9" w:name="_Toc496784013"/>
      <w:bookmarkStart w:id="10" w:name="_Toc496794736"/>
      <w:r w:rsidRPr="003E4882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8"/>
      <w:bookmarkEnd w:id="9"/>
      <w:bookmarkEnd w:id="10"/>
    </w:p>
    <w:p w:rsidR="003E4882" w:rsidRPr="003E4882" w:rsidRDefault="003E4882" w:rsidP="003E48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экзамена.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Экзаменационные баллы студент зарабатывает в ходе выполнения заданий, представленных в п. 3. В том случае, если студент не смог заработать зачетные баллы в течение семестра, экзамен проводится в письменном виде.  Количество вопросов в задании к экзамену – 2.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3E4882" w:rsidRPr="003E4882" w:rsidRDefault="003E4882" w:rsidP="003E48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5FA530F9" wp14:editId="5F54B292">
            <wp:extent cx="6705600" cy="9565006"/>
            <wp:effectExtent l="0" t="0" r="0" b="0"/>
            <wp:docPr id="8" name="Рисунок 8" descr="C:\Users\natag\AppData\Local\Microsoft\Windows\INetCache\Content.Word\SWScan000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tag\AppData\Local\Microsoft\Windows\INetCache\Content.Word\SWScan0003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661" cy="956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882" w:rsidRPr="003E4882" w:rsidRDefault="003E4882" w:rsidP="003E488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3E4882" w:rsidRPr="003E4882" w:rsidRDefault="003E4882" w:rsidP="003E4882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Методические указания по освоению дисциплины История мировой литературы и искусства адресованы студентам всех форм обучения.</w:t>
      </w:r>
    </w:p>
    <w:p w:rsidR="003E4882" w:rsidRPr="003E4882" w:rsidRDefault="003E4882" w:rsidP="003E488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3E488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39.03.03 Организация работы с молодежью </w:t>
      </w:r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предусмотрены следующие виды занятий:</w:t>
      </w:r>
    </w:p>
    <w:p w:rsidR="003E4882" w:rsidRPr="003E4882" w:rsidRDefault="003E4882" w:rsidP="003E488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</w:t>
      </w:r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</w:r>
    </w:p>
    <w:p w:rsidR="003E4882" w:rsidRPr="003E4882" w:rsidRDefault="003E4882" w:rsidP="003E488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(семинарские) занятия;</w:t>
      </w:r>
    </w:p>
    <w:p w:rsidR="003E4882" w:rsidRPr="003E4882" w:rsidRDefault="003E4882" w:rsidP="003E4882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19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практических занятий углубляются и закрепляются знания </w:t>
      </w:r>
      <w:proofErr w:type="gramStart"/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студентов  по</w:t>
      </w:r>
      <w:proofErr w:type="gramEnd"/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 основным вопросам  курса,  развиваются навыки и </w:t>
      </w:r>
      <w:r w:rsidRPr="003E4882">
        <w:rPr>
          <w:rFonts w:ascii="Times New Roman" w:eastAsia="Times New Roman" w:hAnsi="Times New Roman" w:cs="Times New Roman"/>
          <w:color w:val="000000"/>
          <w:sz w:val="28"/>
          <w:szCs w:val="19"/>
          <w:lang w:val="ru-RU" w:eastAsia="ru-RU"/>
        </w:rPr>
        <w:t>способности работать в коллективе, толерантно воспринимая социальные, этнические, конфессиональные и культурные различия (ОК-6)</w:t>
      </w:r>
    </w:p>
    <w:p w:rsidR="003E4882" w:rsidRPr="003E4882" w:rsidRDefault="003E4882" w:rsidP="003E4882">
      <w:pPr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3E4882" w:rsidRPr="003E4882" w:rsidRDefault="003E4882" w:rsidP="003E488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3E4882" w:rsidRPr="003E4882" w:rsidRDefault="003E4882" w:rsidP="003E488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3E4882" w:rsidRPr="003E4882" w:rsidRDefault="003E4882" w:rsidP="003E488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3E4882" w:rsidRPr="003E4882" w:rsidRDefault="003E4882" w:rsidP="003E488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–письменно выполнить домашнее задание, рекомендованные преподавателем при изучении той или иной темы.</w:t>
      </w:r>
    </w:p>
    <w:p w:rsidR="003E4882" w:rsidRPr="003E4882" w:rsidRDefault="003E4882" w:rsidP="003E488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</w:t>
      </w:r>
    </w:p>
    <w:p w:rsidR="003E4882" w:rsidRPr="003E4882" w:rsidRDefault="003E4882" w:rsidP="003E488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Вопросы, не рассмотренные на лекциях и практических занятиях, должны быть изучены студентами в ходе самостоятельной работы.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тестирования. В ходе самостоятельной работы каждый студент обязан прочитать основную и по возможности дополнительную литературу по изучаемой теме, дополнить конспекты лекций недостающим материалом, выписками из рекомендованных первоисточников. Выделить непонятные термины, найти их значение в энциклопедических словарях.</w:t>
      </w:r>
    </w:p>
    <w:p w:rsidR="003E4882" w:rsidRPr="003E4882" w:rsidRDefault="003E4882" w:rsidP="003E488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реализации различных видов учебной работы используются разнообразные (в </w:t>
      </w:r>
      <w:proofErr w:type="spellStart"/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</w:p>
    <w:p w:rsidR="003E4882" w:rsidRPr="003E4882" w:rsidRDefault="003E4882" w:rsidP="003E488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интерактивная доска для подготовки и проведения лекционных и семинарских занятий;</w:t>
      </w:r>
    </w:p>
    <w:p w:rsidR="003E4882" w:rsidRPr="003E4882" w:rsidRDefault="003E4882" w:rsidP="003E488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размещение материалов курса в системе дистанционного обучения;</w:t>
      </w:r>
    </w:p>
    <w:p w:rsidR="003E4882" w:rsidRPr="003E4882" w:rsidRDefault="003E4882" w:rsidP="003E488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32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  <w:t xml:space="preserve">- </w:t>
      </w:r>
      <w:r w:rsidRPr="003E488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проблемно-ориентированный подход к изучению </w:t>
      </w:r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Истории мировой литературы и искусства</w:t>
      </w:r>
      <w:r w:rsidRPr="003E4882">
        <w:rPr>
          <w:rFonts w:ascii="Times New Roman" w:eastAsia="Times New Roman" w:hAnsi="Times New Roman" w:cs="Times New Roman"/>
          <w:sz w:val="32"/>
          <w:szCs w:val="28"/>
          <w:lang w:val="ru-RU" w:eastAsia="ru-RU"/>
        </w:rPr>
        <w:t>;</w:t>
      </w:r>
    </w:p>
    <w:p w:rsidR="003E4882" w:rsidRPr="003E4882" w:rsidRDefault="003E4882" w:rsidP="003E488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проведение семинаров в диалоговом режиме;</w:t>
      </w:r>
    </w:p>
    <w:p w:rsidR="003E4882" w:rsidRPr="003E4882" w:rsidRDefault="003E4882" w:rsidP="003E488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  <w:t xml:space="preserve">- </w:t>
      </w:r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презентационные материалы</w:t>
      </w:r>
      <w:r w:rsidRPr="003E4882"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  <w:t xml:space="preserve"> </w:t>
      </w:r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для подготовки и проведения лекционных и семинарских занятий;</w:t>
      </w:r>
    </w:p>
    <w:p w:rsidR="003E4882" w:rsidRPr="003E4882" w:rsidRDefault="003E4882" w:rsidP="003E488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студенты могут воспользоваться электронной библиотекой ВУЗа </w:t>
      </w:r>
      <w:hyperlink r:id="rId9" w:history="1">
        <w:r w:rsidRPr="003E4882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3E4882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Также обучающиеся могут взять на дом необходимую литературу на абонементе вузовской библиотеки или воспользоваться читальными залами вуза.</w:t>
      </w:r>
    </w:p>
    <w:p w:rsidR="003E4882" w:rsidRPr="003E4882" w:rsidRDefault="003E4882" w:rsidP="003E488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Программа проведения и/или методические рекомендации по подготовке и проведению круглых столов. </w:t>
      </w: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семинарском занятии, проводимом в форме круглого стола, обсуждаются наиболее острые, дискуссионные вопросы исторической науки, прежде всего адаптированные к актуальным проблемам культурного развития России и других государств разные исторические эпохи. Предметом обсуждения являются также дискуссионные вопросы истории культуры как науки, сопоставление различных точек зрения, концептуальных подходов по изучаемым темам курса.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Методические рекомендации по написанию рефератов и докладов, требования к оформлению 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Изучение дисциплины История предполагает подготовку каждым студентом реферата по каждому модулю.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Реферат – это краткое изложение в письменном виде или в форме публичного доклада содержания книги, учения, научной проблемы, результатов научного исследования и т.п.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Объем реферата должен быть 15 – 17 машинописных страниц (на стандартных листах А4, шрифт </w:t>
      </w:r>
      <w:proofErr w:type="spellStart"/>
      <w:r w:rsidRPr="003E488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TimesNewRoman</w:t>
      </w:r>
      <w:proofErr w:type="spellEnd"/>
      <w:r w:rsidRPr="003E488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– </w:t>
      </w:r>
      <w:proofErr w:type="gramStart"/>
      <w:r w:rsidRPr="003E488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14.,</w:t>
      </w:r>
      <w:proofErr w:type="gramEnd"/>
      <w:r w:rsidRPr="003E488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1,5 интервал; поля: левое – </w:t>
      </w:r>
      <w:smartTag w:uri="urn:schemas-microsoft-com:office:smarttags" w:element="metricconverter">
        <w:smartTagPr>
          <w:attr w:name="ProductID" w:val="3 см"/>
        </w:smartTagPr>
        <w:r w:rsidRPr="003E4882">
          <w:rPr>
            <w:rFonts w:ascii="Times New Roman" w:eastAsia="Times New Roman" w:hAnsi="Times New Roman" w:cs="Times New Roman"/>
            <w:bCs/>
            <w:sz w:val="24"/>
            <w:szCs w:val="24"/>
            <w:lang w:val="ru-RU" w:eastAsia="ru-RU"/>
          </w:rPr>
          <w:t>3 см</w:t>
        </w:r>
      </w:smartTag>
      <w:r w:rsidRPr="003E488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., правое, нижнее и верхнее – </w:t>
      </w:r>
      <w:smartTag w:uri="urn:schemas-microsoft-com:office:smarttags" w:element="metricconverter">
        <w:smartTagPr>
          <w:attr w:name="ProductID" w:val="2 см"/>
        </w:smartTagPr>
        <w:r w:rsidRPr="003E4882">
          <w:rPr>
            <w:rFonts w:ascii="Times New Roman" w:eastAsia="Times New Roman" w:hAnsi="Times New Roman" w:cs="Times New Roman"/>
            <w:bCs/>
            <w:sz w:val="24"/>
            <w:szCs w:val="24"/>
            <w:lang w:val="ru-RU" w:eastAsia="ru-RU"/>
          </w:rPr>
          <w:t>2 см</w:t>
        </w:r>
      </w:smartTag>
      <w:r w:rsidRPr="003E488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.). 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Первая страница реферата – титульный лист, содержащий основные данные о работе и ее авторе: учебное заведение, где обучается студент; кафедра, на которой реферат выполняется; фамилия, инициалы, индекс группы; название темы реферата; фамилия научного руководителя, его ученая степень, ученое звание; название города, год написания реферата.</w:t>
      </w:r>
    </w:p>
    <w:p w:rsidR="003E4882" w:rsidRPr="003E4882" w:rsidRDefault="003E4882" w:rsidP="003E488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E488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Вступительная часть реферата, помещаемая перед основным текстом, - введение, которое должно содержать следующие элементы: краткий анализ научных достижений в той области, которой посвящен реферат; общий обзор опубликованных работ, рассматриваемых в реферате; цель работы. Объем введения – одна, максимум полторы страницы. Затем приводится план реферата, излагается его основное содержание в логической последовательности. На последней странице приводится библиографический список. В заключении подводятся итоги работы. Заключение (до одной страницы) может содержать повтор основных тезисов работы, чтобы акцентировать на них внимание читателей (слушателей) или общий вывод, к которому пришел автор реферата.</w:t>
      </w:r>
    </w:p>
    <w:p w:rsidR="003E4882" w:rsidRPr="003E4882" w:rsidRDefault="003E4882" w:rsidP="003E4882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Pr="003E4882" w:rsidRDefault="003E4882" w:rsidP="003E4882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E4882" w:rsidRDefault="003E4882">
      <w:pPr>
        <w:rPr>
          <w:lang w:val="ru-RU"/>
        </w:rPr>
      </w:pPr>
    </w:p>
    <w:p w:rsidR="003E4882" w:rsidRDefault="003E4882">
      <w:pPr>
        <w:rPr>
          <w:lang w:val="ru-RU"/>
        </w:rPr>
      </w:pPr>
    </w:p>
    <w:p w:rsidR="003E4882" w:rsidRPr="003E4882" w:rsidRDefault="003E4882">
      <w:pPr>
        <w:rPr>
          <w:lang w:val="ru-RU"/>
        </w:rPr>
      </w:pPr>
    </w:p>
    <w:sectPr w:rsidR="003E4882" w:rsidRPr="003E4882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2586D08"/>
    <w:multiLevelType w:val="hybridMultilevel"/>
    <w:tmpl w:val="7FA429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96D6A8C"/>
    <w:multiLevelType w:val="hybridMultilevel"/>
    <w:tmpl w:val="7464A866"/>
    <w:lvl w:ilvl="0" w:tplc="0419000F">
      <w:start w:val="1"/>
      <w:numFmt w:val="decimal"/>
      <w:lvlText w:val="%1."/>
      <w:lvlJc w:val="left"/>
      <w:pPr>
        <w:ind w:left="654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1313E27"/>
    <w:multiLevelType w:val="hybridMultilevel"/>
    <w:tmpl w:val="58DA15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3E4882"/>
    <w:rsid w:val="00413E2A"/>
    <w:rsid w:val="007D1781"/>
    <w:rsid w:val="00AD3F8E"/>
    <w:rsid w:val="00D31453"/>
    <w:rsid w:val="00E209E2"/>
    <w:rsid w:val="00FE14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C54E0021-148A-4674-9750-50F7945105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library.rsue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7810</Words>
  <Characters>44520</Characters>
  <Application>Microsoft Office Word</Application>
  <DocSecurity>0</DocSecurity>
  <Lines>371</Lines>
  <Paragraphs>104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2018-2019_39_03_03_1_plx_История мировой литературы и искусства</vt:lpstr>
      <vt:lpstr>Лист1</vt:lpstr>
    </vt:vector>
  </TitlesOfParts>
  <Company/>
  <LinksUpToDate>false</LinksUpToDate>
  <CharactersWithSpaces>52226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2018-2019_39_03_03_1_plx_История мировой литературы и искусства</dc:title>
  <dc:creator>FastReport.NET</dc:creator>
  <cp:lastModifiedBy>Евгения С. Волобуева</cp:lastModifiedBy>
  <cp:revision>5</cp:revision>
  <dcterms:created xsi:type="dcterms:W3CDTF">2018-10-31T09:34:00Z</dcterms:created>
  <dcterms:modified xsi:type="dcterms:W3CDTF">2018-10-31T10:13:00Z</dcterms:modified>
</cp:coreProperties>
</file>