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143"/>
        <w:gridCol w:w="1560"/>
        <w:gridCol w:w="2127"/>
        <w:gridCol w:w="143"/>
        <w:gridCol w:w="1711"/>
        <w:gridCol w:w="134"/>
        <w:gridCol w:w="291"/>
        <w:gridCol w:w="1707"/>
        <w:gridCol w:w="1702"/>
        <w:gridCol w:w="143"/>
        <w:gridCol w:w="148"/>
        <w:gridCol w:w="156"/>
      </w:tblGrid>
      <w:tr w:rsidR="007E5579" w:rsidTr="00833350">
        <w:trPr>
          <w:trHeight w:hRule="exact" w:val="277"/>
        </w:trPr>
        <w:tc>
          <w:tcPr>
            <w:tcW w:w="10249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7E5579"/>
        </w:tc>
      </w:tr>
      <w:tr w:rsidR="007E5579" w:rsidTr="00833350">
        <w:trPr>
          <w:trHeight w:hRule="exact" w:val="138"/>
        </w:trPr>
        <w:tc>
          <w:tcPr>
            <w:tcW w:w="284" w:type="dxa"/>
          </w:tcPr>
          <w:p w:rsidR="007E5579" w:rsidRDefault="007E5579"/>
        </w:tc>
        <w:tc>
          <w:tcPr>
            <w:tcW w:w="143" w:type="dxa"/>
          </w:tcPr>
          <w:p w:rsidR="007E5579" w:rsidRDefault="007E5579"/>
        </w:tc>
        <w:tc>
          <w:tcPr>
            <w:tcW w:w="1560" w:type="dxa"/>
          </w:tcPr>
          <w:p w:rsidR="007E5579" w:rsidRDefault="007E5579"/>
        </w:tc>
        <w:tc>
          <w:tcPr>
            <w:tcW w:w="2127" w:type="dxa"/>
          </w:tcPr>
          <w:p w:rsidR="007E5579" w:rsidRDefault="007E5579"/>
        </w:tc>
        <w:tc>
          <w:tcPr>
            <w:tcW w:w="143" w:type="dxa"/>
          </w:tcPr>
          <w:p w:rsidR="007E5579" w:rsidRDefault="007E5579"/>
        </w:tc>
        <w:tc>
          <w:tcPr>
            <w:tcW w:w="1711" w:type="dxa"/>
          </w:tcPr>
          <w:p w:rsidR="007E5579" w:rsidRDefault="007E5579"/>
        </w:tc>
        <w:tc>
          <w:tcPr>
            <w:tcW w:w="134" w:type="dxa"/>
          </w:tcPr>
          <w:p w:rsidR="007E5579" w:rsidRDefault="007E5579"/>
        </w:tc>
        <w:tc>
          <w:tcPr>
            <w:tcW w:w="291" w:type="dxa"/>
          </w:tcPr>
          <w:p w:rsidR="007E5579" w:rsidRDefault="007E5579"/>
        </w:tc>
        <w:tc>
          <w:tcPr>
            <w:tcW w:w="1707" w:type="dxa"/>
          </w:tcPr>
          <w:p w:rsidR="007E5579" w:rsidRDefault="007E5579"/>
        </w:tc>
        <w:tc>
          <w:tcPr>
            <w:tcW w:w="1702" w:type="dxa"/>
          </w:tcPr>
          <w:p w:rsidR="007E5579" w:rsidRDefault="007E5579"/>
        </w:tc>
        <w:tc>
          <w:tcPr>
            <w:tcW w:w="143" w:type="dxa"/>
          </w:tcPr>
          <w:p w:rsidR="007E5579" w:rsidRDefault="007E5579"/>
        </w:tc>
        <w:tc>
          <w:tcPr>
            <w:tcW w:w="148" w:type="dxa"/>
          </w:tcPr>
          <w:p w:rsidR="007E5579" w:rsidRDefault="007E5579"/>
        </w:tc>
        <w:tc>
          <w:tcPr>
            <w:tcW w:w="156" w:type="dxa"/>
          </w:tcPr>
          <w:p w:rsidR="007E5579" w:rsidRDefault="007E5579"/>
        </w:tc>
      </w:tr>
    </w:tbl>
    <w:p w:rsidR="007E5579" w:rsidRDefault="00833350">
      <w:pPr>
        <w:rPr>
          <w:sz w:val="0"/>
          <w:szCs w:val="0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6480810" cy="925840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58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526"/>
        <w:gridCol w:w="286"/>
        <w:gridCol w:w="277"/>
        <w:gridCol w:w="309"/>
        <w:gridCol w:w="537"/>
        <w:gridCol w:w="49"/>
        <w:gridCol w:w="107"/>
        <w:gridCol w:w="142"/>
        <w:gridCol w:w="143"/>
        <w:gridCol w:w="201"/>
        <w:gridCol w:w="235"/>
        <w:gridCol w:w="359"/>
        <w:gridCol w:w="79"/>
        <w:gridCol w:w="424"/>
        <w:gridCol w:w="1060"/>
        <w:gridCol w:w="1056"/>
        <w:gridCol w:w="922"/>
        <w:gridCol w:w="914"/>
        <w:gridCol w:w="520"/>
        <w:gridCol w:w="951"/>
      </w:tblGrid>
      <w:tr w:rsidR="007E5579" w:rsidTr="00833350">
        <w:trPr>
          <w:trHeight w:hRule="exact" w:val="555"/>
        </w:trPr>
        <w:tc>
          <w:tcPr>
            <w:tcW w:w="143" w:type="dxa"/>
          </w:tcPr>
          <w:p w:rsidR="007E5579" w:rsidRDefault="007E5579"/>
        </w:tc>
        <w:tc>
          <w:tcPr>
            <w:tcW w:w="1526" w:type="dxa"/>
          </w:tcPr>
          <w:p w:rsidR="007E5579" w:rsidRDefault="007E5579"/>
        </w:tc>
        <w:tc>
          <w:tcPr>
            <w:tcW w:w="286" w:type="dxa"/>
          </w:tcPr>
          <w:p w:rsidR="007E5579" w:rsidRDefault="007E5579"/>
        </w:tc>
        <w:tc>
          <w:tcPr>
            <w:tcW w:w="277" w:type="dxa"/>
          </w:tcPr>
          <w:p w:rsidR="007E5579" w:rsidRDefault="007E5579"/>
        </w:tc>
        <w:tc>
          <w:tcPr>
            <w:tcW w:w="309" w:type="dxa"/>
          </w:tcPr>
          <w:p w:rsidR="007E5579" w:rsidRDefault="007E5579"/>
        </w:tc>
        <w:tc>
          <w:tcPr>
            <w:tcW w:w="537" w:type="dxa"/>
          </w:tcPr>
          <w:p w:rsidR="007E5579" w:rsidRDefault="007E5579"/>
        </w:tc>
        <w:tc>
          <w:tcPr>
            <w:tcW w:w="49" w:type="dxa"/>
          </w:tcPr>
          <w:p w:rsidR="007E5579" w:rsidRDefault="007E5579"/>
        </w:tc>
        <w:tc>
          <w:tcPr>
            <w:tcW w:w="107" w:type="dxa"/>
          </w:tcPr>
          <w:p w:rsidR="007E5579" w:rsidRDefault="007E5579"/>
        </w:tc>
        <w:tc>
          <w:tcPr>
            <w:tcW w:w="142" w:type="dxa"/>
          </w:tcPr>
          <w:p w:rsidR="007E5579" w:rsidRDefault="007E5579"/>
        </w:tc>
        <w:tc>
          <w:tcPr>
            <w:tcW w:w="143" w:type="dxa"/>
          </w:tcPr>
          <w:p w:rsidR="007E5579" w:rsidRDefault="007E5579"/>
        </w:tc>
        <w:tc>
          <w:tcPr>
            <w:tcW w:w="201" w:type="dxa"/>
          </w:tcPr>
          <w:p w:rsidR="007E5579" w:rsidRDefault="007E5579"/>
        </w:tc>
        <w:tc>
          <w:tcPr>
            <w:tcW w:w="235" w:type="dxa"/>
          </w:tcPr>
          <w:p w:rsidR="007E5579" w:rsidRDefault="007E5579"/>
        </w:tc>
        <w:tc>
          <w:tcPr>
            <w:tcW w:w="359" w:type="dxa"/>
          </w:tcPr>
          <w:p w:rsidR="007E5579" w:rsidRDefault="007E5579"/>
        </w:tc>
        <w:tc>
          <w:tcPr>
            <w:tcW w:w="79" w:type="dxa"/>
          </w:tcPr>
          <w:p w:rsidR="007E5579" w:rsidRDefault="007E5579"/>
        </w:tc>
        <w:tc>
          <w:tcPr>
            <w:tcW w:w="424" w:type="dxa"/>
          </w:tcPr>
          <w:p w:rsidR="007E5579" w:rsidRDefault="007E5579"/>
        </w:tc>
        <w:tc>
          <w:tcPr>
            <w:tcW w:w="1060" w:type="dxa"/>
          </w:tcPr>
          <w:p w:rsidR="007E5579" w:rsidRDefault="007E5579"/>
        </w:tc>
        <w:tc>
          <w:tcPr>
            <w:tcW w:w="1056" w:type="dxa"/>
          </w:tcPr>
          <w:p w:rsidR="007E5579" w:rsidRDefault="007E5579"/>
        </w:tc>
        <w:tc>
          <w:tcPr>
            <w:tcW w:w="922" w:type="dxa"/>
          </w:tcPr>
          <w:p w:rsidR="007E5579" w:rsidRDefault="007E5579"/>
        </w:tc>
        <w:tc>
          <w:tcPr>
            <w:tcW w:w="914" w:type="dxa"/>
          </w:tcPr>
          <w:p w:rsidR="007E5579" w:rsidRDefault="007E5579"/>
        </w:tc>
        <w:tc>
          <w:tcPr>
            <w:tcW w:w="520" w:type="dxa"/>
          </w:tcPr>
          <w:p w:rsidR="007E5579" w:rsidRDefault="007E5579"/>
        </w:tc>
        <w:tc>
          <w:tcPr>
            <w:tcW w:w="951" w:type="dxa"/>
            <w:shd w:val="clear" w:color="C0C0C0" w:fill="FFFFFF"/>
            <w:tcMar>
              <w:left w:w="34" w:type="dxa"/>
              <w:right w:w="34" w:type="dxa"/>
            </w:tcMar>
          </w:tcPr>
          <w:p w:rsidR="009652E6" w:rsidRDefault="009652E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</w:pPr>
          </w:p>
          <w:p w:rsidR="009652E6" w:rsidRDefault="009652E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</w:pPr>
          </w:p>
          <w:p w:rsidR="009652E6" w:rsidRDefault="009652E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</w:pPr>
          </w:p>
          <w:p w:rsidR="009652E6" w:rsidRDefault="009652E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</w:pPr>
          </w:p>
          <w:p w:rsidR="007E5579" w:rsidRDefault="0040101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</w:t>
            </w:r>
          </w:p>
        </w:tc>
      </w:tr>
      <w:tr w:rsidR="007E5579" w:rsidTr="00833350">
        <w:trPr>
          <w:trHeight w:hRule="exact" w:val="277"/>
        </w:trPr>
        <w:tc>
          <w:tcPr>
            <w:tcW w:w="7855" w:type="dxa"/>
            <w:gridSpan w:val="18"/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7E5579">
            <w:pPr>
              <w:spacing w:after="0" w:line="240" w:lineRule="auto"/>
              <w:rPr>
                <w:sz w:val="24"/>
                <w:szCs w:val="24"/>
              </w:rPr>
            </w:pPr>
          </w:p>
          <w:p w:rsidR="007E5579" w:rsidRDefault="0040101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</w:p>
        </w:tc>
        <w:tc>
          <w:tcPr>
            <w:tcW w:w="914" w:type="dxa"/>
          </w:tcPr>
          <w:p w:rsidR="007E5579" w:rsidRDefault="007E5579"/>
        </w:tc>
        <w:tc>
          <w:tcPr>
            <w:tcW w:w="520" w:type="dxa"/>
          </w:tcPr>
          <w:p w:rsidR="007E5579" w:rsidRDefault="007E5579"/>
        </w:tc>
        <w:tc>
          <w:tcPr>
            <w:tcW w:w="951" w:type="dxa"/>
          </w:tcPr>
          <w:p w:rsidR="007E5579" w:rsidRDefault="007E5579"/>
        </w:tc>
      </w:tr>
    </w:tbl>
    <w:p w:rsidR="007E5579" w:rsidRDefault="00833350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79858" cy="949385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495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7E5579" w:rsidTr="006C2702">
        <w:trPr>
          <w:trHeight w:hRule="exact" w:val="280"/>
        </w:trPr>
        <w:tc>
          <w:tcPr>
            <w:tcW w:w="143" w:type="dxa"/>
          </w:tcPr>
          <w:p w:rsidR="007E5579" w:rsidRDefault="007E5579"/>
        </w:tc>
        <w:tc>
          <w:tcPr>
            <w:tcW w:w="993" w:type="dxa"/>
          </w:tcPr>
          <w:p w:rsidR="007E5579" w:rsidRDefault="007E5579"/>
        </w:tc>
        <w:tc>
          <w:tcPr>
            <w:tcW w:w="993" w:type="dxa"/>
          </w:tcPr>
          <w:p w:rsidR="007E5579" w:rsidRDefault="007E5579"/>
        </w:tc>
        <w:tc>
          <w:tcPr>
            <w:tcW w:w="143" w:type="dxa"/>
          </w:tcPr>
          <w:p w:rsidR="007E5579" w:rsidRDefault="007E5579"/>
        </w:tc>
        <w:tc>
          <w:tcPr>
            <w:tcW w:w="710" w:type="dxa"/>
            <w:shd w:val="clear" w:color="auto" w:fill="auto"/>
          </w:tcPr>
          <w:p w:rsidR="007E5579" w:rsidRDefault="007E5579"/>
        </w:tc>
        <w:tc>
          <w:tcPr>
            <w:tcW w:w="143" w:type="dxa"/>
          </w:tcPr>
          <w:p w:rsidR="007E5579" w:rsidRDefault="007E5579"/>
        </w:tc>
        <w:tc>
          <w:tcPr>
            <w:tcW w:w="852" w:type="dxa"/>
          </w:tcPr>
          <w:p w:rsidR="007E5579" w:rsidRDefault="007E5579"/>
        </w:tc>
        <w:tc>
          <w:tcPr>
            <w:tcW w:w="852" w:type="dxa"/>
          </w:tcPr>
          <w:p w:rsidR="007E5579" w:rsidRDefault="007E5579"/>
        </w:tc>
        <w:tc>
          <w:tcPr>
            <w:tcW w:w="3403" w:type="dxa"/>
          </w:tcPr>
          <w:p w:rsidR="007E5579" w:rsidRDefault="007E5579"/>
        </w:tc>
        <w:tc>
          <w:tcPr>
            <w:tcW w:w="426" w:type="dxa"/>
          </w:tcPr>
          <w:p w:rsidR="007E5579" w:rsidRDefault="007E5579"/>
        </w:tc>
        <w:tc>
          <w:tcPr>
            <w:tcW w:w="1135" w:type="dxa"/>
          </w:tcPr>
          <w:p w:rsidR="007E5579" w:rsidRDefault="007E557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C2702" w:rsidRDefault="006C270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</w:pPr>
          </w:p>
          <w:p w:rsidR="006C2702" w:rsidRDefault="006C270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</w:pPr>
          </w:p>
          <w:p w:rsidR="007E5579" w:rsidRDefault="0040101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7E5579" w:rsidTr="006C2702">
        <w:trPr>
          <w:trHeight w:hRule="exact" w:val="843"/>
        </w:trPr>
        <w:tc>
          <w:tcPr>
            <w:tcW w:w="143" w:type="dxa"/>
          </w:tcPr>
          <w:p w:rsidR="007E5579" w:rsidRDefault="007E5579"/>
        </w:tc>
        <w:tc>
          <w:tcPr>
            <w:tcW w:w="993" w:type="dxa"/>
          </w:tcPr>
          <w:p w:rsidR="007E5579" w:rsidRDefault="007E5579"/>
        </w:tc>
        <w:tc>
          <w:tcPr>
            <w:tcW w:w="993" w:type="dxa"/>
          </w:tcPr>
          <w:p w:rsidR="007E5579" w:rsidRDefault="007E5579"/>
        </w:tc>
        <w:tc>
          <w:tcPr>
            <w:tcW w:w="143" w:type="dxa"/>
          </w:tcPr>
          <w:p w:rsidR="007E5579" w:rsidRDefault="007E5579"/>
        </w:tc>
        <w:tc>
          <w:tcPr>
            <w:tcW w:w="710" w:type="dxa"/>
            <w:shd w:val="clear" w:color="auto" w:fill="auto"/>
          </w:tcPr>
          <w:p w:rsidR="007E5579" w:rsidRDefault="007E5579"/>
        </w:tc>
        <w:tc>
          <w:tcPr>
            <w:tcW w:w="143" w:type="dxa"/>
          </w:tcPr>
          <w:p w:rsidR="007E5579" w:rsidRDefault="007E5579"/>
        </w:tc>
        <w:tc>
          <w:tcPr>
            <w:tcW w:w="852" w:type="dxa"/>
          </w:tcPr>
          <w:p w:rsidR="007E5579" w:rsidRDefault="007E5579"/>
        </w:tc>
        <w:tc>
          <w:tcPr>
            <w:tcW w:w="852" w:type="dxa"/>
          </w:tcPr>
          <w:p w:rsidR="007E5579" w:rsidRDefault="007E5579"/>
        </w:tc>
        <w:tc>
          <w:tcPr>
            <w:tcW w:w="3403" w:type="dxa"/>
          </w:tcPr>
          <w:p w:rsidR="007E5579" w:rsidRDefault="007E5579"/>
        </w:tc>
        <w:tc>
          <w:tcPr>
            <w:tcW w:w="426" w:type="dxa"/>
          </w:tcPr>
          <w:p w:rsidR="007E5579" w:rsidRDefault="007E5579"/>
        </w:tc>
        <w:tc>
          <w:tcPr>
            <w:tcW w:w="1135" w:type="dxa"/>
          </w:tcPr>
          <w:p w:rsidR="007E5579" w:rsidRDefault="007E5579"/>
        </w:tc>
        <w:tc>
          <w:tcPr>
            <w:tcW w:w="993" w:type="dxa"/>
          </w:tcPr>
          <w:p w:rsidR="007E5579" w:rsidRDefault="007E5579"/>
        </w:tc>
      </w:tr>
      <w:tr w:rsidR="007E5579" w:rsidTr="006C270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auto" w:fill="auto"/>
            <w:tcMar>
              <w:left w:w="4" w:type="dxa"/>
              <w:right w:w="4" w:type="dxa"/>
            </w:tcMar>
          </w:tcPr>
          <w:p w:rsidR="007E5579" w:rsidRDefault="007E5579"/>
        </w:tc>
      </w:tr>
      <w:tr w:rsidR="007E5579" w:rsidTr="006C2702">
        <w:trPr>
          <w:trHeight w:hRule="exact" w:val="13"/>
        </w:trPr>
        <w:tc>
          <w:tcPr>
            <w:tcW w:w="143" w:type="dxa"/>
          </w:tcPr>
          <w:p w:rsidR="007E5579" w:rsidRDefault="007E5579"/>
        </w:tc>
        <w:tc>
          <w:tcPr>
            <w:tcW w:w="993" w:type="dxa"/>
          </w:tcPr>
          <w:p w:rsidR="007E5579" w:rsidRDefault="007E5579"/>
        </w:tc>
        <w:tc>
          <w:tcPr>
            <w:tcW w:w="993" w:type="dxa"/>
          </w:tcPr>
          <w:p w:rsidR="007E5579" w:rsidRDefault="007E5579"/>
        </w:tc>
        <w:tc>
          <w:tcPr>
            <w:tcW w:w="143" w:type="dxa"/>
          </w:tcPr>
          <w:p w:rsidR="007E5579" w:rsidRDefault="007E5579"/>
        </w:tc>
        <w:tc>
          <w:tcPr>
            <w:tcW w:w="710" w:type="dxa"/>
            <w:shd w:val="clear" w:color="auto" w:fill="auto"/>
          </w:tcPr>
          <w:p w:rsidR="007E5579" w:rsidRDefault="007E5579"/>
        </w:tc>
        <w:tc>
          <w:tcPr>
            <w:tcW w:w="143" w:type="dxa"/>
          </w:tcPr>
          <w:p w:rsidR="007E5579" w:rsidRDefault="007E5579"/>
        </w:tc>
        <w:tc>
          <w:tcPr>
            <w:tcW w:w="852" w:type="dxa"/>
          </w:tcPr>
          <w:p w:rsidR="007E5579" w:rsidRDefault="007E5579"/>
        </w:tc>
        <w:tc>
          <w:tcPr>
            <w:tcW w:w="852" w:type="dxa"/>
          </w:tcPr>
          <w:p w:rsidR="007E5579" w:rsidRDefault="007E5579"/>
        </w:tc>
        <w:tc>
          <w:tcPr>
            <w:tcW w:w="3403" w:type="dxa"/>
          </w:tcPr>
          <w:p w:rsidR="007E5579" w:rsidRDefault="007E5579"/>
        </w:tc>
        <w:tc>
          <w:tcPr>
            <w:tcW w:w="426" w:type="dxa"/>
          </w:tcPr>
          <w:p w:rsidR="007E5579" w:rsidRDefault="007E5579"/>
        </w:tc>
        <w:tc>
          <w:tcPr>
            <w:tcW w:w="1135" w:type="dxa"/>
          </w:tcPr>
          <w:p w:rsidR="007E5579" w:rsidRDefault="007E5579"/>
        </w:tc>
        <w:tc>
          <w:tcPr>
            <w:tcW w:w="993" w:type="dxa"/>
          </w:tcPr>
          <w:p w:rsidR="007E5579" w:rsidRDefault="007E5579"/>
        </w:tc>
      </w:tr>
      <w:tr w:rsidR="007E5579" w:rsidTr="006C270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auto" w:fill="auto"/>
            <w:tcMar>
              <w:left w:w="4" w:type="dxa"/>
              <w:right w:w="4" w:type="dxa"/>
            </w:tcMar>
          </w:tcPr>
          <w:p w:rsidR="007E5579" w:rsidRDefault="007E5579"/>
        </w:tc>
      </w:tr>
      <w:tr w:rsidR="007E5579" w:rsidTr="006C2702">
        <w:trPr>
          <w:trHeight w:hRule="exact" w:val="96"/>
        </w:trPr>
        <w:tc>
          <w:tcPr>
            <w:tcW w:w="143" w:type="dxa"/>
          </w:tcPr>
          <w:p w:rsidR="007E5579" w:rsidRDefault="007E5579"/>
        </w:tc>
        <w:tc>
          <w:tcPr>
            <w:tcW w:w="993" w:type="dxa"/>
          </w:tcPr>
          <w:p w:rsidR="007E5579" w:rsidRDefault="007E5579"/>
        </w:tc>
        <w:tc>
          <w:tcPr>
            <w:tcW w:w="993" w:type="dxa"/>
          </w:tcPr>
          <w:p w:rsidR="007E5579" w:rsidRDefault="007E5579"/>
        </w:tc>
        <w:tc>
          <w:tcPr>
            <w:tcW w:w="143" w:type="dxa"/>
          </w:tcPr>
          <w:p w:rsidR="007E5579" w:rsidRDefault="007E5579"/>
        </w:tc>
        <w:tc>
          <w:tcPr>
            <w:tcW w:w="710" w:type="dxa"/>
            <w:shd w:val="clear" w:color="auto" w:fill="auto"/>
          </w:tcPr>
          <w:p w:rsidR="007E5579" w:rsidRDefault="007E5579"/>
        </w:tc>
        <w:tc>
          <w:tcPr>
            <w:tcW w:w="143" w:type="dxa"/>
          </w:tcPr>
          <w:p w:rsidR="007E5579" w:rsidRDefault="007E5579"/>
        </w:tc>
        <w:tc>
          <w:tcPr>
            <w:tcW w:w="852" w:type="dxa"/>
          </w:tcPr>
          <w:p w:rsidR="007E5579" w:rsidRDefault="007E5579"/>
        </w:tc>
        <w:tc>
          <w:tcPr>
            <w:tcW w:w="852" w:type="dxa"/>
          </w:tcPr>
          <w:p w:rsidR="007E5579" w:rsidRDefault="007E5579"/>
        </w:tc>
        <w:tc>
          <w:tcPr>
            <w:tcW w:w="3403" w:type="dxa"/>
          </w:tcPr>
          <w:p w:rsidR="007E5579" w:rsidRDefault="007E5579"/>
        </w:tc>
        <w:tc>
          <w:tcPr>
            <w:tcW w:w="426" w:type="dxa"/>
          </w:tcPr>
          <w:p w:rsidR="007E5579" w:rsidRDefault="007E5579"/>
        </w:tc>
        <w:tc>
          <w:tcPr>
            <w:tcW w:w="1135" w:type="dxa"/>
          </w:tcPr>
          <w:p w:rsidR="007E5579" w:rsidRDefault="007E5579"/>
        </w:tc>
        <w:tc>
          <w:tcPr>
            <w:tcW w:w="993" w:type="dxa"/>
          </w:tcPr>
          <w:p w:rsidR="007E5579" w:rsidRDefault="007E5579"/>
        </w:tc>
      </w:tr>
      <w:tr w:rsidR="007E5579" w:rsidRPr="00833350" w:rsidTr="006C2702">
        <w:trPr>
          <w:trHeight w:hRule="exact" w:val="478"/>
        </w:trPr>
        <w:tc>
          <w:tcPr>
            <w:tcW w:w="143" w:type="dxa"/>
          </w:tcPr>
          <w:p w:rsidR="007E5579" w:rsidRDefault="007E5579"/>
        </w:tc>
        <w:tc>
          <w:tcPr>
            <w:tcW w:w="993" w:type="dxa"/>
          </w:tcPr>
          <w:p w:rsidR="007E5579" w:rsidRDefault="007E5579"/>
        </w:tc>
        <w:tc>
          <w:tcPr>
            <w:tcW w:w="993" w:type="dxa"/>
          </w:tcPr>
          <w:p w:rsidR="007E5579" w:rsidRDefault="007E5579"/>
        </w:tc>
        <w:tc>
          <w:tcPr>
            <w:tcW w:w="143" w:type="dxa"/>
          </w:tcPr>
          <w:p w:rsidR="007E5579" w:rsidRDefault="007E5579"/>
        </w:tc>
        <w:tc>
          <w:tcPr>
            <w:tcW w:w="710" w:type="dxa"/>
            <w:shd w:val="clear" w:color="auto" w:fill="auto"/>
          </w:tcPr>
          <w:p w:rsidR="007E5579" w:rsidRDefault="007E5579"/>
        </w:tc>
        <w:tc>
          <w:tcPr>
            <w:tcW w:w="143" w:type="dxa"/>
          </w:tcPr>
          <w:p w:rsidR="007E5579" w:rsidRDefault="007E5579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E5579" w:rsidRPr="00B10E79" w:rsidRDefault="0040101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</w:tr>
      <w:tr w:rsidR="007E5579" w:rsidRPr="00833350" w:rsidTr="006C2702">
        <w:trPr>
          <w:trHeight w:hRule="exact" w:val="416"/>
        </w:trPr>
        <w:tc>
          <w:tcPr>
            <w:tcW w:w="14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710" w:type="dxa"/>
            <w:shd w:val="clear" w:color="auto" w:fill="auto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</w:tr>
      <w:tr w:rsidR="007E5579" w:rsidRPr="00833350" w:rsidTr="006C2702">
        <w:trPr>
          <w:trHeight w:hRule="exact" w:val="541"/>
        </w:trPr>
        <w:tc>
          <w:tcPr>
            <w:tcW w:w="14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auto" w:fill="auto"/>
            <w:tcMar>
              <w:left w:w="34" w:type="dxa"/>
              <w:right w:w="34" w:type="dxa"/>
            </w:tcMar>
          </w:tcPr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</w:tr>
      <w:tr w:rsidR="007E5579" w:rsidTr="006C2702">
        <w:trPr>
          <w:trHeight w:hRule="exact" w:val="277"/>
        </w:trPr>
        <w:tc>
          <w:tcPr>
            <w:tcW w:w="14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2850" w:type="dxa"/>
            <w:gridSpan w:val="4"/>
            <w:vMerge w:val="restart"/>
            <w:shd w:val="clear" w:color="auto" w:fill="auto"/>
            <w:tcMar>
              <w:left w:w="34" w:type="dxa"/>
              <w:right w:w="34" w:type="dxa"/>
            </w:tcMar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7E5579" w:rsidRPr="00833350" w:rsidTr="006C2702">
        <w:trPr>
          <w:trHeight w:hRule="exact" w:val="425"/>
        </w:trPr>
        <w:tc>
          <w:tcPr>
            <w:tcW w:w="143" w:type="dxa"/>
          </w:tcPr>
          <w:p w:rsidR="007E5579" w:rsidRDefault="007E5579"/>
        </w:tc>
        <w:tc>
          <w:tcPr>
            <w:tcW w:w="2850" w:type="dxa"/>
            <w:gridSpan w:val="4"/>
            <w:vMerge/>
            <w:shd w:val="clear" w:color="auto" w:fill="auto"/>
            <w:tcMar>
              <w:left w:w="34" w:type="dxa"/>
              <w:right w:w="34" w:type="dxa"/>
            </w:tcMar>
          </w:tcPr>
          <w:p w:rsidR="007E5579" w:rsidRDefault="007E5579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7E5579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2018-2019 учебном году на заседании</w:t>
            </w:r>
          </w:p>
        </w:tc>
      </w:tr>
      <w:tr w:rsidR="007E5579" w:rsidTr="006C2702">
        <w:trPr>
          <w:trHeight w:hRule="exact" w:val="138"/>
        </w:trPr>
        <w:tc>
          <w:tcPr>
            <w:tcW w:w="14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vMerge w:val="restart"/>
            <w:shd w:val="clear" w:color="auto" w:fill="auto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7E5579"/>
        </w:tc>
      </w:tr>
      <w:tr w:rsidR="007E5579" w:rsidTr="006C2702">
        <w:trPr>
          <w:trHeight w:hRule="exact" w:val="138"/>
        </w:trPr>
        <w:tc>
          <w:tcPr>
            <w:tcW w:w="143" w:type="dxa"/>
          </w:tcPr>
          <w:p w:rsidR="007E5579" w:rsidRDefault="007E5579"/>
        </w:tc>
        <w:tc>
          <w:tcPr>
            <w:tcW w:w="8094" w:type="dxa"/>
            <w:gridSpan w:val="8"/>
            <w:vMerge/>
            <w:shd w:val="clear" w:color="auto" w:fill="auto"/>
            <w:tcMar>
              <w:left w:w="34" w:type="dxa"/>
              <w:right w:w="34" w:type="dxa"/>
            </w:tcMar>
          </w:tcPr>
          <w:p w:rsidR="007E5579" w:rsidRDefault="007E5579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7E5579"/>
        </w:tc>
      </w:tr>
      <w:tr w:rsidR="007E5579" w:rsidRPr="00833350" w:rsidTr="006C2702">
        <w:trPr>
          <w:trHeight w:hRule="exact" w:val="277"/>
        </w:trPr>
        <w:tc>
          <w:tcPr>
            <w:tcW w:w="143" w:type="dxa"/>
          </w:tcPr>
          <w:p w:rsidR="007E5579" w:rsidRDefault="007E5579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7E5579"/>
        </w:tc>
        <w:tc>
          <w:tcPr>
            <w:tcW w:w="9654" w:type="dxa"/>
            <w:gridSpan w:val="10"/>
            <w:shd w:val="clear" w:color="auto" w:fill="auto"/>
            <w:tcMar>
              <w:left w:w="34" w:type="dxa"/>
              <w:right w:w="34" w:type="dxa"/>
            </w:tcMar>
          </w:tcPr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Международная торговля и таможенное дело</w:t>
            </w:r>
          </w:p>
        </w:tc>
      </w:tr>
      <w:tr w:rsidR="007E5579" w:rsidRPr="00833350" w:rsidTr="006C2702">
        <w:trPr>
          <w:trHeight w:hRule="exact" w:val="138"/>
        </w:trPr>
        <w:tc>
          <w:tcPr>
            <w:tcW w:w="14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auto" w:fill="auto"/>
            <w:tcMar>
              <w:left w:w="34" w:type="dxa"/>
              <w:right w:w="34" w:type="dxa"/>
            </w:tcMar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</w:tr>
      <w:tr w:rsidR="007E5579" w:rsidRPr="00833350" w:rsidTr="006C2702">
        <w:trPr>
          <w:trHeight w:hRule="exact" w:val="277"/>
        </w:trPr>
        <w:tc>
          <w:tcPr>
            <w:tcW w:w="14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710" w:type="dxa"/>
            <w:shd w:val="clear" w:color="auto" w:fill="auto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</w:tr>
      <w:tr w:rsidR="007E5579" w:rsidRPr="00833350" w:rsidTr="006C2702">
        <w:trPr>
          <w:trHeight w:hRule="exact" w:val="555"/>
        </w:trPr>
        <w:tc>
          <w:tcPr>
            <w:tcW w:w="14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auto" w:fill="auto"/>
            <w:tcMar>
              <w:left w:w="34" w:type="dxa"/>
              <w:right w:w="34" w:type="dxa"/>
            </w:tcMar>
          </w:tcPr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Таранов П.В. _________________</w:t>
            </w:r>
          </w:p>
        </w:tc>
      </w:tr>
      <w:tr w:rsidR="007E5579" w:rsidRPr="00833350" w:rsidTr="006C2702">
        <w:trPr>
          <w:trHeight w:hRule="exact" w:val="138"/>
        </w:trPr>
        <w:tc>
          <w:tcPr>
            <w:tcW w:w="14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661" w:type="dxa"/>
            <w:gridSpan w:val="9"/>
            <w:vMerge w:val="restart"/>
            <w:shd w:val="clear" w:color="auto" w:fill="auto"/>
            <w:tcMar>
              <w:left w:w="34" w:type="dxa"/>
              <w:right w:w="34" w:type="dxa"/>
            </w:tcMar>
          </w:tcPr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 Вишнякова С.В. _________________</w:t>
            </w:r>
          </w:p>
        </w:tc>
      </w:tr>
      <w:tr w:rsidR="007E5579" w:rsidRPr="00833350" w:rsidTr="006C2702">
        <w:trPr>
          <w:trHeight w:hRule="exact" w:val="327"/>
        </w:trPr>
        <w:tc>
          <w:tcPr>
            <w:tcW w:w="14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8661" w:type="dxa"/>
            <w:gridSpan w:val="9"/>
            <w:vMerge/>
            <w:shd w:val="clear" w:color="auto" w:fill="auto"/>
            <w:tcMar>
              <w:left w:w="34" w:type="dxa"/>
              <w:right w:w="34" w:type="dxa"/>
            </w:tcMar>
          </w:tcPr>
          <w:p w:rsidR="007E5579" w:rsidRPr="00B10E79" w:rsidRDefault="007E5579">
            <w:pPr>
              <w:rPr>
                <w:lang w:val="ru-RU"/>
              </w:rPr>
            </w:pPr>
          </w:p>
        </w:tc>
      </w:tr>
      <w:tr w:rsidR="007E5579" w:rsidRPr="00833350" w:rsidTr="006C2702">
        <w:trPr>
          <w:trHeight w:hRule="exact" w:val="70"/>
        </w:trPr>
        <w:tc>
          <w:tcPr>
            <w:tcW w:w="14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710" w:type="dxa"/>
            <w:shd w:val="clear" w:color="auto" w:fill="auto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</w:tr>
      <w:tr w:rsidR="007E5579" w:rsidRPr="00833350" w:rsidTr="006C270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auto" w:fill="auto"/>
            <w:tcMar>
              <w:left w:w="4" w:type="dxa"/>
              <w:right w:w="4" w:type="dxa"/>
            </w:tcMar>
          </w:tcPr>
          <w:p w:rsidR="007E5579" w:rsidRPr="00B10E79" w:rsidRDefault="007E5579">
            <w:pPr>
              <w:rPr>
                <w:lang w:val="ru-RU"/>
              </w:rPr>
            </w:pPr>
          </w:p>
        </w:tc>
      </w:tr>
      <w:tr w:rsidR="007E5579" w:rsidRPr="00833350" w:rsidTr="006C2702">
        <w:trPr>
          <w:trHeight w:hRule="exact" w:val="13"/>
        </w:trPr>
        <w:tc>
          <w:tcPr>
            <w:tcW w:w="14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710" w:type="dxa"/>
            <w:shd w:val="clear" w:color="auto" w:fill="auto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</w:tr>
      <w:tr w:rsidR="007E5579" w:rsidRPr="00833350" w:rsidTr="006C270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auto" w:fill="auto"/>
            <w:tcMar>
              <w:left w:w="4" w:type="dxa"/>
              <w:right w:w="4" w:type="dxa"/>
            </w:tcMar>
          </w:tcPr>
          <w:p w:rsidR="007E5579" w:rsidRPr="00B10E79" w:rsidRDefault="007E5579">
            <w:pPr>
              <w:rPr>
                <w:lang w:val="ru-RU"/>
              </w:rPr>
            </w:pPr>
          </w:p>
        </w:tc>
      </w:tr>
      <w:tr w:rsidR="007E5579" w:rsidRPr="00833350" w:rsidTr="006C2702">
        <w:trPr>
          <w:trHeight w:hRule="exact" w:val="96"/>
        </w:trPr>
        <w:tc>
          <w:tcPr>
            <w:tcW w:w="14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710" w:type="dxa"/>
            <w:shd w:val="clear" w:color="auto" w:fill="auto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</w:tr>
      <w:tr w:rsidR="007E5579" w:rsidRPr="00833350" w:rsidTr="006C2702">
        <w:trPr>
          <w:trHeight w:hRule="exact" w:val="478"/>
        </w:trPr>
        <w:tc>
          <w:tcPr>
            <w:tcW w:w="14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710" w:type="dxa"/>
            <w:shd w:val="clear" w:color="auto" w:fill="auto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E5579" w:rsidRPr="00B10E79" w:rsidRDefault="0040101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</w:tr>
      <w:tr w:rsidR="007E5579" w:rsidRPr="00833350" w:rsidTr="006C2702">
        <w:trPr>
          <w:trHeight w:hRule="exact" w:val="138"/>
        </w:trPr>
        <w:tc>
          <w:tcPr>
            <w:tcW w:w="14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710" w:type="dxa"/>
            <w:shd w:val="clear" w:color="auto" w:fill="auto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</w:tr>
      <w:tr w:rsidR="007E5579" w:rsidRPr="00833350" w:rsidTr="006C2702">
        <w:trPr>
          <w:trHeight w:hRule="exact" w:val="694"/>
        </w:trPr>
        <w:tc>
          <w:tcPr>
            <w:tcW w:w="14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auto" w:fill="auto"/>
            <w:tcMar>
              <w:left w:w="34" w:type="dxa"/>
              <w:right w:w="34" w:type="dxa"/>
            </w:tcMar>
          </w:tcPr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</w:tr>
      <w:tr w:rsidR="007E5579" w:rsidRPr="00833350" w:rsidTr="006C2702">
        <w:trPr>
          <w:trHeight w:hRule="exact" w:val="467"/>
        </w:trPr>
        <w:tc>
          <w:tcPr>
            <w:tcW w:w="14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auto" w:fill="auto"/>
            <w:tcMar>
              <w:left w:w="34" w:type="dxa"/>
              <w:right w:w="34" w:type="dxa"/>
            </w:tcMar>
          </w:tcPr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7E5579" w:rsidTr="006C2702">
        <w:trPr>
          <w:trHeight w:hRule="exact" w:val="277"/>
        </w:trPr>
        <w:tc>
          <w:tcPr>
            <w:tcW w:w="14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auto" w:fill="auto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7E5579"/>
        </w:tc>
      </w:tr>
      <w:tr w:rsidR="007E5579" w:rsidRPr="00833350" w:rsidTr="006C2702">
        <w:trPr>
          <w:trHeight w:hRule="exact" w:val="277"/>
        </w:trPr>
        <w:tc>
          <w:tcPr>
            <w:tcW w:w="143" w:type="dxa"/>
          </w:tcPr>
          <w:p w:rsidR="007E5579" w:rsidRDefault="007E5579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7E5579"/>
        </w:tc>
        <w:tc>
          <w:tcPr>
            <w:tcW w:w="9654" w:type="dxa"/>
            <w:gridSpan w:val="10"/>
            <w:shd w:val="clear" w:color="auto" w:fill="auto"/>
            <w:tcMar>
              <w:left w:w="34" w:type="dxa"/>
              <w:right w:w="34" w:type="dxa"/>
            </w:tcMar>
          </w:tcPr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Международная торговля и таможенное дело</w:t>
            </w:r>
          </w:p>
        </w:tc>
      </w:tr>
      <w:tr w:rsidR="007E5579" w:rsidRPr="00833350" w:rsidTr="006C2702">
        <w:trPr>
          <w:trHeight w:hRule="exact" w:val="138"/>
        </w:trPr>
        <w:tc>
          <w:tcPr>
            <w:tcW w:w="14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auto" w:fill="auto"/>
            <w:tcMar>
              <w:left w:w="34" w:type="dxa"/>
              <w:right w:w="34" w:type="dxa"/>
            </w:tcMar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</w:tr>
      <w:tr w:rsidR="007E5579" w:rsidRPr="00833350" w:rsidTr="006C2702">
        <w:trPr>
          <w:trHeight w:hRule="exact" w:val="416"/>
        </w:trPr>
        <w:tc>
          <w:tcPr>
            <w:tcW w:w="14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auto" w:fill="auto"/>
            <w:tcMar>
              <w:left w:w="34" w:type="dxa"/>
              <w:right w:w="34" w:type="dxa"/>
            </w:tcMar>
          </w:tcPr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Таранов П.В. _________________</w:t>
            </w:r>
          </w:p>
        </w:tc>
      </w:tr>
      <w:tr w:rsidR="007E5579" w:rsidRPr="00833350" w:rsidTr="006C2702">
        <w:trPr>
          <w:trHeight w:hRule="exact" w:val="461"/>
        </w:trPr>
        <w:tc>
          <w:tcPr>
            <w:tcW w:w="14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auto" w:fill="auto"/>
            <w:tcMar>
              <w:left w:w="34" w:type="dxa"/>
              <w:right w:w="34" w:type="dxa"/>
            </w:tcMar>
          </w:tcPr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 Вишнякова С.В. _________________</w:t>
            </w:r>
          </w:p>
        </w:tc>
      </w:tr>
      <w:tr w:rsidR="007E5579" w:rsidRPr="00833350" w:rsidTr="006C2702">
        <w:trPr>
          <w:trHeight w:hRule="exact" w:val="166"/>
        </w:trPr>
        <w:tc>
          <w:tcPr>
            <w:tcW w:w="14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710" w:type="dxa"/>
            <w:shd w:val="clear" w:color="auto" w:fill="auto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</w:tr>
      <w:tr w:rsidR="007E5579" w:rsidRPr="00833350" w:rsidTr="006C270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auto" w:fill="auto"/>
            <w:tcMar>
              <w:left w:w="4" w:type="dxa"/>
              <w:right w:w="4" w:type="dxa"/>
            </w:tcMar>
          </w:tcPr>
          <w:p w:rsidR="007E5579" w:rsidRPr="00B10E79" w:rsidRDefault="007E5579">
            <w:pPr>
              <w:rPr>
                <w:lang w:val="ru-RU"/>
              </w:rPr>
            </w:pPr>
          </w:p>
        </w:tc>
      </w:tr>
      <w:tr w:rsidR="007E5579" w:rsidRPr="00833350" w:rsidTr="006C2702">
        <w:trPr>
          <w:trHeight w:hRule="exact" w:val="70"/>
        </w:trPr>
        <w:tc>
          <w:tcPr>
            <w:tcW w:w="14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710" w:type="dxa"/>
            <w:shd w:val="clear" w:color="auto" w:fill="auto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</w:tr>
      <w:tr w:rsidR="007E5579" w:rsidRPr="00833350" w:rsidTr="006C270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auto" w:fill="auto"/>
            <w:tcMar>
              <w:left w:w="4" w:type="dxa"/>
              <w:right w:w="4" w:type="dxa"/>
            </w:tcMar>
          </w:tcPr>
          <w:p w:rsidR="007E5579" w:rsidRPr="00B10E79" w:rsidRDefault="007E5579">
            <w:pPr>
              <w:rPr>
                <w:lang w:val="ru-RU"/>
              </w:rPr>
            </w:pPr>
          </w:p>
        </w:tc>
      </w:tr>
      <w:tr w:rsidR="007E5579" w:rsidRPr="00833350" w:rsidTr="006C2702">
        <w:trPr>
          <w:trHeight w:hRule="exact" w:val="124"/>
        </w:trPr>
        <w:tc>
          <w:tcPr>
            <w:tcW w:w="14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710" w:type="dxa"/>
            <w:shd w:val="clear" w:color="auto" w:fill="auto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</w:tr>
      <w:tr w:rsidR="007E5579" w:rsidRPr="00833350" w:rsidTr="006C2702">
        <w:trPr>
          <w:trHeight w:hRule="exact" w:val="478"/>
        </w:trPr>
        <w:tc>
          <w:tcPr>
            <w:tcW w:w="14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710" w:type="dxa"/>
            <w:shd w:val="clear" w:color="auto" w:fill="auto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E5579" w:rsidRPr="00B10E79" w:rsidRDefault="0040101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</w:tr>
      <w:tr w:rsidR="007E5579" w:rsidRPr="00833350" w:rsidTr="006C2702">
        <w:trPr>
          <w:trHeight w:hRule="exact" w:val="694"/>
        </w:trPr>
        <w:tc>
          <w:tcPr>
            <w:tcW w:w="14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auto" w:fill="auto"/>
            <w:tcMar>
              <w:left w:w="34" w:type="dxa"/>
              <w:right w:w="34" w:type="dxa"/>
            </w:tcMar>
          </w:tcPr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</w:tr>
      <w:tr w:rsidR="007E5579" w:rsidRPr="00833350" w:rsidTr="006C2702">
        <w:trPr>
          <w:trHeight w:hRule="exact" w:val="138"/>
        </w:trPr>
        <w:tc>
          <w:tcPr>
            <w:tcW w:w="14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vMerge w:val="restart"/>
            <w:shd w:val="clear" w:color="auto" w:fill="auto"/>
            <w:tcMar>
              <w:left w:w="34" w:type="dxa"/>
              <w:right w:w="34" w:type="dxa"/>
            </w:tcMar>
          </w:tcPr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7E5579" w:rsidRPr="00833350" w:rsidTr="006C2702">
        <w:trPr>
          <w:trHeight w:hRule="exact" w:val="407"/>
        </w:trPr>
        <w:tc>
          <w:tcPr>
            <w:tcW w:w="14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vMerge/>
            <w:shd w:val="clear" w:color="auto" w:fill="auto"/>
            <w:tcMar>
              <w:left w:w="34" w:type="dxa"/>
              <w:right w:w="34" w:type="dxa"/>
            </w:tcMar>
          </w:tcPr>
          <w:p w:rsidR="007E5579" w:rsidRPr="00B10E79" w:rsidRDefault="007E5579">
            <w:pPr>
              <w:rPr>
                <w:lang w:val="ru-RU"/>
              </w:rPr>
            </w:pPr>
          </w:p>
        </w:tc>
      </w:tr>
      <w:tr w:rsidR="007E5579" w:rsidTr="006C2702">
        <w:trPr>
          <w:trHeight w:hRule="exact" w:val="138"/>
        </w:trPr>
        <w:tc>
          <w:tcPr>
            <w:tcW w:w="14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vMerge w:val="restart"/>
            <w:shd w:val="clear" w:color="auto" w:fill="auto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7E5579"/>
        </w:tc>
      </w:tr>
      <w:tr w:rsidR="007E5579" w:rsidTr="006C2702">
        <w:trPr>
          <w:trHeight w:hRule="exact" w:val="138"/>
        </w:trPr>
        <w:tc>
          <w:tcPr>
            <w:tcW w:w="143" w:type="dxa"/>
          </w:tcPr>
          <w:p w:rsidR="007E5579" w:rsidRDefault="007E5579"/>
        </w:tc>
        <w:tc>
          <w:tcPr>
            <w:tcW w:w="8094" w:type="dxa"/>
            <w:gridSpan w:val="8"/>
            <w:vMerge/>
            <w:shd w:val="clear" w:color="auto" w:fill="auto"/>
            <w:tcMar>
              <w:left w:w="34" w:type="dxa"/>
              <w:right w:w="34" w:type="dxa"/>
            </w:tcMar>
          </w:tcPr>
          <w:p w:rsidR="007E5579" w:rsidRDefault="007E5579"/>
        </w:tc>
        <w:tc>
          <w:tcPr>
            <w:tcW w:w="426" w:type="dxa"/>
          </w:tcPr>
          <w:p w:rsidR="007E5579" w:rsidRDefault="007E5579"/>
        </w:tc>
        <w:tc>
          <w:tcPr>
            <w:tcW w:w="1135" w:type="dxa"/>
          </w:tcPr>
          <w:p w:rsidR="007E5579" w:rsidRDefault="007E5579"/>
        </w:tc>
        <w:tc>
          <w:tcPr>
            <w:tcW w:w="993" w:type="dxa"/>
          </w:tcPr>
          <w:p w:rsidR="007E5579" w:rsidRDefault="007E5579"/>
        </w:tc>
      </w:tr>
      <w:tr w:rsidR="007E5579" w:rsidRPr="00833350" w:rsidTr="006C2702">
        <w:trPr>
          <w:trHeight w:hRule="exact" w:val="277"/>
        </w:trPr>
        <w:tc>
          <w:tcPr>
            <w:tcW w:w="143" w:type="dxa"/>
          </w:tcPr>
          <w:p w:rsidR="007E5579" w:rsidRDefault="007E5579"/>
        </w:tc>
        <w:tc>
          <w:tcPr>
            <w:tcW w:w="1007" w:type="dxa"/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7E5579"/>
        </w:tc>
        <w:tc>
          <w:tcPr>
            <w:tcW w:w="9654" w:type="dxa"/>
            <w:gridSpan w:val="10"/>
            <w:shd w:val="clear" w:color="auto" w:fill="auto"/>
            <w:tcMar>
              <w:left w:w="34" w:type="dxa"/>
              <w:right w:w="34" w:type="dxa"/>
            </w:tcMar>
          </w:tcPr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Международная торговля и таможенное дело</w:t>
            </w:r>
          </w:p>
        </w:tc>
      </w:tr>
      <w:tr w:rsidR="007E5579" w:rsidRPr="00833350" w:rsidTr="006C2702">
        <w:trPr>
          <w:trHeight w:hRule="exact" w:val="138"/>
        </w:trPr>
        <w:tc>
          <w:tcPr>
            <w:tcW w:w="14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vMerge w:val="restart"/>
            <w:shd w:val="clear" w:color="auto" w:fill="auto"/>
            <w:tcMar>
              <w:left w:w="34" w:type="dxa"/>
              <w:right w:w="34" w:type="dxa"/>
            </w:tcMar>
          </w:tcPr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Таранов П.В. _________________</w:t>
            </w:r>
          </w:p>
        </w:tc>
      </w:tr>
      <w:tr w:rsidR="007E5579" w:rsidRPr="00833350" w:rsidTr="006C2702">
        <w:trPr>
          <w:trHeight w:hRule="exact" w:val="277"/>
        </w:trPr>
        <w:tc>
          <w:tcPr>
            <w:tcW w:w="14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vMerge/>
            <w:shd w:val="clear" w:color="auto" w:fill="auto"/>
            <w:tcMar>
              <w:left w:w="34" w:type="dxa"/>
              <w:right w:w="34" w:type="dxa"/>
            </w:tcMar>
          </w:tcPr>
          <w:p w:rsidR="007E5579" w:rsidRPr="00B10E79" w:rsidRDefault="007E5579">
            <w:pPr>
              <w:rPr>
                <w:lang w:val="ru-RU"/>
              </w:rPr>
            </w:pPr>
          </w:p>
        </w:tc>
      </w:tr>
      <w:tr w:rsidR="007E5579" w:rsidRPr="00833350" w:rsidTr="006C2702">
        <w:trPr>
          <w:trHeight w:hRule="exact" w:val="427"/>
        </w:trPr>
        <w:tc>
          <w:tcPr>
            <w:tcW w:w="14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auto" w:fill="auto"/>
            <w:tcMar>
              <w:left w:w="34" w:type="dxa"/>
              <w:right w:w="34" w:type="dxa"/>
            </w:tcMar>
          </w:tcPr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 Вишнякова С.В. _________________</w:t>
            </w:r>
          </w:p>
        </w:tc>
      </w:tr>
      <w:tr w:rsidR="007E5579" w:rsidRPr="00833350" w:rsidTr="006C2702">
        <w:trPr>
          <w:trHeight w:hRule="exact" w:val="138"/>
        </w:trPr>
        <w:tc>
          <w:tcPr>
            <w:tcW w:w="14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710" w:type="dxa"/>
            <w:shd w:val="clear" w:color="auto" w:fill="auto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</w:tr>
      <w:tr w:rsidR="007E5579" w:rsidRPr="00833350" w:rsidTr="006C270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auto" w:fill="auto"/>
            <w:tcMar>
              <w:left w:w="4" w:type="dxa"/>
              <w:right w:w="4" w:type="dxa"/>
            </w:tcMar>
          </w:tcPr>
          <w:p w:rsidR="007E5579" w:rsidRPr="00B10E79" w:rsidRDefault="007E5579">
            <w:pPr>
              <w:rPr>
                <w:lang w:val="ru-RU"/>
              </w:rPr>
            </w:pPr>
          </w:p>
        </w:tc>
      </w:tr>
      <w:tr w:rsidR="007E5579" w:rsidRPr="00833350" w:rsidTr="006C2702">
        <w:trPr>
          <w:trHeight w:hRule="exact" w:val="13"/>
        </w:trPr>
        <w:tc>
          <w:tcPr>
            <w:tcW w:w="14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710" w:type="dxa"/>
            <w:shd w:val="clear" w:color="auto" w:fill="auto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</w:tr>
      <w:tr w:rsidR="007E5579" w:rsidRPr="00833350" w:rsidTr="006C270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auto" w:fill="auto"/>
            <w:tcMar>
              <w:left w:w="4" w:type="dxa"/>
              <w:right w:w="4" w:type="dxa"/>
            </w:tcMar>
          </w:tcPr>
          <w:p w:rsidR="007E5579" w:rsidRPr="00B10E79" w:rsidRDefault="007E5579">
            <w:pPr>
              <w:rPr>
                <w:lang w:val="ru-RU"/>
              </w:rPr>
            </w:pPr>
          </w:p>
        </w:tc>
      </w:tr>
      <w:tr w:rsidR="007E5579" w:rsidRPr="00833350" w:rsidTr="006C2702">
        <w:trPr>
          <w:trHeight w:hRule="exact" w:val="96"/>
        </w:trPr>
        <w:tc>
          <w:tcPr>
            <w:tcW w:w="14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710" w:type="dxa"/>
            <w:shd w:val="clear" w:color="auto" w:fill="auto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</w:tr>
      <w:tr w:rsidR="007E5579" w:rsidRPr="00833350" w:rsidTr="006C2702">
        <w:trPr>
          <w:trHeight w:hRule="exact" w:val="478"/>
        </w:trPr>
        <w:tc>
          <w:tcPr>
            <w:tcW w:w="14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710" w:type="dxa"/>
            <w:shd w:val="clear" w:color="auto" w:fill="auto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E5579" w:rsidRPr="00B10E79" w:rsidRDefault="0040101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</w:tr>
      <w:tr w:rsidR="007E5579" w:rsidRPr="00833350" w:rsidTr="006C2702">
        <w:trPr>
          <w:trHeight w:hRule="exact" w:val="833"/>
        </w:trPr>
        <w:tc>
          <w:tcPr>
            <w:tcW w:w="14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auto" w:fill="auto"/>
            <w:tcMar>
              <w:left w:w="34" w:type="dxa"/>
              <w:right w:w="34" w:type="dxa"/>
            </w:tcMar>
          </w:tcPr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</w:tr>
      <w:tr w:rsidR="007E5579" w:rsidRPr="00833350" w:rsidTr="006C2702">
        <w:trPr>
          <w:trHeight w:hRule="exact" w:val="541"/>
        </w:trPr>
        <w:tc>
          <w:tcPr>
            <w:tcW w:w="14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auto" w:fill="auto"/>
            <w:tcMar>
              <w:left w:w="34" w:type="dxa"/>
              <w:right w:w="34" w:type="dxa"/>
            </w:tcMar>
          </w:tcPr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7E5579" w:rsidTr="006C2702">
        <w:trPr>
          <w:trHeight w:hRule="exact" w:val="138"/>
        </w:trPr>
        <w:tc>
          <w:tcPr>
            <w:tcW w:w="14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vMerge w:val="restart"/>
            <w:shd w:val="clear" w:color="auto" w:fill="auto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7E5579"/>
        </w:tc>
      </w:tr>
      <w:tr w:rsidR="007E5579" w:rsidTr="006C2702">
        <w:trPr>
          <w:trHeight w:hRule="exact" w:val="138"/>
        </w:trPr>
        <w:tc>
          <w:tcPr>
            <w:tcW w:w="143" w:type="dxa"/>
          </w:tcPr>
          <w:p w:rsidR="007E5579" w:rsidRDefault="007E5579"/>
        </w:tc>
        <w:tc>
          <w:tcPr>
            <w:tcW w:w="8094" w:type="dxa"/>
            <w:gridSpan w:val="8"/>
            <w:vMerge/>
            <w:shd w:val="clear" w:color="auto" w:fill="auto"/>
            <w:tcMar>
              <w:left w:w="34" w:type="dxa"/>
              <w:right w:w="34" w:type="dxa"/>
            </w:tcMar>
          </w:tcPr>
          <w:p w:rsidR="007E5579" w:rsidRDefault="007E5579"/>
        </w:tc>
        <w:tc>
          <w:tcPr>
            <w:tcW w:w="426" w:type="dxa"/>
          </w:tcPr>
          <w:p w:rsidR="007E5579" w:rsidRDefault="007E5579"/>
        </w:tc>
        <w:tc>
          <w:tcPr>
            <w:tcW w:w="1135" w:type="dxa"/>
          </w:tcPr>
          <w:p w:rsidR="007E5579" w:rsidRDefault="007E5579"/>
        </w:tc>
        <w:tc>
          <w:tcPr>
            <w:tcW w:w="993" w:type="dxa"/>
          </w:tcPr>
          <w:p w:rsidR="007E5579" w:rsidRDefault="007E5579"/>
        </w:tc>
      </w:tr>
      <w:tr w:rsidR="007E5579" w:rsidRPr="00833350" w:rsidTr="006C2702">
        <w:trPr>
          <w:trHeight w:hRule="exact" w:val="277"/>
        </w:trPr>
        <w:tc>
          <w:tcPr>
            <w:tcW w:w="143" w:type="dxa"/>
          </w:tcPr>
          <w:p w:rsidR="007E5579" w:rsidRDefault="007E5579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7E5579"/>
        </w:tc>
        <w:tc>
          <w:tcPr>
            <w:tcW w:w="9654" w:type="dxa"/>
            <w:gridSpan w:val="10"/>
            <w:shd w:val="clear" w:color="auto" w:fill="auto"/>
            <w:tcMar>
              <w:left w:w="34" w:type="dxa"/>
              <w:right w:w="34" w:type="dxa"/>
            </w:tcMar>
          </w:tcPr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Международная торговля и таможенное дело</w:t>
            </w:r>
          </w:p>
        </w:tc>
      </w:tr>
      <w:tr w:rsidR="007E5579" w:rsidRPr="00833350" w:rsidTr="006C2702">
        <w:trPr>
          <w:trHeight w:hRule="exact" w:val="138"/>
        </w:trPr>
        <w:tc>
          <w:tcPr>
            <w:tcW w:w="14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auto" w:fill="auto"/>
            <w:tcMar>
              <w:left w:w="34" w:type="dxa"/>
              <w:right w:w="34" w:type="dxa"/>
            </w:tcMar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</w:tr>
      <w:tr w:rsidR="007E5579" w:rsidRPr="00833350" w:rsidTr="006C2702">
        <w:trPr>
          <w:trHeight w:hRule="exact" w:val="277"/>
        </w:trPr>
        <w:tc>
          <w:tcPr>
            <w:tcW w:w="14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auto" w:fill="auto"/>
            <w:tcMar>
              <w:left w:w="34" w:type="dxa"/>
              <w:right w:w="34" w:type="dxa"/>
            </w:tcMar>
          </w:tcPr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Таранов П.В. _________________</w:t>
            </w:r>
          </w:p>
        </w:tc>
      </w:tr>
      <w:tr w:rsidR="007E5579" w:rsidRPr="00833350" w:rsidTr="006C2702">
        <w:trPr>
          <w:trHeight w:hRule="exact" w:val="449"/>
        </w:trPr>
        <w:tc>
          <w:tcPr>
            <w:tcW w:w="14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auto" w:fill="auto"/>
            <w:tcMar>
              <w:left w:w="34" w:type="dxa"/>
              <w:right w:w="34" w:type="dxa"/>
            </w:tcMar>
          </w:tcPr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 Вишнякова С.В. _________________</w:t>
            </w:r>
          </w:p>
        </w:tc>
      </w:tr>
      <w:tr w:rsidR="007E5579" w:rsidRPr="00833350" w:rsidTr="006C2702">
        <w:trPr>
          <w:trHeight w:hRule="exact" w:val="138"/>
        </w:trPr>
        <w:tc>
          <w:tcPr>
            <w:tcW w:w="14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auto" w:fill="auto"/>
            <w:tcMar>
              <w:left w:w="34" w:type="dxa"/>
              <w:right w:w="34" w:type="dxa"/>
            </w:tcMar>
          </w:tcPr>
          <w:p w:rsidR="007E5579" w:rsidRPr="00B10E79" w:rsidRDefault="007E5579">
            <w:pPr>
              <w:rPr>
                <w:lang w:val="ru-RU"/>
              </w:rPr>
            </w:pPr>
          </w:p>
        </w:tc>
      </w:tr>
    </w:tbl>
    <w:p w:rsidR="007E5579" w:rsidRPr="00B10E79" w:rsidRDefault="0040101F">
      <w:pPr>
        <w:rPr>
          <w:sz w:val="0"/>
          <w:szCs w:val="0"/>
          <w:lang w:val="ru-RU"/>
        </w:rPr>
      </w:pPr>
      <w:r w:rsidRPr="00B10E7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5"/>
        <w:gridCol w:w="494"/>
        <w:gridCol w:w="1489"/>
        <w:gridCol w:w="1752"/>
        <w:gridCol w:w="4794"/>
        <w:gridCol w:w="970"/>
      </w:tblGrid>
      <w:tr w:rsidR="007E5579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38.05.02_1.plz.xml</w:t>
            </w:r>
          </w:p>
        </w:tc>
        <w:tc>
          <w:tcPr>
            <w:tcW w:w="5104" w:type="dxa"/>
          </w:tcPr>
          <w:p w:rsidR="007E5579" w:rsidRDefault="007E557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7E557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7E557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освоения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</w:tr>
      <w:tr w:rsidR="007E5579" w:rsidRPr="00833350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получение совокупности теоретических знаний и практических навыков в области таможенного регулирования и таможенного контроля в отношении: товаров, перемещаемых физическими лицами через таможенную границу ЕАЭС, а также документов и сведений о товарах, представление которых предусмотрено в соответствии с таможенным законодательством ЕАЭС физическими лицами при перемещении их через таможенную границу ЕАЭС, при этом приобретение студентами умений и навыков по исчислению таможенных платежей</w:t>
            </w:r>
            <w:proofErr w:type="gramEnd"/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proofErr w:type="gramEnd"/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перемещения физическими лицами товаров через таможенную границу ЕАЭС.</w:t>
            </w:r>
          </w:p>
        </w:tc>
      </w:tr>
      <w:tr w:rsidR="007E557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</w:tr>
      <w:tr w:rsidR="007E5579" w:rsidRPr="00833350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 уяснение студентами правил таможенного регулирования перемещения товаров физическими лицами через таможенную границу ЕАЭС;</w:t>
            </w:r>
          </w:p>
        </w:tc>
      </w:tr>
      <w:tr w:rsidR="007E5579" w:rsidRPr="0083335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 выработка у студентов понимания взаимосвязи государственного регулирования экономики и ВЭД;</w:t>
            </w:r>
          </w:p>
        </w:tc>
      </w:tr>
      <w:tr w:rsidR="007E5579" w:rsidRPr="00833350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 изучение положений действующего таможенного законодательства ЕАЭС о порядке перемещения физическими лицами товаров через таможенную границу ЕАЭС;</w:t>
            </w:r>
          </w:p>
        </w:tc>
      </w:tr>
      <w:tr w:rsidR="007E5579" w:rsidRPr="00833350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 ознакомление с основными таможенными документами, применяемыми в целях исчисления и взимания таможенных платежей в отношении товаров для личного пользования, перемещаемых физическими лицами через таможенную границу ЕАЭС;</w:t>
            </w:r>
          </w:p>
        </w:tc>
      </w:tr>
      <w:tr w:rsidR="007E5579" w:rsidRPr="00833350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– развитие у студентов умений и навыков по осуществлению </w:t>
            </w:r>
            <w:proofErr w:type="gramStart"/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 за</w:t>
            </w:r>
            <w:proofErr w:type="gramEnd"/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правильностью перемещения товаров физическими лицами через таможенную границу ЕАЭС.</w:t>
            </w:r>
          </w:p>
        </w:tc>
      </w:tr>
      <w:tr w:rsidR="007E5579" w:rsidRPr="00833350">
        <w:trPr>
          <w:trHeight w:hRule="exact" w:val="277"/>
        </w:trPr>
        <w:tc>
          <w:tcPr>
            <w:tcW w:w="766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511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</w:tr>
      <w:tr w:rsidR="007E5579" w:rsidRPr="00833350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E5579" w:rsidRPr="00B10E79" w:rsidRDefault="0040101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7E557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ФТД</w:t>
            </w:r>
          </w:p>
        </w:tc>
      </w:tr>
      <w:tr w:rsidR="007E5579" w:rsidRPr="00833350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7E5579" w:rsidRPr="00833350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7E5579" w:rsidRPr="0083335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таможенного контроля товаров и транспортных средств</w:t>
            </w:r>
          </w:p>
        </w:tc>
      </w:tr>
      <w:tr w:rsidR="007E5579" w:rsidRPr="00833350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Таможенно-тарифное регулирование внешнеторговой деятельности</w:t>
            </w:r>
          </w:p>
        </w:tc>
      </w:tr>
      <w:tr w:rsidR="007E5579" w:rsidRPr="00833350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7E5579" w:rsidRPr="0083335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Таможенное оформление товаров и транспортных средств</w:t>
            </w:r>
          </w:p>
        </w:tc>
      </w:tr>
      <w:tr w:rsidR="007E5579" w:rsidRPr="00833350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Таможенный контроль после выпуска товаров</w:t>
            </w:r>
          </w:p>
        </w:tc>
      </w:tr>
      <w:tr w:rsidR="007E5579" w:rsidRPr="00833350">
        <w:trPr>
          <w:trHeight w:hRule="exact" w:val="277"/>
        </w:trPr>
        <w:tc>
          <w:tcPr>
            <w:tcW w:w="766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511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</w:tr>
      <w:tr w:rsidR="007E5579" w:rsidRPr="00833350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E5579" w:rsidRPr="00B10E79" w:rsidRDefault="0040101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7E5579" w:rsidRPr="00833350">
        <w:trPr>
          <w:trHeight w:hRule="exact" w:val="91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Pr="00B10E79" w:rsidRDefault="0040101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ПК-1: способностью осуществлять </w:t>
            </w:r>
            <w:proofErr w:type="gramStart"/>
            <w:r w:rsidRPr="00B10E7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контроль за</w:t>
            </w:r>
            <w:proofErr w:type="gramEnd"/>
            <w:r w:rsidRPr="00B10E7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соблюдением таможенного законодательства и законодательства Российской Федерации о таможенном деле при совершении таможенных операций участниками внешнеэкономической деятельности (далее - ВЭД) и иными лицами, осуществляющими деятельность в сфере таможенного дела</w:t>
            </w:r>
          </w:p>
        </w:tc>
      </w:tr>
      <w:tr w:rsidR="007E557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E5579" w:rsidRPr="00833350">
        <w:trPr>
          <w:trHeight w:hRule="exact" w:val="697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</w:t>
            </w:r>
          </w:p>
        </w:tc>
        <w:tc>
          <w:tcPr>
            <w:tcW w:w="95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правовой терминологии, используемой в ходе осуществления таможенной деятельности при совершении таможенных операций участниками ВЭД, физическими и иными лицами, осуществляющими деятельность в сфере таможенного дела по исчислению и уплате таможенных платежей</w:t>
            </w:r>
          </w:p>
        </w:tc>
      </w:tr>
      <w:tr w:rsidR="007E5579" w:rsidRPr="00833350">
        <w:trPr>
          <w:trHeight w:hRule="exact" w:val="917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2</w:t>
            </w:r>
          </w:p>
        </w:tc>
        <w:tc>
          <w:tcPr>
            <w:tcW w:w="95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положения гражданского и таможенного законодательства, определяющие порядок осуществления ВЭД и права ее участников, в том числе физических лиц при </w:t>
            </w:r>
            <w:proofErr w:type="gramStart"/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контроле за</w:t>
            </w:r>
            <w:proofErr w:type="gramEnd"/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соблюдением таможенного законодательства и законодательства Российской Федерации о таможенном деле при совершении таможенных операций по исчислению и уплаты таможенных платежей</w:t>
            </w:r>
          </w:p>
        </w:tc>
      </w:tr>
      <w:tr w:rsidR="007E5579" w:rsidRPr="00833350">
        <w:trPr>
          <w:trHeight w:hRule="exact" w:val="917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3</w:t>
            </w:r>
          </w:p>
        </w:tc>
        <w:tc>
          <w:tcPr>
            <w:tcW w:w="95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функции, обязанности и ответственность таможенных органов по осуществлению </w:t>
            </w:r>
            <w:proofErr w:type="gramStart"/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 за</w:t>
            </w:r>
            <w:proofErr w:type="gramEnd"/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соблюдением таможенного законодательства и законодательства РФ при совершении таможенных операций участниками ВЭД, физическими и иными лицами, осуществляющими деятельность в сфере таможенного дела, касательно исчисления, начисления и уплаты таможенных платежей</w:t>
            </w:r>
          </w:p>
        </w:tc>
      </w:tr>
      <w:tr w:rsidR="007E557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E5579" w:rsidRPr="00833350">
        <w:trPr>
          <w:trHeight w:hRule="exact" w:val="697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</w:t>
            </w:r>
          </w:p>
        </w:tc>
        <w:tc>
          <w:tcPr>
            <w:tcW w:w="95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нормы таможенного законодательства по исчислению и уплаты таможенных платежей товаров физическими лицами, при осуществлении таможенных операций определять отрасль законодательства, нормы которой подлежат применению в конкретном случае</w:t>
            </w:r>
          </w:p>
        </w:tc>
      </w:tr>
      <w:tr w:rsidR="007E5579" w:rsidRPr="00833350">
        <w:trPr>
          <w:trHeight w:hRule="exact" w:val="478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2</w:t>
            </w:r>
          </w:p>
        </w:tc>
        <w:tc>
          <w:tcPr>
            <w:tcW w:w="95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правильно формулировать и обосновывать границы правомерного поведения участников таможенных правоотношений в области исчисления и уплаты таможенных платежей товаров физическими лицами</w:t>
            </w:r>
          </w:p>
        </w:tc>
      </w:tr>
      <w:tr w:rsidR="007E5579" w:rsidRPr="00833350">
        <w:trPr>
          <w:trHeight w:hRule="exact" w:val="697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3</w:t>
            </w:r>
          </w:p>
        </w:tc>
        <w:tc>
          <w:tcPr>
            <w:tcW w:w="95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вырабатывать и формулировать предложения по проведению и совершенствованию таможенного контроля участников ВЭД, физических лиц и иных лиц, с соблюдением общих требований законности в области исчисления и уплаты таможенных платежей</w:t>
            </w:r>
          </w:p>
        </w:tc>
      </w:tr>
      <w:tr w:rsidR="007E557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7E5579" w:rsidRDefault="0040101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9"/>
        <w:gridCol w:w="269"/>
        <w:gridCol w:w="2888"/>
        <w:gridCol w:w="143"/>
        <w:gridCol w:w="824"/>
        <w:gridCol w:w="698"/>
        <w:gridCol w:w="1117"/>
        <w:gridCol w:w="1253"/>
        <w:gridCol w:w="702"/>
        <w:gridCol w:w="399"/>
        <w:gridCol w:w="982"/>
      </w:tblGrid>
      <w:tr w:rsidR="007E5579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38.05.02_1.plz.xml</w:t>
            </w:r>
          </w:p>
        </w:tc>
        <w:tc>
          <w:tcPr>
            <w:tcW w:w="851" w:type="dxa"/>
          </w:tcPr>
          <w:p w:rsidR="007E5579" w:rsidRDefault="007E5579"/>
        </w:tc>
        <w:tc>
          <w:tcPr>
            <w:tcW w:w="710" w:type="dxa"/>
          </w:tcPr>
          <w:p w:rsidR="007E5579" w:rsidRDefault="007E5579"/>
        </w:tc>
        <w:tc>
          <w:tcPr>
            <w:tcW w:w="1135" w:type="dxa"/>
          </w:tcPr>
          <w:p w:rsidR="007E5579" w:rsidRDefault="007E5579"/>
        </w:tc>
        <w:tc>
          <w:tcPr>
            <w:tcW w:w="1277" w:type="dxa"/>
          </w:tcPr>
          <w:p w:rsidR="007E5579" w:rsidRDefault="007E5579"/>
        </w:tc>
        <w:tc>
          <w:tcPr>
            <w:tcW w:w="710" w:type="dxa"/>
          </w:tcPr>
          <w:p w:rsidR="007E5579" w:rsidRDefault="007E5579"/>
        </w:tc>
        <w:tc>
          <w:tcPr>
            <w:tcW w:w="426" w:type="dxa"/>
          </w:tcPr>
          <w:p w:rsidR="007E5579" w:rsidRDefault="007E557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7E5579" w:rsidRPr="00833350">
        <w:trPr>
          <w:trHeight w:hRule="exact" w:val="697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</w:t>
            </w:r>
          </w:p>
        </w:tc>
        <w:tc>
          <w:tcPr>
            <w:tcW w:w="951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грамотного применения действующих нормативных правовых актов РФ при оформлении необходимых документов в ходе исчисления и уплаты таможенных платежей участниками ВЭД, физическими и иными лицами, осуществляющими деятельность в сфере таможенного дела</w:t>
            </w:r>
          </w:p>
        </w:tc>
      </w:tr>
      <w:tr w:rsidR="007E5579" w:rsidRPr="00833350">
        <w:trPr>
          <w:trHeight w:hRule="exact" w:val="697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2</w:t>
            </w:r>
          </w:p>
        </w:tc>
        <w:tc>
          <w:tcPr>
            <w:tcW w:w="951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</w:t>
            </w:r>
            <w:proofErr w:type="gramStart"/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 за</w:t>
            </w:r>
            <w:proofErr w:type="gramEnd"/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информацией и сведениями, содержащихся в документах, подтверждающих соблюдение участниками ВЭД, в том числе физических лиц таможенного законодательства РФ в области начисления и уплаты таможенных платежей</w:t>
            </w:r>
          </w:p>
        </w:tc>
      </w:tr>
      <w:tr w:rsidR="007E5579" w:rsidRPr="00833350">
        <w:trPr>
          <w:trHeight w:hRule="exact" w:val="917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3</w:t>
            </w:r>
          </w:p>
        </w:tc>
        <w:tc>
          <w:tcPr>
            <w:tcW w:w="951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по осуществлению </w:t>
            </w:r>
            <w:proofErr w:type="gramStart"/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 за</w:t>
            </w:r>
            <w:proofErr w:type="gramEnd"/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соблюдением таможенного законодательства и законодательства РФ при совершении таможенных операций участниками ВЭД, физическими и иными лицами, осуществляющими деятельность в сфере таможенного дела, касательно исчисления, начисления и уплаты таможенных платежей</w:t>
            </w:r>
          </w:p>
        </w:tc>
      </w:tr>
      <w:tr w:rsidR="007E5579" w:rsidRPr="00833350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Pr="00B10E79" w:rsidRDefault="0040101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ПК-19: умением контролировать перемещение через таможенную границу отдельных категорий товаров</w:t>
            </w:r>
          </w:p>
        </w:tc>
      </w:tr>
      <w:tr w:rsidR="007E5579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E5579" w:rsidRPr="00833350">
        <w:trPr>
          <w:trHeight w:hRule="exact" w:val="478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</w:t>
            </w:r>
          </w:p>
        </w:tc>
        <w:tc>
          <w:tcPr>
            <w:tcW w:w="951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нормативно-правовое регулирование совершения таможенных операций в отношении отдельных категорий товаров, перемещаемых через таможенную границу физическими лицами</w:t>
            </w:r>
          </w:p>
        </w:tc>
      </w:tr>
      <w:tr w:rsidR="007E5579" w:rsidRPr="00833350">
        <w:trPr>
          <w:trHeight w:hRule="exact" w:val="478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2</w:t>
            </w:r>
          </w:p>
        </w:tc>
        <w:tc>
          <w:tcPr>
            <w:tcW w:w="951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организацию осуществления и порядок проведения таможенных операций в отношении отдельных категорий товаров, перемещаемых через таможенную границу физическими лицами</w:t>
            </w:r>
          </w:p>
        </w:tc>
      </w:tr>
      <w:tr w:rsidR="007E5579" w:rsidRPr="00833350">
        <w:trPr>
          <w:trHeight w:hRule="exact" w:val="478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3</w:t>
            </w:r>
          </w:p>
        </w:tc>
        <w:tc>
          <w:tcPr>
            <w:tcW w:w="951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принципы, формы и порядок проведения таможенного контроля отдельных категорий товаров, перемещаемых физическими лицами через таможенную границу ЕАЭС</w:t>
            </w:r>
          </w:p>
        </w:tc>
      </w:tr>
      <w:tr w:rsidR="007E5579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E5579" w:rsidRPr="00833350">
        <w:trPr>
          <w:trHeight w:hRule="exact" w:val="478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</w:t>
            </w:r>
          </w:p>
        </w:tc>
        <w:tc>
          <w:tcPr>
            <w:tcW w:w="951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нормативно-правовое регулирование при совершении таможенных операций в отношении отдельных категорий товаров, перемещаемых через таможенную границу физическими лицами</w:t>
            </w:r>
          </w:p>
        </w:tc>
      </w:tr>
      <w:tr w:rsidR="007E5579" w:rsidRPr="00833350">
        <w:trPr>
          <w:trHeight w:hRule="exact" w:val="478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2</w:t>
            </w:r>
          </w:p>
        </w:tc>
        <w:tc>
          <w:tcPr>
            <w:tcW w:w="951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производить таможенные операции в отношении отдельных категорий товаров, перемещаемых физическими лицами через таможенную границу в установленные сроки</w:t>
            </w:r>
          </w:p>
        </w:tc>
      </w:tr>
      <w:tr w:rsidR="007E5579" w:rsidRPr="00833350">
        <w:trPr>
          <w:trHeight w:hRule="exact" w:val="478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3</w:t>
            </w:r>
          </w:p>
        </w:tc>
        <w:tc>
          <w:tcPr>
            <w:tcW w:w="951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проводить таможенный контроль отдельных категорий товаров, перемещаемых физическими лицами через таможенную границу ЕАЭС</w:t>
            </w:r>
          </w:p>
        </w:tc>
      </w:tr>
      <w:tr w:rsidR="007E5579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E5579" w:rsidRPr="00833350">
        <w:trPr>
          <w:trHeight w:hRule="exact" w:val="478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</w:t>
            </w:r>
          </w:p>
        </w:tc>
        <w:tc>
          <w:tcPr>
            <w:tcW w:w="951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по применению нормативно-правового регулирования при совершении таможенных операций в отношении отдельных категорий товаров, перемещаемых через таможенную границу физическими лицами</w:t>
            </w:r>
          </w:p>
        </w:tc>
      </w:tr>
      <w:tr w:rsidR="007E5579" w:rsidRPr="00833350">
        <w:trPr>
          <w:trHeight w:hRule="exact" w:val="478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2</w:t>
            </w:r>
          </w:p>
        </w:tc>
        <w:tc>
          <w:tcPr>
            <w:tcW w:w="951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основами по проведению таможенных операций в отношении отдельных категорий товаров, перемещаемых физическими лицами через таможенную границу в установленные сроки</w:t>
            </w:r>
          </w:p>
        </w:tc>
      </w:tr>
      <w:tr w:rsidR="007E5579" w:rsidRPr="00833350">
        <w:trPr>
          <w:trHeight w:hRule="exact" w:val="478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3</w:t>
            </w:r>
          </w:p>
        </w:tc>
        <w:tc>
          <w:tcPr>
            <w:tcW w:w="951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методикой по проведению таможенного контроля отдельных категорий товаров, перемещаемых физическими лицами через таможенную границу ЕАЭС</w:t>
            </w:r>
          </w:p>
        </w:tc>
      </w:tr>
      <w:tr w:rsidR="007E5579" w:rsidRPr="00833350">
        <w:trPr>
          <w:trHeight w:hRule="exact" w:val="277"/>
        </w:trPr>
        <w:tc>
          <w:tcPr>
            <w:tcW w:w="99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3261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</w:tr>
      <w:tr w:rsidR="007E5579" w:rsidRPr="00833350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E5579" w:rsidRPr="00B10E79" w:rsidRDefault="0040101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7E5579" w:rsidTr="003F7D06">
        <w:trPr>
          <w:trHeight w:hRule="exact" w:val="52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Pr="00B10E79" w:rsidRDefault="0040101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7E5579" w:rsidRPr="00833350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7E5579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 «Таможенное регулирование товаров, перемещаемых физическими лицами РФ»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Pr="00B10E79" w:rsidRDefault="007E5579">
            <w:pPr>
              <w:rPr>
                <w:lang w:val="ru-RU"/>
              </w:rPr>
            </w:pPr>
          </w:p>
        </w:tc>
      </w:tr>
    </w:tbl>
    <w:p w:rsidR="007E5579" w:rsidRPr="00B10E79" w:rsidRDefault="0040101F">
      <w:pPr>
        <w:rPr>
          <w:sz w:val="0"/>
          <w:szCs w:val="0"/>
          <w:lang w:val="ru-RU"/>
        </w:rPr>
      </w:pPr>
      <w:r w:rsidRPr="00B10E7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80"/>
        <w:gridCol w:w="119"/>
        <w:gridCol w:w="817"/>
        <w:gridCol w:w="676"/>
        <w:gridCol w:w="1101"/>
        <w:gridCol w:w="1218"/>
        <w:gridCol w:w="676"/>
        <w:gridCol w:w="390"/>
        <w:gridCol w:w="950"/>
      </w:tblGrid>
      <w:tr w:rsidR="007E557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38.05.02_1.plz.xml</w:t>
            </w:r>
          </w:p>
        </w:tc>
        <w:tc>
          <w:tcPr>
            <w:tcW w:w="851" w:type="dxa"/>
          </w:tcPr>
          <w:p w:rsidR="007E5579" w:rsidRDefault="007E5579"/>
        </w:tc>
        <w:tc>
          <w:tcPr>
            <w:tcW w:w="710" w:type="dxa"/>
          </w:tcPr>
          <w:p w:rsidR="007E5579" w:rsidRDefault="007E5579"/>
        </w:tc>
        <w:tc>
          <w:tcPr>
            <w:tcW w:w="1135" w:type="dxa"/>
          </w:tcPr>
          <w:p w:rsidR="007E5579" w:rsidRDefault="007E5579"/>
        </w:tc>
        <w:tc>
          <w:tcPr>
            <w:tcW w:w="1277" w:type="dxa"/>
          </w:tcPr>
          <w:p w:rsidR="007E5579" w:rsidRDefault="007E5579"/>
        </w:tc>
        <w:tc>
          <w:tcPr>
            <w:tcW w:w="710" w:type="dxa"/>
          </w:tcPr>
          <w:p w:rsidR="007E5579" w:rsidRDefault="007E5579"/>
        </w:tc>
        <w:tc>
          <w:tcPr>
            <w:tcW w:w="426" w:type="dxa"/>
          </w:tcPr>
          <w:p w:rsidR="007E5579" w:rsidRDefault="007E557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7E5579">
        <w:trPr>
          <w:trHeight w:hRule="exact" w:val="794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1.1. Становление и развитие таможенного регулирования товаров, перемещаемых физическими лицами в ЕАЭС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Мировая практика таможенного регулирования товаров, перемещаемых физическими лицами.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Становление и развитие системы таможенного регулирования товаров, перемещаемых физическими лицами через таможенную границу ЕАЭС.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 Таможенное оформление товаров и помещение их под таможенные процедуры, перемещаемые физическими лицами через таможенную границу ЕАЭС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Документы, используемые при таможенном оформлении товаров, перемещаемых физическими лицами через таможенную границу ЕАЭС.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Таможенное оформление, перемещаемых через таможенную границу ЕАЭС товаров физическими лицами для личного пользования в сопровождаемом и не сопровождаемом багаже.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1.3. Порядок перемещения физическими лицами, товаров через таможенную границу ЕАЭС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 положения, касающиеся перемещения товаров для личного пользования.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Стоимостные, количественные и весовые нормы перемещения товаров для личного пользования.</w:t>
            </w:r>
          </w:p>
          <w:p w:rsidR="007E5579" w:rsidRDefault="0040101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7E5579"/>
        </w:tc>
      </w:tr>
    </w:tbl>
    <w:p w:rsidR="007E5579" w:rsidRDefault="0040101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97"/>
        <w:gridCol w:w="119"/>
        <w:gridCol w:w="814"/>
        <w:gridCol w:w="674"/>
        <w:gridCol w:w="1100"/>
        <w:gridCol w:w="1215"/>
        <w:gridCol w:w="674"/>
        <w:gridCol w:w="389"/>
        <w:gridCol w:w="947"/>
      </w:tblGrid>
      <w:tr w:rsidR="007E557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38.05.02_1.plz.xml</w:t>
            </w:r>
          </w:p>
        </w:tc>
        <w:tc>
          <w:tcPr>
            <w:tcW w:w="851" w:type="dxa"/>
          </w:tcPr>
          <w:p w:rsidR="007E5579" w:rsidRDefault="007E5579"/>
        </w:tc>
        <w:tc>
          <w:tcPr>
            <w:tcW w:w="710" w:type="dxa"/>
          </w:tcPr>
          <w:p w:rsidR="007E5579" w:rsidRDefault="007E5579"/>
        </w:tc>
        <w:tc>
          <w:tcPr>
            <w:tcW w:w="1135" w:type="dxa"/>
          </w:tcPr>
          <w:p w:rsidR="007E5579" w:rsidRDefault="007E5579"/>
        </w:tc>
        <w:tc>
          <w:tcPr>
            <w:tcW w:w="1277" w:type="dxa"/>
          </w:tcPr>
          <w:p w:rsidR="007E5579" w:rsidRDefault="007E5579"/>
        </w:tc>
        <w:tc>
          <w:tcPr>
            <w:tcW w:w="710" w:type="dxa"/>
          </w:tcPr>
          <w:p w:rsidR="007E5579" w:rsidRDefault="007E5579"/>
        </w:tc>
        <w:tc>
          <w:tcPr>
            <w:tcW w:w="426" w:type="dxa"/>
          </w:tcPr>
          <w:p w:rsidR="007E5579" w:rsidRDefault="007E557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7E5579">
        <w:trPr>
          <w:trHeight w:hRule="exact" w:val="794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1.1. Становление и развитие таможенного регулирования товаров, перемещаемых физическими лицами в ЕАЭС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1.Мировая практика таможенного регулирования товаров, перемещаемых физическими лицами.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2.Становление и развитие системы таможенного регулирования товаров, перемещаемых физическими лицами через таможенную границу ЕАЭС.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 Таможенное оформление товаров и помещение их под таможенные процедуры, перемещаемые физическими лицами через таможенную границу ЕАЭС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1.Документы, используемые при таможенном оформлении товаров, перемещаемых физическими лицами через таможенную границу ЕАЭС.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2.Таможенное оформление, перемещаемых через таможенную границу ЕАЭС товаров физическими лицами для личного пользования в сопровождаемом и не сопровождаемом багаже.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1.3. Порядок перемещения физическими лицами, товаров через таможенную границу ЕАЭС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1.Общие положения, касающиеся перемещения товаров для личного пользования.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2.Стоимостные, количественные и весовые нормы перемещения товаров для личного пользования.</w:t>
            </w:r>
          </w:p>
          <w:p w:rsidR="007E5579" w:rsidRDefault="0040101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7E5579"/>
        </w:tc>
      </w:tr>
      <w:tr w:rsidR="007E5579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1.1. Становление и развитие таможенного регулирования товаров, перемещаемых физическими лицами в ЕАЭС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Таможенный кодекс ЕАЭС </w:t>
            </w:r>
            <w:proofErr w:type="gramStart"/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proofErr w:type="gramEnd"/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перемещаемых через таможенную границу ЕАЭС физическими лицами товаров.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Таможенная статистика таможенного регулирования товаров, перемещаемых физическими лицами через таможенную границу ЕАЭС.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Взаимодействие между таможенными органами и контролирующими государственными органами на таможенной границе ЕАЭС.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борьбы с нарушениями таможенного и административного законодательства ЕАЭС при перемещении физическими лицами товаров через таможенную границу ЕАЭС.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Направления по совершенствованию перемещения товаров, через таможенную границу ЕАЭС физическими лицами.</w:t>
            </w:r>
          </w:p>
          <w:p w:rsidR="007E5579" w:rsidRDefault="0040101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7E5579"/>
        </w:tc>
      </w:tr>
    </w:tbl>
    <w:p w:rsidR="007E5579" w:rsidRDefault="0040101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85"/>
        <w:gridCol w:w="119"/>
        <w:gridCol w:w="815"/>
        <w:gridCol w:w="683"/>
        <w:gridCol w:w="1100"/>
        <w:gridCol w:w="1216"/>
        <w:gridCol w:w="674"/>
        <w:gridCol w:w="389"/>
        <w:gridCol w:w="948"/>
      </w:tblGrid>
      <w:tr w:rsidR="007E557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38.05.02_1.plz.xml</w:t>
            </w:r>
          </w:p>
        </w:tc>
        <w:tc>
          <w:tcPr>
            <w:tcW w:w="851" w:type="dxa"/>
          </w:tcPr>
          <w:p w:rsidR="007E5579" w:rsidRDefault="007E5579"/>
        </w:tc>
        <w:tc>
          <w:tcPr>
            <w:tcW w:w="710" w:type="dxa"/>
          </w:tcPr>
          <w:p w:rsidR="007E5579" w:rsidRDefault="007E5579"/>
        </w:tc>
        <w:tc>
          <w:tcPr>
            <w:tcW w:w="1135" w:type="dxa"/>
          </w:tcPr>
          <w:p w:rsidR="007E5579" w:rsidRDefault="007E5579"/>
        </w:tc>
        <w:tc>
          <w:tcPr>
            <w:tcW w:w="1277" w:type="dxa"/>
          </w:tcPr>
          <w:p w:rsidR="007E5579" w:rsidRDefault="007E5579"/>
        </w:tc>
        <w:tc>
          <w:tcPr>
            <w:tcW w:w="710" w:type="dxa"/>
          </w:tcPr>
          <w:p w:rsidR="007E5579" w:rsidRDefault="007E5579"/>
        </w:tc>
        <w:tc>
          <w:tcPr>
            <w:tcW w:w="426" w:type="dxa"/>
          </w:tcPr>
          <w:p w:rsidR="007E5579" w:rsidRDefault="007E557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7E5579">
        <w:trPr>
          <w:trHeight w:hRule="exact" w:val="838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 Таможенное оформление товаров и помещение их под таможенные процедуры, перемещаемые физическими лицами через таможенную границу ЕАЭС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Статус физического лица, перемещающего товары, через таможенную границу ЕАЭС и порядок его подтверждения.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 отнесения товаров, перемещаемых через таможенную границу ЕАЭС, к товарам для личного пользования.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Помещение товаров для личного пользования под таможенную процедуру таможенного транзита.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Временный ввоз/ вывоз товаров для личного пользования, через таможенную границу ЕАЭС.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Уголовная и административная ответственность за нарушение правил перемещения товаров через таможенную границу ЕАЭС физическими лицами.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Таможенные операции, совершаемые в отношении товаров для личного пользования.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совершения таможенных операций в пункте пропуска, связанных с подачей пассажирской таможенной декларации.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Декларирование товаров, перемещаемых через таможенную границу ЕАЭС физическими лицами.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Алгоритм подачи в электронной форме пассажирской таможенной декларации.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Таможенный приходный ордер (ТПО).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7E5579"/>
        </w:tc>
      </w:tr>
      <w:tr w:rsidR="007E5579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1.3. Порядок перемещения физическими лицами, товаров через таможенную границу ЕАЭС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таможенных пошлин, налогов, взимаемых таможенными органами при перемещении товаров физическими лицами через таможенную границу ЕАЭС.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 запретов и ограничений в отношении товаров для личного пользования.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Ограничения по использованию товаров для личного пользования после их выпуска.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 системы двойного коридора при таможенном декларировании товаров для личного пользования.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 перемещения товаров через таможенную границу ЕАЭС физическими лицами для личного пользования.</w:t>
            </w:r>
          </w:p>
          <w:p w:rsidR="007E5579" w:rsidRDefault="0040101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7E5579"/>
        </w:tc>
      </w:tr>
    </w:tbl>
    <w:p w:rsidR="007E5579" w:rsidRDefault="0040101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"/>
        <w:gridCol w:w="3426"/>
        <w:gridCol w:w="118"/>
        <w:gridCol w:w="810"/>
        <w:gridCol w:w="671"/>
        <w:gridCol w:w="1096"/>
        <w:gridCol w:w="1210"/>
        <w:gridCol w:w="671"/>
        <w:gridCol w:w="387"/>
        <w:gridCol w:w="944"/>
      </w:tblGrid>
      <w:tr w:rsidR="007E557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38.05.02_1.plz.xml</w:t>
            </w:r>
          </w:p>
        </w:tc>
        <w:tc>
          <w:tcPr>
            <w:tcW w:w="851" w:type="dxa"/>
          </w:tcPr>
          <w:p w:rsidR="007E5579" w:rsidRDefault="007E5579"/>
        </w:tc>
        <w:tc>
          <w:tcPr>
            <w:tcW w:w="710" w:type="dxa"/>
          </w:tcPr>
          <w:p w:rsidR="007E5579" w:rsidRDefault="007E5579"/>
        </w:tc>
        <w:tc>
          <w:tcPr>
            <w:tcW w:w="1135" w:type="dxa"/>
          </w:tcPr>
          <w:p w:rsidR="007E5579" w:rsidRDefault="007E5579"/>
        </w:tc>
        <w:tc>
          <w:tcPr>
            <w:tcW w:w="1277" w:type="dxa"/>
          </w:tcPr>
          <w:p w:rsidR="007E5579" w:rsidRDefault="007E5579"/>
        </w:tc>
        <w:tc>
          <w:tcPr>
            <w:tcW w:w="710" w:type="dxa"/>
          </w:tcPr>
          <w:p w:rsidR="007E5579" w:rsidRDefault="007E5579"/>
        </w:tc>
        <w:tc>
          <w:tcPr>
            <w:tcW w:w="426" w:type="dxa"/>
          </w:tcPr>
          <w:p w:rsidR="007E5579" w:rsidRDefault="007E557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7E5579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1.4. Таможенное регулирование товаров, перемещаемых отдельным категориям иностранных лиц через таможенную границу ЕАЭС для личного пользования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Международно-правовые нормы, регулирующие предоставление таможенных льгот отдельным категориям иностранных лиц при перемещении товаров через таможенную границу ЕАЭС.</w:t>
            </w:r>
          </w:p>
          <w:p w:rsidR="007E5579" w:rsidRDefault="0040101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7E5579"/>
        </w:tc>
      </w:tr>
      <w:tr w:rsidR="007E5579" w:rsidRPr="00833350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7E557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2 «Практические аспекты таможенного регулирования товаров, перемещаемых физическими лицами через таможенную границу ЕАЭС»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Pr="00B10E79" w:rsidRDefault="007E5579">
            <w:pPr>
              <w:rPr>
                <w:lang w:val="ru-RU"/>
              </w:rPr>
            </w:pPr>
          </w:p>
        </w:tc>
      </w:tr>
    </w:tbl>
    <w:p w:rsidR="007E5579" w:rsidRPr="00B10E79" w:rsidRDefault="0040101F">
      <w:pPr>
        <w:rPr>
          <w:sz w:val="0"/>
          <w:szCs w:val="0"/>
          <w:lang w:val="ru-RU"/>
        </w:rPr>
      </w:pPr>
      <w:r w:rsidRPr="00B10E7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6"/>
        <w:gridCol w:w="119"/>
        <w:gridCol w:w="813"/>
        <w:gridCol w:w="673"/>
        <w:gridCol w:w="1099"/>
        <w:gridCol w:w="1213"/>
        <w:gridCol w:w="673"/>
        <w:gridCol w:w="388"/>
        <w:gridCol w:w="946"/>
      </w:tblGrid>
      <w:tr w:rsidR="007E557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38.05.02_1.plz.xml</w:t>
            </w:r>
          </w:p>
        </w:tc>
        <w:tc>
          <w:tcPr>
            <w:tcW w:w="851" w:type="dxa"/>
          </w:tcPr>
          <w:p w:rsidR="007E5579" w:rsidRDefault="007E5579"/>
        </w:tc>
        <w:tc>
          <w:tcPr>
            <w:tcW w:w="710" w:type="dxa"/>
          </w:tcPr>
          <w:p w:rsidR="007E5579" w:rsidRDefault="007E5579"/>
        </w:tc>
        <w:tc>
          <w:tcPr>
            <w:tcW w:w="1135" w:type="dxa"/>
          </w:tcPr>
          <w:p w:rsidR="007E5579" w:rsidRDefault="007E5579"/>
        </w:tc>
        <w:tc>
          <w:tcPr>
            <w:tcW w:w="1277" w:type="dxa"/>
          </w:tcPr>
          <w:p w:rsidR="007E5579" w:rsidRDefault="007E5579"/>
        </w:tc>
        <w:tc>
          <w:tcPr>
            <w:tcW w:w="710" w:type="dxa"/>
          </w:tcPr>
          <w:p w:rsidR="007E5579" w:rsidRDefault="007E5579"/>
        </w:tc>
        <w:tc>
          <w:tcPr>
            <w:tcW w:w="426" w:type="dxa"/>
          </w:tcPr>
          <w:p w:rsidR="007E5579" w:rsidRDefault="007E557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7E5579">
        <w:trPr>
          <w:trHeight w:hRule="exact" w:val="1278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2.1. Порядок перемещения физическими лицами наличных денежных средств и (или) денежных инструментов и объектов интеллектуальной собственности через таможенную границу ЕАЭС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Нормативно-правовая база по вопросам регулирования и регламентации порядка перемещения валюты и валютных ценностей, через таможенную границу ЕАЭС физическими лицами.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Таможенная статистика перемещения наличных денежных средств и денежных инструментов физическими лицами, через таможенную границу ЕАЭС.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2.2. Таможенное регулирование товаров, пересылаемых в международных почтовых отправлениях физическими лицами через таможенную границу ЕАЭС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«международное почтовое отправление».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совершения таможенных операций в отношении товаров, пересылаемых в международных почтовых отправлениях.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2.3. Таможенное регулирование порядка уплаты таможенных платежей физическими лицами в отношении транспортных средств, ввозимых для личного пользования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Правовые и организационные основы таможенного регулирования по транспортным средствам для личного пользования, перемещаемым физическими лицами через таможенную границу ЕАЭС.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Термины «транспортные средства», «авт</w:t>
            </w:r>
            <w:proofErr w:type="gramStart"/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spellStart"/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мототранспортные</w:t>
            </w:r>
            <w:proofErr w:type="spellEnd"/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средства» в таможенном законодательстве ЕАЭС.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совершения таможенных операций в отношении транспортных средств, перемещаемых физическими лицами для личного пользования через таможенную границу ЕАЭС.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 таможенной стоимости транспортных средств, перемещаемых для личного пользования физическими лицами, через таможенную границу ЕАЭС.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Ставки таможенных пошлин, подлежащих уплате физическими лицами при перемещении транспортных средств через таможенную границу ЕАЭС.</w:t>
            </w:r>
          </w:p>
          <w:p w:rsidR="007E5579" w:rsidRDefault="0040101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7E5579"/>
        </w:tc>
      </w:tr>
    </w:tbl>
    <w:p w:rsidR="007E5579" w:rsidRDefault="0040101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16"/>
        <w:gridCol w:w="118"/>
        <w:gridCol w:w="811"/>
        <w:gridCol w:w="672"/>
        <w:gridCol w:w="1098"/>
        <w:gridCol w:w="1212"/>
        <w:gridCol w:w="672"/>
        <w:gridCol w:w="388"/>
        <w:gridCol w:w="945"/>
      </w:tblGrid>
      <w:tr w:rsidR="007E557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38.05.02_1.plz.xml</w:t>
            </w:r>
          </w:p>
        </w:tc>
        <w:tc>
          <w:tcPr>
            <w:tcW w:w="851" w:type="dxa"/>
          </w:tcPr>
          <w:p w:rsidR="007E5579" w:rsidRDefault="007E5579"/>
        </w:tc>
        <w:tc>
          <w:tcPr>
            <w:tcW w:w="710" w:type="dxa"/>
          </w:tcPr>
          <w:p w:rsidR="007E5579" w:rsidRDefault="007E5579"/>
        </w:tc>
        <w:tc>
          <w:tcPr>
            <w:tcW w:w="1135" w:type="dxa"/>
          </w:tcPr>
          <w:p w:rsidR="007E5579" w:rsidRDefault="007E5579"/>
        </w:tc>
        <w:tc>
          <w:tcPr>
            <w:tcW w:w="1277" w:type="dxa"/>
          </w:tcPr>
          <w:p w:rsidR="007E5579" w:rsidRDefault="007E5579"/>
        </w:tc>
        <w:tc>
          <w:tcPr>
            <w:tcW w:w="710" w:type="dxa"/>
          </w:tcPr>
          <w:p w:rsidR="007E5579" w:rsidRDefault="007E5579"/>
        </w:tc>
        <w:tc>
          <w:tcPr>
            <w:tcW w:w="426" w:type="dxa"/>
          </w:tcPr>
          <w:p w:rsidR="007E5579" w:rsidRDefault="007E557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7E5579">
        <w:trPr>
          <w:trHeight w:hRule="exact" w:val="1322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2.1. Порядок перемещения физическими лицами наличных денежных средств и (или) денежных инструментов и объектов интеллектуальной собственности через таможенную границу ЕАЭС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1.Нормативно-правовая база по вопросам регулирования и регламентации порядка перемещения валюты и валютных ценностей, через таможенную границу ЕАЭС физическими лицами.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2.Таможенная статистика перемещения наличных денежных средств и денежных инструментов физическими лицами, через таможенную границу ЕАЭС.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2.2. Таможенное регулирование товаров, пересылаемых в международных почтовых отправлениях физическими лицами через таможенную границу ЕАЭС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1.Понятие «международное почтовое отправление».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2.Особенности совершения таможенных операций в отношении товаров, пересылаемых в международных почтовых отправлениях.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2.3. Таможенное регулирование порядка уплаты таможенных платежей физическими лицами в отношении транспортных средств, ввозимых для личного пользования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1.Правовые и организационные основы таможенного регулирования по транспортным средствам для личного пользования, перемещаемым физическими лицами через таможенную границу ЕАЭС.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2.Термины «транспортные средства», «авт</w:t>
            </w:r>
            <w:proofErr w:type="gramStart"/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spellStart"/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мототранспортные</w:t>
            </w:r>
            <w:proofErr w:type="spellEnd"/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средства» в таможенном законодательстве ЕАЭС.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3.Особенности совершения таможенных операций в отношении транспортных средств, перемещаемых физическими лицами для личного пользования через таможенную границу ЕАЭС.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4.Определение таможенной стоимости транспортных средств, перемещаемых для личного пользования физическими лицами, через таможенную границу ЕАЭС.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5.Ставки таможенных пошлин, подлежащих уплате физическими лицами при перемещении транспортных средств через таможенную границу ЕАЭС.</w:t>
            </w:r>
          </w:p>
          <w:p w:rsidR="007E5579" w:rsidRDefault="0040101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7E5579"/>
        </w:tc>
      </w:tr>
    </w:tbl>
    <w:p w:rsidR="007E5579" w:rsidRDefault="0040101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97"/>
        <w:gridCol w:w="119"/>
        <w:gridCol w:w="814"/>
        <w:gridCol w:w="674"/>
        <w:gridCol w:w="1100"/>
        <w:gridCol w:w="1215"/>
        <w:gridCol w:w="674"/>
        <w:gridCol w:w="389"/>
        <w:gridCol w:w="947"/>
      </w:tblGrid>
      <w:tr w:rsidR="007E557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38.05.02_1.plz.xml</w:t>
            </w:r>
          </w:p>
        </w:tc>
        <w:tc>
          <w:tcPr>
            <w:tcW w:w="851" w:type="dxa"/>
          </w:tcPr>
          <w:p w:rsidR="007E5579" w:rsidRDefault="007E5579"/>
        </w:tc>
        <w:tc>
          <w:tcPr>
            <w:tcW w:w="710" w:type="dxa"/>
          </w:tcPr>
          <w:p w:rsidR="007E5579" w:rsidRDefault="007E5579"/>
        </w:tc>
        <w:tc>
          <w:tcPr>
            <w:tcW w:w="1135" w:type="dxa"/>
          </w:tcPr>
          <w:p w:rsidR="007E5579" w:rsidRDefault="007E5579"/>
        </w:tc>
        <w:tc>
          <w:tcPr>
            <w:tcW w:w="1277" w:type="dxa"/>
          </w:tcPr>
          <w:p w:rsidR="007E5579" w:rsidRDefault="007E5579"/>
        </w:tc>
        <w:tc>
          <w:tcPr>
            <w:tcW w:w="710" w:type="dxa"/>
          </w:tcPr>
          <w:p w:rsidR="007E5579" w:rsidRDefault="007E5579"/>
        </w:tc>
        <w:tc>
          <w:tcPr>
            <w:tcW w:w="426" w:type="dxa"/>
          </w:tcPr>
          <w:p w:rsidR="007E5579" w:rsidRDefault="007E557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7E5579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2.1. Порядок перемещения физическими лицами наличных денежных средств и (или) денежных инструментов и объектов интеллектуальной собственности через таможенную границу ЕАЭС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Приостановление выпуска товаров (отмена решения) о приостановлении выпуска товаров, содержащих объекты интеллектуальной собственности, перемещаемые физическими лицами в рамках ЕАЭС.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Административная и уголовная ответственность за нарушения правил перемещения наличных денежных средств и денежных инструментов физическими лицами, через таможенную границу ЕАЭС.</w:t>
            </w:r>
          </w:p>
          <w:p w:rsidR="007E5579" w:rsidRDefault="0040101F">
            <w:pPr>
              <w:spacing w:after="0" w:line="240" w:lineRule="auto"/>
              <w:rPr>
                <w:sz w:val="19"/>
                <w:szCs w:val="19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Меры по защите прав на объекты интеллектуальной собственности, принимаемые таможенными органами, в отношении товаров, перемещаемых физическими лицами через таможенную территорию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ЕАЭС.</w:t>
            </w:r>
          </w:p>
          <w:p w:rsidR="007E5579" w:rsidRDefault="0040101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7E5579"/>
        </w:tc>
      </w:tr>
      <w:tr w:rsidR="007E5579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2.2. Таможенное регулирование товаров, пересылаемых в международных почтовых отправлениях физическими лицами через таможенную границу ЕАЭС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 таможенных пошлин, налогов в отношении товаров, пересылаемых в международных почтовых отправлениях.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Направления по совершенствованию перемещения товаров, через таможенную границу ЕАЭС, пересылаемых в международных почтовых отправлениях физическими лицами.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Товары, запрещенные и/или ограниченные к пересылке в международных почтовых отправлениях.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пересылки товаров в международных почтовых отправлениях.</w:t>
            </w:r>
          </w:p>
          <w:p w:rsidR="007E5579" w:rsidRDefault="0040101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7E5579"/>
        </w:tc>
      </w:tr>
    </w:tbl>
    <w:p w:rsidR="007E5579" w:rsidRDefault="0040101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96"/>
        <w:gridCol w:w="119"/>
        <w:gridCol w:w="814"/>
        <w:gridCol w:w="674"/>
        <w:gridCol w:w="1100"/>
        <w:gridCol w:w="1215"/>
        <w:gridCol w:w="674"/>
        <w:gridCol w:w="389"/>
        <w:gridCol w:w="948"/>
      </w:tblGrid>
      <w:tr w:rsidR="007E557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38.05.02_1.plz.xml</w:t>
            </w:r>
          </w:p>
        </w:tc>
        <w:tc>
          <w:tcPr>
            <w:tcW w:w="851" w:type="dxa"/>
          </w:tcPr>
          <w:p w:rsidR="007E5579" w:rsidRDefault="007E5579"/>
        </w:tc>
        <w:tc>
          <w:tcPr>
            <w:tcW w:w="710" w:type="dxa"/>
          </w:tcPr>
          <w:p w:rsidR="007E5579" w:rsidRDefault="007E5579"/>
        </w:tc>
        <w:tc>
          <w:tcPr>
            <w:tcW w:w="1135" w:type="dxa"/>
          </w:tcPr>
          <w:p w:rsidR="007E5579" w:rsidRDefault="007E5579"/>
        </w:tc>
        <w:tc>
          <w:tcPr>
            <w:tcW w:w="1277" w:type="dxa"/>
          </w:tcPr>
          <w:p w:rsidR="007E5579" w:rsidRDefault="007E5579"/>
        </w:tc>
        <w:tc>
          <w:tcPr>
            <w:tcW w:w="710" w:type="dxa"/>
          </w:tcPr>
          <w:p w:rsidR="007E5579" w:rsidRDefault="007E5579"/>
        </w:tc>
        <w:tc>
          <w:tcPr>
            <w:tcW w:w="426" w:type="dxa"/>
          </w:tcPr>
          <w:p w:rsidR="007E5579" w:rsidRDefault="007E557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7E5579">
        <w:trPr>
          <w:trHeight w:hRule="exact" w:val="948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2.3. Таможенное регулирование порядка уплаты таможенных платежей физическими лицами в отношении транспортных средств, ввозимых для личного пользования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определения момента выпуска и объема двигателя авт</w:t>
            </w:r>
            <w:proofErr w:type="gramStart"/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spellStart"/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мототранспортного</w:t>
            </w:r>
            <w:proofErr w:type="spellEnd"/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средства, при перемещении их физическими лицами через таможенную границу ЕАЭС для личный целей.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Запасные части и топливо для перемещаемых физическими лицами транспортных сре</w:t>
            </w:r>
            <w:proofErr w:type="gramStart"/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 личного пользования.</w:t>
            </w:r>
          </w:p>
          <w:p w:rsidR="007E5579" w:rsidRPr="002A7F6E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Временный ввоз/вывоз транспортных средств физическими лицами на таможенную территорию </w:t>
            </w:r>
            <w:r w:rsidRPr="002A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ЕАЭС.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Транспортные средства для личного пользования, вывозимые за пределы таможенной территории ЕАЭС любым способом.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Перемещение транспортных сре</w:t>
            </w:r>
            <w:proofErr w:type="gramStart"/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осуществлении международных перевозок товаров и багажа в личных целях физических лиц.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Возникновение, прекращение обязанности по уплате таможенных пошлин, налогов в отношении транспортных средств, перемещаемых физическими лицами через таможенную границу ЕАЭС.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Возникновение, прекращение обязанности по уплате таможенных пошлин, налогов в отношении транспортных средств, помещаемых под процедуру таможенного транзита.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Особенности ввоза в РФ автотранспортных средств беженцами, вынужденными переселенцами, и </w:t>
            </w:r>
            <w:proofErr w:type="gramStart"/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лицами</w:t>
            </w:r>
            <w:proofErr w:type="gramEnd"/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прибывающими на постоянной местожительство в РФ.</w:t>
            </w:r>
          </w:p>
          <w:p w:rsidR="007E5579" w:rsidRDefault="0040101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7E5579"/>
        </w:tc>
      </w:tr>
      <w:tr w:rsidR="007E5579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2.4. Таможенные аспекты по исчислению, уплате и возврату излишне уплаченных таможенных платежей в отношении товаров, перемещаемых физическими лицами через таможенную границу ЕАЭС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Возврат (зачет) излишне уплаченных или излишне взысканных сумм таможенных пошлин, налогов и иных денежных сре</w:t>
            </w:r>
            <w:proofErr w:type="gramStart"/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с т</w:t>
            </w:r>
            <w:proofErr w:type="gramEnd"/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оваров для личного пользования, перемещаемых через таможенную границу ЕАЭС физическими лицами.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Совершенствование способов уплаты таможенных платежей при перемещении товаров физическими лицами через таможенную границу ЕАЭС.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Ответственность за неуплату таможенных платежей, в отношении товаров, перемещаемых физическими лицами через таможенную границу ЕАЭС для личного пользования.</w:t>
            </w:r>
          </w:p>
          <w:p w:rsidR="007E5579" w:rsidRDefault="0040101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7E5579"/>
        </w:tc>
      </w:tr>
    </w:tbl>
    <w:p w:rsidR="007E5579" w:rsidRDefault="0040101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383"/>
        <w:gridCol w:w="135"/>
        <w:gridCol w:w="801"/>
        <w:gridCol w:w="675"/>
        <w:gridCol w:w="1101"/>
        <w:gridCol w:w="1217"/>
        <w:gridCol w:w="675"/>
        <w:gridCol w:w="390"/>
        <w:gridCol w:w="949"/>
      </w:tblGrid>
      <w:tr w:rsidR="007E557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38.05.02_1.plz.xml</w:t>
            </w:r>
          </w:p>
        </w:tc>
        <w:tc>
          <w:tcPr>
            <w:tcW w:w="851" w:type="dxa"/>
          </w:tcPr>
          <w:p w:rsidR="007E5579" w:rsidRDefault="007E5579"/>
        </w:tc>
        <w:tc>
          <w:tcPr>
            <w:tcW w:w="710" w:type="dxa"/>
          </w:tcPr>
          <w:p w:rsidR="007E5579" w:rsidRDefault="007E5579"/>
        </w:tc>
        <w:tc>
          <w:tcPr>
            <w:tcW w:w="1135" w:type="dxa"/>
          </w:tcPr>
          <w:p w:rsidR="007E5579" w:rsidRDefault="007E5579"/>
        </w:tc>
        <w:tc>
          <w:tcPr>
            <w:tcW w:w="1277" w:type="dxa"/>
          </w:tcPr>
          <w:p w:rsidR="007E5579" w:rsidRDefault="007E5579"/>
        </w:tc>
        <w:tc>
          <w:tcPr>
            <w:tcW w:w="710" w:type="dxa"/>
          </w:tcPr>
          <w:p w:rsidR="007E5579" w:rsidRDefault="007E5579"/>
        </w:tc>
        <w:tc>
          <w:tcPr>
            <w:tcW w:w="426" w:type="dxa"/>
          </w:tcPr>
          <w:p w:rsidR="007E5579" w:rsidRDefault="007E557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7E5579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2.5. Таможенные льготы, предоставляемые физическим лицам, при перемещении товаров через таможенную границу ЕАЭС. Порядок беспошлинного ввоза/вывоза товаров физическими лицами на таможенную территорию ЕАЭС для личного пользования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Льготный (усеченный) порядок таможенного оформления в отношении товаров для личного пользования, перемещаемых через таможенную границу ЕАЭС физическими лицами.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беспошлинной пересылки товаров в адрес физических лица для личного пользования в международных почтовых отправлениях.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беспошлинной доставки товаров для личного пользования в адрес физических лиц перевозчиком.</w:t>
            </w:r>
          </w:p>
          <w:p w:rsidR="007E5579" w:rsidRDefault="0040101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7E5579"/>
        </w:tc>
      </w:tr>
      <w:tr w:rsidR="007E5579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7E5579"/>
        </w:tc>
      </w:tr>
      <w:tr w:rsidR="007E5579">
        <w:trPr>
          <w:trHeight w:hRule="exact" w:val="277"/>
        </w:trPr>
        <w:tc>
          <w:tcPr>
            <w:tcW w:w="993" w:type="dxa"/>
          </w:tcPr>
          <w:p w:rsidR="007E5579" w:rsidRDefault="007E5579"/>
        </w:tc>
        <w:tc>
          <w:tcPr>
            <w:tcW w:w="3545" w:type="dxa"/>
          </w:tcPr>
          <w:p w:rsidR="007E5579" w:rsidRDefault="007E5579"/>
        </w:tc>
        <w:tc>
          <w:tcPr>
            <w:tcW w:w="143" w:type="dxa"/>
          </w:tcPr>
          <w:p w:rsidR="007E5579" w:rsidRDefault="007E5579"/>
        </w:tc>
        <w:tc>
          <w:tcPr>
            <w:tcW w:w="851" w:type="dxa"/>
          </w:tcPr>
          <w:p w:rsidR="007E5579" w:rsidRDefault="007E5579"/>
        </w:tc>
        <w:tc>
          <w:tcPr>
            <w:tcW w:w="710" w:type="dxa"/>
          </w:tcPr>
          <w:p w:rsidR="007E5579" w:rsidRDefault="007E5579"/>
        </w:tc>
        <w:tc>
          <w:tcPr>
            <w:tcW w:w="1135" w:type="dxa"/>
          </w:tcPr>
          <w:p w:rsidR="007E5579" w:rsidRDefault="007E5579"/>
        </w:tc>
        <w:tc>
          <w:tcPr>
            <w:tcW w:w="1277" w:type="dxa"/>
          </w:tcPr>
          <w:p w:rsidR="007E5579" w:rsidRDefault="007E5579"/>
        </w:tc>
        <w:tc>
          <w:tcPr>
            <w:tcW w:w="710" w:type="dxa"/>
          </w:tcPr>
          <w:p w:rsidR="007E5579" w:rsidRDefault="007E5579"/>
        </w:tc>
        <w:tc>
          <w:tcPr>
            <w:tcW w:w="426" w:type="dxa"/>
          </w:tcPr>
          <w:p w:rsidR="007E5579" w:rsidRDefault="007E5579"/>
        </w:tc>
        <w:tc>
          <w:tcPr>
            <w:tcW w:w="993" w:type="dxa"/>
          </w:tcPr>
          <w:p w:rsidR="007E5579" w:rsidRDefault="007E5579"/>
        </w:tc>
      </w:tr>
      <w:tr w:rsidR="007E5579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7E5579" w:rsidRPr="00833350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Pr="00B10E79" w:rsidRDefault="0040101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B10E7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B10E7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7E5579" w:rsidRPr="00833350">
        <w:trPr>
          <w:trHeight w:hRule="exact" w:val="8651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Порядок определения таможенной стоимости товаров, перемещаемых через таможенную границу ЕАЭС физическими лицами.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Порядок и условия предоставления полного освобождения от уплат таможенных пошлин, налогов при перемещении физическими лицами через таможенную границу ЕАЭС товаров предназначенных для личных, семейных, домашних и иных не связанных с осуществлением предпринимательской деятельности нужд физических лиц.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Особенности начисления и взимания таможенных пошлин, налогов в отношении одного товара (комплекта товаров), признаваемого в соответствии с законодательством ЕАЭС неделимой вещью и перемещаемого через таможенную границу физическим лицом.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Применение таможенных пошлин, налогов в отношении товаров временно ввозимых (вывозимых) физическими лицами.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Порядок перемещения товаров в международных почтовых отправлениях физическими лицами, в адрес физических лиц и особенности начисления таможенных платежей.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Порядок начисления, взимания и </w:t>
            </w:r>
            <w:proofErr w:type="gramStart"/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 за</w:t>
            </w:r>
            <w:proofErr w:type="gramEnd"/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полнотой уплаты таможенных платежей в отношении международных почтовых отправлений, пересылаемых, физическими лицами или в адрес физических лиц.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Таможенные льготы в части уплаты таможенных платежей в отношении товаров, перемещаемых через таможенную границу ЕАЭС отдельными категориями иностранных лиц, пользующиеся преимуществами, привилегиями и (или) иммунитетами.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Уплата таможенных платежей физическими лицами с применением таможенного приходного ордера.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Условия помещения товаров для личного пользования под таможенную процедуру таможенного транзита.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Ограничения по использованию товаров для личного пользования после их выпуска.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Применение запретов и ограничений в отношении товаров для личного пользования.</w:t>
            </w:r>
          </w:p>
          <w:p w:rsidR="007E5579" w:rsidRPr="002A7F6E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 Перечень товаров для личного пользования запрещенных к ввозу на таможенную территорию </w:t>
            </w:r>
            <w:r w:rsidRPr="002A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ЕАЭС и вывозу с таможенной территории ЕАЭС.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Товары для личного пользования, ввозимые на таможенную территорию ЕАЭС в сопровождаемом и несопровождаемом багаже, с освобождением от уплаты таможенных платежей (за исключением транспортных средств).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Обеспечение уплаты таможенных пошлин, налогов в отношении товаров для личного пользования.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Стоимостные, количественные и весовые нормы перемещения товаров для личного пользования с освобождением от уплаты таможенных платежей.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Перемещение лекарственных средств и препаратов для личных целей.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Освобождение от уплаты таможенных платежей отдельных категорий товаров для личного пользования.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Государственное регулирование перемещения культурных ценностей через таможенную границу ЕАЭС физическими лицами.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Ответственность, предусмотренная за совершение правонарушений в области таможенного дела, физическими лицами.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20. Основные этапы </w:t>
            </w:r>
            <w:proofErr w:type="gramStart"/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 системы таможенного регулирования перемещения товаров</w:t>
            </w:r>
            <w:proofErr w:type="gramEnd"/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физическими лицами в РФ.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Пассажирская таможенная декларация: перечень документов, необходимых для подачи декларации и особенности ее заполнения.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Товары для личного пользования, доставляемые перевозчиком в адрес физического лица и высылаемые в международных почтовых отправлениях, с освобождением от уплаты таможенных платежей (за исключением транспортных средств).</w:t>
            </w:r>
          </w:p>
        </w:tc>
      </w:tr>
    </w:tbl>
    <w:p w:rsidR="007E5579" w:rsidRPr="00B10E79" w:rsidRDefault="0040101F">
      <w:pPr>
        <w:rPr>
          <w:sz w:val="0"/>
          <w:szCs w:val="0"/>
          <w:lang w:val="ru-RU"/>
        </w:rPr>
      </w:pPr>
      <w:r w:rsidRPr="00B10E7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0"/>
        <w:gridCol w:w="1565"/>
        <w:gridCol w:w="1986"/>
        <w:gridCol w:w="2867"/>
        <w:gridCol w:w="1525"/>
        <w:gridCol w:w="1741"/>
      </w:tblGrid>
      <w:tr w:rsidR="007E557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38.05.02_1.plz.xml</w:t>
            </w:r>
          </w:p>
        </w:tc>
        <w:tc>
          <w:tcPr>
            <w:tcW w:w="3403" w:type="dxa"/>
          </w:tcPr>
          <w:p w:rsidR="007E5579" w:rsidRDefault="007E5579"/>
        </w:tc>
        <w:tc>
          <w:tcPr>
            <w:tcW w:w="1702" w:type="dxa"/>
          </w:tcPr>
          <w:p w:rsidR="007E5579" w:rsidRDefault="007E557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15</w:t>
            </w:r>
          </w:p>
        </w:tc>
      </w:tr>
      <w:tr w:rsidR="007E5579" w:rsidRPr="00833350" w:rsidTr="003F7D06">
        <w:trPr>
          <w:trHeight w:hRule="exact" w:val="9519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Товары для личного пользования, вывозимые с таможенной территории ЕАЭС любым способом, с освобождением от уплаты таможенных платежей (за исключением транспортных средств).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Товары для личного пользования, временно ввозимые на таможенную территорию ЕАЭС иностранными физическими лицами, с освобождением от уплаты таможенных платежей.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Товары для личного пользования, доставляемые перевозчиком в адрес физического лица и высылаемые в международных почтовых отправлениях, с уплатой таможенных платежей.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Возникновение, прекращение обязанности по уплате таможенных пошлин, налогов в отношении товаров для личного пользования (за исключением транспортных средств).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Особенности начисления и взимания таможенных пошлин, налогов в отношении одного товара (комплекта товаров), признаваемого в соответствии с действующим законодательством неделимой вещью и перемещаемого через таможенную границу физическим лицом для личного пользования.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Применение системы двойного коридора при таможенном декларировании товаров для личного пользования.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Административная и уголовная ответственность за нарушения правил перемещения наличных денежных средств и денежных инструментов физическими лицами через таможенную границу ЕАЭС.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Регулирование и регламентация порядка таможенного контроля валюты и валютных ценностей, перемещаемых через границу физическими лицами.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Порядок декларирования товаров повышенного контроля и подлежащих обязательному декларированию в письменной форме, перемещаемых физическими лицами (валюта, оружие, предметы старины и искусства, печатные и аудиовизуальные носители информации, объекты флоры и фауны, высокочастотные радиоэлектронные устройства и средства связи и другое).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Перечень товаров, не относящихся к товарам для личного пользования.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Совокупный таможенный платеж в отношении товаров, ввозимых физическими лицами, взимается в каких случаях.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Какие установлены количественные ограничения при ввозе и вывозе товаров через таможенную границу ЕАЭС физическими лицами.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Какие товары запрещены к ввозу и вывозу любым способом для личного пользования: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Какие товары ограничены к ввозу и вывозу для личного пользования, т.е. требуется получение разрешений соответствующих государственных органов.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Понятие транспортного средства, перемещаемого через таможенную границу ЕАЭС физическим лицом.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Порядок определения таможенной стоимости транспортных средств перемещаемых физическими лицами через таможенную границу ЕАЭС.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Порядок определения даты выпуска транспортного средства, перемещаемого физическим лицом через таможенную границу ЕАЭС.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Виды льгот по уплате таможенных платежей, предусмотренные порядком перемещения физическими лицами через таможенную границу ЕАЭС транспортных средств.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Таможенные сборы за таможенное оформление транспортных средств перемещаемых физическими лицами через таможенную границу ЕАЭС.</w:t>
            </w:r>
          </w:p>
          <w:p w:rsidR="007E5579" w:rsidRPr="002A7F6E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42. Временный ввоз транспортных средств физическими лицами на таможенную территорию </w:t>
            </w:r>
            <w:r w:rsidRPr="002A7F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ЕАЭС.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Временный вывоз транспортных средств физическими лицами с таможенной территории ЕАЭС.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Обеспечение уплаты таможенных пошлин, налогов в отношении транспортных средств, перемещаемых через таможенную границу ЕАЭС физическими лицами.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Транспортные средства для личного пользования, перемещаемые через таможенную границу ЕАЭС любым способом, с освобождением от уплаты и с уплатой таможенных платежей.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Возникновение, прекращение обязанности по уплате таможенных пошлин, налогов в отношении транспортных сре</w:t>
            </w:r>
            <w:proofErr w:type="gramStart"/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 личного пользования.</w:t>
            </w:r>
          </w:p>
        </w:tc>
      </w:tr>
      <w:tr w:rsidR="007E5579" w:rsidRPr="00833350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Pr="00B10E79" w:rsidRDefault="0040101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B10E7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B10E7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7E5579" w:rsidRPr="00833350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дисциплины.</w:t>
            </w:r>
          </w:p>
        </w:tc>
      </w:tr>
      <w:tr w:rsidR="007E5579" w:rsidRPr="00833350">
        <w:trPr>
          <w:trHeight w:hRule="exact" w:val="277"/>
        </w:trPr>
        <w:tc>
          <w:tcPr>
            <w:tcW w:w="710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E5579" w:rsidRPr="00B10E79" w:rsidRDefault="007E5579">
            <w:pPr>
              <w:rPr>
                <w:lang w:val="ru-RU"/>
              </w:rPr>
            </w:pPr>
          </w:p>
        </w:tc>
      </w:tr>
      <w:tr w:rsidR="007E5579" w:rsidRPr="00833350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E5579" w:rsidRPr="00B10E79" w:rsidRDefault="0040101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7E557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E557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E557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7E557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7E5579" w:rsidRPr="00833350" w:rsidTr="003F7D06">
        <w:trPr>
          <w:trHeight w:hRule="exact" w:val="90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Немирова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Таможенные платежи: сборник задач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=259285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Оренбург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: ОГУ, 2014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Pr="003F7D06" w:rsidRDefault="003F7D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7E5579" w:rsidRPr="00833350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Воробьева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Таможенное оформление товаров и транспортных </w:t>
            </w:r>
            <w:proofErr w:type="spellStart"/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средствучебно</w:t>
            </w:r>
            <w:proofErr w:type="spellEnd"/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-методическое пособие: учебно-методическое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=459345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;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Берлин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Директ-Медиа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2017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Pr="00D966CB" w:rsidRDefault="00D966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7E557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E557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7E557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7E5579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Скудалова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rPr>
                <w:sz w:val="19"/>
                <w:szCs w:val="19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Таможенные платежи физических лиц: учеб</w:t>
            </w:r>
            <w:proofErr w:type="gramStart"/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080115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",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.) 036401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Троиц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</w:p>
        </w:tc>
      </w:tr>
      <w:tr w:rsidR="007E557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7E557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7E557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</w:tbl>
    <w:p w:rsidR="007E5579" w:rsidRDefault="0040101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58"/>
        <w:gridCol w:w="1479"/>
        <w:gridCol w:w="1986"/>
        <w:gridCol w:w="2832"/>
        <w:gridCol w:w="1468"/>
        <w:gridCol w:w="1741"/>
      </w:tblGrid>
      <w:tr w:rsidR="007E5579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38.05.02_1.plz.xml</w:t>
            </w:r>
          </w:p>
        </w:tc>
        <w:tc>
          <w:tcPr>
            <w:tcW w:w="3403" w:type="dxa"/>
          </w:tcPr>
          <w:p w:rsidR="007E5579" w:rsidRDefault="007E5579"/>
        </w:tc>
        <w:tc>
          <w:tcPr>
            <w:tcW w:w="1702" w:type="dxa"/>
          </w:tcPr>
          <w:p w:rsidR="007E5579" w:rsidRDefault="007E557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16</w:t>
            </w:r>
          </w:p>
        </w:tc>
      </w:tr>
      <w:tr w:rsidR="007E557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7E5579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7E5579" w:rsidRPr="00833350" w:rsidTr="00D966CB">
        <w:trPr>
          <w:trHeight w:hRule="exact" w:val="1032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Русецкий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М.Г.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Запреты и ограничения внешнеторговой деятельности</w:t>
            </w:r>
            <w:proofErr w:type="gramStart"/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учебное пособие 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=467285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Ставрополь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: СКФУ,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Pr="00D966CB" w:rsidRDefault="00D966C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7E5579" w:rsidRPr="0083335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Pr="00B10E79" w:rsidRDefault="0040101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7E5579" w:rsidRPr="0083335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Федеральной таможенной службы //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customs</w:t>
            </w: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7E5579" w:rsidRPr="0083335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Южного таможенного управления //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yutu</w:t>
            </w:r>
            <w:proofErr w:type="spellEnd"/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customs</w:t>
            </w: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7E5579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Официальный сайт Федеральной службы государственной статистики РФ</w:t>
            </w:r>
          </w:p>
          <w:p w:rsidR="007E5579" w:rsidRDefault="0040101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// http://www.gks.ru/</w:t>
            </w:r>
          </w:p>
        </w:tc>
      </w:tr>
      <w:tr w:rsidR="007E5579" w:rsidRPr="0083335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Официальный сайт Министерства экономического развития РФ</w:t>
            </w:r>
          </w:p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//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economy</w:t>
            </w: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minec</w:t>
            </w:r>
            <w:proofErr w:type="spellEnd"/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main</w:t>
            </w: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7E557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7E5579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7E557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7E5579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7E5579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</w:p>
        </w:tc>
      </w:tr>
      <w:tr w:rsidR="007E5579">
        <w:trPr>
          <w:trHeight w:hRule="exact" w:val="277"/>
        </w:trPr>
        <w:tc>
          <w:tcPr>
            <w:tcW w:w="710" w:type="dxa"/>
          </w:tcPr>
          <w:p w:rsidR="007E5579" w:rsidRDefault="007E5579"/>
        </w:tc>
        <w:tc>
          <w:tcPr>
            <w:tcW w:w="58" w:type="dxa"/>
          </w:tcPr>
          <w:p w:rsidR="007E5579" w:rsidRDefault="007E5579"/>
        </w:tc>
        <w:tc>
          <w:tcPr>
            <w:tcW w:w="1929" w:type="dxa"/>
          </w:tcPr>
          <w:p w:rsidR="007E5579" w:rsidRDefault="007E5579"/>
        </w:tc>
        <w:tc>
          <w:tcPr>
            <w:tcW w:w="1986" w:type="dxa"/>
          </w:tcPr>
          <w:p w:rsidR="007E5579" w:rsidRDefault="007E5579"/>
        </w:tc>
        <w:tc>
          <w:tcPr>
            <w:tcW w:w="3403" w:type="dxa"/>
          </w:tcPr>
          <w:p w:rsidR="007E5579" w:rsidRDefault="007E5579"/>
        </w:tc>
        <w:tc>
          <w:tcPr>
            <w:tcW w:w="1702" w:type="dxa"/>
          </w:tcPr>
          <w:p w:rsidR="007E5579" w:rsidRDefault="007E5579"/>
        </w:tc>
        <w:tc>
          <w:tcPr>
            <w:tcW w:w="993" w:type="dxa"/>
          </w:tcPr>
          <w:p w:rsidR="007E5579" w:rsidRDefault="007E5579"/>
        </w:tc>
      </w:tr>
      <w:tr w:rsidR="007E5579" w:rsidRPr="0083335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E5579" w:rsidRPr="00B10E79" w:rsidRDefault="0040101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7E5579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Default="0040101F">
            <w:pPr>
              <w:spacing w:after="0" w:line="240" w:lineRule="auto"/>
              <w:rPr>
                <w:sz w:val="19"/>
                <w:szCs w:val="19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7E5579">
        <w:trPr>
          <w:trHeight w:hRule="exact" w:val="277"/>
        </w:trPr>
        <w:tc>
          <w:tcPr>
            <w:tcW w:w="710" w:type="dxa"/>
          </w:tcPr>
          <w:p w:rsidR="007E5579" w:rsidRDefault="007E5579"/>
        </w:tc>
        <w:tc>
          <w:tcPr>
            <w:tcW w:w="58" w:type="dxa"/>
          </w:tcPr>
          <w:p w:rsidR="007E5579" w:rsidRDefault="007E5579"/>
        </w:tc>
        <w:tc>
          <w:tcPr>
            <w:tcW w:w="1929" w:type="dxa"/>
          </w:tcPr>
          <w:p w:rsidR="007E5579" w:rsidRDefault="007E5579"/>
        </w:tc>
        <w:tc>
          <w:tcPr>
            <w:tcW w:w="1986" w:type="dxa"/>
          </w:tcPr>
          <w:p w:rsidR="007E5579" w:rsidRDefault="007E5579"/>
        </w:tc>
        <w:tc>
          <w:tcPr>
            <w:tcW w:w="3403" w:type="dxa"/>
          </w:tcPr>
          <w:p w:rsidR="007E5579" w:rsidRDefault="007E5579"/>
        </w:tc>
        <w:tc>
          <w:tcPr>
            <w:tcW w:w="1702" w:type="dxa"/>
          </w:tcPr>
          <w:p w:rsidR="007E5579" w:rsidRDefault="007E5579"/>
        </w:tc>
        <w:tc>
          <w:tcPr>
            <w:tcW w:w="993" w:type="dxa"/>
          </w:tcPr>
          <w:p w:rsidR="007E5579" w:rsidRDefault="007E5579"/>
        </w:tc>
      </w:tr>
      <w:tr w:rsidR="007E5579" w:rsidRPr="0083335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E5579" w:rsidRPr="00B10E79" w:rsidRDefault="0040101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B10E7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B10E7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7E5579" w:rsidRPr="00833350">
        <w:trPr>
          <w:trHeight w:hRule="exact" w:val="478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5579" w:rsidRPr="00B10E79" w:rsidRDefault="004010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0E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2A7F6E" w:rsidRDefault="002A7F6E">
      <w:pPr>
        <w:rPr>
          <w:lang w:val="ru-RU"/>
        </w:rPr>
      </w:pPr>
    </w:p>
    <w:p w:rsidR="002A7F6E" w:rsidRDefault="002A7F6E">
      <w:pPr>
        <w:rPr>
          <w:lang w:val="ru-RU"/>
        </w:rPr>
      </w:pPr>
      <w:r>
        <w:rPr>
          <w:lang w:val="ru-RU"/>
        </w:rPr>
        <w:br w:type="page"/>
      </w:r>
    </w:p>
    <w:p w:rsidR="007E5579" w:rsidRDefault="007E5579">
      <w:pPr>
        <w:rPr>
          <w:lang w:val="ru-RU"/>
        </w:rPr>
      </w:pPr>
    </w:p>
    <w:p w:rsidR="00D57737" w:rsidRDefault="00564C41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480810" cy="915376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5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7737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br w:type="page"/>
      </w:r>
    </w:p>
    <w:p w:rsidR="00D57737" w:rsidRDefault="00D57737" w:rsidP="002A7F6E">
      <w:pPr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2A7F6E" w:rsidRPr="002A7F6E" w:rsidRDefault="002A7F6E" w:rsidP="002A7F6E">
      <w:pPr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2A7F6E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Оглавление</w:t>
      </w:r>
    </w:p>
    <w:p w:rsidR="002A7F6E" w:rsidRPr="002A7F6E" w:rsidRDefault="002A7F6E" w:rsidP="002A7F6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A7F6E" w:rsidRPr="002A7F6E" w:rsidRDefault="002A7F6E" w:rsidP="002A7F6E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begin"/>
      </w:r>
      <w:r w:rsidRPr="002A7F6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instrText xml:space="preserve"> TOC \o "1-3" \h \z \u </w:instrText>
      </w:r>
      <w:r w:rsidRPr="002A7F6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separate"/>
      </w:r>
      <w:hyperlink w:anchor="_Toc420739500" w:history="1">
        <w:r w:rsidRPr="002A7F6E">
          <w:rPr>
            <w:rFonts w:ascii="Times New Roman" w:eastAsia="Times New Roman" w:hAnsi="Times New Roman" w:cs="Times New Roman"/>
            <w:noProof/>
            <w:sz w:val="24"/>
            <w:szCs w:val="24"/>
            <w:u w:val="single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Pr="002A7F6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  <w:t>3</w:t>
        </w:r>
      </w:hyperlink>
    </w:p>
    <w:p w:rsidR="002A7F6E" w:rsidRPr="002A7F6E" w:rsidRDefault="00564C41" w:rsidP="002A7F6E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lang w:val="ru-RU" w:eastAsia="ru-RU"/>
        </w:rPr>
      </w:pPr>
      <w:hyperlink w:anchor="_Toc420739501" w:history="1">
        <w:r w:rsidR="002A7F6E" w:rsidRPr="002A7F6E">
          <w:rPr>
            <w:rFonts w:ascii="Times New Roman" w:eastAsia="Times New Roman" w:hAnsi="Times New Roman" w:cs="Times New Roman"/>
            <w:noProof/>
            <w:sz w:val="24"/>
            <w:szCs w:val="24"/>
            <w:u w:val="single"/>
            <w:lang w:val="ru-RU" w:eastAsia="ru-RU"/>
          </w:rPr>
          <w:t>2 Паспорт фонда оценочных средств по дисциплине</w:t>
        </w:r>
        <w:r w:rsidR="002A7F6E" w:rsidRPr="002A7F6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="002A7F6E" w:rsidRPr="002A7F6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="002A7F6E" w:rsidRPr="002A7F6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_Toc420739501 \h </w:instrText>
        </w:r>
        <w:r w:rsidR="002A7F6E" w:rsidRPr="002A7F6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</w:r>
        <w:r w:rsidR="002A7F6E" w:rsidRPr="002A7F6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="002A7F6E" w:rsidRPr="002A7F6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3</w:t>
        </w:r>
        <w:r w:rsidR="002A7F6E" w:rsidRPr="002A7F6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2A7F6E" w:rsidRPr="002A7F6E" w:rsidRDefault="00564C41" w:rsidP="002A7F6E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lang w:val="ru-RU" w:eastAsia="ru-RU"/>
        </w:rPr>
      </w:pPr>
      <w:hyperlink w:anchor="_Toc420739502" w:history="1">
        <w:r w:rsidR="002A7F6E" w:rsidRPr="002A7F6E">
          <w:rPr>
            <w:rFonts w:ascii="Times New Roman" w:eastAsia="Times New Roman" w:hAnsi="Times New Roman" w:cs="Times New Roman"/>
            <w:noProof/>
            <w:sz w:val="24"/>
            <w:szCs w:val="24"/>
            <w:u w:val="single"/>
            <w:lang w:val="ru-RU" w:eastAsia="ru-RU"/>
          </w:rPr>
          <w:t>3 Описание критериев оценивания компетенций на различных этапах их формирования, описание шкал оценивания</w:t>
        </w:r>
        <w:r w:rsidR="002A7F6E" w:rsidRPr="002A7F6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  <w:t>6</w:t>
        </w:r>
      </w:hyperlink>
    </w:p>
    <w:p w:rsidR="002A7F6E" w:rsidRPr="002A7F6E" w:rsidRDefault="00564C41" w:rsidP="002A7F6E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lang w:val="ru-RU" w:eastAsia="ru-RU"/>
        </w:rPr>
      </w:pPr>
      <w:hyperlink w:anchor="_Toc420739503" w:history="1">
        <w:r w:rsidR="002A7F6E" w:rsidRPr="002A7F6E">
          <w:rPr>
            <w:rFonts w:ascii="Times New Roman" w:eastAsia="Times New Roman" w:hAnsi="Times New Roman" w:cs="Times New Roman"/>
            <w:noProof/>
            <w:sz w:val="24"/>
            <w:szCs w:val="24"/>
            <w:u w:val="single"/>
            <w:lang w:val="ru-RU" w:eastAsia="ru-RU"/>
          </w:rPr>
          <w:t>4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2A7F6E" w:rsidRPr="002A7F6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  <w:t>17</w:t>
        </w:r>
      </w:hyperlink>
    </w:p>
    <w:p w:rsidR="002A7F6E" w:rsidRPr="002A7F6E" w:rsidRDefault="002A7F6E" w:rsidP="002A7F6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end"/>
      </w:r>
    </w:p>
    <w:p w:rsidR="002A7F6E" w:rsidRPr="002A7F6E" w:rsidRDefault="002A7F6E" w:rsidP="002A7F6E">
      <w:pPr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A7F6E" w:rsidRPr="002A7F6E" w:rsidRDefault="002A7F6E" w:rsidP="002A7F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A7F6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br w:type="page"/>
      </w:r>
      <w:bookmarkStart w:id="0" w:name="_Toc420739500"/>
      <w:r w:rsidRPr="002A7F6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 xml:space="preserve">1. Перечень компетенций с указанием этапов их формирования </w:t>
      </w:r>
    </w:p>
    <w:p w:rsidR="002A7F6E" w:rsidRPr="002A7F6E" w:rsidRDefault="002A7F6E" w:rsidP="002A7F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A7F6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 процессе освоения образовательной программы</w:t>
      </w:r>
      <w:bookmarkEnd w:id="0"/>
    </w:p>
    <w:p w:rsidR="002A7F6E" w:rsidRPr="002A7F6E" w:rsidRDefault="002A7F6E" w:rsidP="002A7F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A7F6E" w:rsidRPr="002A7F6E" w:rsidRDefault="002A7F6E" w:rsidP="002A7F6E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bookmarkStart w:id="1" w:name="_Toc420739501"/>
      <w:r w:rsidRPr="002A7F6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2A7F6E" w:rsidRPr="002A7F6E" w:rsidRDefault="002A7F6E" w:rsidP="002A7F6E">
      <w:pPr>
        <w:spacing w:before="480" w:after="0" w:line="240" w:lineRule="auto"/>
        <w:jc w:val="center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r w:rsidRPr="002A7F6E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t>2 Паспорт фонда оценочных средств по дисциплине</w:t>
      </w:r>
      <w:bookmarkEnd w:id="1"/>
    </w:p>
    <w:p w:rsidR="002A7F6E" w:rsidRPr="002A7F6E" w:rsidRDefault="002A7F6E" w:rsidP="002A7F6E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tbl>
      <w:tblPr>
        <w:tblW w:w="5258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08"/>
        <w:gridCol w:w="2418"/>
        <w:gridCol w:w="2418"/>
        <w:gridCol w:w="2416"/>
      </w:tblGrid>
      <w:tr w:rsidR="002A7F6E" w:rsidRPr="002A7F6E" w:rsidTr="007964DE">
        <w:tc>
          <w:tcPr>
            <w:tcW w:w="1692" w:type="pct"/>
          </w:tcPr>
          <w:p w:rsidR="002A7F6E" w:rsidRPr="002A7F6E" w:rsidRDefault="002A7F6E" w:rsidP="002A7F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2A7F6E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 xml:space="preserve">ЗУН, составляющие </w:t>
            </w:r>
          </w:p>
          <w:p w:rsidR="002A7F6E" w:rsidRPr="002A7F6E" w:rsidRDefault="002A7F6E" w:rsidP="002A7F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2A7F6E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>компетенцию</w:t>
            </w:r>
          </w:p>
        </w:tc>
        <w:tc>
          <w:tcPr>
            <w:tcW w:w="1103" w:type="pct"/>
          </w:tcPr>
          <w:p w:rsidR="002A7F6E" w:rsidRPr="002A7F6E" w:rsidRDefault="002A7F6E" w:rsidP="002A7F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2A7F6E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 xml:space="preserve">Показатели </w:t>
            </w:r>
          </w:p>
          <w:p w:rsidR="002A7F6E" w:rsidRPr="002A7F6E" w:rsidRDefault="002A7F6E" w:rsidP="002A7F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2A7F6E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>оценивания</w:t>
            </w:r>
          </w:p>
        </w:tc>
        <w:tc>
          <w:tcPr>
            <w:tcW w:w="1103" w:type="pct"/>
          </w:tcPr>
          <w:p w:rsidR="002A7F6E" w:rsidRPr="002A7F6E" w:rsidRDefault="002A7F6E" w:rsidP="002A7F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2A7F6E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 xml:space="preserve">Критерии </w:t>
            </w:r>
          </w:p>
          <w:p w:rsidR="002A7F6E" w:rsidRPr="002A7F6E" w:rsidRDefault="002A7F6E" w:rsidP="002A7F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2A7F6E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>оценивания</w:t>
            </w:r>
          </w:p>
        </w:tc>
        <w:tc>
          <w:tcPr>
            <w:tcW w:w="1103" w:type="pct"/>
          </w:tcPr>
          <w:p w:rsidR="002A7F6E" w:rsidRPr="002A7F6E" w:rsidRDefault="002A7F6E" w:rsidP="002A7F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2A7F6E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 xml:space="preserve">Средства </w:t>
            </w:r>
          </w:p>
          <w:p w:rsidR="002A7F6E" w:rsidRPr="002A7F6E" w:rsidRDefault="002A7F6E" w:rsidP="002A7F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2A7F6E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>оценивания</w:t>
            </w:r>
          </w:p>
        </w:tc>
      </w:tr>
      <w:tr w:rsidR="002A7F6E" w:rsidRPr="00833350" w:rsidTr="007964DE">
        <w:tc>
          <w:tcPr>
            <w:tcW w:w="5000" w:type="pct"/>
            <w:gridSpan w:val="4"/>
          </w:tcPr>
          <w:p w:rsidR="002A7F6E" w:rsidRPr="002A7F6E" w:rsidRDefault="002A7F6E" w:rsidP="002A7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A7F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ПК-1 – способность осуществлять </w:t>
            </w:r>
            <w:proofErr w:type="gramStart"/>
            <w:r w:rsidRPr="002A7F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контроль за</w:t>
            </w:r>
            <w:proofErr w:type="gramEnd"/>
            <w:r w:rsidRPr="002A7F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соблюдением таможенного законодательства и законодательства Российской Федерации о таможенном деле при совершении таможенных операций участниками ВЭД и иными лицами, осуществляющими деятельность в сфере таможенного дела</w:t>
            </w:r>
          </w:p>
        </w:tc>
      </w:tr>
      <w:tr w:rsidR="002A7F6E" w:rsidRPr="002A7F6E" w:rsidTr="007964DE">
        <w:tc>
          <w:tcPr>
            <w:tcW w:w="1692" w:type="pct"/>
          </w:tcPr>
          <w:p w:rsidR="002A7F6E" w:rsidRPr="002A7F6E" w:rsidRDefault="002A7F6E" w:rsidP="002A7F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gramStart"/>
            <w:r w:rsidRPr="002A7F6E">
              <w:rPr>
                <w:rFonts w:ascii="Times New Roman" w:eastAsia="Times New Roman" w:hAnsi="Times New Roman" w:cs="Times New Roman"/>
                <w:lang w:val="ru-RU" w:eastAsia="ru-RU"/>
              </w:rPr>
              <w:t>З</w:t>
            </w:r>
            <w:proofErr w:type="gramEnd"/>
            <w:r w:rsidRPr="002A7F6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– содержание правовой терминологии, используемой в ходе осуществления таможенной деятельности при совершении таможенных операций участниками ВЭД, физическими и иными лицами, осуществляющими деятельность в сфере таможенного дела по исчислению и уплате таможенных платежей;</w:t>
            </w:r>
          </w:p>
          <w:p w:rsidR="002A7F6E" w:rsidRPr="002A7F6E" w:rsidRDefault="002A7F6E" w:rsidP="002A7F6E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A7F6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– основные положения гражданского и таможенного законодательства, определяющие порядок осуществления ВЭД и права ее участников, в том числе физических лиц при </w:t>
            </w:r>
            <w:proofErr w:type="gramStart"/>
            <w:r w:rsidRPr="002A7F6E">
              <w:rPr>
                <w:rFonts w:ascii="Times New Roman" w:eastAsia="Times New Roman" w:hAnsi="Times New Roman" w:cs="Times New Roman"/>
                <w:lang w:val="ru-RU" w:eastAsia="ru-RU"/>
              </w:rPr>
              <w:t>контроле за</w:t>
            </w:r>
            <w:proofErr w:type="gramEnd"/>
            <w:r w:rsidRPr="002A7F6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соблюдением таможенного законодательства и законодательства Российской Федерации о таможенном деле при совершении таможенных операций по исчислению и уплаты таможенных платежей;</w:t>
            </w:r>
          </w:p>
          <w:p w:rsidR="002A7F6E" w:rsidRPr="002A7F6E" w:rsidRDefault="002A7F6E" w:rsidP="002A7F6E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A7F6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– функции, обязанности и ответственность таможенных органов по осуществлению </w:t>
            </w:r>
            <w:proofErr w:type="gramStart"/>
            <w:r w:rsidRPr="002A7F6E">
              <w:rPr>
                <w:rFonts w:ascii="Times New Roman" w:eastAsia="Times New Roman" w:hAnsi="Times New Roman" w:cs="Times New Roman"/>
                <w:lang w:val="ru-RU" w:eastAsia="ru-RU"/>
              </w:rPr>
              <w:t>контроля за</w:t>
            </w:r>
            <w:proofErr w:type="gramEnd"/>
            <w:r w:rsidRPr="002A7F6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соблюдением таможенного законодательства и законодательства РФ при совершении таможенных операций участниками ВЭД, физическими и иными лицами, осуществляющими деятельность в сфере таможенного дела, касательно исчисления, начисления и уплаты таможенных платежей.</w:t>
            </w:r>
          </w:p>
          <w:p w:rsidR="002A7F6E" w:rsidRPr="002A7F6E" w:rsidRDefault="002A7F6E" w:rsidP="002A7F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A7F6E">
              <w:rPr>
                <w:rFonts w:ascii="Times New Roman" w:eastAsia="Times New Roman" w:hAnsi="Times New Roman" w:cs="Times New Roman"/>
                <w:lang w:val="ru-RU" w:eastAsia="ru-RU"/>
              </w:rPr>
              <w:t>У – применять нормы таможенного законодательства по исчислению и уплаты таможенных платежей товаров физическими лицами, при осуществлении таможенных операций определять отрасль законодательства, нормы которой подлежат применению в конкретном случае;</w:t>
            </w:r>
          </w:p>
          <w:p w:rsidR="002A7F6E" w:rsidRPr="002A7F6E" w:rsidRDefault="002A7F6E" w:rsidP="002A7F6E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A7F6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– правильно формулировать и обосновывать границы правомерного поведения участников таможенных правоотношений в </w:t>
            </w:r>
            <w:r w:rsidRPr="002A7F6E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области исчисления и уплаты таможенных платежей товаров физическими лицами;</w:t>
            </w:r>
          </w:p>
          <w:p w:rsidR="002A7F6E" w:rsidRPr="002A7F6E" w:rsidRDefault="002A7F6E" w:rsidP="002A7F6E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A7F6E">
              <w:rPr>
                <w:rFonts w:ascii="Times New Roman" w:eastAsia="Times New Roman" w:hAnsi="Times New Roman" w:cs="Times New Roman"/>
                <w:lang w:val="ru-RU" w:eastAsia="ru-RU"/>
              </w:rPr>
              <w:t>– вырабатывать и формулировать предложения по проведению и совершенствованию таможенного контроля участников ВЭД, физических лиц и иных лиц, с соблюдением общих требований законности в области исчисления и уплаты таможенных платежей.</w:t>
            </w:r>
          </w:p>
          <w:p w:rsidR="002A7F6E" w:rsidRPr="002A7F6E" w:rsidRDefault="002A7F6E" w:rsidP="002A7F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gramStart"/>
            <w:r w:rsidRPr="002A7F6E">
              <w:rPr>
                <w:rFonts w:ascii="Times New Roman" w:eastAsia="Times New Roman" w:hAnsi="Times New Roman" w:cs="Times New Roman"/>
                <w:lang w:val="ru-RU" w:eastAsia="ru-RU"/>
              </w:rPr>
              <w:t>В</w:t>
            </w:r>
            <w:proofErr w:type="gramEnd"/>
            <w:r w:rsidRPr="002A7F6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– </w:t>
            </w:r>
            <w:proofErr w:type="gramStart"/>
            <w:r w:rsidRPr="002A7F6E">
              <w:rPr>
                <w:rFonts w:ascii="Times New Roman" w:eastAsia="Times New Roman" w:hAnsi="Times New Roman" w:cs="Times New Roman"/>
                <w:lang w:val="ru-RU" w:eastAsia="ru-RU"/>
              </w:rPr>
              <w:t>навыками</w:t>
            </w:r>
            <w:proofErr w:type="gramEnd"/>
            <w:r w:rsidRPr="002A7F6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грамотного применения действующих нормативных правовых актов РФ при оформлении необходимых документов в ходе исчисления и уплаты таможенных платежей участниками ВЭД, физическими и иными лицами, осуществляющими деятельность в сфере таможенного дела;</w:t>
            </w:r>
          </w:p>
          <w:p w:rsidR="002A7F6E" w:rsidRPr="002A7F6E" w:rsidRDefault="002A7F6E" w:rsidP="002A7F6E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A7F6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– навыками </w:t>
            </w:r>
            <w:proofErr w:type="gramStart"/>
            <w:r w:rsidRPr="002A7F6E">
              <w:rPr>
                <w:rFonts w:ascii="Times New Roman" w:eastAsia="Times New Roman" w:hAnsi="Times New Roman" w:cs="Times New Roman"/>
                <w:lang w:val="ru-RU" w:eastAsia="ru-RU"/>
              </w:rPr>
              <w:t>контроля за</w:t>
            </w:r>
            <w:proofErr w:type="gramEnd"/>
            <w:r w:rsidRPr="002A7F6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информацией и сведениями, содержащихся в документах, подтверждающих соблюдение участниками ВЭД, в том числе физических лиц таможенного законодательства РФ в области начисления и уплаты таможенных платежей;</w:t>
            </w:r>
          </w:p>
          <w:p w:rsidR="002A7F6E" w:rsidRPr="002A7F6E" w:rsidRDefault="002A7F6E" w:rsidP="002A7F6E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A7F6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– навыками по осуществлению </w:t>
            </w:r>
            <w:proofErr w:type="gramStart"/>
            <w:r w:rsidRPr="002A7F6E">
              <w:rPr>
                <w:rFonts w:ascii="Times New Roman" w:eastAsia="Times New Roman" w:hAnsi="Times New Roman" w:cs="Times New Roman"/>
                <w:lang w:val="ru-RU" w:eastAsia="ru-RU"/>
              </w:rPr>
              <w:t>контроля за</w:t>
            </w:r>
            <w:proofErr w:type="gramEnd"/>
            <w:r w:rsidRPr="002A7F6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соблюдением таможенного законодательства и законодательства РФ при совершении таможенных операций участниками ВЭД, физическими и иными лицами, осуществляющими деятельность в сфере таможенного дела, касательно исчисления, начисления и уплаты таможенных платежей.</w:t>
            </w:r>
          </w:p>
        </w:tc>
        <w:tc>
          <w:tcPr>
            <w:tcW w:w="1103" w:type="pct"/>
          </w:tcPr>
          <w:p w:rsidR="002A7F6E" w:rsidRPr="002A7F6E" w:rsidRDefault="002A7F6E" w:rsidP="002A7F6E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A7F6E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Полностью раскрыты основные положения гражданского и таможенного законодательства, определяющие порядок осуществления ВЭД и права физических лиц при перемещении товаров через таможенную границу ЕАЭС.</w:t>
            </w:r>
          </w:p>
        </w:tc>
        <w:tc>
          <w:tcPr>
            <w:tcW w:w="1103" w:type="pct"/>
          </w:tcPr>
          <w:p w:rsidR="002A7F6E" w:rsidRPr="002A7F6E" w:rsidRDefault="002A7F6E" w:rsidP="002A7F6E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A7F6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Определены функции, обязанности и ответственность таможенных органов по осуществлению </w:t>
            </w:r>
            <w:proofErr w:type="gramStart"/>
            <w:r w:rsidRPr="002A7F6E">
              <w:rPr>
                <w:rFonts w:ascii="Times New Roman" w:eastAsia="Times New Roman" w:hAnsi="Times New Roman" w:cs="Times New Roman"/>
                <w:lang w:val="ru-RU" w:eastAsia="ru-RU"/>
              </w:rPr>
              <w:t>контроля за</w:t>
            </w:r>
            <w:proofErr w:type="gramEnd"/>
            <w:r w:rsidRPr="002A7F6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соблюдением таможенного законодательства и законодательства РФ при совершении таможенных операций участниками ВЭД, физическими и иными лицами.</w:t>
            </w:r>
          </w:p>
        </w:tc>
        <w:tc>
          <w:tcPr>
            <w:tcW w:w="1103" w:type="pct"/>
          </w:tcPr>
          <w:p w:rsidR="002A7F6E" w:rsidRPr="002A7F6E" w:rsidRDefault="002A7F6E" w:rsidP="002A7F6E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A7F6E">
              <w:rPr>
                <w:rFonts w:ascii="Times New Roman" w:eastAsia="Times New Roman" w:hAnsi="Times New Roman" w:cs="Times New Roman"/>
                <w:lang w:val="ru-RU" w:eastAsia="ru-RU"/>
              </w:rPr>
              <w:t>Письменные тесты, доклад/реферат</w:t>
            </w:r>
          </w:p>
        </w:tc>
      </w:tr>
      <w:tr w:rsidR="002A7F6E" w:rsidRPr="00833350" w:rsidTr="007964DE">
        <w:tc>
          <w:tcPr>
            <w:tcW w:w="5000" w:type="pct"/>
            <w:gridSpan w:val="4"/>
          </w:tcPr>
          <w:p w:rsidR="002A7F6E" w:rsidRPr="002A7F6E" w:rsidRDefault="002A7F6E" w:rsidP="002A7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2A7F6E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lastRenderedPageBreak/>
              <w:t>ПК-19 – умением контролировать перемещение через таможенную границу отдельных категорий товаров</w:t>
            </w:r>
          </w:p>
        </w:tc>
      </w:tr>
      <w:tr w:rsidR="002A7F6E" w:rsidRPr="002A7F6E" w:rsidTr="007964DE">
        <w:tc>
          <w:tcPr>
            <w:tcW w:w="1692" w:type="pct"/>
          </w:tcPr>
          <w:p w:rsidR="002A7F6E" w:rsidRPr="002A7F6E" w:rsidRDefault="002A7F6E" w:rsidP="002A7F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gramStart"/>
            <w:r w:rsidRPr="002A7F6E">
              <w:rPr>
                <w:rFonts w:ascii="Times New Roman" w:eastAsia="Times New Roman" w:hAnsi="Times New Roman" w:cs="Times New Roman"/>
                <w:lang w:val="ru-RU" w:eastAsia="ru-RU"/>
              </w:rPr>
              <w:t>З</w:t>
            </w:r>
            <w:proofErr w:type="gramEnd"/>
            <w:r w:rsidRPr="002A7F6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– нормативно-правовое регулирование совершения таможенных операций в отношении отдельных категорий товаров, перемещаемых через таможенную границу физическими лицами;</w:t>
            </w:r>
          </w:p>
          <w:p w:rsidR="002A7F6E" w:rsidRPr="002A7F6E" w:rsidRDefault="002A7F6E" w:rsidP="002A7F6E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A7F6E">
              <w:rPr>
                <w:rFonts w:ascii="Times New Roman" w:eastAsia="Times New Roman" w:hAnsi="Times New Roman" w:cs="Times New Roman"/>
                <w:lang w:val="ru-RU" w:eastAsia="ru-RU"/>
              </w:rPr>
              <w:t>– организацию осуществления и порядок проведения таможенных операций в отношении отдельных категорий товаров, перемещаемых через таможенную границу физическими лицами;</w:t>
            </w:r>
          </w:p>
          <w:p w:rsidR="002A7F6E" w:rsidRPr="002A7F6E" w:rsidRDefault="002A7F6E" w:rsidP="002A7F6E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A7F6E">
              <w:rPr>
                <w:rFonts w:ascii="Times New Roman" w:eastAsia="Times New Roman" w:hAnsi="Times New Roman" w:cs="Times New Roman"/>
                <w:lang w:val="ru-RU" w:eastAsia="ru-RU"/>
              </w:rPr>
              <w:t>– принципы, формы и порядок проведения таможенного контроля отдельных категорий товаров, перемещаемых физическими лицами через таможенную границу ЕАЭС.</w:t>
            </w:r>
          </w:p>
          <w:p w:rsidR="002A7F6E" w:rsidRPr="002A7F6E" w:rsidRDefault="002A7F6E" w:rsidP="002A7F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A7F6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У – применять нормативно-правовое регулирование при совершении </w:t>
            </w:r>
            <w:r w:rsidRPr="002A7F6E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таможенных операций в отношении отдельных категорий товаров, перемещаемых через таможенную границу физическими лицами;</w:t>
            </w:r>
          </w:p>
          <w:p w:rsidR="002A7F6E" w:rsidRPr="002A7F6E" w:rsidRDefault="002A7F6E" w:rsidP="002A7F6E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A7F6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– производить таможенные операции в отношении отдельных категорий товаров, перемещаемых физическими лицами через таможенную границу в установленные сроки; </w:t>
            </w:r>
          </w:p>
          <w:p w:rsidR="002A7F6E" w:rsidRPr="002A7F6E" w:rsidRDefault="002A7F6E" w:rsidP="002A7F6E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A7F6E">
              <w:rPr>
                <w:rFonts w:ascii="Times New Roman" w:eastAsia="Times New Roman" w:hAnsi="Times New Roman" w:cs="Times New Roman"/>
                <w:lang w:val="ru-RU" w:eastAsia="ru-RU"/>
              </w:rPr>
              <w:t>– проводить таможенный контроль отдельных категорий товаров, перемещаемых физическими лицами через таможенную границу ЕАЭС.</w:t>
            </w:r>
          </w:p>
          <w:p w:rsidR="002A7F6E" w:rsidRPr="002A7F6E" w:rsidRDefault="002A7F6E" w:rsidP="002A7F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gramStart"/>
            <w:r w:rsidRPr="002A7F6E">
              <w:rPr>
                <w:rFonts w:ascii="Times New Roman" w:eastAsia="Times New Roman" w:hAnsi="Times New Roman" w:cs="Times New Roman"/>
                <w:lang w:val="ru-RU" w:eastAsia="ru-RU"/>
              </w:rPr>
              <w:t>В – навыками по применению нормативно-правового регулирования при совершении таможенных операций в отношении отдельных категорий товаров, перемещаемых через таможенную границу физическими лицами;</w:t>
            </w:r>
            <w:proofErr w:type="gramEnd"/>
          </w:p>
          <w:p w:rsidR="002A7F6E" w:rsidRPr="002A7F6E" w:rsidRDefault="002A7F6E" w:rsidP="002A7F6E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A7F6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– основами по проведению таможенных операций в отношении отдельных категорий товаров, перемещаемых физическими лицами через таможенную границу в установленные сроки; </w:t>
            </w:r>
          </w:p>
          <w:p w:rsidR="002A7F6E" w:rsidRPr="002A7F6E" w:rsidRDefault="002A7F6E" w:rsidP="002A7F6E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A7F6E">
              <w:rPr>
                <w:rFonts w:ascii="Times New Roman" w:eastAsia="Times New Roman" w:hAnsi="Times New Roman" w:cs="Times New Roman"/>
                <w:lang w:val="ru-RU" w:eastAsia="ru-RU"/>
              </w:rPr>
              <w:t>– методикой по проведению таможенного контроля отдельных категорий товаров, перемещаемых физическими лицами через таможенную границу ЕАЭС.</w:t>
            </w:r>
          </w:p>
        </w:tc>
        <w:tc>
          <w:tcPr>
            <w:tcW w:w="1103" w:type="pct"/>
          </w:tcPr>
          <w:p w:rsidR="002A7F6E" w:rsidRPr="002A7F6E" w:rsidRDefault="002A7F6E" w:rsidP="002A7F6E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A7F6E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Проанализированы принципы, формы и порядок проведения таможенного контроля отдельных категорий товаров, перемещаемых физическими лицами через таможенную границу ЕАЭС.</w:t>
            </w:r>
          </w:p>
        </w:tc>
        <w:tc>
          <w:tcPr>
            <w:tcW w:w="1103" w:type="pct"/>
          </w:tcPr>
          <w:p w:rsidR="002A7F6E" w:rsidRPr="002A7F6E" w:rsidRDefault="002A7F6E" w:rsidP="002A7F6E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A7F6E">
              <w:rPr>
                <w:rFonts w:ascii="Times New Roman" w:eastAsia="Times New Roman" w:hAnsi="Times New Roman" w:cs="Times New Roman"/>
                <w:lang w:val="ru-RU" w:eastAsia="ru-RU"/>
              </w:rPr>
              <w:t>Определены принципы нормативно-правового регулирования при совершении таможенных операций в отношении отдельных категорий товаров, перемещаемых через таможенную границу физическими лицами.</w:t>
            </w:r>
          </w:p>
        </w:tc>
        <w:tc>
          <w:tcPr>
            <w:tcW w:w="1103" w:type="pct"/>
          </w:tcPr>
          <w:p w:rsidR="002A7F6E" w:rsidRPr="002A7F6E" w:rsidRDefault="002A7F6E" w:rsidP="002A7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2A7F6E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>Письменные тесты, доклад/реферат</w:t>
            </w:r>
          </w:p>
        </w:tc>
      </w:tr>
    </w:tbl>
    <w:p w:rsidR="002A7F6E" w:rsidRPr="002A7F6E" w:rsidRDefault="002A7F6E" w:rsidP="002A7F6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A7F6E" w:rsidRPr="002A7F6E" w:rsidRDefault="002A7F6E" w:rsidP="002A7F6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A7F6E" w:rsidRPr="002A7F6E" w:rsidRDefault="002A7F6E" w:rsidP="002A7F6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A7F6E" w:rsidRPr="002A7F6E" w:rsidRDefault="002A7F6E" w:rsidP="002A7F6E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A7F6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2.2 Шкалы оценивания: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2A7F6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2A7F6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шкале.</w:t>
      </w:r>
    </w:p>
    <w:p w:rsidR="002A7F6E" w:rsidRPr="002A7F6E" w:rsidRDefault="002A7F6E" w:rsidP="002A7F6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50-100 баллов (зачет);</w:t>
      </w:r>
    </w:p>
    <w:p w:rsidR="002A7F6E" w:rsidRPr="002A7F6E" w:rsidRDefault="002A7F6E" w:rsidP="002A7F6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0-49 баллов (незачет).</w:t>
      </w:r>
    </w:p>
    <w:p w:rsidR="002A7F6E" w:rsidRPr="002A7F6E" w:rsidRDefault="002A7F6E" w:rsidP="002A7F6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A7F6E" w:rsidRPr="002A7F6E" w:rsidRDefault="002A7F6E" w:rsidP="002A7F6E">
      <w:pPr>
        <w:spacing w:after="0" w:line="240" w:lineRule="auto"/>
        <w:jc w:val="center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bookmarkStart w:id="2" w:name="_Toc420739503"/>
    </w:p>
    <w:p w:rsidR="0005048D" w:rsidRDefault="0005048D">
      <w:pPr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r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br w:type="page"/>
      </w:r>
    </w:p>
    <w:p w:rsidR="002A7F6E" w:rsidRPr="002A7F6E" w:rsidRDefault="002A7F6E" w:rsidP="002A7F6E">
      <w:pPr>
        <w:spacing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r w:rsidRPr="002A7F6E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lastRenderedPageBreak/>
        <w:t xml:space="preserve">3. Типовые контрольные задания или иные материалы, </w:t>
      </w:r>
    </w:p>
    <w:p w:rsidR="002A7F6E" w:rsidRPr="002A7F6E" w:rsidRDefault="002A7F6E" w:rsidP="002A7F6E">
      <w:pPr>
        <w:spacing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proofErr w:type="gramStart"/>
      <w:r w:rsidRPr="002A7F6E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t xml:space="preserve">необходимые для оценки знаний, умений, навыков и (или) </w:t>
      </w:r>
      <w:proofErr w:type="gramEnd"/>
    </w:p>
    <w:p w:rsidR="002A7F6E" w:rsidRPr="002A7F6E" w:rsidRDefault="002A7F6E" w:rsidP="002A7F6E">
      <w:pPr>
        <w:spacing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r w:rsidRPr="002A7F6E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t xml:space="preserve">опыта деятельности, </w:t>
      </w:r>
      <w:proofErr w:type="gramStart"/>
      <w:r w:rsidRPr="002A7F6E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t>характеризующих</w:t>
      </w:r>
      <w:proofErr w:type="gramEnd"/>
      <w:r w:rsidRPr="002A7F6E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t xml:space="preserve"> этапы формирования </w:t>
      </w:r>
    </w:p>
    <w:p w:rsidR="002A7F6E" w:rsidRPr="002A7F6E" w:rsidRDefault="002A7F6E" w:rsidP="002A7F6E">
      <w:pPr>
        <w:spacing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r w:rsidRPr="002A7F6E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t>компетенций в процессе освоения образовательной программы</w:t>
      </w:r>
      <w:bookmarkEnd w:id="2"/>
    </w:p>
    <w:p w:rsidR="002A7F6E" w:rsidRPr="002A7F6E" w:rsidRDefault="002A7F6E" w:rsidP="002A7F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A7F6E" w:rsidRPr="002A7F6E" w:rsidRDefault="002A7F6E" w:rsidP="002A7F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A7F6E" w:rsidRPr="002A7F6E" w:rsidRDefault="002A7F6E" w:rsidP="002A7F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2A7F6E" w:rsidRPr="002A7F6E" w:rsidRDefault="002A7F6E" w:rsidP="002A7F6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A7F6E" w:rsidRPr="002A7F6E" w:rsidRDefault="002A7F6E" w:rsidP="002A7F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A7F6E" w:rsidRPr="002A7F6E" w:rsidRDefault="002A7F6E" w:rsidP="002A7F6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2A7F6E" w:rsidRPr="002A7F6E" w:rsidRDefault="002A7F6E" w:rsidP="002A7F6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Международной торговли и таможенного дела</w:t>
      </w:r>
    </w:p>
    <w:p w:rsidR="002A7F6E" w:rsidRPr="002A7F6E" w:rsidRDefault="002A7F6E" w:rsidP="002A7F6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2A7F6E" w:rsidRPr="002A7F6E" w:rsidRDefault="002A7F6E" w:rsidP="002A7F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A7F6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зачету</w:t>
      </w:r>
    </w:p>
    <w:p w:rsidR="002A7F6E" w:rsidRPr="002A7F6E" w:rsidRDefault="002A7F6E" w:rsidP="002A7F6E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</w:pPr>
      <w:r w:rsidRPr="002A7F6E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 xml:space="preserve">по дисциплине «Таможенное регулирование </w:t>
      </w:r>
    </w:p>
    <w:p w:rsidR="002A7F6E" w:rsidRPr="002A7F6E" w:rsidRDefault="002A7F6E" w:rsidP="002A7F6E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</w:pPr>
      <w:r w:rsidRPr="002A7F6E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>перемещаемых физическими лицами товаров»</w:t>
      </w:r>
    </w:p>
    <w:p w:rsidR="002A7F6E" w:rsidRPr="002A7F6E" w:rsidRDefault="002A7F6E" w:rsidP="002A7F6E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</w:p>
    <w:p w:rsidR="002A7F6E" w:rsidRPr="002A7F6E" w:rsidRDefault="002A7F6E" w:rsidP="002A7F6E">
      <w:pPr>
        <w:widowControl w:val="0"/>
        <w:tabs>
          <w:tab w:val="left" w:pos="426"/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Порядок определения таможенной стоимости товаров, перемещаемых через таможенную границу ЕАЭС физическими лицами.</w:t>
      </w:r>
    </w:p>
    <w:p w:rsidR="002A7F6E" w:rsidRPr="002A7F6E" w:rsidRDefault="002A7F6E" w:rsidP="002A7F6E">
      <w:pPr>
        <w:widowControl w:val="0"/>
        <w:tabs>
          <w:tab w:val="left" w:pos="426"/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Порядок и условия предоставления полного освобождения от уплат таможенных пошлин, налогов при перемещении физическими лицами через таможенную границу ЕАЭС товаров предназначенных для личных, семейных, домашних и иных не связанных с осуществлением предпринимательской деятельности нужд физических лиц.</w:t>
      </w:r>
    </w:p>
    <w:p w:rsidR="002A7F6E" w:rsidRPr="002A7F6E" w:rsidRDefault="002A7F6E" w:rsidP="002A7F6E">
      <w:pPr>
        <w:widowControl w:val="0"/>
        <w:tabs>
          <w:tab w:val="left" w:pos="567"/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Особенности начисления и взимания таможенных пошлин, налогов в отношении одного товара (комплекта товаров), признаваемого в соответствии с законодательством ЕАЭС неделимой вещью и перемещаемого через таможенную границу физическим лицом. </w:t>
      </w:r>
    </w:p>
    <w:p w:rsidR="002A7F6E" w:rsidRPr="002A7F6E" w:rsidRDefault="002A7F6E" w:rsidP="002A7F6E">
      <w:pPr>
        <w:widowControl w:val="0"/>
        <w:tabs>
          <w:tab w:val="left" w:pos="567"/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Применение таможенных пошлин, налогов в отношении товаров временно ввозимых (вывозимых) физическими лицами.</w:t>
      </w:r>
    </w:p>
    <w:p w:rsidR="002A7F6E" w:rsidRPr="002A7F6E" w:rsidRDefault="002A7F6E" w:rsidP="002A7F6E">
      <w:pPr>
        <w:widowControl w:val="0"/>
        <w:tabs>
          <w:tab w:val="left" w:pos="567"/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Порядок перемещения товаров в международных почтовых отправлениях физическими лицами, в адрес физических лиц и особенности начисления таможенных платежей.</w:t>
      </w:r>
    </w:p>
    <w:p w:rsidR="002A7F6E" w:rsidRPr="002A7F6E" w:rsidRDefault="002A7F6E" w:rsidP="002A7F6E">
      <w:pPr>
        <w:widowControl w:val="0"/>
        <w:tabs>
          <w:tab w:val="left" w:pos="567"/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Порядок начисления, взимания и </w:t>
      </w:r>
      <w:proofErr w:type="gramStart"/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контроль за</w:t>
      </w:r>
      <w:proofErr w:type="gramEnd"/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полнотой уплаты таможенных платежей в отношении международных почтовых отправлений, пересылаемых, физическими лицами или в адрес физических лиц.</w:t>
      </w:r>
    </w:p>
    <w:p w:rsidR="002A7F6E" w:rsidRPr="002A7F6E" w:rsidRDefault="002A7F6E" w:rsidP="002A7F6E">
      <w:pPr>
        <w:widowControl w:val="0"/>
        <w:tabs>
          <w:tab w:val="left" w:pos="567"/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Таможенные льготы в части уплаты таможенных платежей в отношении товаров, перемещаемых через таможенную границу ЕАЭС отдельными категориями иностранных лиц, пользующиеся преимуществами, привилегиями и (или) иммунитетами.</w:t>
      </w:r>
    </w:p>
    <w:p w:rsidR="002A7F6E" w:rsidRPr="002A7F6E" w:rsidRDefault="002A7F6E" w:rsidP="002A7F6E">
      <w:pPr>
        <w:widowControl w:val="0"/>
        <w:tabs>
          <w:tab w:val="left" w:pos="567"/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Уплата таможенных платежей физическими лицами с применением таможенного приходного ордера.</w:t>
      </w:r>
    </w:p>
    <w:p w:rsidR="002A7F6E" w:rsidRPr="002A7F6E" w:rsidRDefault="002A7F6E" w:rsidP="002A7F6E">
      <w:pPr>
        <w:widowControl w:val="0"/>
        <w:tabs>
          <w:tab w:val="left" w:pos="567"/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Условия помещения товаров для личного пользования под таможенную процедуру таможенного транзита.</w:t>
      </w:r>
    </w:p>
    <w:p w:rsidR="002A7F6E" w:rsidRPr="002A7F6E" w:rsidRDefault="002A7F6E" w:rsidP="002A7F6E">
      <w:pPr>
        <w:widowControl w:val="0"/>
        <w:tabs>
          <w:tab w:val="left" w:pos="567"/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Ограничения по использованию товаров для личного пользования после их выпуска.</w:t>
      </w:r>
    </w:p>
    <w:p w:rsidR="002A7F6E" w:rsidRPr="002A7F6E" w:rsidRDefault="002A7F6E" w:rsidP="002A7F6E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Применение запретов и ограничений в отношении товаров для личного пользования.</w:t>
      </w:r>
    </w:p>
    <w:p w:rsidR="002A7F6E" w:rsidRPr="002A7F6E" w:rsidRDefault="002A7F6E" w:rsidP="002A7F6E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12. Перечень товаров для личного пользования запрещенных к ввозу на </w:t>
      </w:r>
      <w:r w:rsidRPr="002A7F6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таможенную территорию ЕАЭС и вывозу с таможенной территории ЕАЭС.</w:t>
      </w:r>
    </w:p>
    <w:p w:rsidR="002A7F6E" w:rsidRPr="002A7F6E" w:rsidRDefault="002A7F6E" w:rsidP="002A7F6E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13. Товары для личного пользования, ввозимые на </w:t>
      </w:r>
      <w:r w:rsidRPr="002A7F6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таможенную территорию ЕАЭС в сопровождаемом и несопровождаемом багаже, с</w:t>
      </w: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освобождением от уплаты таможенных платежей (за исключением транспортных средств).</w:t>
      </w:r>
    </w:p>
    <w:p w:rsidR="002A7F6E" w:rsidRPr="002A7F6E" w:rsidRDefault="002A7F6E" w:rsidP="002A7F6E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Обеспечение уплаты таможенных пошлин, налогов в отношении товаров для личного пользования.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15. Стоимостные, количественные и весовые нормы перемещения товаров для личного пользования с освобождением от уплаты таможенных платежей. 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16. Перемещение лекарственных средств и препаратов для личных целей. 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17. Освобождение от уплаты таможенных платежей отдельных категорий товаров для личного пользования. 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18. Государственное регулирование перемещения культурных ценностей через таможенную границу ЕАЭС физическими лицами. 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19. Ответственность, предусмотренная за совершение правонарушений в области таможенного дела, физическими лицами. 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20. Основные этапы </w:t>
      </w:r>
      <w:proofErr w:type="gramStart"/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развития системы таможенного регулирования перемещения товаров</w:t>
      </w:r>
      <w:proofErr w:type="gramEnd"/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физическими лицами в РФ. 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21. Пассажирская таможенная декларация: перечень документов, необходимых для подачи декларации и особенности ее заполнения. </w:t>
      </w:r>
    </w:p>
    <w:p w:rsidR="002A7F6E" w:rsidRPr="002A7F6E" w:rsidRDefault="002A7F6E" w:rsidP="002A7F6E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Товары для личного пользования, доставляемые перевозчиком в адрес физического лица и высылаемые в международных почтовых отправлениях</w:t>
      </w:r>
      <w:r w:rsidRPr="002A7F6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, с</w:t>
      </w: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освобождением от уплаты таможенных платежей (за исключением транспортных средств).</w:t>
      </w:r>
    </w:p>
    <w:p w:rsidR="002A7F6E" w:rsidRPr="002A7F6E" w:rsidRDefault="002A7F6E" w:rsidP="002A7F6E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23. Товары для личного пользования, вывозимые с </w:t>
      </w:r>
      <w:r w:rsidRPr="002A7F6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таможенной территории ЕАЭС  любым способом, с</w:t>
      </w: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освобождением от уплаты таможенных платежей (за исключением транспортных средств).</w:t>
      </w:r>
    </w:p>
    <w:p w:rsidR="002A7F6E" w:rsidRPr="002A7F6E" w:rsidRDefault="002A7F6E" w:rsidP="002A7F6E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24. Товары для личного пользования, временно ввозимые на </w:t>
      </w:r>
      <w:r w:rsidRPr="002A7F6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таможенную территорию ЕАЭС иностранными физическими лицами, с</w:t>
      </w: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освобождением от уплаты таможенных платежей.</w:t>
      </w:r>
    </w:p>
    <w:p w:rsidR="002A7F6E" w:rsidRPr="002A7F6E" w:rsidRDefault="002A7F6E" w:rsidP="002A7F6E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 Товары для личного пользования, доставляемые перевозчиком в адрес физического лица и высылаемые в международных почтовых отправлениях</w:t>
      </w:r>
      <w:r w:rsidRPr="002A7F6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, с</w:t>
      </w: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уплатой таможенных платежей.</w:t>
      </w:r>
    </w:p>
    <w:p w:rsidR="002A7F6E" w:rsidRPr="002A7F6E" w:rsidRDefault="002A7F6E" w:rsidP="002A7F6E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 Возникновение, прекращение обязанности по уплате таможенных пошлин, налогов в отношении товаров для личного пользования (за исключением транспортных средств).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27. Особенности начисления и взимания таможенных пошлин, налогов в отношении одного товара (комплекта товаров), признаваемого в соответствии с действующим законодательством неделимой вещью и перемещаемого через таможенную границу физическим лицом для личного пользования. </w:t>
      </w:r>
    </w:p>
    <w:p w:rsidR="002A7F6E" w:rsidRPr="002A7F6E" w:rsidRDefault="002A7F6E" w:rsidP="002A7F6E">
      <w:pPr>
        <w:widowControl w:val="0"/>
        <w:tabs>
          <w:tab w:val="left" w:pos="567"/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shd w:val="clear" w:color="auto" w:fill="FEFEFE"/>
          <w:lang w:val="ru-RU" w:eastAsia="ru-RU"/>
        </w:rPr>
        <w:t>28. Применение системы двойного коридора при таможенном декларировании товаров для личного пользования.</w:t>
      </w:r>
    </w:p>
    <w:p w:rsidR="002A7F6E" w:rsidRPr="002A7F6E" w:rsidRDefault="002A7F6E" w:rsidP="002A7F6E">
      <w:pPr>
        <w:widowControl w:val="0"/>
        <w:tabs>
          <w:tab w:val="left" w:pos="567"/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EFEFE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shd w:val="clear" w:color="auto" w:fill="FEFEFE"/>
          <w:lang w:val="ru-RU" w:eastAsia="ru-RU"/>
        </w:rPr>
        <w:t>29. Административная и уголовная ответственность за нарушения правил перемещения наличных денежных средств и денежных инструментов физическими лицами через таможенную границу ЕАЭС.</w:t>
      </w:r>
    </w:p>
    <w:p w:rsidR="002A7F6E" w:rsidRPr="002A7F6E" w:rsidRDefault="002A7F6E" w:rsidP="002A7F6E">
      <w:pPr>
        <w:widowControl w:val="0"/>
        <w:tabs>
          <w:tab w:val="left" w:pos="567"/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shd w:val="clear" w:color="auto" w:fill="FEFEFE"/>
          <w:lang w:val="ru-RU" w:eastAsia="ru-RU"/>
        </w:rPr>
        <w:t>30. Регулирование и регламентация порядка таможенного контроля валюты и валютных ценностей, перемещаемых через границу физическими лицами.</w:t>
      </w:r>
    </w:p>
    <w:p w:rsidR="002A7F6E" w:rsidRPr="002A7F6E" w:rsidRDefault="002A7F6E" w:rsidP="002A7F6E">
      <w:pPr>
        <w:widowControl w:val="0"/>
        <w:tabs>
          <w:tab w:val="left" w:pos="567"/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31. Порядок декларирования товаров повышенного контроля и подлежащих обязательному декларированию в письменной форме, перемещаемых физическими лицами (валюта, оружие, предметы старины и искусства, печатные и аудиовизуальные носители информации, объекты флоры и фауны, высокочастотные радиоэлектронные устройства и средства связи и другое).</w:t>
      </w:r>
    </w:p>
    <w:p w:rsidR="002A7F6E" w:rsidRPr="002A7F6E" w:rsidRDefault="002A7F6E" w:rsidP="002A7F6E">
      <w:pPr>
        <w:widowControl w:val="0"/>
        <w:tabs>
          <w:tab w:val="left" w:pos="567"/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32. Перечень товаров, не относящихся к товарам для личного пользования.</w:t>
      </w:r>
    </w:p>
    <w:p w:rsidR="002A7F6E" w:rsidRPr="002A7F6E" w:rsidRDefault="002A7F6E" w:rsidP="002A7F6E">
      <w:pPr>
        <w:widowControl w:val="0"/>
        <w:tabs>
          <w:tab w:val="left" w:pos="567"/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33. Совокупный таможенный платеж в отношении товаров, ввозимых физическими лицами, взимается в каких случаях.</w:t>
      </w:r>
    </w:p>
    <w:p w:rsidR="002A7F6E" w:rsidRPr="002A7F6E" w:rsidRDefault="002A7F6E" w:rsidP="002A7F6E">
      <w:pPr>
        <w:widowControl w:val="0"/>
        <w:tabs>
          <w:tab w:val="left" w:pos="567"/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34. Какие установлены количественные ограничения при ввозе и вывозе товаров через таможенную границу ЕАЭС физическими лицами.</w:t>
      </w:r>
    </w:p>
    <w:p w:rsidR="002A7F6E" w:rsidRPr="002A7F6E" w:rsidRDefault="002A7F6E" w:rsidP="002A7F6E">
      <w:pPr>
        <w:widowControl w:val="0"/>
        <w:tabs>
          <w:tab w:val="left" w:pos="567"/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35. Какие товары запрещены к </w:t>
      </w:r>
      <w:r w:rsidRPr="002A7F6E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val="ru-RU" w:eastAsia="ru-RU"/>
        </w:rPr>
        <w:t xml:space="preserve">ввозу и вывозу </w:t>
      </w:r>
      <w:r w:rsidRPr="002A7F6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любым способом для личного пользования:</w:t>
      </w:r>
    </w:p>
    <w:p w:rsidR="002A7F6E" w:rsidRPr="002A7F6E" w:rsidRDefault="002A7F6E" w:rsidP="002A7F6E">
      <w:pPr>
        <w:widowControl w:val="0"/>
        <w:tabs>
          <w:tab w:val="left" w:pos="567"/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36. Какие товары ограничены к ввозу и вывозу для личного пользования, т.е. требуется получение разрешений соответствующих государственных органов.</w:t>
      </w:r>
    </w:p>
    <w:p w:rsidR="002A7F6E" w:rsidRPr="002A7F6E" w:rsidRDefault="002A7F6E" w:rsidP="002A7F6E">
      <w:pPr>
        <w:widowControl w:val="0"/>
        <w:tabs>
          <w:tab w:val="left" w:pos="567"/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37. Понятие транспортного средства, перемещаемого через таможенную границу ЕАЭС физическим лицом.</w:t>
      </w:r>
    </w:p>
    <w:p w:rsidR="002A7F6E" w:rsidRPr="002A7F6E" w:rsidRDefault="002A7F6E" w:rsidP="002A7F6E">
      <w:pPr>
        <w:widowControl w:val="0"/>
        <w:tabs>
          <w:tab w:val="left" w:pos="567"/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38. Порядок определения таможенной стоимости транспортных средств перемещаемых физическими лицами через таможенную границу ЕАЭС.</w:t>
      </w:r>
    </w:p>
    <w:p w:rsidR="002A7F6E" w:rsidRPr="002A7F6E" w:rsidRDefault="002A7F6E" w:rsidP="002A7F6E">
      <w:pPr>
        <w:widowControl w:val="0"/>
        <w:tabs>
          <w:tab w:val="left" w:pos="567"/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39. Порядок определения даты выпуска транспортного средства, перемещаемого физическим лицом через таможенную границу ЕАЭС.</w:t>
      </w:r>
    </w:p>
    <w:p w:rsidR="002A7F6E" w:rsidRPr="002A7F6E" w:rsidRDefault="002A7F6E" w:rsidP="002A7F6E">
      <w:pPr>
        <w:widowControl w:val="0"/>
        <w:tabs>
          <w:tab w:val="left" w:pos="567"/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40. Виды льгот по уплате таможенных платежей, предусмотренные порядком перемещения физическими лицами через таможенную границу ЕАЭС транспортных средств. </w:t>
      </w:r>
    </w:p>
    <w:p w:rsidR="002A7F6E" w:rsidRPr="002A7F6E" w:rsidRDefault="002A7F6E" w:rsidP="002A7F6E">
      <w:pPr>
        <w:widowControl w:val="0"/>
        <w:tabs>
          <w:tab w:val="left" w:pos="567"/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41. Таможенные сборы за таможенное оформление транспортных средств перемещаемых физическими лицами через таможенную границу ЕАЭС. </w:t>
      </w:r>
    </w:p>
    <w:p w:rsidR="002A7F6E" w:rsidRPr="002A7F6E" w:rsidRDefault="002A7F6E" w:rsidP="002A7F6E">
      <w:pPr>
        <w:widowControl w:val="0"/>
        <w:tabs>
          <w:tab w:val="left" w:pos="567"/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42. Временный ввоз транспортных средств физическими лицами на таможенную территорию ЕАЭС. </w:t>
      </w:r>
    </w:p>
    <w:p w:rsidR="002A7F6E" w:rsidRPr="002A7F6E" w:rsidRDefault="002A7F6E" w:rsidP="002A7F6E">
      <w:pPr>
        <w:widowControl w:val="0"/>
        <w:tabs>
          <w:tab w:val="left" w:pos="567"/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43. Временный вывоз транспортных средств физическими лицами с таможенной территории ЕАЭС.</w:t>
      </w:r>
    </w:p>
    <w:p w:rsidR="002A7F6E" w:rsidRPr="002A7F6E" w:rsidRDefault="002A7F6E" w:rsidP="002A7F6E">
      <w:pPr>
        <w:widowControl w:val="0"/>
        <w:tabs>
          <w:tab w:val="left" w:pos="567"/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44. Обеспечение уплаты таможенных пошлин, налогов в отношении транспортных средств, </w:t>
      </w: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перемещаемых через таможенную границу ЕАЭС физическими лицами.</w:t>
      </w:r>
    </w:p>
    <w:p w:rsidR="002A7F6E" w:rsidRPr="002A7F6E" w:rsidRDefault="002A7F6E" w:rsidP="002A7F6E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45. Транспортные средства для личного пользования, перемещаемые через таможенную границу </w:t>
      </w:r>
      <w:r w:rsidRPr="002A7F6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ЕАЭС любым способом, с</w:t>
      </w: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освобождением от уплаты и с уплатой таможенных платежей.</w:t>
      </w:r>
    </w:p>
    <w:p w:rsidR="002A7F6E" w:rsidRPr="002A7F6E" w:rsidRDefault="002A7F6E" w:rsidP="002A7F6E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46. Возникновение, прекращение обязанности по уплате таможенных пошлин, налогов в отношении транспортных сре</w:t>
      </w:r>
      <w:proofErr w:type="gramStart"/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дл</w:t>
      </w:r>
      <w:proofErr w:type="gramEnd"/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 личного пользования.</w:t>
      </w:r>
    </w:p>
    <w:p w:rsidR="002A7F6E" w:rsidRPr="002A7F6E" w:rsidRDefault="002A7F6E" w:rsidP="002A7F6E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A7F6E" w:rsidRPr="002A7F6E" w:rsidRDefault="002A7F6E" w:rsidP="002A7F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09"/>
        <w:gridCol w:w="7513"/>
      </w:tblGrid>
      <w:tr w:rsidR="002A7F6E" w:rsidRPr="002A7F6E" w:rsidTr="00367DB7">
        <w:tc>
          <w:tcPr>
            <w:tcW w:w="1809" w:type="dxa"/>
            <w:shd w:val="clear" w:color="auto" w:fill="C6D9F1"/>
          </w:tcPr>
          <w:p w:rsidR="002A7F6E" w:rsidRPr="002A7F6E" w:rsidRDefault="002A7F6E" w:rsidP="002A7F6E">
            <w:pPr>
              <w:tabs>
                <w:tab w:val="left" w:pos="2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A7F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Результат </w:t>
            </w:r>
          </w:p>
          <w:p w:rsidR="002A7F6E" w:rsidRPr="002A7F6E" w:rsidRDefault="002A7F6E" w:rsidP="002A7F6E">
            <w:pPr>
              <w:tabs>
                <w:tab w:val="left" w:pos="2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A7F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зачета</w:t>
            </w:r>
          </w:p>
        </w:tc>
        <w:tc>
          <w:tcPr>
            <w:tcW w:w="7513" w:type="dxa"/>
            <w:shd w:val="clear" w:color="auto" w:fill="C6D9F1"/>
            <w:vAlign w:val="center"/>
          </w:tcPr>
          <w:p w:rsidR="002A7F6E" w:rsidRPr="002A7F6E" w:rsidRDefault="002A7F6E" w:rsidP="002A7F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A7F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Критерии оценивания </w:t>
            </w:r>
          </w:p>
        </w:tc>
      </w:tr>
      <w:tr w:rsidR="002A7F6E" w:rsidRPr="00833350" w:rsidTr="00367DB7">
        <w:trPr>
          <w:trHeight w:val="848"/>
        </w:trPr>
        <w:tc>
          <w:tcPr>
            <w:tcW w:w="1809" w:type="dxa"/>
            <w:shd w:val="clear" w:color="auto" w:fill="FFFFFF"/>
            <w:vAlign w:val="center"/>
          </w:tcPr>
          <w:p w:rsidR="002A7F6E" w:rsidRPr="002A7F6E" w:rsidRDefault="002A7F6E" w:rsidP="002A7F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7F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 сдан</w:t>
            </w:r>
          </w:p>
        </w:tc>
        <w:tc>
          <w:tcPr>
            <w:tcW w:w="7513" w:type="dxa"/>
            <w:shd w:val="clear" w:color="auto" w:fill="FFFFFF"/>
          </w:tcPr>
          <w:p w:rsidR="002A7F6E" w:rsidRPr="002A7F6E" w:rsidRDefault="002A7F6E" w:rsidP="002A7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7F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Студент  не знает значительной части программного материала </w:t>
            </w:r>
            <w:r w:rsidRPr="002A7F6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(менее 50% правильно выполненных заданий от общего объема работы)</w:t>
            </w:r>
            <w:r w:rsidRPr="002A7F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допускает существенные ошибки, неуверенно, с большими затруднениями выполняет практические работы, не подтверждает освоение компетенций, предусмотренных программой зачета.</w:t>
            </w:r>
          </w:p>
        </w:tc>
      </w:tr>
      <w:tr w:rsidR="002A7F6E" w:rsidRPr="00833350" w:rsidTr="00367DB7">
        <w:trPr>
          <w:trHeight w:val="273"/>
        </w:trPr>
        <w:tc>
          <w:tcPr>
            <w:tcW w:w="1809" w:type="dxa"/>
            <w:shd w:val="clear" w:color="auto" w:fill="FFFFFF"/>
            <w:vAlign w:val="center"/>
          </w:tcPr>
          <w:p w:rsidR="002A7F6E" w:rsidRPr="002A7F6E" w:rsidRDefault="002A7F6E" w:rsidP="002A7F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7F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Сдан</w:t>
            </w:r>
          </w:p>
        </w:tc>
        <w:tc>
          <w:tcPr>
            <w:tcW w:w="7513" w:type="dxa"/>
            <w:shd w:val="clear" w:color="auto" w:fill="FFFFFF"/>
          </w:tcPr>
          <w:p w:rsidR="002A7F6E" w:rsidRPr="002A7F6E" w:rsidRDefault="002A7F6E" w:rsidP="002A7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2A7F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Студент твердо знает материал, грамотно и по существу излагает его, не допуская существенных неточностей в ответе на вопрос, правильно применяет теоретические положения при решении практических вопросов и задач, владеет необходимыми навыками и приемами их выполнения, допуская некоторые неточности; демонстрирует хороший уровень освоения материала, информационной и коммуникативной культуры и в целом подтверждает освоение компетенций, предусмотренных программой  зачета.</w:t>
            </w:r>
            <w:proofErr w:type="gramEnd"/>
          </w:p>
        </w:tc>
      </w:tr>
    </w:tbl>
    <w:p w:rsidR="002A7F6E" w:rsidRPr="002A7F6E" w:rsidRDefault="002A7F6E" w:rsidP="002A7F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A7F6E" w:rsidRPr="002A7F6E" w:rsidRDefault="002A7F6E" w:rsidP="002A7F6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С.В. Вишнякова</w:t>
      </w:r>
    </w:p>
    <w:p w:rsidR="002A7F6E" w:rsidRPr="002A7F6E" w:rsidRDefault="002A7F6E" w:rsidP="002A7F6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(подпись)</w:t>
      </w:r>
    </w:p>
    <w:p w:rsidR="002A7F6E" w:rsidRPr="002A7F6E" w:rsidRDefault="002A7F6E" w:rsidP="002A7F6E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u w:val="single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«28» июня 2017г.</w:t>
      </w:r>
    </w:p>
    <w:p w:rsidR="002A7F6E" w:rsidRPr="002A7F6E" w:rsidRDefault="002A7F6E" w:rsidP="002A7F6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2A7F6E" w:rsidRPr="002A7F6E" w:rsidRDefault="002A7F6E" w:rsidP="002A7F6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2A7F6E" w:rsidRPr="002A7F6E" w:rsidRDefault="002A7F6E" w:rsidP="002A7F6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2A7F6E" w:rsidRPr="002A7F6E" w:rsidRDefault="002A7F6E" w:rsidP="002A7F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2A7F6E" w:rsidRPr="002A7F6E" w:rsidRDefault="002A7F6E" w:rsidP="002A7F6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A7F6E" w:rsidRPr="002A7F6E" w:rsidRDefault="002A7F6E" w:rsidP="002A7F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A7F6E" w:rsidRPr="002A7F6E" w:rsidRDefault="002A7F6E" w:rsidP="002A7F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A7F6E" w:rsidRPr="002A7F6E" w:rsidRDefault="002A7F6E" w:rsidP="002A7F6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Международной торговли и таможенного дела России</w:t>
      </w:r>
    </w:p>
    <w:p w:rsidR="002A7F6E" w:rsidRPr="002A7F6E" w:rsidRDefault="002A7F6E" w:rsidP="002A7F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2A7F6E" w:rsidRPr="002A7F6E" w:rsidRDefault="002A7F6E" w:rsidP="002A7F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2A7F6E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Тесты письменные и/или компьютерные</w:t>
      </w:r>
    </w:p>
    <w:p w:rsidR="002A7F6E" w:rsidRPr="002A7F6E" w:rsidRDefault="002A7F6E" w:rsidP="002A7F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2A7F6E" w:rsidRPr="002A7F6E" w:rsidRDefault="002A7F6E" w:rsidP="002A7F6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2A7F6E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2A7F6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</w:t>
      </w:r>
      <w:r w:rsidRPr="002A7F6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Таможенное регулирование </w:t>
      </w:r>
    </w:p>
    <w:p w:rsidR="002A7F6E" w:rsidRPr="002A7F6E" w:rsidRDefault="002A7F6E" w:rsidP="002A7F6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перемещаемых физическими лицами товаров»</w:t>
      </w:r>
    </w:p>
    <w:p w:rsidR="002A7F6E" w:rsidRPr="002A7F6E" w:rsidRDefault="002A7F6E" w:rsidP="002A7F6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1. Укажите максимальные весовые и стоимостные квоты, при соблюдении которых физическое лицо, не пользующееся таможенными льготами при следовании через таможенную границу ЕАЭС на личном автомобиле, может ввезти товары личного пользования в сопровождаемом и несопровождаемом багаже с освобождением от уплаты таможенных платежей: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1000 евро и / или </w:t>
      </w:r>
      <w:smartTag w:uri="urn:schemas-microsoft-com:office:smarttags" w:element="metricconverter">
        <w:smartTagPr>
          <w:attr w:name="ProductID" w:val="31 кг"/>
        </w:smartTagPr>
        <w:r w:rsidRPr="002A7F6E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31 кг</w:t>
        </w:r>
      </w:smartTag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2000 евро и / или </w:t>
      </w:r>
      <w:smartTag w:uri="urn:schemas-microsoft-com:office:smarttags" w:element="metricconverter">
        <w:smartTagPr>
          <w:attr w:name="ProductID" w:val="35 кг"/>
        </w:smartTagPr>
        <w:r w:rsidRPr="002A7F6E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35 кг</w:t>
        </w:r>
      </w:smartTag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1500 евро и / или </w:t>
      </w:r>
      <w:smartTag w:uri="urn:schemas-microsoft-com:office:smarttags" w:element="metricconverter">
        <w:smartTagPr>
          <w:attr w:name="ProductID" w:val="50 кг"/>
        </w:smartTagPr>
        <w:r w:rsidRPr="002A7F6E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50 кг</w:t>
        </w:r>
      </w:smartTag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5500 евро и / или </w:t>
      </w:r>
      <w:smartTag w:uri="urn:schemas-microsoft-com:office:smarttags" w:element="metricconverter">
        <w:smartTagPr>
          <w:attr w:name="ProductID" w:val="200 кг"/>
        </w:smartTagPr>
        <w:r w:rsidRPr="002A7F6E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200 кг</w:t>
        </w:r>
      </w:smartTag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2. По какой специфической ставке производится расчет по уплате таможенных пошлин, при ввозе на таможенную территорию ЕАЭС этилового спирта (код ТН ВЭД ЕАЭС 2207 и 2208 90) в сопровождаемом и несопровождаемом багаже в количестве до </w:t>
      </w:r>
      <w:smartTag w:uri="urn:schemas-microsoft-com:office:smarttags" w:element="metricconverter">
        <w:smartTagPr>
          <w:attr w:name="ProductID" w:val="5 л"/>
        </w:smartTagPr>
        <w:r w:rsidRPr="002A7F6E">
          <w:rPr>
            <w:rFonts w:ascii="Times New Roman" w:eastAsia="Times New Roman" w:hAnsi="Times New Roman" w:cs="Times New Roman"/>
            <w:bCs/>
            <w:sz w:val="24"/>
            <w:szCs w:val="24"/>
            <w:lang w:val="ru-RU" w:eastAsia="ru-RU"/>
          </w:rPr>
          <w:t>5 л</w:t>
        </w:r>
      </w:smartTag>
      <w:r w:rsidRPr="002A7F6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физическим </w:t>
      </w:r>
      <w:proofErr w:type="gramStart"/>
      <w:r w:rsidRPr="002A7F6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лицом</w:t>
      </w:r>
      <w:proofErr w:type="gramEnd"/>
      <w:r w:rsidRPr="002A7F6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достигшим 18-летнего возраста: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22 евро за </w:t>
      </w:r>
      <w:smartTag w:uri="urn:schemas-microsoft-com:office:smarttags" w:element="metricconverter">
        <w:smartTagPr>
          <w:attr w:name="ProductID" w:val="1 литр"/>
        </w:smartTagPr>
        <w:r w:rsidRPr="002A7F6E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 литр</w:t>
        </w:r>
      </w:smartTag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10 евро за </w:t>
      </w:r>
      <w:smartTag w:uri="urn:schemas-microsoft-com:office:smarttags" w:element="metricconverter">
        <w:smartTagPr>
          <w:attr w:name="ProductID" w:val="1 литр"/>
        </w:smartTagPr>
        <w:r w:rsidRPr="002A7F6E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 литр</w:t>
        </w:r>
      </w:smartTag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в) 5 евро за </w:t>
      </w:r>
      <w:smartTag w:uri="urn:schemas-microsoft-com:office:smarttags" w:element="metricconverter">
        <w:smartTagPr>
          <w:attr w:name="ProductID" w:val="1 литр"/>
        </w:smartTagPr>
        <w:r w:rsidRPr="002A7F6E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 литр</w:t>
        </w:r>
      </w:smartTag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3. Какая форма декларирования товаров используется при пересечении физическим лицом таможенной границы по зеленому коридору: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письменная;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устная;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конклюдентная;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электронная.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4. Укажите максимальные весовые и стоимостные квоты, при соблюдении которых может быть осуществлен ввоз товаров для личного пользования перевозчиком в адрес физического лица, не пользующегося таможенными льготами с освобождением от уплаты таможенных платежей: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1000 евро и / или </w:t>
      </w:r>
      <w:smartTag w:uri="urn:schemas-microsoft-com:office:smarttags" w:element="metricconverter">
        <w:smartTagPr>
          <w:attr w:name="ProductID" w:val="31 кг"/>
        </w:smartTagPr>
        <w:r w:rsidRPr="002A7F6E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31 кг</w:t>
        </w:r>
      </w:smartTag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2000 евро и / или </w:t>
      </w:r>
      <w:smartTag w:uri="urn:schemas-microsoft-com:office:smarttags" w:element="metricconverter">
        <w:smartTagPr>
          <w:attr w:name="ProductID" w:val="35 кг"/>
        </w:smartTagPr>
        <w:r w:rsidRPr="002A7F6E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35 кг</w:t>
        </w:r>
      </w:smartTag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1500 евро и / или </w:t>
      </w:r>
      <w:smartTag w:uri="urn:schemas-microsoft-com:office:smarttags" w:element="metricconverter">
        <w:smartTagPr>
          <w:attr w:name="ProductID" w:val="50 кг"/>
        </w:smartTagPr>
        <w:r w:rsidRPr="002A7F6E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50 кг</w:t>
        </w:r>
      </w:smartTag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5500 евро и / или </w:t>
      </w:r>
      <w:smartTag w:uri="urn:schemas-microsoft-com:office:smarttags" w:element="metricconverter">
        <w:smartTagPr>
          <w:attr w:name="ProductID" w:val="200 кг"/>
        </w:smartTagPr>
        <w:r w:rsidRPr="002A7F6E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200 кг</w:t>
        </w:r>
      </w:smartTag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5. В каком размере уплачиваются таможенные сборы за совершение таможенных операций при таможенном контроле товаров, ввозимых в РФ и вывозимых из РФ физическим лицом для личного пользования, за исключением автомобилей легковых, классифицируемых в товарных позициях 8702 08703 единой ТН ВЭД ЕАЭС?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500 руб.;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250 руб.;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10 долларов;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10 евро.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</w:t>
      </w:r>
      <w:r w:rsidRPr="002A7F6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Какое количество спиртных напитков разрешено ввозить в Российскую Федерацию физическим лицам без уплаты таможенных пошлин и налогов: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2 литра;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3литра;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</w:t>
      </w:r>
      <w:smartTag w:uri="urn:schemas-microsoft-com:office:smarttags" w:element="metricconverter">
        <w:smartTagPr>
          <w:attr w:name="ProductID" w:val="5 литров"/>
        </w:smartTagPr>
        <w:r w:rsidRPr="002A7F6E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5 литров</w:t>
        </w:r>
      </w:smartTag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</w:t>
      </w:r>
      <w:smartTag w:uri="urn:schemas-microsoft-com:office:smarttags" w:element="metricconverter">
        <w:smartTagPr>
          <w:attr w:name="ProductID" w:val="10 литров"/>
        </w:smartTagPr>
        <w:r w:rsidRPr="002A7F6E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10 литров</w:t>
        </w:r>
      </w:smartTag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2A7F6E" w:rsidRPr="002A7F6E" w:rsidRDefault="002A7F6E" w:rsidP="002A7F6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Кто может являться декларантом товаров, перемещаемых физическими лицами в сопровождаемом багаже и предназначенных для личного пользования?</w:t>
      </w:r>
    </w:p>
    <w:p w:rsidR="002A7F6E" w:rsidRPr="002A7F6E" w:rsidRDefault="002A7F6E" w:rsidP="002A7F6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лицо, перемещающее такие товары;</w:t>
      </w:r>
    </w:p>
    <w:p w:rsidR="002A7F6E" w:rsidRPr="002A7F6E" w:rsidRDefault="002A7F6E" w:rsidP="002A7F6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лицо, перемещающее такие товары, либо таможенный представитель;</w:t>
      </w:r>
    </w:p>
    <w:p w:rsidR="002A7F6E" w:rsidRPr="002A7F6E" w:rsidRDefault="002A7F6E" w:rsidP="002A7F6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лицо, перемещающее такие товары, либо иное лицо, на которое возложены обязанности </w:t>
      </w:r>
      <w:proofErr w:type="gramStart"/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совершать</w:t>
      </w:r>
      <w:proofErr w:type="gramEnd"/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таможенные операции;</w:t>
      </w:r>
    </w:p>
    <w:p w:rsidR="002A7F6E" w:rsidRPr="002A7F6E" w:rsidRDefault="002A7F6E" w:rsidP="002A7F6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любое российское лицо.</w:t>
      </w:r>
    </w:p>
    <w:p w:rsidR="002A7F6E" w:rsidRPr="002A7F6E" w:rsidRDefault="002A7F6E" w:rsidP="002A7F6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Могут ли российские физические лица временно ввозить на таможенную территорию ЕАЭС с освобождением от уплаты таможенных пошлин и налогов зарегистрированные в иностранных государствах транспортные средства, предназначенные для личного пользования?</w:t>
      </w:r>
    </w:p>
    <w:p w:rsidR="002A7F6E" w:rsidRPr="002A7F6E" w:rsidRDefault="002A7F6E" w:rsidP="002A7F6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не могут;</w:t>
      </w:r>
    </w:p>
    <w:p w:rsidR="002A7F6E" w:rsidRPr="002A7F6E" w:rsidRDefault="002A7F6E" w:rsidP="002A7F6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могут, если срок временного ввоза в течение двух календарных лет не превышает 6-ти месяцев;</w:t>
      </w:r>
    </w:p>
    <w:p w:rsidR="002A7F6E" w:rsidRPr="002A7F6E" w:rsidRDefault="002A7F6E" w:rsidP="002A7F6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могут, при условии обеспечения уплаты таможенных пошлин и налогов, при этом срок временного ввоза в течение одного календарного года не должен превышать 6-ти месяцев;</w:t>
      </w:r>
    </w:p>
    <w:p w:rsidR="002A7F6E" w:rsidRPr="002A7F6E" w:rsidRDefault="002A7F6E" w:rsidP="002A7F6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могут при определенных условиях.</w:t>
      </w:r>
    </w:p>
    <w:p w:rsidR="002A7F6E" w:rsidRPr="002A7F6E" w:rsidRDefault="002A7F6E" w:rsidP="002A7F6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Могут ли российские физические лица ввозить на таможенную территорию ЕАЭС с освобождением от уплаты таможенных пошлин и налогов иностранные товары?</w:t>
      </w:r>
    </w:p>
    <w:p w:rsidR="002A7F6E" w:rsidRPr="002A7F6E" w:rsidRDefault="002A7F6E" w:rsidP="002A7F6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не могут;</w:t>
      </w:r>
    </w:p>
    <w:p w:rsidR="002A7F6E" w:rsidRPr="002A7F6E" w:rsidRDefault="002A7F6E" w:rsidP="002A7F6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могут, если товары предназначены для личного пользования;</w:t>
      </w:r>
    </w:p>
    <w:p w:rsidR="002A7F6E" w:rsidRPr="002A7F6E" w:rsidRDefault="002A7F6E" w:rsidP="002A7F6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могут, при условии обеспечения уплаты таможенных пошлин и налогов;</w:t>
      </w:r>
    </w:p>
    <w:p w:rsidR="002A7F6E" w:rsidRPr="002A7F6E" w:rsidRDefault="002A7F6E" w:rsidP="002A7F6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могут, если товары иностранные прошли таможенную очистку за рубежом.</w:t>
      </w:r>
    </w:p>
    <w:p w:rsidR="002A7F6E" w:rsidRPr="002A7F6E" w:rsidRDefault="002A7F6E" w:rsidP="002A7F6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Допускается ли передача временно ввезенных товаров лицом, которому разрешено пользоваться временно ввезенными товарами на таможенной территории ЕАЭС, иному лицу?</w:t>
      </w:r>
    </w:p>
    <w:p w:rsidR="002A7F6E" w:rsidRPr="002A7F6E" w:rsidRDefault="002A7F6E" w:rsidP="002A7F6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не допускается;</w:t>
      </w:r>
    </w:p>
    <w:p w:rsidR="002A7F6E" w:rsidRPr="002A7F6E" w:rsidRDefault="002A7F6E" w:rsidP="002A7F6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допускается с разрешения таможни, осуществляющей таможенный контроль за временно ввезенными товарами;</w:t>
      </w:r>
    </w:p>
    <w:p w:rsidR="002A7F6E" w:rsidRPr="002A7F6E" w:rsidRDefault="002A7F6E" w:rsidP="002A7F6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допускается при условии уведомления в установленном порядке таможни, осуществляющей таможенный контроль за временно ввезенными товарами;</w:t>
      </w:r>
    </w:p>
    <w:p w:rsidR="002A7F6E" w:rsidRPr="002A7F6E" w:rsidRDefault="002A7F6E" w:rsidP="002A7F6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допускается при условии нахождения товаров в другом субъекте РФ;</w:t>
      </w:r>
    </w:p>
    <w:p w:rsidR="002A7F6E" w:rsidRPr="002A7F6E" w:rsidRDefault="002A7F6E" w:rsidP="002A7F6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д) допускается при получении разрешения в ФТС России.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Сумма иностранной валюты, подлежащая декларированию физическими лицами: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свыше 1500 евро;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свыше 3000 долларов;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свыше 10000 евро.</w:t>
      </w:r>
    </w:p>
    <w:p w:rsidR="002A7F6E" w:rsidRPr="002A7F6E" w:rsidRDefault="002A7F6E" w:rsidP="002A7F6E">
      <w:pPr>
        <w:tabs>
          <w:tab w:val="left" w:pos="136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Устный запрос физических лиц подлежит рассмотрению таможенными органами: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 течение 10 дней со дня получения;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 течение 1 месяца со дня получения;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 течение 3 месяцев со дня получения;</w:t>
      </w:r>
    </w:p>
    <w:p w:rsidR="002A7F6E" w:rsidRPr="002A7F6E" w:rsidRDefault="002A7F6E" w:rsidP="002A7F6E">
      <w:pPr>
        <w:tabs>
          <w:tab w:val="left" w:pos="136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 день получения запроса.</w:t>
      </w:r>
    </w:p>
    <w:p w:rsidR="002A7F6E" w:rsidRPr="002A7F6E" w:rsidRDefault="002A7F6E" w:rsidP="002A7F6E">
      <w:pPr>
        <w:tabs>
          <w:tab w:val="left" w:pos="136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13. При ввозе товаров физическими лицами для личного пользования на таможенную территорию ЕАЭС в таможенную стоимость включаются или не включаются расходы на доставку товаров до аэропорта, морского порта или иного места прибытия товаров на таможенную территорию ЕАЭС? </w:t>
      </w:r>
    </w:p>
    <w:p w:rsidR="002A7F6E" w:rsidRPr="002A7F6E" w:rsidRDefault="002A7F6E" w:rsidP="002A7F6E">
      <w:pPr>
        <w:tabs>
          <w:tab w:val="left" w:pos="136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в зависимости от вида товара; </w:t>
      </w:r>
    </w:p>
    <w:p w:rsidR="002A7F6E" w:rsidRPr="002A7F6E" w:rsidRDefault="002A7F6E" w:rsidP="002A7F6E">
      <w:pPr>
        <w:tabs>
          <w:tab w:val="left" w:pos="136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включаются; </w:t>
      </w:r>
    </w:p>
    <w:p w:rsidR="002A7F6E" w:rsidRPr="002A7F6E" w:rsidRDefault="002A7F6E" w:rsidP="002A7F6E">
      <w:pPr>
        <w:tabs>
          <w:tab w:val="left" w:pos="136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не включаются.</w:t>
      </w:r>
    </w:p>
    <w:p w:rsidR="002A7F6E" w:rsidRPr="002A7F6E" w:rsidRDefault="002A7F6E" w:rsidP="002A7F6E">
      <w:pPr>
        <w:tabs>
          <w:tab w:val="left" w:pos="136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14. Ставка таможенных пошлин при ввозе на таможенную территорию ЕАЭС физическим лицом алкогольных напитков и пива, в превышение норм объема, за </w:t>
      </w:r>
      <w:smartTag w:uri="urn:schemas-microsoft-com:office:smarttags" w:element="metricconverter">
        <w:smartTagPr>
          <w:attr w:name="ProductID" w:val="1 литр"/>
        </w:smartTagPr>
        <w:r w:rsidRPr="002A7F6E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 литр</w:t>
        </w:r>
      </w:smartTag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составляет:</w:t>
      </w:r>
    </w:p>
    <w:p w:rsidR="002A7F6E" w:rsidRPr="002A7F6E" w:rsidRDefault="002A7F6E" w:rsidP="002A7F6E">
      <w:pPr>
        <w:tabs>
          <w:tab w:val="left" w:pos="136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22 евро;</w:t>
      </w:r>
    </w:p>
    <w:p w:rsidR="002A7F6E" w:rsidRPr="002A7F6E" w:rsidRDefault="002A7F6E" w:rsidP="002A7F6E">
      <w:pPr>
        <w:tabs>
          <w:tab w:val="left" w:pos="136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10 евро;</w:t>
      </w:r>
    </w:p>
    <w:p w:rsidR="002A7F6E" w:rsidRPr="002A7F6E" w:rsidRDefault="002A7F6E" w:rsidP="002A7F6E">
      <w:pPr>
        <w:tabs>
          <w:tab w:val="left" w:pos="136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5 евро;</w:t>
      </w:r>
    </w:p>
    <w:p w:rsidR="002A7F6E" w:rsidRPr="002A7F6E" w:rsidRDefault="002A7F6E" w:rsidP="002A7F6E">
      <w:pPr>
        <w:tabs>
          <w:tab w:val="left" w:pos="136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25 евро.</w:t>
      </w:r>
    </w:p>
    <w:p w:rsidR="002A7F6E" w:rsidRPr="002A7F6E" w:rsidRDefault="002A7F6E" w:rsidP="002A7F6E">
      <w:pPr>
        <w:tabs>
          <w:tab w:val="left" w:pos="136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15. Для декларирования физическими лицами транспортных средств используется: </w:t>
      </w:r>
    </w:p>
    <w:p w:rsidR="002A7F6E" w:rsidRPr="002A7F6E" w:rsidRDefault="002A7F6E" w:rsidP="002A7F6E">
      <w:pPr>
        <w:tabs>
          <w:tab w:val="left" w:pos="136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таможенная декларация;</w:t>
      </w:r>
    </w:p>
    <w:p w:rsidR="002A7F6E" w:rsidRPr="002A7F6E" w:rsidRDefault="002A7F6E" w:rsidP="002A7F6E">
      <w:pPr>
        <w:tabs>
          <w:tab w:val="left" w:pos="136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декларация на транспортное средство;</w:t>
      </w:r>
    </w:p>
    <w:p w:rsidR="002A7F6E" w:rsidRPr="002A7F6E" w:rsidRDefault="002A7F6E" w:rsidP="002A7F6E">
      <w:pPr>
        <w:tabs>
          <w:tab w:val="left" w:pos="136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паспорт транспортного средства;</w:t>
      </w:r>
    </w:p>
    <w:p w:rsidR="002A7F6E" w:rsidRPr="002A7F6E" w:rsidRDefault="002A7F6E" w:rsidP="002A7F6E">
      <w:pPr>
        <w:tabs>
          <w:tab w:val="left" w:pos="136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пассажирская таможенная декларация.</w:t>
      </w:r>
    </w:p>
    <w:p w:rsidR="002A7F6E" w:rsidRPr="002A7F6E" w:rsidRDefault="002A7F6E" w:rsidP="002A7F6E">
      <w:pPr>
        <w:tabs>
          <w:tab w:val="left" w:pos="136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/>
        </w:rPr>
        <w:t>16. К товарам для личного пользования, перемещаемым через таможенную границу ЕАЭС, не применяются меры нетарифного и технического регулирования:</w:t>
      </w:r>
    </w:p>
    <w:p w:rsidR="002A7F6E" w:rsidRPr="002A7F6E" w:rsidRDefault="002A7F6E" w:rsidP="002A7F6E">
      <w:pPr>
        <w:tabs>
          <w:tab w:val="left" w:pos="136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/>
        </w:rPr>
        <w:t>а) верно;</w:t>
      </w:r>
    </w:p>
    <w:p w:rsidR="002A7F6E" w:rsidRPr="002A7F6E" w:rsidRDefault="002A7F6E" w:rsidP="002A7F6E">
      <w:pPr>
        <w:tabs>
          <w:tab w:val="left" w:pos="136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/>
        </w:rPr>
        <w:t>б) не верно.</w:t>
      </w:r>
    </w:p>
    <w:p w:rsidR="002A7F6E" w:rsidRPr="002A7F6E" w:rsidRDefault="002A7F6E" w:rsidP="002A7F6E">
      <w:pPr>
        <w:tabs>
          <w:tab w:val="left" w:pos="136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17. Гражданка России купила в Китае отдельные детали для парикмахерского кресла (ТН ВЭД ЕАЭС – 9402). Общий вес деталей </w:t>
      </w:r>
      <w:smartTag w:uri="urn:schemas-microsoft-com:office:smarttags" w:element="metricconverter">
        <w:smartTagPr>
          <w:attr w:name="ProductID" w:val="15 кг"/>
        </w:smartTagPr>
        <w:r w:rsidRPr="002A7F6E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15 кг</w:t>
        </w:r>
      </w:smartTag>
      <w:r w:rsidRPr="002A7F6E">
        <w:rPr>
          <w:rFonts w:ascii="Times New Roman" w:eastAsia="Times New Roman" w:hAnsi="Times New Roman" w:cs="Times New Roman"/>
          <w:sz w:val="24"/>
          <w:szCs w:val="24"/>
          <w:lang w:val="ru-RU"/>
        </w:rPr>
        <w:t>, таможенная стоимость 100 евро. Детали ввозятся в сопровождаемом багаже. В том случае, если других товаров нет, таможенные платежи составят:</w:t>
      </w:r>
    </w:p>
    <w:p w:rsidR="002A7F6E" w:rsidRPr="002A7F6E" w:rsidRDefault="002A7F6E" w:rsidP="002A7F6E">
      <w:pPr>
        <w:tabs>
          <w:tab w:val="left" w:pos="136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а) 0 руб., так как меньше </w:t>
      </w:r>
      <w:smartTag w:uri="urn:schemas-microsoft-com:office:smarttags" w:element="metricconverter">
        <w:smartTagPr>
          <w:attr w:name="ProductID" w:val="50 кг"/>
        </w:smartTagPr>
        <w:r w:rsidRPr="002A7F6E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50 кг</w:t>
        </w:r>
      </w:smartTag>
      <w:r w:rsidRPr="002A7F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1500 евро;</w:t>
      </w:r>
    </w:p>
    <w:p w:rsidR="002A7F6E" w:rsidRPr="002A7F6E" w:rsidRDefault="002A7F6E" w:rsidP="002A7F6E">
      <w:pPr>
        <w:tabs>
          <w:tab w:val="left" w:pos="136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/>
        </w:rPr>
        <w:t>б) платежи должны быть рассчитаны в общем порядке;</w:t>
      </w:r>
    </w:p>
    <w:p w:rsidR="002A7F6E" w:rsidRPr="002A7F6E" w:rsidRDefault="002A7F6E" w:rsidP="002A7F6E">
      <w:pPr>
        <w:tabs>
          <w:tab w:val="left" w:pos="136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/>
        </w:rPr>
        <w:t>в) свой вариант ответа: __________________________________.</w:t>
      </w:r>
    </w:p>
    <w:p w:rsidR="002A7F6E" w:rsidRPr="002A7F6E" w:rsidRDefault="002A7F6E" w:rsidP="002A7F6E">
      <w:pPr>
        <w:tabs>
          <w:tab w:val="left" w:pos="136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18. Гражданка России купила в Китае небольшой солярий для загара (ТН ВЭД ЕАЭС 8543 70 550) и ввозит его в Россию в личном автомобиле. Вес солярия </w:t>
      </w:r>
      <w:smartTag w:uri="urn:schemas-microsoft-com:office:smarttags" w:element="metricconverter">
        <w:smartTagPr>
          <w:attr w:name="ProductID" w:val="49 кг"/>
        </w:smartTagPr>
        <w:r w:rsidRPr="002A7F6E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49 кг</w:t>
        </w:r>
      </w:smartTag>
      <w:r w:rsidRPr="002A7F6E">
        <w:rPr>
          <w:rFonts w:ascii="Times New Roman" w:eastAsia="Times New Roman" w:hAnsi="Times New Roman" w:cs="Times New Roman"/>
          <w:sz w:val="24"/>
          <w:szCs w:val="24"/>
          <w:lang w:val="ru-RU"/>
        </w:rPr>
        <w:t>, таможенная стоимость 2000 евро. В том случае, если других товаров нет, таможенные платежи составят:</w:t>
      </w:r>
    </w:p>
    <w:p w:rsidR="002A7F6E" w:rsidRPr="002A7F6E" w:rsidRDefault="002A7F6E" w:rsidP="002A7F6E">
      <w:pPr>
        <w:tabs>
          <w:tab w:val="left" w:pos="136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2A7F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а) необходимо заплатить только таможенный сбор, а от остальных платежей она будет освобождена, так как вес меньшее </w:t>
      </w:r>
      <w:smartTag w:uri="urn:schemas-microsoft-com:office:smarttags" w:element="metricconverter">
        <w:smartTagPr>
          <w:attr w:name="ProductID" w:val="50 кг"/>
        </w:smartTagPr>
        <w:r w:rsidRPr="002A7F6E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50 кг</w:t>
        </w:r>
      </w:smartTag>
      <w:r w:rsidRPr="002A7F6E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  <w:proofErr w:type="gramEnd"/>
    </w:p>
    <w:p w:rsidR="002A7F6E" w:rsidRPr="002A7F6E" w:rsidRDefault="002A7F6E" w:rsidP="002A7F6E">
      <w:pPr>
        <w:tabs>
          <w:tab w:val="left" w:pos="136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/>
        </w:rPr>
        <w:t>б) так как это неделимый товар, то уплачивается совокупный таможенный платеж;</w:t>
      </w:r>
    </w:p>
    <w:p w:rsidR="002A7F6E" w:rsidRPr="002A7F6E" w:rsidRDefault="002A7F6E" w:rsidP="002A7F6E">
      <w:pPr>
        <w:tabs>
          <w:tab w:val="left" w:pos="136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/>
        </w:rPr>
        <w:t>в) 2000 – 1000 = 1000 * 30% = 300 евро;</w:t>
      </w:r>
    </w:p>
    <w:p w:rsidR="002A7F6E" w:rsidRPr="002A7F6E" w:rsidRDefault="002A7F6E" w:rsidP="002A7F6E">
      <w:pPr>
        <w:tabs>
          <w:tab w:val="left" w:pos="136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/>
        </w:rPr>
        <w:t>г) свой вариант ответа __________________________________.</w:t>
      </w:r>
    </w:p>
    <w:p w:rsidR="002A7F6E" w:rsidRPr="002A7F6E" w:rsidRDefault="002A7F6E" w:rsidP="002A7F6E">
      <w:pPr>
        <w:tabs>
          <w:tab w:val="left" w:pos="136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/>
        </w:rPr>
        <w:t>19. Несопровождаемый багаж – это товары для личного пользования, заказанные физическим лицом по интернету и ввезенные по договору международной перевозки:</w:t>
      </w:r>
    </w:p>
    <w:p w:rsidR="002A7F6E" w:rsidRPr="002A7F6E" w:rsidRDefault="002A7F6E" w:rsidP="002A7F6E">
      <w:pPr>
        <w:tabs>
          <w:tab w:val="left" w:pos="136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/>
        </w:rPr>
        <w:t>а) верно;</w:t>
      </w:r>
    </w:p>
    <w:p w:rsidR="002A7F6E" w:rsidRPr="002A7F6E" w:rsidRDefault="002A7F6E" w:rsidP="002A7F6E">
      <w:pPr>
        <w:tabs>
          <w:tab w:val="left" w:pos="136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/>
        </w:rPr>
        <w:t>б) не верно.</w:t>
      </w:r>
    </w:p>
    <w:p w:rsidR="002A7F6E" w:rsidRPr="002A7F6E" w:rsidRDefault="002A7F6E" w:rsidP="002A7F6E">
      <w:pPr>
        <w:tabs>
          <w:tab w:val="left" w:pos="136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/>
        </w:rPr>
        <w:t>20. К сопровождаемому багажу при перемещении таможенной границы ЕАЭС относится:</w:t>
      </w:r>
    </w:p>
    <w:p w:rsidR="002A7F6E" w:rsidRPr="002A7F6E" w:rsidRDefault="002A7F6E" w:rsidP="002A7F6E">
      <w:pPr>
        <w:tabs>
          <w:tab w:val="left" w:pos="136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/>
        </w:rPr>
        <w:t>а) только ручная кладь;</w:t>
      </w:r>
    </w:p>
    <w:p w:rsidR="002A7F6E" w:rsidRPr="002A7F6E" w:rsidRDefault="002A7F6E" w:rsidP="002A7F6E">
      <w:pPr>
        <w:tabs>
          <w:tab w:val="left" w:pos="136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/>
        </w:rPr>
        <w:t>б) только багаж, перемещаемый отдельно от ручной клади в самолете;</w:t>
      </w:r>
    </w:p>
    <w:p w:rsidR="002A7F6E" w:rsidRPr="002A7F6E" w:rsidRDefault="002A7F6E" w:rsidP="002A7F6E">
      <w:pPr>
        <w:tabs>
          <w:tab w:val="left" w:pos="136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/>
        </w:rPr>
        <w:t>в) и ручная кладь и багаж, который перевозится с пассажиром в одном самолете.</w:t>
      </w:r>
    </w:p>
    <w:p w:rsidR="002A7F6E" w:rsidRPr="002A7F6E" w:rsidRDefault="002A7F6E" w:rsidP="002A7F6E">
      <w:pPr>
        <w:tabs>
          <w:tab w:val="left" w:pos="136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21. Если товар доставляется перевозчиком в адрес физического лица, то он подлежит обязательному декларированию только в том случае, если вес больше </w:t>
      </w:r>
      <w:smartTag w:uri="urn:schemas-microsoft-com:office:smarttags" w:element="metricconverter">
        <w:smartTagPr>
          <w:attr w:name="ProductID" w:val="31 кг"/>
        </w:smartTagPr>
        <w:r w:rsidRPr="002A7F6E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31 кг</w:t>
        </w:r>
      </w:smartTag>
      <w:r w:rsidRPr="002A7F6E">
        <w:rPr>
          <w:rFonts w:ascii="Times New Roman" w:eastAsia="Times New Roman" w:hAnsi="Times New Roman" w:cs="Times New Roman"/>
          <w:sz w:val="24"/>
          <w:szCs w:val="24"/>
          <w:lang w:val="ru-RU"/>
        </w:rPr>
        <w:t>, а стоимость превышает 1000 евро:</w:t>
      </w:r>
    </w:p>
    <w:p w:rsidR="002A7F6E" w:rsidRPr="002A7F6E" w:rsidRDefault="002A7F6E" w:rsidP="002A7F6E">
      <w:pPr>
        <w:tabs>
          <w:tab w:val="left" w:pos="136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/>
        </w:rPr>
        <w:t>а) да, товар декларируется только при превышении указанных объемов;</w:t>
      </w:r>
    </w:p>
    <w:p w:rsidR="002A7F6E" w:rsidRPr="002A7F6E" w:rsidRDefault="002A7F6E" w:rsidP="002A7F6E">
      <w:pPr>
        <w:tabs>
          <w:tab w:val="left" w:pos="136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 xml:space="preserve">б) нет, </w:t>
      </w:r>
      <w:proofErr w:type="gramStart"/>
      <w:r w:rsidRPr="002A7F6E">
        <w:rPr>
          <w:rFonts w:ascii="Times New Roman" w:eastAsia="Times New Roman" w:hAnsi="Times New Roman" w:cs="Times New Roman"/>
          <w:sz w:val="24"/>
          <w:szCs w:val="24"/>
          <w:lang w:val="ru-RU"/>
        </w:rPr>
        <w:t>товар</w:t>
      </w:r>
      <w:proofErr w:type="gramEnd"/>
      <w:r w:rsidRPr="002A7F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ввозимый в несопровождаемом багаже декларируется в любом случае.</w:t>
      </w:r>
    </w:p>
    <w:p w:rsidR="002A7F6E" w:rsidRPr="002A7F6E" w:rsidRDefault="002A7F6E" w:rsidP="002A7F6E">
      <w:pPr>
        <w:tabs>
          <w:tab w:val="left" w:pos="136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/>
        </w:rPr>
        <w:t>22. Если к товару применяются запреты и ограничения, то он подлежит обязательному декларированию:</w:t>
      </w:r>
    </w:p>
    <w:p w:rsidR="002A7F6E" w:rsidRPr="002A7F6E" w:rsidRDefault="002A7F6E" w:rsidP="002A7F6E">
      <w:pPr>
        <w:tabs>
          <w:tab w:val="left" w:pos="136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/>
        </w:rPr>
        <w:t>а) да;</w:t>
      </w:r>
    </w:p>
    <w:p w:rsidR="002A7F6E" w:rsidRPr="002A7F6E" w:rsidRDefault="002A7F6E" w:rsidP="002A7F6E">
      <w:pPr>
        <w:tabs>
          <w:tab w:val="left" w:pos="136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/>
        </w:rPr>
        <w:t>б) нет.</w:t>
      </w:r>
    </w:p>
    <w:p w:rsidR="002A7F6E" w:rsidRPr="002A7F6E" w:rsidRDefault="002A7F6E" w:rsidP="002A7F6E">
      <w:pPr>
        <w:tabs>
          <w:tab w:val="left" w:pos="136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/>
        </w:rPr>
        <w:t>23. Государства-члены ЕАЭС имеют право устанавливать ставки таможенных пошлин, налогов в отношении легковых автомобилей национальным законодательством государств-членов ЕАЭС:</w:t>
      </w:r>
    </w:p>
    <w:p w:rsidR="002A7F6E" w:rsidRPr="002A7F6E" w:rsidRDefault="002A7F6E" w:rsidP="002A7F6E">
      <w:pPr>
        <w:tabs>
          <w:tab w:val="left" w:pos="136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/>
        </w:rPr>
        <w:t>а) да, имеют право устанавливать свои ставки;</w:t>
      </w:r>
    </w:p>
    <w:p w:rsidR="002A7F6E" w:rsidRPr="002A7F6E" w:rsidRDefault="002A7F6E" w:rsidP="002A7F6E">
      <w:pPr>
        <w:tabs>
          <w:tab w:val="left" w:pos="136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/>
        </w:rPr>
        <w:t>б) нет, обязаны применять ставки установленные Соглашением «О порядке перемещения физическими лицами товаров для личного пользования через таможенную границу ЕАЭС и совершения таможенных операций, связанных с их выпуском».</w:t>
      </w:r>
    </w:p>
    <w:p w:rsidR="002A7F6E" w:rsidRPr="002A7F6E" w:rsidRDefault="002A7F6E" w:rsidP="002A7F6E">
      <w:pPr>
        <w:tabs>
          <w:tab w:val="left" w:pos="136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24. Гражданин Петров ввозит на территорию ЕАЭС товары для личного пользования, таможенная стоимость которых составляет 10000 евро и вес </w:t>
      </w:r>
      <w:smartTag w:uri="urn:schemas-microsoft-com:office:smarttags" w:element="metricconverter">
        <w:smartTagPr>
          <w:attr w:name="ProductID" w:val="30 кг"/>
        </w:smartTagPr>
        <w:r w:rsidRPr="002A7F6E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30 кг</w:t>
        </w:r>
      </w:smartTag>
      <w:r w:rsidRPr="002A7F6E">
        <w:rPr>
          <w:rFonts w:ascii="Times New Roman" w:eastAsia="Times New Roman" w:hAnsi="Times New Roman" w:cs="Times New Roman"/>
          <w:sz w:val="24"/>
          <w:szCs w:val="24"/>
          <w:lang w:val="ru-RU"/>
        </w:rPr>
        <w:t>. Гражданин Петров работал в Китае 2 года и состоял на консульском учете в установленном порядке. Таможенные платежи составят:</w:t>
      </w:r>
    </w:p>
    <w:p w:rsidR="002A7F6E" w:rsidRPr="002A7F6E" w:rsidRDefault="002A7F6E" w:rsidP="002A7F6E">
      <w:pPr>
        <w:tabs>
          <w:tab w:val="left" w:pos="136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/>
        </w:rPr>
        <w:t>а) 10000 – 1500 = 8500 * 30% = 2550 евро;</w:t>
      </w:r>
    </w:p>
    <w:p w:rsidR="002A7F6E" w:rsidRPr="002A7F6E" w:rsidRDefault="002A7F6E" w:rsidP="002A7F6E">
      <w:pPr>
        <w:tabs>
          <w:tab w:val="left" w:pos="136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/>
        </w:rPr>
        <w:t>б) 10000 – 5000 = 5000 * 30% = 1500 евро;</w:t>
      </w:r>
    </w:p>
    <w:p w:rsidR="002A7F6E" w:rsidRPr="002A7F6E" w:rsidRDefault="002A7F6E" w:rsidP="002A7F6E">
      <w:pPr>
        <w:tabs>
          <w:tab w:val="left" w:pos="136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в) </w:t>
      </w:r>
      <w:smartTag w:uri="urn:schemas-microsoft-com:office:smarttags" w:element="metricconverter">
        <w:smartTagPr>
          <w:attr w:name="ProductID" w:val="15 кг"/>
        </w:smartTagPr>
        <w:r w:rsidRPr="002A7F6E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15 кг</w:t>
        </w:r>
      </w:smartTag>
      <w:r w:rsidRPr="002A7F6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* 4 евро = 60 евро;</w:t>
      </w:r>
    </w:p>
    <w:p w:rsidR="002A7F6E" w:rsidRPr="002A7F6E" w:rsidRDefault="002A7F6E" w:rsidP="002A7F6E">
      <w:pPr>
        <w:tabs>
          <w:tab w:val="left" w:pos="136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/>
        </w:rPr>
        <w:t>г) свой вариант ответа ___________________________________.</w:t>
      </w:r>
    </w:p>
    <w:p w:rsidR="002A7F6E" w:rsidRPr="002A7F6E" w:rsidRDefault="002A7F6E" w:rsidP="002A7F6E">
      <w:pPr>
        <w:tabs>
          <w:tab w:val="left" w:pos="136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/>
        </w:rPr>
        <w:t>25. Если товар доставляется перевозчиком в адрес физического лица, то он подлежит обязательному декларированию:</w:t>
      </w:r>
    </w:p>
    <w:p w:rsidR="002A7F6E" w:rsidRPr="002A7F6E" w:rsidRDefault="002A7F6E" w:rsidP="002A7F6E">
      <w:pPr>
        <w:tabs>
          <w:tab w:val="left" w:pos="136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/>
        </w:rPr>
        <w:t>а) да;</w:t>
      </w:r>
    </w:p>
    <w:p w:rsidR="002A7F6E" w:rsidRPr="002A7F6E" w:rsidRDefault="002A7F6E" w:rsidP="002A7F6E">
      <w:pPr>
        <w:tabs>
          <w:tab w:val="left" w:pos="136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/>
        </w:rPr>
        <w:t>б) нет.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 Укажите, какие из перечисленных товаров, перемещаемых физическими лицами через таможенную границу ЕАЭ</w:t>
      </w:r>
      <w:proofErr w:type="gramStart"/>
      <w:r w:rsidRPr="002A7F6E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proofErr w:type="gramEnd"/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не могут быть признаны товарами для личного пользования в соответствии с «Перечнем товаров, не относящихся к товарам для личного пользования» (приложение 1 к Соглашению от 18.06.2010г.): 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фотокамеры;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котлы центрального отопления;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игровые автоматы;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ноутбук;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прицепы для перевозки автомобилей;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 оборудование для фотолаборатории.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27. Может ли бензин относиться к транспортному средству для личного пользования, если он перевозится вместе с указанным транспортным средством? 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да, если бензин содержится в заправочных емкостях, предусмотренных конструкцией транспортного средства;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нет, если бензин превышает объем </w:t>
      </w:r>
      <w:smartTag w:uri="urn:schemas-microsoft-com:office:smarttags" w:element="metricconverter">
        <w:smartTagPr>
          <w:attr w:name="ProductID" w:val="10 л"/>
        </w:smartTagPr>
        <w:r w:rsidRPr="002A7F6E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10 л</w:t>
        </w:r>
      </w:smartTag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нет;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да, если бензин содержится в канистрах.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 Где совершаются таможенные операции в отношении товаров для личного пользования, перемещаемых физическими лицами в личном автомобиле или поезде при следовании лица через таможенную границу ЕАЭС?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только непосредственно в здании, где размещен таможенный орган;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только в транспортном средстве или поезде;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предоставляется возможность совершения таможенных операций, не покидая транспортного средства или поезда;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по усмотрению физического лица.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 Таможенное декларирование товаров для личного пользования осуществляется: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должностным лицом таможенного органа;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физическими лицами при их следовании через таможенную границу одновременно с представлением товаров таможенному органу;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юридическими лицами при их следовании через таможенную границу;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экспертом по сертификации.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 Кем производится таможенное декларирование товаров для личного пользования физического лица, не достигшего шестнадцатилетнего возраста?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самим физическим лицом, не достигшим шестнадцатилетнего возраста;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б) совершеннолетним физическим лицом, сопровождающим физическое лицо, не достигшее 16-летнего возраста (одним из родителей, усыновителем, опекуном или попечителем этого лица);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начальником таможенного органа;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 данном случае таможенное декларирование товаров не производится.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31. Таможенное декларирование товаров для личного пользования осуществляется физическими лицами при их следовании через таможенную границу ЕАЭС: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до представления товаров таможенному органу;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одновременно с представлением товаров таможенному органу;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после представления товаров таможенному органу;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при прибытии физических лиц к месту назначения.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32. При непредставлении пассажирской таможенной декларации по причине ее </w:t>
      </w:r>
      <w:proofErr w:type="gramStart"/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утраты</w:t>
      </w:r>
      <w:proofErr w:type="gramEnd"/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ввезенные в несопровождаемом багаже товары для личного пользования рассматриваются: 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как товары, ввезенные с превышением стоимостных, количественных и весовых норм ввоза товаров, освобождаемых от уплаты таможенных платежей, если физическое лицо не докажет обратное;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как товары, ввезенные с занижением стоимостных, количественных и весовых норм ввоза товаров, освобождаемых от уплаты таможенных платежей, если физическое лицо не докажет обратное;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как ввоз контрабанды;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как ввоз товаров, не предназначенных для личного пользования.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33. В </w:t>
      </w:r>
      <w:proofErr w:type="gramStart"/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отношении</w:t>
      </w:r>
      <w:proofErr w:type="gramEnd"/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каких категорий физических лиц, с учетом их статуса, таможенное законодательство ЕАЭС предусматривает предоставление льгот при перемещении товаров для личного пользования через таможенную границу ЕАЭС? Указать все возможные варианты.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вынужденный переселенец;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беженец;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турист;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дипломатический работник;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физическое лицо, направленное на работу в иностранное представительство ФТС РФ;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 преподаватель российского вуза, направленный в служебную командировку в зарубежную научно-исследовательскую организацию.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34. Таможенные льготы физическому лицу государства-члена ЕАЭС, получившего наследство за пределами таможенной территории ЕАЭС, предоставляются при условии: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стоимости полученного наследства более 100 000 евро;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документального подтверждения срока пребывания за пределами таможенной территории ЕАЭС не менее 6 месяцев;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наличия двойного гражданства;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документального подтверждения факта получения наследства.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35. </w:t>
      </w:r>
      <w:proofErr w:type="gramStart"/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</w:t>
      </w:r>
      <w:proofErr w:type="gramEnd"/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пересылки</w:t>
      </w:r>
      <w:proofErr w:type="gramEnd"/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Российскую Федерацию в международных почтовых отправлениях в адрес физических лиц товаров стоимостью до 100 евро таможенные сборы за таможенные операции: 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не взимаются;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взимаются по ставке 0,1% от таможенной стоимости товаров в рублях;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взимаются по ставке 0,05% от таможенной стоимости товаров в иностранной валюте;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взимаются по ставке 250 руб. за одно международное почтовое отправление.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36. В Российскую Федерацию в адрес физического лица поступило международное почтовое отправление (посылка) с детской одеждой на сумму 90 долларов США. Как будут исчисляться таможенные платежи?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предоставляется полное освобождение от уплаты таможенных платежей;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взимается только таможенная пошлина;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взимаются таможенная пошлина и налог на добавленную стоимость;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взимаются таможенная пошлина, налог на добавленную стоимость, таможенные сборы за таможенные операции;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взимается совокупный таможенный платеж.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37. При пересылке в международном почтовом отправлении товаров в РФ стоимостью свыше 1000 евро и весом более </w:t>
      </w:r>
      <w:smartTag w:uri="urn:schemas-microsoft-com:office:smarttags" w:element="metricconverter">
        <w:smartTagPr>
          <w:attr w:name="ProductID" w:val="31 кг"/>
        </w:smartTagPr>
        <w:r w:rsidRPr="002A7F6E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31 кг</w:t>
        </w:r>
      </w:smartTag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течение одного календарного месяца в адрес одного получателя: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взимается платеж в долларах США по единой ставке 4 евро за </w:t>
      </w:r>
      <w:proofErr w:type="gramStart"/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кг</w:t>
      </w:r>
      <w:proofErr w:type="gramEnd"/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таможенные сборы за таможенные операции;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б) таможенные пошлины, налоги, таможенные сборы за таможенные операции не взимаются;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взимается платеж в рублях по единой ставке 30% от таможенной стоимости и таможенные сборы за таможенные операции;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взимается платеж в рублях по единой ставке 30% от таможенной стоимости, но не менее 4 евро за </w:t>
      </w:r>
      <w:proofErr w:type="gramStart"/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кг</w:t>
      </w:r>
      <w:proofErr w:type="gramEnd"/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в части превышения 1000 евро и </w:t>
      </w:r>
      <w:smartTag w:uri="urn:schemas-microsoft-com:office:smarttags" w:element="metricconverter">
        <w:smartTagPr>
          <w:attr w:name="ProductID" w:val="31 кг"/>
        </w:smartTagPr>
        <w:r w:rsidRPr="002A7F6E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31 кг</w:t>
        </w:r>
      </w:smartTag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38. </w:t>
      </w:r>
      <w:proofErr w:type="gramStart"/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случае пересылки товара физическим лицом в международном почтовом отправлении из РФ в Германию полное освобождение от уплаты</w:t>
      </w:r>
      <w:proofErr w:type="gramEnd"/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таможенных платежей предоставляется: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без ограничений по стоимости и весу товара;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если стоимость товара составляет до 10000 долл. США;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если стоимость товара составляет до 1000 евро;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если стоимость товара составляет 650000 руб.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39. Назовите льготы, которые предоставляются главам дипломатических представительств: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освобождение от уплаты таможенных пошлин, налогов при ввозе товаров для личного пользования, включая товары для первоначального обзаведения;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только освобождение от уплаты таможенных пошлин, налогов при ввозе товаров, предназначенных для первоначального обзаведения;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только освобождение от уплаты таможенных пошлин, налогов при ввозе товаров для личного пользования;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освобождение от уплаты таможенных платежей при ввозе товаров для личного пользования, включая товары для первоначального обзаведения.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A7F6E" w:rsidRPr="002A7F6E" w:rsidRDefault="002A7F6E" w:rsidP="002A7F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2A7F6E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2. Инструкция по выполнению</w:t>
      </w:r>
    </w:p>
    <w:p w:rsidR="002A7F6E" w:rsidRPr="002A7F6E" w:rsidRDefault="002A7F6E" w:rsidP="002A7F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7F6E">
        <w:rPr>
          <w:rFonts w:ascii="Times New Roman" w:eastAsia="Times New Roman" w:hAnsi="Times New Roman" w:cs="Times New Roman"/>
          <w:sz w:val="28"/>
          <w:szCs w:val="28"/>
          <w:lang w:val="ru-RU"/>
        </w:rPr>
        <w:t>Представленные тесты должны быть полностью выполнены.</w:t>
      </w:r>
    </w:p>
    <w:p w:rsidR="002A7F6E" w:rsidRPr="002A7F6E" w:rsidRDefault="002A7F6E" w:rsidP="002A7F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A7F6E" w:rsidRPr="002A7F6E" w:rsidRDefault="002A7F6E" w:rsidP="002A7F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A7F6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3. Критерии оценки:</w:t>
      </w:r>
    </w:p>
    <w:p w:rsidR="002A7F6E" w:rsidRPr="002A7F6E" w:rsidRDefault="002A7F6E" w:rsidP="002A7F6E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12"/>
          <w:szCs w:val="12"/>
          <w:lang w:val="ru-RU" w:eastAsia="ru-RU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7655"/>
      </w:tblGrid>
      <w:tr w:rsidR="002A7F6E" w:rsidRPr="002A7F6E" w:rsidTr="00367DB7">
        <w:trPr>
          <w:trHeight w:val="20"/>
        </w:trPr>
        <w:tc>
          <w:tcPr>
            <w:tcW w:w="1951" w:type="dxa"/>
            <w:shd w:val="clear" w:color="auto" w:fill="C6D9F1"/>
            <w:vAlign w:val="center"/>
          </w:tcPr>
          <w:p w:rsidR="002A7F6E" w:rsidRPr="002A7F6E" w:rsidRDefault="002A7F6E" w:rsidP="002A7F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A7F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Оценка</w:t>
            </w:r>
          </w:p>
        </w:tc>
        <w:tc>
          <w:tcPr>
            <w:tcW w:w="7655" w:type="dxa"/>
            <w:shd w:val="clear" w:color="auto" w:fill="C6D9F1"/>
            <w:vAlign w:val="center"/>
          </w:tcPr>
          <w:p w:rsidR="002A7F6E" w:rsidRPr="002A7F6E" w:rsidRDefault="002A7F6E" w:rsidP="002A7F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A7F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Критерии оценивания</w:t>
            </w:r>
          </w:p>
        </w:tc>
      </w:tr>
      <w:tr w:rsidR="002A7F6E" w:rsidRPr="00833350" w:rsidTr="00367DB7">
        <w:trPr>
          <w:trHeight w:val="20"/>
        </w:trPr>
        <w:tc>
          <w:tcPr>
            <w:tcW w:w="1951" w:type="dxa"/>
            <w:vAlign w:val="center"/>
          </w:tcPr>
          <w:p w:rsidR="002A7F6E" w:rsidRPr="002A7F6E" w:rsidRDefault="002A7F6E" w:rsidP="002A7F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A7F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«Отлично»</w:t>
            </w:r>
          </w:p>
        </w:tc>
        <w:tc>
          <w:tcPr>
            <w:tcW w:w="7655" w:type="dxa"/>
          </w:tcPr>
          <w:p w:rsidR="002A7F6E" w:rsidRPr="002A7F6E" w:rsidRDefault="002A7F6E" w:rsidP="002A7F6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2A7F6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Оценка «отлично» выставляется, если тест решен полностью, в представленном решении обоснованно получен правильный ответ.</w:t>
            </w:r>
          </w:p>
        </w:tc>
      </w:tr>
      <w:tr w:rsidR="002A7F6E" w:rsidRPr="00833350" w:rsidTr="00367DB7">
        <w:trPr>
          <w:trHeight w:val="20"/>
        </w:trPr>
        <w:tc>
          <w:tcPr>
            <w:tcW w:w="1951" w:type="dxa"/>
            <w:vAlign w:val="center"/>
          </w:tcPr>
          <w:p w:rsidR="002A7F6E" w:rsidRPr="002A7F6E" w:rsidRDefault="002A7F6E" w:rsidP="002A7F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A7F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«Хорошо»</w:t>
            </w:r>
          </w:p>
        </w:tc>
        <w:tc>
          <w:tcPr>
            <w:tcW w:w="7655" w:type="dxa"/>
          </w:tcPr>
          <w:p w:rsidR="002A7F6E" w:rsidRPr="002A7F6E" w:rsidRDefault="002A7F6E" w:rsidP="002A7F6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2A7F6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Оценка «хорошо» выставляется, если тест решен на 80%, но нет достаточного обоснования или при верном решении допущена вычислительная ошибка, не влияющая на правильную последовательность рассуждений, и, возможно, приведшая к неверному ответу.</w:t>
            </w:r>
          </w:p>
        </w:tc>
      </w:tr>
      <w:tr w:rsidR="002A7F6E" w:rsidRPr="00833350" w:rsidTr="00367DB7">
        <w:trPr>
          <w:trHeight w:val="20"/>
        </w:trPr>
        <w:tc>
          <w:tcPr>
            <w:tcW w:w="1951" w:type="dxa"/>
            <w:vAlign w:val="center"/>
          </w:tcPr>
          <w:p w:rsidR="002A7F6E" w:rsidRPr="002A7F6E" w:rsidRDefault="002A7F6E" w:rsidP="002A7F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A7F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«</w:t>
            </w:r>
            <w:proofErr w:type="spellStart"/>
            <w:proofErr w:type="gramStart"/>
            <w:r w:rsidRPr="002A7F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Удовлетво-рительно</w:t>
            </w:r>
            <w:proofErr w:type="spellEnd"/>
            <w:proofErr w:type="gramEnd"/>
            <w:r w:rsidRPr="002A7F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»</w:t>
            </w:r>
          </w:p>
        </w:tc>
        <w:tc>
          <w:tcPr>
            <w:tcW w:w="7655" w:type="dxa"/>
          </w:tcPr>
          <w:p w:rsidR="002A7F6E" w:rsidRPr="002A7F6E" w:rsidRDefault="002A7F6E" w:rsidP="002A7F6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2A7F6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«удовлетворительно» выставляется, если тест решен частично. </w:t>
            </w:r>
          </w:p>
        </w:tc>
      </w:tr>
      <w:tr w:rsidR="002A7F6E" w:rsidRPr="00833350" w:rsidTr="00367DB7">
        <w:trPr>
          <w:trHeight w:val="20"/>
        </w:trPr>
        <w:tc>
          <w:tcPr>
            <w:tcW w:w="1951" w:type="dxa"/>
            <w:vAlign w:val="center"/>
          </w:tcPr>
          <w:p w:rsidR="002A7F6E" w:rsidRPr="002A7F6E" w:rsidRDefault="002A7F6E" w:rsidP="002A7F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A7F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«</w:t>
            </w:r>
            <w:proofErr w:type="spellStart"/>
            <w:proofErr w:type="gramStart"/>
            <w:r w:rsidRPr="002A7F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Неудовлет-ворительно</w:t>
            </w:r>
            <w:proofErr w:type="spellEnd"/>
            <w:proofErr w:type="gramEnd"/>
            <w:r w:rsidRPr="002A7F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»</w:t>
            </w:r>
          </w:p>
        </w:tc>
        <w:tc>
          <w:tcPr>
            <w:tcW w:w="7655" w:type="dxa"/>
          </w:tcPr>
          <w:p w:rsidR="002A7F6E" w:rsidRPr="002A7F6E" w:rsidRDefault="002A7F6E" w:rsidP="002A7F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</w:pPr>
            <w:r w:rsidRPr="002A7F6E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Оценка «неудовлетворительно» выставляется, если решение неверно или отсутствует.</w:t>
            </w:r>
          </w:p>
        </w:tc>
      </w:tr>
    </w:tbl>
    <w:p w:rsidR="002A7F6E" w:rsidRPr="002A7F6E" w:rsidRDefault="002A7F6E" w:rsidP="002A7F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2A7F6E" w:rsidRPr="002A7F6E" w:rsidRDefault="002A7F6E" w:rsidP="002A7F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2A7F6E" w:rsidRPr="002A7F6E" w:rsidRDefault="002A7F6E" w:rsidP="002A7F6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С.В. Вишнякова</w:t>
      </w:r>
    </w:p>
    <w:p w:rsidR="002A7F6E" w:rsidRPr="002A7F6E" w:rsidRDefault="002A7F6E" w:rsidP="002A7F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  (подпись)</w:t>
      </w:r>
    </w:p>
    <w:p w:rsidR="002A7F6E" w:rsidRPr="002A7F6E" w:rsidRDefault="002A7F6E" w:rsidP="002A7F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vertAlign w:val="superscript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«28» июня 2017г.</w:t>
      </w:r>
    </w:p>
    <w:p w:rsidR="002A7F6E" w:rsidRPr="002A7F6E" w:rsidRDefault="002A7F6E" w:rsidP="002A7F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2A7F6E" w:rsidRPr="002A7F6E" w:rsidRDefault="002A7F6E" w:rsidP="002A7F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AB44A4" w:rsidRDefault="00AB44A4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2A7F6E" w:rsidRPr="002A7F6E" w:rsidRDefault="002A7F6E" w:rsidP="002A7F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2A7F6E" w:rsidRPr="002A7F6E" w:rsidRDefault="002A7F6E" w:rsidP="002A7F6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A7F6E" w:rsidRPr="002A7F6E" w:rsidRDefault="002A7F6E" w:rsidP="002A7F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A7F6E" w:rsidRPr="002A7F6E" w:rsidRDefault="002A7F6E" w:rsidP="002A7F6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2A7F6E" w:rsidRPr="002A7F6E" w:rsidRDefault="002A7F6E" w:rsidP="002A7F6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Международной торговли и таможенного дела</w:t>
      </w:r>
    </w:p>
    <w:p w:rsidR="002A7F6E" w:rsidRPr="002A7F6E" w:rsidRDefault="002A7F6E" w:rsidP="002A7F6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32"/>
          <w:szCs w:val="32"/>
          <w:lang w:val="ru-RU" w:eastAsia="ru-RU"/>
        </w:rPr>
      </w:pPr>
      <w:r w:rsidRPr="002A7F6E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t>Темы докладов, рефератов</w:t>
      </w:r>
    </w:p>
    <w:p w:rsidR="002A7F6E" w:rsidRPr="002A7F6E" w:rsidRDefault="002A7F6E" w:rsidP="002A7F6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2A7F6E" w:rsidRPr="002A7F6E" w:rsidRDefault="002A7F6E" w:rsidP="002A7F6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по дисциплине «Таможенное регулирование </w:t>
      </w:r>
    </w:p>
    <w:p w:rsidR="002A7F6E" w:rsidRPr="002A7F6E" w:rsidRDefault="002A7F6E" w:rsidP="002A7F6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перемещаемых физическими лицами товаров»</w:t>
      </w:r>
    </w:p>
    <w:p w:rsidR="002A7F6E" w:rsidRPr="002A7F6E" w:rsidRDefault="002A7F6E" w:rsidP="002A7F6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Меры таможенного регулирования ввоза и вывоза товаров физическими лицами в разных странах. 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Этапы развития системы таможенного регулирования по перемещению товаров физическими лицами в РФ. 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Запрещенные и ограниченные к ввозу на таможенную территорию ЕАЭС или вывозу с этой территории физическими лицами товаров. 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«Система двойного коридора», применяемая в таможенных целях для физических лиц. 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Меры нетарифного и технического регулирования, применяемые к товарам для личного пользования, перемещаемым физическими лицами через таможенную границу ЕАЭС. 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Таможенные льготы при перемещении товаров для личного пользования через таможенную границу ЕАЭС.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Таможенные льготы для отдельных категорий иностранных лиц, пользующихся преимуществами, привилегиями и (или) иммунитетами, при перемещении товаров для личного пользования через таможенную границу ЕАЭС.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Порядок определения таможенной стоимости товаров, перемещаемых через таможенную границу ЕАЭС физическими лицами.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Документы, необходимые при таможенном оформлении и таможенном контроле товаров, перемещаемых физическими лицами.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Порядок перемещения товаров в международных почтовых отправлениях физическими лицами, в адрес физических лиц и особенности начисления таможенных платежей.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Анализ типичных ситуаций по уклонению от уплаты таможенных платежей при ввозе транспортных средств физическими лицами.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12. </w:t>
      </w:r>
      <w:proofErr w:type="gramStart"/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Проблемные вопросы дифференциации операций физических лиц по отнесению к торговому и неторговому оборотам.</w:t>
      </w:r>
      <w:proofErr w:type="gramEnd"/>
    </w:p>
    <w:p w:rsidR="002A7F6E" w:rsidRPr="002A7F6E" w:rsidRDefault="002A7F6E" w:rsidP="002A7F6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A7F6E" w:rsidRPr="002A7F6E" w:rsidRDefault="002A7F6E" w:rsidP="002A7F6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A7F6E" w:rsidRPr="002A7F6E" w:rsidRDefault="002A7F6E" w:rsidP="002A7F6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A7F6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Методические рекомендации по написанию, </w:t>
      </w:r>
    </w:p>
    <w:p w:rsidR="002A7F6E" w:rsidRPr="002A7F6E" w:rsidRDefault="002A7F6E" w:rsidP="002A7F6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A7F6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требования к оформлению</w:t>
      </w: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A7F6E" w:rsidRPr="002A7F6E" w:rsidRDefault="002A7F6E" w:rsidP="00AB44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подготовке реферата и доклада, студент должен решить следующие задачи:</w:t>
      </w:r>
    </w:p>
    <w:p w:rsidR="002A7F6E" w:rsidRPr="002A7F6E" w:rsidRDefault="002A7F6E" w:rsidP="00AB44A4">
      <w:pPr>
        <w:numPr>
          <w:ilvl w:val="0"/>
          <w:numId w:val="1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выбрать тему, обосновать её актуальность и значимость.</w:t>
      </w:r>
    </w:p>
    <w:p w:rsidR="002A7F6E" w:rsidRPr="002A7F6E" w:rsidRDefault="002A7F6E" w:rsidP="00AB44A4">
      <w:pPr>
        <w:numPr>
          <w:ilvl w:val="0"/>
          <w:numId w:val="1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ознакомиться с литературными источниками и сделать их анализ.</w:t>
      </w:r>
    </w:p>
    <w:p w:rsidR="002A7F6E" w:rsidRPr="002A7F6E" w:rsidRDefault="002A7F6E" w:rsidP="00AB44A4">
      <w:pPr>
        <w:numPr>
          <w:ilvl w:val="0"/>
          <w:numId w:val="1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собрать необходимый материал для исследования.</w:t>
      </w:r>
    </w:p>
    <w:p w:rsidR="002A7F6E" w:rsidRPr="002A7F6E" w:rsidRDefault="002A7F6E" w:rsidP="00AB44A4">
      <w:pPr>
        <w:numPr>
          <w:ilvl w:val="0"/>
          <w:numId w:val="1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провести систематизацию и анализ собранных данных.</w:t>
      </w:r>
    </w:p>
    <w:p w:rsidR="002A7F6E" w:rsidRPr="002A7F6E" w:rsidRDefault="002A7F6E" w:rsidP="00AB44A4">
      <w:pPr>
        <w:numPr>
          <w:ilvl w:val="0"/>
          <w:numId w:val="1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изложить свою точку зрения по дискуссионным вопросам, относящимся к теме исследования</w:t>
      </w:r>
    </w:p>
    <w:p w:rsidR="002A7F6E" w:rsidRPr="002A7F6E" w:rsidRDefault="002A7F6E" w:rsidP="00AB44A4">
      <w:pPr>
        <w:numPr>
          <w:ilvl w:val="0"/>
          <w:numId w:val="1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основе выполненной работы, сделать выводы.</w:t>
      </w:r>
    </w:p>
    <w:p w:rsidR="002A7F6E" w:rsidRPr="002A7F6E" w:rsidRDefault="002A7F6E" w:rsidP="00AB44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 подготовке реферата и доклада студентом также готовиться презентация по ключевым тезисам. Презентация представляется вместе с докладом и является его неотъемлемой частью. Объем презентации к докладу по реферату должен составлять от 6 до 10 слайдов, в которых отражаются основное содержание реферата. Среднее время выступления с докладом составляет 5-7 мин. </w:t>
      </w:r>
    </w:p>
    <w:p w:rsidR="002A7F6E" w:rsidRPr="002A7F6E" w:rsidRDefault="002A7F6E" w:rsidP="002A7F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Оформление реферата</w:t>
      </w:r>
    </w:p>
    <w:p w:rsidR="002A7F6E" w:rsidRPr="002A7F6E" w:rsidRDefault="002A7F6E" w:rsidP="002A7F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Реферат оформляется на листах бумаги форматом А</w:t>
      </w:r>
      <w:proofErr w:type="gramStart"/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</w:t>
      </w:r>
      <w:proofErr w:type="gramEnd"/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машинописного текста. На листах оставляются поля по всем четырём сторонам. Размер левого – </w:t>
      </w:r>
      <w:smartTag w:uri="urn:schemas-microsoft-com:office:smarttags" w:element="metricconverter">
        <w:smartTagPr>
          <w:attr w:name="ProductID" w:val="3 см"/>
        </w:smartTagPr>
        <w:r w:rsidRPr="002A7F6E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30 мм</w:t>
        </w:r>
      </w:smartTag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правого поля – </w:t>
      </w:r>
      <w:smartTag w:uri="urn:schemas-microsoft-com:office:smarttags" w:element="metricconverter">
        <w:smartTagPr>
          <w:attr w:name="ProductID" w:val="3 см"/>
        </w:smartTagPr>
        <w:r w:rsidRPr="002A7F6E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10 мм</w:t>
        </w:r>
      </w:smartTag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верхнего и нижнего – </w:t>
      </w:r>
      <w:smartTag w:uri="urn:schemas-microsoft-com:office:smarttags" w:element="metricconverter">
        <w:smartTagPr>
          <w:attr w:name="ProductID" w:val="3 см"/>
        </w:smartTagPr>
        <w:r w:rsidRPr="002A7F6E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20 мм</w:t>
        </w:r>
      </w:smartTag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объём реферата должен составлять 10-15 листов.</w:t>
      </w:r>
    </w:p>
    <w:p w:rsidR="002A7F6E" w:rsidRPr="002A7F6E" w:rsidRDefault="002A7F6E" w:rsidP="002A7F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Структура реферата: титульный лист; введение, отражающее актуальность и цель работы; основная часть, содержащая основные положения рассматриваемой темы; заключение – как краткое изложение выводов; список использованных источников (не менее 5-6), включающий только те из них, которыми пользовался студент и на которые имеются ссылки в тексте реферата.</w:t>
      </w:r>
    </w:p>
    <w:p w:rsidR="002A7F6E" w:rsidRPr="002A7F6E" w:rsidRDefault="002A7F6E" w:rsidP="002A7F6E">
      <w:pPr>
        <w:spacing w:after="0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A7F6E" w:rsidRPr="002A7F6E" w:rsidRDefault="002A7F6E" w:rsidP="002A7F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2A7F6E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7655"/>
      </w:tblGrid>
      <w:tr w:rsidR="002A7F6E" w:rsidRPr="002A7F6E" w:rsidTr="00367DB7">
        <w:trPr>
          <w:trHeight w:val="491"/>
        </w:trPr>
        <w:tc>
          <w:tcPr>
            <w:tcW w:w="1951" w:type="dxa"/>
            <w:shd w:val="clear" w:color="auto" w:fill="C6D9F1"/>
            <w:vAlign w:val="center"/>
          </w:tcPr>
          <w:p w:rsidR="002A7F6E" w:rsidRPr="002A7F6E" w:rsidRDefault="002A7F6E" w:rsidP="002A7F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A7F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Оценка</w:t>
            </w:r>
          </w:p>
        </w:tc>
        <w:tc>
          <w:tcPr>
            <w:tcW w:w="7655" w:type="dxa"/>
            <w:shd w:val="clear" w:color="auto" w:fill="C6D9F1"/>
            <w:vAlign w:val="center"/>
          </w:tcPr>
          <w:p w:rsidR="002A7F6E" w:rsidRPr="002A7F6E" w:rsidRDefault="002A7F6E" w:rsidP="002A7F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A7F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Критерии оценивания</w:t>
            </w:r>
          </w:p>
        </w:tc>
      </w:tr>
      <w:tr w:rsidR="002A7F6E" w:rsidRPr="00833350" w:rsidTr="00367DB7">
        <w:tc>
          <w:tcPr>
            <w:tcW w:w="1951" w:type="dxa"/>
            <w:vAlign w:val="center"/>
          </w:tcPr>
          <w:p w:rsidR="002A7F6E" w:rsidRPr="002A7F6E" w:rsidRDefault="002A7F6E" w:rsidP="002A7F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A7F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«Отлично»</w:t>
            </w:r>
          </w:p>
        </w:tc>
        <w:tc>
          <w:tcPr>
            <w:tcW w:w="7655" w:type="dxa"/>
          </w:tcPr>
          <w:p w:rsidR="002A7F6E" w:rsidRPr="002A7F6E" w:rsidRDefault="002A7F6E" w:rsidP="002A7F6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2A7F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выполнены все требования к написанию и защите реферата: обозначена проблема и обоснована  её актуальность, сделан краткий анализ различных точек зрения на рассматриваемую проблему и логично изложена собственная позиция, сформулированы выводы, тема раскрыта полностью, выдержан объём, соблюдены требования к внешнему оформлению, даны правильные ответы на дополнительные вопросы.</w:t>
            </w:r>
          </w:p>
        </w:tc>
      </w:tr>
      <w:tr w:rsidR="002A7F6E" w:rsidRPr="00833350" w:rsidTr="00367DB7">
        <w:tc>
          <w:tcPr>
            <w:tcW w:w="1951" w:type="dxa"/>
            <w:vAlign w:val="center"/>
          </w:tcPr>
          <w:p w:rsidR="002A7F6E" w:rsidRPr="002A7F6E" w:rsidRDefault="002A7F6E" w:rsidP="002A7F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A7F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«Хорошо»</w:t>
            </w:r>
          </w:p>
        </w:tc>
        <w:tc>
          <w:tcPr>
            <w:tcW w:w="7655" w:type="dxa"/>
          </w:tcPr>
          <w:p w:rsidR="002A7F6E" w:rsidRPr="002A7F6E" w:rsidRDefault="002A7F6E" w:rsidP="002A7F6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2A7F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основные требования к реферату и его защите выполнены, но при этом допущены недочёты. В частности, имеются неточности в изложении материала; отсутствует логическая последовательность в суждениях; не выдержан объём реферата; имеются упущения в оформлении; на дополнительные вопросы при защите даны неполные ответы.</w:t>
            </w:r>
          </w:p>
        </w:tc>
      </w:tr>
      <w:tr w:rsidR="002A7F6E" w:rsidRPr="00833350" w:rsidTr="00367DB7">
        <w:tc>
          <w:tcPr>
            <w:tcW w:w="1951" w:type="dxa"/>
            <w:vAlign w:val="center"/>
          </w:tcPr>
          <w:p w:rsidR="002A7F6E" w:rsidRPr="002A7F6E" w:rsidRDefault="002A7F6E" w:rsidP="002A7F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A7F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«Удовлетворительно»</w:t>
            </w:r>
          </w:p>
        </w:tc>
        <w:tc>
          <w:tcPr>
            <w:tcW w:w="7655" w:type="dxa"/>
          </w:tcPr>
          <w:p w:rsidR="002A7F6E" w:rsidRPr="002A7F6E" w:rsidRDefault="002A7F6E" w:rsidP="002A7F6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2A7F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имеются существенные отступления от требований к реферированию. В частности: тема освещена лишь частично; допущены фактические ошибки в содержании реферата или при ответе на дополнительные вопросы; во время защиты отсутствует вывод.</w:t>
            </w:r>
          </w:p>
        </w:tc>
      </w:tr>
      <w:tr w:rsidR="002A7F6E" w:rsidRPr="00833350" w:rsidTr="00367DB7">
        <w:trPr>
          <w:trHeight w:val="70"/>
        </w:trPr>
        <w:tc>
          <w:tcPr>
            <w:tcW w:w="1951" w:type="dxa"/>
            <w:vAlign w:val="center"/>
          </w:tcPr>
          <w:p w:rsidR="002A7F6E" w:rsidRPr="002A7F6E" w:rsidRDefault="002A7F6E" w:rsidP="002A7F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A7F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«Неудовлетворительно»</w:t>
            </w:r>
          </w:p>
        </w:tc>
        <w:tc>
          <w:tcPr>
            <w:tcW w:w="7655" w:type="dxa"/>
          </w:tcPr>
          <w:p w:rsidR="002A7F6E" w:rsidRPr="002A7F6E" w:rsidRDefault="002A7F6E" w:rsidP="002A7F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</w:pPr>
            <w:r w:rsidRPr="002A7F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тема реферата не раскрыта, обнаруживается существенное непонимание проблемы.</w:t>
            </w:r>
          </w:p>
        </w:tc>
      </w:tr>
    </w:tbl>
    <w:p w:rsidR="002A7F6E" w:rsidRPr="002A7F6E" w:rsidRDefault="002A7F6E" w:rsidP="002A7F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2A7F6E" w:rsidRPr="002A7F6E" w:rsidRDefault="002A7F6E" w:rsidP="002A7F6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С.В. Вишнякова</w:t>
      </w:r>
    </w:p>
    <w:p w:rsidR="002A7F6E" w:rsidRPr="002A7F6E" w:rsidRDefault="002A7F6E" w:rsidP="002A7F6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2A7F6E" w:rsidRPr="002A7F6E" w:rsidRDefault="002A7F6E" w:rsidP="002A7F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vertAlign w:val="superscript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«28» июня 2017г.</w:t>
      </w:r>
    </w:p>
    <w:p w:rsidR="002A7F6E" w:rsidRPr="002A7F6E" w:rsidRDefault="002A7F6E" w:rsidP="002A7F6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A7F6E" w:rsidRPr="002A7F6E" w:rsidRDefault="002A7F6E" w:rsidP="002A7F6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2A7F6E" w:rsidRDefault="002A7F6E">
      <w:pPr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Calibri" w:eastAsia="Times New Roman" w:hAnsi="Calibri" w:cs="Times New Roman"/>
          <w:sz w:val="24"/>
          <w:szCs w:val="24"/>
          <w:lang w:val="ru-RU" w:eastAsia="ru-RU"/>
        </w:rPr>
        <w:br w:type="page"/>
      </w:r>
    </w:p>
    <w:p w:rsidR="002A7F6E" w:rsidRPr="002A7F6E" w:rsidRDefault="002A7F6E" w:rsidP="002A7F6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2A7F6E" w:rsidRPr="002A7F6E" w:rsidRDefault="002A7F6E" w:rsidP="002A7F6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bookmarkStart w:id="3" w:name="_Toc480487764"/>
      <w:r w:rsidRPr="002A7F6E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4. Методические материалы, определяющие процедуры оценивания </w:t>
      </w:r>
    </w:p>
    <w:p w:rsidR="002A7F6E" w:rsidRPr="002A7F6E" w:rsidRDefault="002A7F6E" w:rsidP="002A7F6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2A7F6E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знаний, умений, навыков и (или) опыта деятельности, </w:t>
      </w:r>
    </w:p>
    <w:p w:rsidR="002A7F6E" w:rsidRPr="002A7F6E" w:rsidRDefault="002A7F6E" w:rsidP="002A7F6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2A7F6E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характеризующих этапы формирования компетенций</w:t>
      </w:r>
      <w:bookmarkEnd w:id="3"/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A7F6E" w:rsidRPr="002A7F6E" w:rsidRDefault="002A7F6E" w:rsidP="002A7F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2A7F6E" w:rsidRPr="002A7F6E" w:rsidRDefault="002A7F6E" w:rsidP="002A7F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A7F6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Текущий контроль </w:t>
      </w:r>
      <w:r w:rsidRPr="002A7F6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2A7F6E" w:rsidRPr="002A7F6E" w:rsidRDefault="002A7F6E" w:rsidP="002A7F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2A7F6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Промежуточная аттестация</w:t>
      </w:r>
      <w:r w:rsidRPr="002A7F6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проводится в форме зачета для студентов очной и заочной форм обучения. </w:t>
      </w:r>
    </w:p>
    <w:p w:rsidR="002A7F6E" w:rsidRPr="002A7F6E" w:rsidRDefault="002A7F6E" w:rsidP="002A7F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A7F6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Зачет проводится по окончании теоретического обучения до начала экзаменационной сессии.  Объявление результатов производится в день зачета.  Результаты сдачи зачета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2A7F6E" w:rsidRPr="002A7F6E" w:rsidRDefault="002A7F6E" w:rsidP="002A7F6E">
      <w:pPr>
        <w:spacing w:after="0" w:line="240" w:lineRule="auto"/>
        <w:ind w:firstLine="709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2A7F6E" w:rsidRDefault="002A7F6E">
      <w:pPr>
        <w:rPr>
          <w:lang w:val="ru-RU"/>
        </w:rPr>
      </w:pPr>
      <w:r>
        <w:rPr>
          <w:lang w:val="ru-RU"/>
        </w:rPr>
        <w:br w:type="page"/>
      </w:r>
    </w:p>
    <w:p w:rsidR="002A7F6E" w:rsidRDefault="002A7F6E">
      <w:pPr>
        <w:rPr>
          <w:lang w:val="ru-RU"/>
        </w:rPr>
      </w:pPr>
    </w:p>
    <w:p w:rsidR="00564C41" w:rsidRDefault="00564C41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480810" cy="921035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1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C41" w:rsidRDefault="00564C41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564C41" w:rsidRDefault="00564C41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A7F6E" w:rsidRPr="002A7F6E" w:rsidRDefault="002A7F6E" w:rsidP="002A7F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bookmarkStart w:id="4" w:name="_GoBack"/>
      <w:bookmarkEnd w:id="4"/>
      <w:r w:rsidRPr="002A7F6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Методические указания по освоению дисциплины «Таможенное регулирование перемещаемых физическими лицами товаров» адресованы студентам всех форм обучения.</w:t>
      </w:r>
    </w:p>
    <w:p w:rsidR="002A7F6E" w:rsidRPr="002A7F6E" w:rsidRDefault="002A7F6E" w:rsidP="002A7F6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A7F6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Учебным планом специальности 38.05.02 «Таможенное дело» предусмотрены следующие виды занятий:</w:t>
      </w:r>
    </w:p>
    <w:p w:rsidR="002A7F6E" w:rsidRPr="002A7F6E" w:rsidRDefault="002A7F6E" w:rsidP="002A7F6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A7F6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– лекции;</w:t>
      </w:r>
    </w:p>
    <w:p w:rsidR="002A7F6E" w:rsidRPr="002A7F6E" w:rsidRDefault="002A7F6E" w:rsidP="002A7F6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A7F6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– практические занятия.</w:t>
      </w:r>
    </w:p>
    <w:p w:rsidR="002A7F6E" w:rsidRPr="002A7F6E" w:rsidRDefault="002A7F6E" w:rsidP="002A7F6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A7F6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общие положения действующего таможенного законодательства и нормативно-правовых актов ФТС РФ о перемещении товаров физическими лицами через таможенную границу, а также способы перемещения товаров физическими лицами и виды таможенных платежей, применяемых в отношении таких товаров, даются рекомендации для самостоятельной работы и подготовке к практическим занятиям. </w:t>
      </w:r>
    </w:p>
    <w:p w:rsidR="002A7F6E" w:rsidRPr="002A7F6E" w:rsidRDefault="002A7F6E" w:rsidP="002A7F6E">
      <w:pPr>
        <w:widowControl w:val="0"/>
        <w:spacing w:after="0" w:line="300" w:lineRule="exact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A7F6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навыки: по совершению таможенных операций, совершаемых в отношении товаров перемещаемых через таможенную границу физическими лицами; по проведению таможенного контроля в отношении товаров, перемещаемых физическими лицами через таможенную границу. </w:t>
      </w:r>
    </w:p>
    <w:p w:rsidR="002A7F6E" w:rsidRPr="002A7F6E" w:rsidRDefault="002A7F6E" w:rsidP="002A7F6E">
      <w:pPr>
        <w:widowControl w:val="0"/>
        <w:spacing w:after="0" w:line="300" w:lineRule="exact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A7F6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При подготовке к практическим занятиям каждый студент должен:</w:t>
      </w:r>
    </w:p>
    <w:p w:rsidR="002A7F6E" w:rsidRPr="002A7F6E" w:rsidRDefault="002A7F6E" w:rsidP="002A7F6E">
      <w:pPr>
        <w:widowControl w:val="0"/>
        <w:spacing w:after="0" w:line="300" w:lineRule="exact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A7F6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– изучить рекомендованную учебную литературу;</w:t>
      </w:r>
    </w:p>
    <w:p w:rsidR="002A7F6E" w:rsidRPr="002A7F6E" w:rsidRDefault="002A7F6E" w:rsidP="002A7F6E">
      <w:pPr>
        <w:widowControl w:val="0"/>
        <w:spacing w:after="0" w:line="300" w:lineRule="exact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A7F6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– изучить конспекты лекций;</w:t>
      </w:r>
    </w:p>
    <w:p w:rsidR="002A7F6E" w:rsidRPr="002A7F6E" w:rsidRDefault="002A7F6E" w:rsidP="002A7F6E">
      <w:pPr>
        <w:widowControl w:val="0"/>
        <w:spacing w:after="0" w:line="300" w:lineRule="exact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A7F6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– подготовить ответы на все вопросы по изучаемой теме.</w:t>
      </w:r>
    </w:p>
    <w:p w:rsidR="002A7F6E" w:rsidRPr="002A7F6E" w:rsidRDefault="002A7F6E" w:rsidP="002A7F6E">
      <w:pPr>
        <w:widowControl w:val="0"/>
        <w:spacing w:after="0" w:line="300" w:lineRule="exact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A7F6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</w:t>
      </w:r>
    </w:p>
    <w:p w:rsidR="002A7F6E" w:rsidRPr="002A7F6E" w:rsidRDefault="002A7F6E" w:rsidP="002A7F6E">
      <w:pPr>
        <w:widowControl w:val="0"/>
        <w:spacing w:after="0" w:line="300" w:lineRule="exact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A7F6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Вопросы, не рассмотренные на лекциях и практических занятиях, должны быть изучены студентами в ходе самостоятельной работы.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тестирования. В ходе самостоятельной работы каждый студент обязан прочитать основную и по возможности дополнительную литературу по изучаемой теме, дополнить конспекты лекций недостающим материалом, выписками из рекомендованных первоисточников. Выделить непонятные термины, найти их значение в энциклопедических словарях.</w:t>
      </w:r>
    </w:p>
    <w:p w:rsidR="002A7F6E" w:rsidRPr="002A7F6E" w:rsidRDefault="002A7F6E" w:rsidP="002A7F6E">
      <w:pPr>
        <w:widowControl w:val="0"/>
        <w:spacing w:after="0" w:line="300" w:lineRule="exact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A7F6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реализации различных видов учебной работы используются разнообразные (в </w:t>
      </w:r>
      <w:proofErr w:type="spellStart"/>
      <w:r w:rsidRPr="002A7F6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2A7F6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интерактивные) методы обучения, в частности: </w:t>
      </w:r>
      <w:proofErr w:type="gramStart"/>
      <w:r w:rsidRPr="002A7F6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проекторное</w:t>
      </w:r>
      <w:proofErr w:type="gramEnd"/>
      <w:r w:rsidRPr="002A7F6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и мультимедийное оборудования для подготовки и проведения лекционных и практических занятий.</w:t>
      </w:r>
    </w:p>
    <w:p w:rsidR="002A7F6E" w:rsidRPr="002A7F6E" w:rsidRDefault="002A7F6E" w:rsidP="002A7F6E">
      <w:pPr>
        <w:widowControl w:val="0"/>
        <w:spacing w:after="0" w:line="300" w:lineRule="exact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A7F6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 ВУЗа </w:t>
      </w:r>
      <w:hyperlink r:id="rId10" w:history="1">
        <w:r w:rsidRPr="002A7F6E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2A7F6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Также обучающиеся могут взять на дом необходимую литературу на абонементе вузовской библиотеки или воспользоваться читальными залами вуза. </w:t>
      </w:r>
    </w:p>
    <w:p w:rsidR="002A7F6E" w:rsidRPr="002A7F6E" w:rsidRDefault="002A7F6E" w:rsidP="002A7F6E">
      <w:pPr>
        <w:spacing w:after="0" w:line="300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A7F6E" w:rsidRPr="00B10E79" w:rsidRDefault="002A7F6E">
      <w:pPr>
        <w:rPr>
          <w:lang w:val="ru-RU"/>
        </w:rPr>
      </w:pPr>
    </w:p>
    <w:sectPr w:rsidR="002A7F6E" w:rsidRPr="00B10E79" w:rsidSect="009A5092">
      <w:pgSz w:w="11907" w:h="16840"/>
      <w:pgMar w:top="284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A675A"/>
    <w:multiLevelType w:val="hybridMultilevel"/>
    <w:tmpl w:val="B9741602"/>
    <w:lvl w:ilvl="0" w:tplc="FFFFFFFF">
      <w:start w:val="1"/>
      <w:numFmt w:val="bullet"/>
      <w:lvlText w:val=""/>
      <w:lvlJc w:val="left"/>
      <w:pPr>
        <w:tabs>
          <w:tab w:val="num" w:pos="1155"/>
        </w:tabs>
        <w:ind w:left="900"/>
      </w:pPr>
      <w:rPr>
        <w:rFonts w:ascii="Symbol" w:hAnsi="Symbol" w:hint="default"/>
        <w:b w:val="0"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04D22BA3"/>
    <w:multiLevelType w:val="multilevel"/>
    <w:tmpl w:val="79F4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CC203C"/>
    <w:multiLevelType w:val="hybridMultilevel"/>
    <w:tmpl w:val="CCA8F35A"/>
    <w:lvl w:ilvl="0" w:tplc="04965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A1D0DF3"/>
    <w:multiLevelType w:val="hybridMultilevel"/>
    <w:tmpl w:val="523298E6"/>
    <w:lvl w:ilvl="0" w:tplc="0419000F">
      <w:start w:val="1"/>
      <w:numFmt w:val="decimal"/>
      <w:lvlText w:val="%1."/>
      <w:lvlJc w:val="left"/>
      <w:pPr>
        <w:tabs>
          <w:tab w:val="num" w:pos="794"/>
        </w:tabs>
        <w:ind w:left="284"/>
      </w:pPr>
      <w:rPr>
        <w:rFonts w:cs="Times New Roman" w:hint="default"/>
      </w:rPr>
    </w:lvl>
    <w:lvl w:ilvl="1" w:tplc="04190019">
      <w:start w:val="1"/>
      <w:numFmt w:val="russianLower"/>
      <w:lvlText w:val="%2)"/>
      <w:lvlJc w:val="left"/>
      <w:pPr>
        <w:tabs>
          <w:tab w:val="num" w:pos="397"/>
        </w:tabs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21BC596B"/>
    <w:multiLevelType w:val="multilevel"/>
    <w:tmpl w:val="69D69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90C7EDB"/>
    <w:multiLevelType w:val="hybridMultilevel"/>
    <w:tmpl w:val="57524C30"/>
    <w:lvl w:ilvl="0" w:tplc="0419000F">
      <w:start w:val="1"/>
      <w:numFmt w:val="decimal"/>
      <w:lvlText w:val="%1."/>
      <w:lvlJc w:val="left"/>
      <w:pPr>
        <w:tabs>
          <w:tab w:val="num" w:pos="794"/>
        </w:tabs>
        <w:ind w:left="284"/>
      </w:pPr>
      <w:rPr>
        <w:rFonts w:cs="Times New Roman" w:hint="default"/>
      </w:rPr>
    </w:lvl>
    <w:lvl w:ilvl="1" w:tplc="04190019">
      <w:start w:val="1"/>
      <w:numFmt w:val="russianLower"/>
      <w:lvlText w:val="%2)"/>
      <w:lvlJc w:val="left"/>
      <w:pPr>
        <w:tabs>
          <w:tab w:val="num" w:pos="397"/>
        </w:tabs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29DA46D2"/>
    <w:multiLevelType w:val="hybridMultilevel"/>
    <w:tmpl w:val="45F4F83A"/>
    <w:lvl w:ilvl="0" w:tplc="0419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1">
    <w:nsid w:val="2A3323B2"/>
    <w:multiLevelType w:val="hybridMultilevel"/>
    <w:tmpl w:val="34F858F0"/>
    <w:lvl w:ilvl="0" w:tplc="2CE0DE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49E585A"/>
    <w:multiLevelType w:val="hybridMultilevel"/>
    <w:tmpl w:val="57586096"/>
    <w:lvl w:ilvl="0" w:tplc="26A0534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C716B0F"/>
    <w:multiLevelType w:val="multilevel"/>
    <w:tmpl w:val="D4E0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97432E6"/>
    <w:multiLevelType w:val="hybridMultilevel"/>
    <w:tmpl w:val="9C98F68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5">
    <w:nsid w:val="4D7534C4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cs="Times New Roman" w:hint="default"/>
      </w:rPr>
    </w:lvl>
  </w:abstractNum>
  <w:abstractNum w:abstractNumId="16">
    <w:nsid w:val="4E91466C"/>
    <w:multiLevelType w:val="hybridMultilevel"/>
    <w:tmpl w:val="B8784690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59C2361E"/>
    <w:multiLevelType w:val="multilevel"/>
    <w:tmpl w:val="C630B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FAB6A17"/>
    <w:multiLevelType w:val="multilevel"/>
    <w:tmpl w:val="27EE59FA"/>
    <w:lvl w:ilvl="0">
      <w:start w:val="1"/>
      <w:numFmt w:val="russianLower"/>
      <w:pStyle w:val="a"/>
      <w:lvlText w:val="%1)"/>
      <w:lvlJc w:val="left"/>
      <w:pPr>
        <w:tabs>
          <w:tab w:val="num" w:pos="924"/>
        </w:tabs>
        <w:ind w:left="-153" w:firstLine="72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287"/>
        </w:tabs>
        <w:ind w:left="1287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007"/>
        </w:tabs>
        <w:ind w:left="2007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727"/>
        </w:tabs>
        <w:ind w:left="2727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447"/>
        </w:tabs>
        <w:ind w:left="3447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167"/>
        </w:tabs>
        <w:ind w:left="4167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887"/>
        </w:tabs>
        <w:ind w:left="4887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607"/>
        </w:tabs>
        <w:ind w:left="5607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327"/>
        </w:tabs>
        <w:ind w:left="6327" w:hanging="180"/>
      </w:pPr>
      <w:rPr>
        <w:rFonts w:cs="Times New Roman" w:hint="default"/>
      </w:rPr>
    </w:lvl>
  </w:abstractNum>
  <w:abstractNum w:abstractNumId="19">
    <w:nsid w:val="633661D3"/>
    <w:multiLevelType w:val="hybridMultilevel"/>
    <w:tmpl w:val="2C869DD4"/>
    <w:lvl w:ilvl="0" w:tplc="6C86AFF0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66C313FF"/>
    <w:multiLevelType w:val="hybridMultilevel"/>
    <w:tmpl w:val="523298E6"/>
    <w:lvl w:ilvl="0" w:tplc="0419000F">
      <w:start w:val="1"/>
      <w:numFmt w:val="decimal"/>
      <w:lvlText w:val="%1."/>
      <w:lvlJc w:val="left"/>
      <w:pPr>
        <w:tabs>
          <w:tab w:val="num" w:pos="794"/>
        </w:tabs>
        <w:ind w:left="284"/>
      </w:pPr>
      <w:rPr>
        <w:rFonts w:cs="Times New Roman" w:hint="default"/>
      </w:rPr>
    </w:lvl>
    <w:lvl w:ilvl="1" w:tplc="04190019">
      <w:start w:val="1"/>
      <w:numFmt w:val="russianLower"/>
      <w:lvlText w:val="%2)"/>
      <w:lvlJc w:val="left"/>
      <w:pPr>
        <w:tabs>
          <w:tab w:val="num" w:pos="397"/>
        </w:tabs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21"/>
  </w:num>
  <w:num w:numId="4">
    <w:abstractNumId w:val="3"/>
  </w:num>
  <w:num w:numId="5">
    <w:abstractNumId w:val="17"/>
  </w:num>
  <w:num w:numId="6">
    <w:abstractNumId w:val="8"/>
  </w:num>
  <w:num w:numId="7">
    <w:abstractNumId w:val="13"/>
  </w:num>
  <w:num w:numId="8">
    <w:abstractNumId w:val="1"/>
  </w:num>
  <w:num w:numId="9">
    <w:abstractNumId w:val="5"/>
  </w:num>
  <w:num w:numId="1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12"/>
  </w:num>
  <w:num w:numId="13">
    <w:abstractNumId w:val="15"/>
  </w:num>
  <w:num w:numId="14">
    <w:abstractNumId w:val="0"/>
  </w:num>
  <w:num w:numId="15">
    <w:abstractNumId w:val="14"/>
  </w:num>
  <w:num w:numId="16">
    <w:abstractNumId w:val="11"/>
  </w:num>
  <w:num w:numId="17">
    <w:abstractNumId w:val="18"/>
  </w:num>
  <w:num w:numId="18">
    <w:abstractNumId w:val="20"/>
  </w:num>
  <w:num w:numId="19">
    <w:abstractNumId w:val="9"/>
  </w:num>
  <w:num w:numId="20">
    <w:abstractNumId w:val="6"/>
  </w:num>
  <w:num w:numId="21">
    <w:abstractNumId w:val="10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5048D"/>
    <w:rsid w:val="001F0BC7"/>
    <w:rsid w:val="002A7F6E"/>
    <w:rsid w:val="003F7D06"/>
    <w:rsid w:val="0040101F"/>
    <w:rsid w:val="00564C41"/>
    <w:rsid w:val="00631E26"/>
    <w:rsid w:val="006C2702"/>
    <w:rsid w:val="007964DE"/>
    <w:rsid w:val="007E5579"/>
    <w:rsid w:val="00833350"/>
    <w:rsid w:val="009652E6"/>
    <w:rsid w:val="009A5092"/>
    <w:rsid w:val="00AB44A4"/>
    <w:rsid w:val="00B10E79"/>
    <w:rsid w:val="00D31453"/>
    <w:rsid w:val="00D57737"/>
    <w:rsid w:val="00D966CB"/>
    <w:rsid w:val="00E209E2"/>
    <w:rsid w:val="00EC4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9"/>
    <w:qFormat/>
    <w:rsid w:val="002A7F6E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0"/>
    <w:next w:val="a0"/>
    <w:link w:val="20"/>
    <w:uiPriority w:val="99"/>
    <w:qFormat/>
    <w:rsid w:val="002A7F6E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ru-RU" w:eastAsia="ru-RU"/>
    </w:rPr>
  </w:style>
  <w:style w:type="paragraph" w:styleId="6">
    <w:name w:val="heading 6"/>
    <w:basedOn w:val="a0"/>
    <w:next w:val="a0"/>
    <w:link w:val="60"/>
    <w:uiPriority w:val="99"/>
    <w:qFormat/>
    <w:rsid w:val="002A7F6E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val="ru-RU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rsid w:val="002A7F6E"/>
    <w:rPr>
      <w:rFonts w:ascii="Cambria" w:eastAsia="Times New Roman" w:hAnsi="Cambria" w:cs="Times New Roman"/>
      <w:b/>
      <w:bCs/>
      <w:color w:val="365F91"/>
      <w:sz w:val="28"/>
      <w:szCs w:val="28"/>
      <w:lang w:val="ru-RU" w:eastAsia="ru-RU"/>
    </w:rPr>
  </w:style>
  <w:style w:type="character" w:customStyle="1" w:styleId="20">
    <w:name w:val="Заголовок 2 Знак"/>
    <w:basedOn w:val="a1"/>
    <w:link w:val="2"/>
    <w:uiPriority w:val="99"/>
    <w:rsid w:val="002A7F6E"/>
    <w:rPr>
      <w:rFonts w:ascii="Cambria" w:eastAsia="Times New Roman" w:hAnsi="Cambria" w:cs="Times New Roman"/>
      <w:b/>
      <w:bCs/>
      <w:color w:val="4F81BD"/>
      <w:sz w:val="26"/>
      <w:szCs w:val="26"/>
      <w:lang w:val="ru-RU" w:eastAsia="ru-RU"/>
    </w:rPr>
  </w:style>
  <w:style w:type="character" w:customStyle="1" w:styleId="60">
    <w:name w:val="Заголовок 6 Знак"/>
    <w:basedOn w:val="a1"/>
    <w:link w:val="6"/>
    <w:uiPriority w:val="99"/>
    <w:rsid w:val="002A7F6E"/>
    <w:rPr>
      <w:rFonts w:ascii="Cambria" w:eastAsia="Times New Roman" w:hAnsi="Cambria" w:cs="Times New Roman"/>
      <w:i/>
      <w:iCs/>
      <w:color w:val="243F60"/>
      <w:sz w:val="24"/>
      <w:szCs w:val="24"/>
      <w:lang w:val="ru-RU" w:eastAsia="ru-RU"/>
    </w:rPr>
  </w:style>
  <w:style w:type="numbering" w:customStyle="1" w:styleId="11">
    <w:name w:val="Нет списка1"/>
    <w:next w:val="a3"/>
    <w:uiPriority w:val="99"/>
    <w:semiHidden/>
    <w:unhideWhenUsed/>
    <w:rsid w:val="002A7F6E"/>
  </w:style>
  <w:style w:type="paragraph" w:customStyle="1" w:styleId="ConsPlusNormal">
    <w:name w:val="ConsPlusNormal"/>
    <w:uiPriority w:val="99"/>
    <w:rsid w:val="002A7F6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Default">
    <w:name w:val="Default"/>
    <w:uiPriority w:val="99"/>
    <w:rsid w:val="002A7F6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/>
    </w:rPr>
  </w:style>
  <w:style w:type="table" w:styleId="a4">
    <w:name w:val="Table Grid"/>
    <w:basedOn w:val="a2"/>
    <w:uiPriority w:val="99"/>
    <w:rsid w:val="002A7F6E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 Indent"/>
    <w:basedOn w:val="a0"/>
    <w:link w:val="a6"/>
    <w:uiPriority w:val="99"/>
    <w:rsid w:val="002A7F6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с отступом Знак"/>
    <w:basedOn w:val="a1"/>
    <w:link w:val="a5"/>
    <w:uiPriority w:val="99"/>
    <w:rsid w:val="002A7F6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"/>
    <w:basedOn w:val="a0"/>
    <w:next w:val="a0"/>
    <w:uiPriority w:val="99"/>
    <w:rsid w:val="002A7F6E"/>
    <w:pPr>
      <w:keepNext/>
      <w:spacing w:after="0" w:line="240" w:lineRule="auto"/>
      <w:jc w:val="center"/>
    </w:pPr>
    <w:rPr>
      <w:rFonts w:ascii="TimesET" w:eastAsia="Times New Roman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uiPriority w:val="99"/>
    <w:rsid w:val="002A7F6E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7">
    <w:name w:val="List Paragraph"/>
    <w:basedOn w:val="a0"/>
    <w:uiPriority w:val="99"/>
    <w:qFormat/>
    <w:rsid w:val="002A7F6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4">
    <w:name w:val="Стиль Маркерованый + 14 пт Полож"/>
    <w:basedOn w:val="a0"/>
    <w:link w:val="140"/>
    <w:uiPriority w:val="99"/>
    <w:rsid w:val="002A7F6E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uiPriority w:val="99"/>
    <w:locked/>
    <w:rsid w:val="002A7F6E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8">
    <w:name w:val="TOC Heading"/>
    <w:basedOn w:val="1"/>
    <w:next w:val="a0"/>
    <w:uiPriority w:val="99"/>
    <w:qFormat/>
    <w:rsid w:val="002A7F6E"/>
    <w:pPr>
      <w:spacing w:line="276" w:lineRule="auto"/>
      <w:outlineLvl w:val="9"/>
    </w:pPr>
  </w:style>
  <w:style w:type="paragraph" w:styleId="21">
    <w:name w:val="toc 2"/>
    <w:basedOn w:val="a0"/>
    <w:next w:val="a0"/>
    <w:autoRedefine/>
    <w:uiPriority w:val="99"/>
    <w:rsid w:val="002A7F6E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0"/>
    <w:next w:val="a0"/>
    <w:autoRedefine/>
    <w:uiPriority w:val="99"/>
    <w:rsid w:val="002A7F6E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9">
    <w:name w:val="Hyperlink"/>
    <w:basedOn w:val="a1"/>
    <w:uiPriority w:val="99"/>
    <w:rsid w:val="002A7F6E"/>
    <w:rPr>
      <w:rFonts w:cs="Times New Roman"/>
      <w:color w:val="0000FF"/>
      <w:u w:val="single"/>
    </w:rPr>
  </w:style>
  <w:style w:type="paragraph" w:styleId="aa">
    <w:name w:val="Balloon Text"/>
    <w:basedOn w:val="a0"/>
    <w:link w:val="ab"/>
    <w:uiPriority w:val="99"/>
    <w:semiHidden/>
    <w:rsid w:val="002A7F6E"/>
    <w:pPr>
      <w:spacing w:after="0" w:line="240" w:lineRule="auto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b">
    <w:name w:val="Текст выноски Знак"/>
    <w:basedOn w:val="a1"/>
    <w:link w:val="aa"/>
    <w:uiPriority w:val="99"/>
    <w:semiHidden/>
    <w:rsid w:val="002A7F6E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c">
    <w:name w:val="Body Text"/>
    <w:basedOn w:val="a0"/>
    <w:link w:val="ad"/>
    <w:uiPriority w:val="99"/>
    <w:semiHidden/>
    <w:rsid w:val="002A7F6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d">
    <w:name w:val="Основной текст Знак"/>
    <w:basedOn w:val="a1"/>
    <w:link w:val="ac"/>
    <w:uiPriority w:val="99"/>
    <w:semiHidden/>
    <w:rsid w:val="002A7F6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western">
    <w:name w:val="western"/>
    <w:basedOn w:val="a0"/>
    <w:uiPriority w:val="99"/>
    <w:rsid w:val="002A7F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3">
    <w:name w:val="Стиль3"/>
    <w:basedOn w:val="ae"/>
    <w:link w:val="30"/>
    <w:uiPriority w:val="99"/>
    <w:rsid w:val="002A7F6E"/>
    <w:pPr>
      <w:spacing w:line="276" w:lineRule="auto"/>
      <w:ind w:firstLine="709"/>
      <w:jc w:val="both"/>
    </w:pPr>
    <w:rPr>
      <w:sz w:val="28"/>
      <w:szCs w:val="28"/>
    </w:rPr>
  </w:style>
  <w:style w:type="character" w:customStyle="1" w:styleId="30">
    <w:name w:val="Стиль3 Знак"/>
    <w:basedOn w:val="a1"/>
    <w:link w:val="3"/>
    <w:uiPriority w:val="99"/>
    <w:locked/>
    <w:rsid w:val="002A7F6E"/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styleId="ae">
    <w:name w:val="No Spacing"/>
    <w:uiPriority w:val="99"/>
    <w:qFormat/>
    <w:rsid w:val="002A7F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">
    <w:name w:val="header"/>
    <w:basedOn w:val="a0"/>
    <w:link w:val="af0"/>
    <w:uiPriority w:val="99"/>
    <w:rsid w:val="002A7F6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0">
    <w:name w:val="Верхний колонтитул Знак"/>
    <w:basedOn w:val="a1"/>
    <w:link w:val="af"/>
    <w:uiPriority w:val="99"/>
    <w:rsid w:val="002A7F6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1">
    <w:name w:val="footer"/>
    <w:basedOn w:val="a0"/>
    <w:link w:val="af2"/>
    <w:uiPriority w:val="99"/>
    <w:rsid w:val="002A7F6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2">
    <w:name w:val="Нижний колонтитул Знак"/>
    <w:basedOn w:val="a1"/>
    <w:link w:val="af1"/>
    <w:uiPriority w:val="99"/>
    <w:rsid w:val="002A7F6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3">
    <w:name w:val="footnote text"/>
    <w:basedOn w:val="a0"/>
    <w:link w:val="af4"/>
    <w:uiPriority w:val="99"/>
    <w:semiHidden/>
    <w:rsid w:val="002A7F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4">
    <w:name w:val="Текст сноски Знак"/>
    <w:basedOn w:val="a1"/>
    <w:link w:val="af3"/>
    <w:uiPriority w:val="99"/>
    <w:semiHidden/>
    <w:rsid w:val="002A7F6E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5">
    <w:name w:val="Normal (Web)"/>
    <w:basedOn w:val="a0"/>
    <w:uiPriority w:val="99"/>
    <w:rsid w:val="002A7F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6">
    <w:name w:val="Абзац списка1"/>
    <w:basedOn w:val="a0"/>
    <w:uiPriority w:val="99"/>
    <w:rsid w:val="002A7F6E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af6">
    <w:name w:val="тест номер Знак"/>
    <w:basedOn w:val="a0"/>
    <w:link w:val="af7"/>
    <w:uiPriority w:val="99"/>
    <w:rsid w:val="002A7F6E"/>
    <w:pPr>
      <w:spacing w:before="120" w:after="120" w:line="240" w:lineRule="auto"/>
    </w:pPr>
    <w:rPr>
      <w:rFonts w:ascii="Times New Roman" w:eastAsia="Times New Roman" w:hAnsi="Times New Roman" w:cs="Times New Roman"/>
      <w:b/>
      <w:sz w:val="28"/>
      <w:szCs w:val="28"/>
      <w:lang w:val="ru-RU" w:eastAsia="ru-RU"/>
    </w:rPr>
  </w:style>
  <w:style w:type="character" w:customStyle="1" w:styleId="af7">
    <w:name w:val="тест номер Знак Знак"/>
    <w:basedOn w:val="a1"/>
    <w:link w:val="af6"/>
    <w:uiPriority w:val="99"/>
    <w:locked/>
    <w:rsid w:val="002A7F6E"/>
    <w:rPr>
      <w:rFonts w:ascii="Times New Roman" w:eastAsia="Times New Roman" w:hAnsi="Times New Roman" w:cs="Times New Roman"/>
      <w:b/>
      <w:sz w:val="28"/>
      <w:szCs w:val="28"/>
      <w:lang w:val="ru-RU" w:eastAsia="ru-RU"/>
    </w:rPr>
  </w:style>
  <w:style w:type="paragraph" w:customStyle="1" w:styleId="a">
    <w:name w:val="Литература"/>
    <w:basedOn w:val="a0"/>
    <w:uiPriority w:val="99"/>
    <w:rsid w:val="002A7F6E"/>
    <w:pPr>
      <w:numPr>
        <w:numId w:val="17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51">
    <w:name w:val="Font Style51"/>
    <w:uiPriority w:val="99"/>
    <w:rsid w:val="002A7F6E"/>
    <w:rPr>
      <w:rFonts w:ascii="Times New Roman" w:hAnsi="Times New Roman"/>
      <w:sz w:val="18"/>
    </w:rPr>
  </w:style>
  <w:style w:type="character" w:customStyle="1" w:styleId="apple-converted-space">
    <w:name w:val="apple-converted-space"/>
    <w:basedOn w:val="a1"/>
    <w:uiPriority w:val="99"/>
    <w:rsid w:val="002A7F6E"/>
    <w:rPr>
      <w:rFonts w:cs="Times New Roman"/>
    </w:rPr>
  </w:style>
  <w:style w:type="character" w:customStyle="1" w:styleId="headernatshort">
    <w:name w:val="header_nat_short"/>
    <w:basedOn w:val="a1"/>
    <w:uiPriority w:val="99"/>
    <w:rsid w:val="002A7F6E"/>
    <w:rPr>
      <w:rFonts w:cs="Times New Roman"/>
    </w:rPr>
  </w:style>
  <w:style w:type="character" w:styleId="af8">
    <w:name w:val="Emphasis"/>
    <w:basedOn w:val="a1"/>
    <w:uiPriority w:val="99"/>
    <w:qFormat/>
    <w:rsid w:val="002A7F6E"/>
    <w:rPr>
      <w:rFonts w:cs="Times New Roman"/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34</Pages>
  <Words>10471</Words>
  <Characters>59688</Characters>
  <Application>Microsoft Office Word</Application>
  <DocSecurity>0</DocSecurity>
  <Lines>497</Lines>
  <Paragraphs>140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Microsoft</Company>
  <LinksUpToDate>false</LinksUpToDate>
  <CharactersWithSpaces>70019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2017-2018_38_05_02_1_plz_xml_Таможенное регулирование перемещаемых физическими лицами товаров</dc:title>
  <dc:creator>FastReport.NET</dc:creator>
  <cp:lastModifiedBy>Виктория И. Коренькова</cp:lastModifiedBy>
  <cp:revision>21</cp:revision>
  <dcterms:created xsi:type="dcterms:W3CDTF">2017-11-16T10:22:00Z</dcterms:created>
  <dcterms:modified xsi:type="dcterms:W3CDTF">2017-11-20T11:10:00Z</dcterms:modified>
</cp:coreProperties>
</file>