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9" w:rsidRPr="005A0FD9" w:rsidRDefault="005A0FD9" w:rsidP="005A0FD9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D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8E3A314" wp14:editId="1FF3E76C">
            <wp:extent cx="7768590" cy="1071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D9" w:rsidRPr="005A0FD9" w:rsidRDefault="005A0FD9" w:rsidP="005A0F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A0FD9" w:rsidRPr="005A0FD9" w:rsidRDefault="005A0FD9" w:rsidP="005A0FD9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FD9" w:rsidRPr="005A0FD9" w:rsidSect="005A0FD9">
          <w:pgSz w:w="15113" w:h="19749"/>
          <w:pgMar w:top="1440" w:right="1440" w:bottom="360" w:left="1440" w:header="720" w:footer="720" w:gutter="0"/>
          <w:cols w:space="720"/>
          <w:noEndnote/>
        </w:sectPr>
      </w:pPr>
    </w:p>
    <w:p w:rsidR="005A0FD9" w:rsidRPr="005A0FD9" w:rsidRDefault="005A0FD9" w:rsidP="005A0FD9">
      <w:pPr>
        <w:framePr w:h="16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D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B01D3B4" wp14:editId="40238671">
            <wp:extent cx="6583680" cy="9080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68" cy="90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225C2" w:rsidRPr="005A0FD9" w:rsidTr="005A0FD9">
        <w:trPr>
          <w:trHeight w:hRule="exact" w:val="555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225C2" w:rsidRPr="005A0FD9" w:rsidTr="005A0FD9">
        <w:trPr>
          <w:trHeight w:hRule="exact" w:val="70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13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9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47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1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541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225C2" w:rsidRPr="005A0FD9" w:rsidTr="005A0FD9">
        <w:trPr>
          <w:trHeight w:hRule="exact" w:val="439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303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6225C2" w:rsidRPr="005A0FD9" w:rsidTr="005A0FD9">
        <w:trPr>
          <w:trHeight w:hRule="exact" w:val="314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1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3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9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7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694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544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6225C2" w:rsidRPr="005A0FD9" w:rsidTr="005A0FD9">
        <w:trPr>
          <w:trHeight w:hRule="exact" w:val="70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1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6225C2" w:rsidRPr="005A0FD9" w:rsidTr="005A0FD9">
        <w:trPr>
          <w:trHeight w:hRule="exact" w:val="439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6225C2" w:rsidRPr="005A0FD9" w:rsidTr="005A0FD9">
        <w:trPr>
          <w:trHeight w:hRule="exact" w:val="16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9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24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7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694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225C2" w:rsidRPr="005A0FD9" w:rsidTr="005A0FD9">
        <w:trPr>
          <w:trHeight w:hRule="exact" w:val="25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4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3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96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47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833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505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 w:rsidTr="005A0FD9">
        <w:trPr>
          <w:trHeight w:hRule="exact" w:val="277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6225C2" w:rsidRPr="005A0FD9" w:rsidTr="005A0FD9">
        <w:trPr>
          <w:trHeight w:hRule="exact" w:val="432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6225C2" w:rsidRPr="005A0FD9" w:rsidTr="005A0FD9">
        <w:trPr>
          <w:trHeight w:hRule="exact" w:val="138"/>
        </w:trPr>
        <w:tc>
          <w:tcPr>
            <w:tcW w:w="13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225C2" w:rsidRPr="005A0FD9" w:rsidRDefault="00A55187">
      <w:pPr>
        <w:rPr>
          <w:rFonts w:ascii="Times New Roman" w:hAnsi="Times New Roman" w:cs="Times New Roman"/>
          <w:sz w:val="0"/>
          <w:szCs w:val="0"/>
          <w:lang w:val="ru-RU"/>
        </w:rPr>
      </w:pPr>
      <w:r w:rsidRPr="005A0FD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91"/>
        <w:gridCol w:w="1491"/>
        <w:gridCol w:w="1753"/>
        <w:gridCol w:w="4793"/>
        <w:gridCol w:w="970"/>
      </w:tblGrid>
      <w:tr w:rsidR="006225C2" w:rsidRPr="005A0FD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25C2" w:rsidRPr="005A0F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знаний, умений и навыков в сфере управления объектами таможенной инфраструктуры.</w:t>
            </w:r>
          </w:p>
        </w:tc>
      </w:tr>
      <w:tr w:rsidR="006225C2" w:rsidRPr="005A0FD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дисциплины: проведение таможенного контроля, в том числе после выпуска товаров, и иных видов государственного контроля; управление деятельностью таможни (таможенного поста) и их структурных подразделений; организация работы исполнителей для осуществления конкретных видов работ, услуг; формирование организационных и управленческих структур таможен (таможенных постов).</w:t>
            </w:r>
          </w:p>
        </w:tc>
      </w:tr>
      <w:tr w:rsidR="006225C2" w:rsidRPr="005A0FD9">
        <w:trPr>
          <w:trHeight w:hRule="exact" w:val="277"/>
        </w:trPr>
        <w:tc>
          <w:tcPr>
            <w:tcW w:w="76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225C2" w:rsidRPr="005A0FD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Б1.В.ОД</w:t>
            </w:r>
          </w:p>
        </w:tc>
      </w:tr>
      <w:tr w:rsidR="006225C2" w:rsidRPr="005A0F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225C2" w:rsidRPr="005A0F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225C2" w:rsidRPr="005A0F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6225C2" w:rsidRPr="005A0F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Таможенный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6225C2" w:rsidRPr="005A0F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отдельных категорий товаров</w:t>
            </w:r>
          </w:p>
        </w:tc>
      </w:tr>
      <w:tr w:rsidR="006225C2" w:rsidRPr="005A0F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управления рисками при проведении таможенного контроля</w:t>
            </w:r>
          </w:p>
        </w:tc>
      </w:tr>
      <w:tr w:rsidR="006225C2" w:rsidRPr="005A0F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225C2" w:rsidRPr="005A0F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225C2" w:rsidRPr="005A0F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66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225C2" w:rsidRPr="005A0FD9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способностью осуществлять </w:t>
            </w:r>
            <w:proofErr w:type="gram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(далее - ВЭД) и иными лицами, осуществляющими деятельность в сфере таможенного дела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размещения и функционирования объектов таможенной инфраструктуры в РФ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перемещения товаров и транспортных средств через таможенную границу ЕАЭС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и задачи таможенных органов при осуществлении таможенного контроля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по вопросам использования объектов таможенной инфраструктуры в технических процессах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таможенного законодательства ЕАЭС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законодательства РФ о таможенном деле при совершении таможенных операций участниками ВЭД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проблем функционирования объектов таможенной инфраструктуры</w:t>
            </w:r>
            <w:proofErr w:type="gramEnd"/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выявленных проблем функционирования объектов таможенной инфраструктуры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целях их устранения</w:t>
            </w: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транспортных (перевозочных), коммерческих и иных документов, необходимых для выпуска товаров</w:t>
            </w:r>
          </w:p>
        </w:tc>
      </w:tr>
      <w:tr w:rsidR="006225C2" w:rsidRPr="005A0FD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умением обеспечить защиту гражданских прав участников ВЭД и лиц, осуществляющих деятельность в сфере таможенного дела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нормативно-правовую базу, касающуюся участников ВЭД и лиц, осуществляющих деятельность в сфере таможенного дела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участников ВЭД при осуществлении внешнеторговой деятельности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осуществления внешнеторговой деятельности стран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обеспечить правовую защиту гражданских прав участников ВЭД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225C2" w:rsidRPr="005A0FD9" w:rsidRDefault="00A55187">
      <w:pPr>
        <w:rPr>
          <w:rFonts w:ascii="Times New Roman" w:hAnsi="Times New Roman" w:cs="Times New Roman"/>
          <w:sz w:val="0"/>
          <w:szCs w:val="0"/>
          <w:lang w:val="ru-RU"/>
        </w:rPr>
      </w:pPr>
      <w:r w:rsidRPr="005A0FD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73"/>
        <w:gridCol w:w="2898"/>
        <w:gridCol w:w="143"/>
        <w:gridCol w:w="821"/>
        <w:gridCol w:w="696"/>
        <w:gridCol w:w="1115"/>
        <w:gridCol w:w="1251"/>
        <w:gridCol w:w="701"/>
        <w:gridCol w:w="398"/>
        <w:gridCol w:w="981"/>
      </w:tblGrid>
      <w:tr w:rsidR="006225C2" w:rsidRPr="005A0FD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меры тарифного регулирования внешнеэкономической деятельности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нормативно-правовую базу в целях защиты прав лиц, осуществляющих деятельность в сфере таможенного дела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25C2" w:rsidRPr="005A0FD9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обеспечения защиты гражданских прав участников ВЭД и лиц, осуществляющих деятельность в сфере таможенного дела</w:t>
            </w: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нормативно-правовой базой в сфере таможенного дела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оценивания правомерности совершаемых участниками ВЭД таможенных операций</w:t>
            </w:r>
          </w:p>
        </w:tc>
      </w:tr>
      <w:tr w:rsidR="006225C2" w:rsidRPr="005A0FD9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225C2" w:rsidRPr="005A0FD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225C2" w:rsidRPr="005A0F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Система таможенных органов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«Классификация объектов таможенной инфраструктуры». Понятие о таможенной инфраструктуре. Значение объектов таможенной инфраструктуры в таможенном деле. Проблемы развития таможенного дела. Система таможенных органов. Деятельность в сфере таможенного дела.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«Классификация объектов таможенной инфраструктуры». Понятие о таможенной инфраструктуре. Значение объектов таможенной инфраструктуры в таможенном деле. Проблемы развития таможенного дела. Система таможенных органов. Деятельность в сфере таможенного дела. /</w:t>
            </w: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«Классификация объектов таможенной инфраструктуры». Понятие о таможенной инфраструктуре. Значение объектов таможенной инфраструктуры в таможенном деле. Проблемы развития таможенного дела. Система таможенных органов. Деятельность в сфере таможенного дела. /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«Федеральная таможенная служба – центральный аппарат». Правовой статус ФТС России. Основные задачи ФТС России. Функции и права ФТС России. Организационная структура ФТС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«Федеральная таможенная служба – центральный аппарат». Правовой статус ФТС России. Основные задачи ФТС России. Функции и права ФТС России. Организационная структура ФТС России. /</w:t>
            </w: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«Федеральная таможенная служба – центральный аппарат». Правовой статус ФТС России. Основные задачи ФТС России. Функции и права ФТС России. Организационная структура ФТС России. /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</w:tbl>
    <w:p w:rsidR="006225C2" w:rsidRPr="005A0FD9" w:rsidRDefault="00A55187">
      <w:pPr>
        <w:rPr>
          <w:rFonts w:ascii="Times New Roman" w:hAnsi="Times New Roman" w:cs="Times New Roman"/>
          <w:sz w:val="0"/>
          <w:szCs w:val="0"/>
        </w:rPr>
      </w:pPr>
      <w:r w:rsidRPr="005A0FD9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4"/>
        <w:gridCol w:w="119"/>
        <w:gridCol w:w="813"/>
        <w:gridCol w:w="682"/>
        <w:gridCol w:w="1099"/>
        <w:gridCol w:w="1214"/>
        <w:gridCol w:w="673"/>
        <w:gridCol w:w="389"/>
        <w:gridCol w:w="947"/>
      </w:tblGrid>
      <w:tr w:rsidR="006225C2" w:rsidRPr="005A0F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25C2" w:rsidRPr="005A0F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«Таможня». Правовой статус, задачи и функции таможни. Типовая структура таможни. Основные функциональные подразделения таможни.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Ростовской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таможни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«Таможня». Правовой статус, задачи и функции таможни. Типовая структура таможни. Основные функциональные подразделения таможни.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Ростовской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таможни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«Таможня». Правовой статус, задачи и функции таможни. Типовая структура таможни. Основные функциональные подразделения таможни.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Ростовской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таможни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2. Инфраструктурное  обеспечение </w:t>
            </w:r>
            <w:proofErr w:type="gram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таможенных</w:t>
            </w:r>
            <w:proofErr w:type="gramEnd"/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«Таможенный пост». Правовой статус таможенного поста. Основные задачи, функции и права таможенного поста.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«Таможенный пост». Правовой статус таможенного поста. Основные задачи, функции и права таможенного поста.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«Таможенный пост». Правовой статус таможенного поста. Основные задачи, функции и права таможенного поста.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«Технические средства таможенного контроля (ТСТК)». Классификация ТСТК. Принципы применения ТСТК. Система оперативных задач таможенного контроля. Технические средства таможенного контроля делящихся и радиоактивных материалов.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«Технические средства таможенного контроля (ТСТК)». Классификация ТСТК. Принципы применения ТСТК. Система оперативных задач таможенного контроля. Технические средства таможенного контроля делящихся и радиоактивных материалов. /</w:t>
            </w: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«Технические средства таможенного контроля (ТСТК)». Классификация ТСТК. Принципы применения ТСТК. Система оперативных задач таможенного контроля. Технические средства таможенного контроля делящихся и радиоактивных материалов. /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</w:tbl>
    <w:p w:rsidR="006225C2" w:rsidRPr="005A0FD9" w:rsidRDefault="00A55187">
      <w:pPr>
        <w:rPr>
          <w:rFonts w:ascii="Times New Roman" w:hAnsi="Times New Roman" w:cs="Times New Roman"/>
          <w:sz w:val="0"/>
          <w:szCs w:val="0"/>
        </w:rPr>
      </w:pPr>
      <w:r w:rsidRPr="005A0FD9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3"/>
        <w:gridCol w:w="134"/>
        <w:gridCol w:w="797"/>
        <w:gridCol w:w="681"/>
        <w:gridCol w:w="1098"/>
        <w:gridCol w:w="1213"/>
        <w:gridCol w:w="672"/>
        <w:gridCol w:w="388"/>
        <w:gridCol w:w="946"/>
      </w:tblGrid>
      <w:tr w:rsidR="006225C2" w:rsidRPr="005A0F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225C2" w:rsidRPr="005A0FD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«Информационная система Федеральной таможенной службы». Информационные ресурсы таможенных органов. Информационные технологии и средства, используемые в таможенном деле. Единая автоматизированная информационная система (ЕАИС). Главный научно- информационный вычислительный центр ФТС России (ГНИВЦ).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«Информационная система Федеральной таможенной службы». Информационные ресурсы таможенных органов. Информационные технологии и средства, используемые в таможенном деле. Единая автоматизированная информационная система (ЕАИС). Главный научно- информационный вычислительный центр ФТС России (ГНИВЦ).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«Информационная система Федеральной таможенной службы». Информационные ресурсы таможенных органов. Информационные технологии и средства, используемые в таможенном деле. Единая автоматизированная информационная система (ЕАИС). Главный научно- информационный вычислительный центр ФТС России (ГНИВЦ).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6225C2" w:rsidRPr="005A0FD9">
        <w:trPr>
          <w:trHeight w:hRule="exact" w:val="54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1.Принципы размещения объектов таможенной инфраструктуры.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2.Объекты таможенной инфраструктуры и их характеристика.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деятельности центрального аппарата ФТС России.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4.Организационная структура центрального аппарата ФТС России.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5.Права центрального аппарата ФТС России.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функции регионального таможенного управления.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7.Типовая структура Регионального таможенного управления.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8.Структура Южного таможенного управления и регион его деятельности.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9.Типовая структура таможни и ее основные функциональные подразделения.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10.Основные функции таможни.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11.Структура и регион деятельности Ростовской таможни.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12.Основные направления деятельности таможенного поста.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13.Виды таможенных постов (на примере Южного таможенного управления).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14.Типовая структура таможенного поста.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15.Таможенные посты, подчиненные Ростовской таможне.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16.Классификация пунктов пропуска (на примере Южного таможенного управления).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17.Государственные контролирующие органы, действующие в пунктах пропуска.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18.Порядок пропуска товаров и транспортных средств на автомобильных пунктах пропуска.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19.Порядок открытия и закрытия пунктов пропуска, их функционирование.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20.Классификация технических средств таможенного контроля.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21.Оперативные задачи таможенных органов, требующие применения технических средств таможенного контроля.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22.Технические средства таможенного контроля, применяемые при таможенном досмотре.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23.Инспекционно-досмотровые комплексы.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24.Таможенный контроль радиоактивных и делящихся материалов.</w:t>
            </w:r>
          </w:p>
        </w:tc>
      </w:tr>
    </w:tbl>
    <w:p w:rsidR="006225C2" w:rsidRPr="005A0FD9" w:rsidRDefault="00A55187">
      <w:pPr>
        <w:rPr>
          <w:rFonts w:ascii="Times New Roman" w:hAnsi="Times New Roman" w:cs="Times New Roman"/>
          <w:sz w:val="0"/>
          <w:szCs w:val="0"/>
          <w:lang w:val="ru-RU"/>
        </w:rPr>
      </w:pPr>
      <w:r w:rsidRPr="005A0FD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4"/>
        <w:gridCol w:w="1894"/>
        <w:gridCol w:w="3123"/>
        <w:gridCol w:w="1658"/>
        <w:gridCol w:w="987"/>
      </w:tblGrid>
      <w:tr w:rsidR="006225C2" w:rsidRPr="005A0FD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225C2" w:rsidRPr="005A0FD9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25.Технические средства идентификации.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26.Технические средства поиска.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27.Технические средства технического контроля багажа физических лиц.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28.Понятие и статус таможенного перевозчика.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29.Порядок включения в Реестр таможенных перевозчиков.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30.Порядок оформления доставки товаров под таможенным контролем (ВТТ).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31.Виды складов в таможенном деле, их характеристика.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32.Временное хранение как таможенная процедура.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33.Порядок включения в Реестр владельцев СВХ.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34.Понятие таможенного декларирования, его значение и формы.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35.Полномочия таможенных органов в правоохранительной сфере.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36.Организация правоохранительной работы в ФТС России.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37.Административно-процессуальная функция таможенных органов.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38.Уголовно-процессуальная функция таможенных органов.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39.Правоохранительные подразделения таможни.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40.Проблемы обустройства таможенной границы.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41.Информационные ресурсы таможенных органов: их виды и характеристика.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42.Единая автоматизированная информационная система (ЕАИС) ФТС России: цели ее создания и функционирования.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43.Главный научно-информационный вычислительный центр (ГНИВЦ) ФТС России: его роль в организации таможенного дела.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44.Новейшие информационные таможенные технологии.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45.Понятие об информационных системах и информационных технологиях.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46.Программные комплексы, используемые при таможенном оформлении и контроле.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47.Федеральные законы, регулирующие порядок прохождения службы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таможенных органа: их характеристика.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48.Принципы службы в таможенных органах.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49.Категории должностных лиц таможенных органов и их социальные гарантии.</w:t>
            </w:r>
          </w:p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50.Служба организации таможенного контроля в региональном таможенном управлении.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6225C2" w:rsidRPr="005A0FD9">
        <w:trPr>
          <w:trHeight w:hRule="exact" w:val="277"/>
        </w:trPr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25C2" w:rsidRPr="005A0F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спец. 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25C2" w:rsidRPr="005A0F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Кодекс Российской Федерации об административных правонарушениях: по состоянию на 20 мая 2014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</w:tr>
      <w:tr w:rsidR="006225C2" w:rsidRPr="005A0F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Гражданский процессуальный кодекс Российской Федерации: по состоянию на 20 мая 2014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25C2" w:rsidRPr="005A0F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Таранов П.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условиях: Учеб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таможенной службы. 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Внешнеэкономический сервер Россия-Экспорт-Импорт. 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rusimpex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Информационный портал «Таможня для всех». 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tks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торгово-промышленной палаты РФ. 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tpprf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225C2" w:rsidRPr="005A0F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25C2" w:rsidRPr="005A0FD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225C2" w:rsidRPr="005A0F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6225C2" w:rsidRPr="005A0FD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6225C2" w:rsidRPr="005A0FD9">
        <w:trPr>
          <w:trHeight w:hRule="exact" w:val="277"/>
        </w:trPr>
        <w:tc>
          <w:tcPr>
            <w:tcW w:w="710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6225C2" w:rsidRPr="005A0FD9" w:rsidRDefault="00A55187">
      <w:pPr>
        <w:rPr>
          <w:rFonts w:ascii="Times New Roman" w:hAnsi="Times New Roman" w:cs="Times New Roman"/>
          <w:sz w:val="0"/>
          <w:szCs w:val="0"/>
          <w:lang w:val="ru-RU"/>
        </w:rPr>
      </w:pPr>
      <w:r w:rsidRPr="005A0FD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33"/>
        <w:gridCol w:w="4802"/>
        <w:gridCol w:w="970"/>
      </w:tblGrid>
      <w:tr w:rsidR="006225C2" w:rsidRPr="005A0F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5A0F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225C2" w:rsidRPr="005A0FD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мультимедийных лекций по дисциплине "Ценообразование во внешней торговле"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6225C2" w:rsidRPr="005A0FD9">
        <w:trPr>
          <w:trHeight w:hRule="exact" w:val="277"/>
        </w:trPr>
        <w:tc>
          <w:tcPr>
            <w:tcW w:w="766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1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6225C2" w:rsidRPr="005A0FD9" w:rsidRDefault="006225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5C2" w:rsidRPr="005A0F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0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225C2" w:rsidRPr="005A0F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C2" w:rsidRPr="005A0FD9" w:rsidRDefault="00A55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0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5A0FD9" w:rsidRPr="005A0FD9" w:rsidRDefault="005A0FD9">
      <w:pPr>
        <w:rPr>
          <w:rFonts w:ascii="Times New Roman" w:hAnsi="Times New Roman" w:cs="Times New Roman"/>
          <w:lang w:val="ru-RU"/>
        </w:rPr>
        <w:sectPr w:rsidR="005A0FD9" w:rsidRPr="005A0FD9" w:rsidSect="00A55187">
          <w:pgSz w:w="11907" w:h="16840"/>
          <w:pgMar w:top="426" w:right="567" w:bottom="540" w:left="1134" w:header="708" w:footer="708" w:gutter="0"/>
          <w:cols w:space="708"/>
          <w:docGrid w:linePitch="360"/>
        </w:sectPr>
      </w:pPr>
    </w:p>
    <w:p w:rsidR="005A0FD9" w:rsidRDefault="005A0FD9" w:rsidP="005A0FD9">
      <w:pPr>
        <w:framePr w:h="168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307288324"/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31393" cy="95495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66" cy="95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A0FD9" w:rsidRPr="005A0FD9" w:rsidRDefault="005A0FD9" w:rsidP="005A0FD9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5A0F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5A0FD9" w:rsidRPr="005A0FD9" w:rsidRDefault="005A0FD9" w:rsidP="005A0F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instrText>TOC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instrText>o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"1-3" \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instrText>z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instrText>u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5A0FD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5A0FD9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5A0FD9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5A0F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5A0FD9" w:rsidRPr="005A0FD9" w:rsidRDefault="005A0FD9" w:rsidP="005A0FD9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hyperlink w:anchor="_Toc480487762" w:history="1">
        <w:r w:rsidRPr="005A0FD9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5A0FD9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5A0F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5A0FD9" w:rsidRPr="005A0FD9" w:rsidRDefault="005A0FD9" w:rsidP="005A0FD9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hyperlink w:anchor="_Toc480487763" w:history="1">
        <w:r w:rsidRPr="005A0FD9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5A0FD9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5A0F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5</w:t>
      </w:r>
    </w:p>
    <w:p w:rsidR="005A0FD9" w:rsidRPr="005A0FD9" w:rsidRDefault="005A0FD9" w:rsidP="005A0FD9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hyperlink w:anchor="_Toc480487764" w:history="1">
        <w:r w:rsidRPr="005A0FD9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5A0FD9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5A0F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11</w:t>
      </w:r>
    </w:p>
    <w:p w:rsidR="005A0FD9" w:rsidRPr="005A0FD9" w:rsidRDefault="005A0FD9" w:rsidP="005A0FD9">
      <w:pPr>
        <w:jc w:val="center"/>
        <w:rPr>
          <w:rFonts w:ascii="Times New Roman" w:hAnsi="Times New Roman" w:cs="Times New Roman"/>
          <w:lang w:val="ru-RU"/>
        </w:rPr>
      </w:pPr>
      <w:r w:rsidRPr="005A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pStyle w:val="1"/>
        <w:rPr>
          <w:rFonts w:ascii="Times New Roman" w:hAnsi="Times New Roman"/>
          <w:sz w:val="28"/>
          <w:szCs w:val="28"/>
        </w:rPr>
      </w:pPr>
      <w:bookmarkStart w:id="2" w:name="_Toc420739500"/>
      <w:r w:rsidRPr="005A0FD9">
        <w:rPr>
          <w:rFonts w:ascii="Times New Roman" w:hAnsi="Times New Roman"/>
          <w:sz w:val="28"/>
          <w:szCs w:val="28"/>
        </w:rPr>
        <w:lastRenderedPageBreak/>
        <w:t>1. Перечень компетенций с указанием этапов их формирования в пр</w:t>
      </w:r>
      <w:r w:rsidRPr="005A0FD9">
        <w:rPr>
          <w:rFonts w:ascii="Times New Roman" w:hAnsi="Times New Roman"/>
          <w:sz w:val="28"/>
          <w:szCs w:val="28"/>
        </w:rPr>
        <w:t>о</w:t>
      </w:r>
      <w:r w:rsidRPr="005A0FD9">
        <w:rPr>
          <w:rFonts w:ascii="Times New Roman" w:hAnsi="Times New Roman"/>
          <w:sz w:val="28"/>
          <w:szCs w:val="28"/>
        </w:rPr>
        <w:t>цессе освоения образовательной программы</w:t>
      </w:r>
      <w:bookmarkEnd w:id="2"/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pStyle w:val="aa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A0FD9">
        <w:rPr>
          <w:sz w:val="28"/>
          <w:szCs w:val="28"/>
        </w:rPr>
        <w:t>1.1 Перечень компетенций с указанием этапов их формирования пре</w:t>
      </w:r>
      <w:r w:rsidRPr="005A0FD9">
        <w:rPr>
          <w:sz w:val="28"/>
          <w:szCs w:val="28"/>
        </w:rPr>
        <w:t>д</w:t>
      </w:r>
      <w:r w:rsidRPr="005A0FD9">
        <w:rPr>
          <w:sz w:val="28"/>
          <w:szCs w:val="28"/>
        </w:rPr>
        <w:t xml:space="preserve">ставлен в п. 3. «Требования к результатам освоения дисциплины» рабочей программы дисциплины. </w:t>
      </w:r>
    </w:p>
    <w:p w:rsidR="005A0FD9" w:rsidRPr="005A0FD9" w:rsidRDefault="005A0FD9" w:rsidP="005A0FD9">
      <w:pPr>
        <w:pStyle w:val="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bookmarkStart w:id="3" w:name="_Toc420739502"/>
      <w:r w:rsidRPr="005A0FD9">
        <w:rPr>
          <w:rFonts w:ascii="Times New Roman" w:hAnsi="Times New Roman"/>
          <w:sz w:val="28"/>
          <w:szCs w:val="28"/>
        </w:rPr>
        <w:t>2. Описание показателей и критериев оценивания компетенций на ра</w:t>
      </w:r>
      <w:r w:rsidRPr="005A0FD9">
        <w:rPr>
          <w:rFonts w:ascii="Times New Roman" w:hAnsi="Times New Roman"/>
          <w:sz w:val="28"/>
          <w:szCs w:val="28"/>
        </w:rPr>
        <w:t>з</w:t>
      </w:r>
      <w:r w:rsidRPr="005A0FD9">
        <w:rPr>
          <w:rFonts w:ascii="Times New Roman" w:hAnsi="Times New Roman"/>
          <w:sz w:val="28"/>
          <w:szCs w:val="28"/>
        </w:rPr>
        <w:t>личных этапах их формирования, описание шкал оценивания</w:t>
      </w:r>
      <w:bookmarkEnd w:id="3"/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762" w:type="dxa"/>
        <w:tblInd w:w="-1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19"/>
        <w:gridCol w:w="2102"/>
        <w:gridCol w:w="733"/>
        <w:gridCol w:w="2409"/>
        <w:gridCol w:w="1540"/>
      </w:tblGrid>
      <w:tr w:rsidR="005A0FD9" w:rsidRPr="005A0FD9" w:rsidTr="00E34946">
        <w:trPr>
          <w:trHeight w:val="752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ЗУН, </w:t>
            </w: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составляющие</w:t>
            </w:r>
            <w:proofErr w:type="spellEnd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компетенцию</w:t>
            </w:r>
            <w:proofErr w:type="spellEnd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  <w:proofErr w:type="spellEnd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</w:t>
            </w:r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</w:t>
            </w:r>
            <w:proofErr w:type="spellEnd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оценивания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5A0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5A0FD9" w:rsidRPr="005A0FD9" w:rsidTr="00E34946">
        <w:trPr>
          <w:trHeight w:val="560"/>
        </w:trPr>
        <w:tc>
          <w:tcPr>
            <w:tcW w:w="9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ПК-1 – умение осуществлять 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соблюдением таможенного законодательства РФ о таможенном деле при совершении таможенных операций участниками ВЭД и иными лицами, осуществляющими деятельность в сфере таможенного дела</w:t>
            </w:r>
          </w:p>
        </w:tc>
      </w:tr>
      <w:tr w:rsidR="005A0FD9" w:rsidRPr="005A0FD9" w:rsidTr="00E34946">
        <w:trPr>
          <w:trHeight w:val="2276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и задачи таможенного законодател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ства;</w:t>
            </w: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принципы размещения и функционирования объектов таможенной инфр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 в Российской Федерации.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Перечислены принц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пы функционирования объектов таможенной инфраструктуры, используемых при с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вершении таможенных операций участниками ВЭД и иными лицами, осуществляющими деятельность в сфере т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моженного дела.</w:t>
            </w:r>
          </w:p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Перечислены принц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пы функционирования объектов таможенной инфраструктуры.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Проанализирована эффективность </w:t>
            </w:r>
            <w:proofErr w:type="gramStart"/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собл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дением таможенн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 законодател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при реализ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ции таможенных операций с товар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 и транспортн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 средствами участниками ВЭД и иными заинтерес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ванными лицами внешнеторговой деятельности. </w:t>
            </w:r>
          </w:p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Рассмотрены принципы функцион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рования объектов таможенной 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фраструктуры.</w:t>
            </w:r>
          </w:p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5A0FD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5A0FD9" w:rsidRPr="005A0FD9" w:rsidRDefault="005A0FD9" w:rsidP="00E34946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0FD9" w:rsidRPr="005A0FD9" w:rsidTr="00E34946">
        <w:trPr>
          <w:trHeight w:val="962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использовать теорет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сфере т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моженного законодател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ства;</w:t>
            </w: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проводить </w:t>
            </w:r>
            <w:proofErr w:type="gramStart"/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таможенн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законодательства при проведении таможенных операций.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FD9" w:rsidRPr="005A0FD9" w:rsidTr="00E34946">
        <w:trPr>
          <w:trHeight w:val="962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 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 опред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тенденций развития и совершенствования таможенных служб Росси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Федерации. </w:t>
            </w: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FD9" w:rsidRPr="005A0FD9" w:rsidTr="00E34946">
        <w:trPr>
          <w:trHeight w:val="673"/>
        </w:trPr>
        <w:tc>
          <w:tcPr>
            <w:tcW w:w="9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ПК-12 – умение обеспечить защиту гражданских прав участников ВЭД и лиц, ос</w:t>
            </w:r>
            <w:r w:rsidRPr="005A0F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у</w:t>
            </w:r>
            <w:r w:rsidRPr="005A0F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ществляющих деятельность в сфере таможенного дела</w:t>
            </w:r>
          </w:p>
        </w:tc>
      </w:tr>
      <w:tr w:rsidR="005A0FD9" w:rsidRPr="005A0FD9" w:rsidTr="00E34946">
        <w:trPr>
          <w:trHeight w:val="327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содержание, источники и нормы администрати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 таможенного права;</w:t>
            </w: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 субъектов административных и таможе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правонарушений; </w:t>
            </w: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квалифицирующие пр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административных правонарушений, отнесе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 компетенции там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органов и основы их расследования.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 обзор роли системы таможенных органов в структуре государственного управления.</w:t>
            </w:r>
          </w:p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Перечислены источн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 и нормы админ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стративного и там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женного права.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Проанализирована практика расслед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вания таможенн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 органами адм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нистративных пр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вонарушений в сфере таможенного дела.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5A0FD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0FD9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0FD9" w:rsidRPr="005A0FD9" w:rsidTr="00E34946">
        <w:trPr>
          <w:trHeight w:val="325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 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выявлять, предупр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ждать и пресекать админ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стративные правонаруш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сфере таможенного дела;</w:t>
            </w:r>
          </w:p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квалифицировать факты и обстоятельства правон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в сфере там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дела, совершать юридически значимые действия.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5A0FD9" w:rsidRPr="005A0FD9" w:rsidTr="00E34946">
        <w:trPr>
          <w:trHeight w:val="325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 – 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составлению пр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цессуальных документов и совершению необходимых процессуальных действий при выявлении админ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стративных правонаруш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сфере таможенного дела.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0FD9" w:rsidRPr="005A0FD9" w:rsidRDefault="005A0FD9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</w:tc>
      </w:tr>
    </w:tbl>
    <w:p w:rsidR="005A0FD9" w:rsidRPr="005A0FD9" w:rsidRDefault="005A0FD9" w:rsidP="005A0F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 Шкалы оценивания:   </w:t>
      </w:r>
    </w:p>
    <w:p w:rsidR="005A0FD9" w:rsidRPr="005A0FD9" w:rsidRDefault="005A0FD9" w:rsidP="005A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Текущий контроль успеваемости и промежуточная аттестация ос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в рамках накопительной </w:t>
      </w:r>
      <w:proofErr w:type="spellStart"/>
      <w:r w:rsidRPr="005A0FD9">
        <w:rPr>
          <w:rFonts w:ascii="Times New Roman" w:hAnsi="Times New Roman" w:cs="Times New Roman"/>
          <w:sz w:val="28"/>
          <w:szCs w:val="28"/>
          <w:lang w:val="ru-RU"/>
        </w:rPr>
        <w:t>балльно</w:t>
      </w:r>
      <w:proofErr w:type="spellEnd"/>
      <w:r w:rsidRPr="005A0FD9">
        <w:rPr>
          <w:rFonts w:ascii="Times New Roman" w:hAnsi="Times New Roman" w:cs="Times New Roman"/>
          <w:sz w:val="28"/>
          <w:szCs w:val="28"/>
          <w:lang w:val="ru-RU"/>
        </w:rPr>
        <w:t>-рейтинговой системы в 100-балльной шкале:</w:t>
      </w:r>
    </w:p>
    <w:p w:rsidR="005A0FD9" w:rsidRPr="005A0FD9" w:rsidRDefault="005A0FD9" w:rsidP="005A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FD9">
        <w:rPr>
          <w:rFonts w:ascii="Times New Roman" w:hAnsi="Times New Roman" w:cs="Times New Roman"/>
          <w:color w:val="auto"/>
          <w:sz w:val="28"/>
          <w:szCs w:val="28"/>
        </w:rPr>
        <w:t>50 - 100 баллов (зачет);</w:t>
      </w:r>
    </w:p>
    <w:p w:rsidR="005A0FD9" w:rsidRPr="005A0FD9" w:rsidRDefault="005A0FD9" w:rsidP="005A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0 - 49 баллов (незачет).</w:t>
      </w:r>
    </w:p>
    <w:p w:rsidR="005A0FD9" w:rsidRPr="005A0FD9" w:rsidRDefault="005A0FD9" w:rsidP="005A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bookmarkStart w:id="4" w:name="_Toc316860041"/>
      <w:bookmarkEnd w:id="0"/>
      <w:r w:rsidRPr="005A0FD9">
        <w:rPr>
          <w:rFonts w:ascii="Times New Roman" w:hAnsi="Times New Roman"/>
          <w:i w:val="0"/>
        </w:rPr>
        <w:t>3. Типовые контрольные задания или иные материалы, необходимые для оценки знаний, умений, навыков и (или) опыта деятельности, х</w:t>
      </w:r>
      <w:r w:rsidRPr="005A0FD9">
        <w:rPr>
          <w:rFonts w:ascii="Times New Roman" w:hAnsi="Times New Roman"/>
          <w:i w:val="0"/>
        </w:rPr>
        <w:t>а</w:t>
      </w:r>
      <w:r w:rsidRPr="005A0FD9">
        <w:rPr>
          <w:rFonts w:ascii="Times New Roman" w:hAnsi="Times New Roman"/>
          <w:i w:val="0"/>
        </w:rPr>
        <w:t>рактеризующих этапы формирования компетенций в процессе освоения образовательной программы</w:t>
      </w:r>
    </w:p>
    <w:p w:rsidR="005A0FD9" w:rsidRPr="005A0FD9" w:rsidRDefault="005A0FD9" w:rsidP="005A0FD9">
      <w:pPr>
        <w:rPr>
          <w:rFonts w:ascii="Times New Roman" w:hAnsi="Times New Roman" w:cs="Times New Roman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5A0FD9">
        <w:rPr>
          <w:rFonts w:ascii="Times New Roman" w:hAnsi="Times New Roman" w:cs="Times New Roman"/>
          <w:sz w:val="28"/>
          <w:szCs w:val="28"/>
        </w:rPr>
        <w:t>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5A0FD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для зачета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</w:t>
      </w:r>
      <w:r w:rsidRPr="005A0F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A0FD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«Таможенная инфраструктура»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Принципы размещения объектов таможенной инфраструктуры.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Объекты таможенной инфраструктуры и их характеристика.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направления деятельности центрального аппарата ФТС России.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Организационная структура центрального аппарата ФТС России.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Права центрального аппарата ФТС России.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функции регионального таможенного управления.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Типовая структура Регионального таможенного управления.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Южного таможенного управления и регион его деятельности.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Типовая структура таможни и ее основные функциональные подраздел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ния.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таможни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и регион деятельности Ростовской таможни.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направления деятельности таможенного поста.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Виды таможенных постов (на примере Южного таможенного управления).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Типовая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таможенного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поста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Таможенные посты, подчиненные Ростовской таможне.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Классификация пунктов пропуска (на примере Южного таможенного управления).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 контролирующие органы, действующие в пунктах пр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пуска.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Порядок пропуска товаров и транспортных средств на автомобильных пунктах пропуска.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открытия и закрытия пунктов пропуска, их функционирование.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Классификация технических средств таможенного контроля.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Оперативные задачи таможенных органов, требующие применения техн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ческих средств таможенного контроля.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Технические средства таможенного контроля, применяемые при таможе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ном досмотре.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Инспекционно-досмотровые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комплексы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Таможенный контроль радиоактивных и делящихся материалов.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поиска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Технические средства технического контроля багажа физических лиц.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и статус таможенного перевозчика.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включения в Реестр таможенных перевозчиков.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оформления доставки товаров под таможенным контролем (ВТТ).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Виды складов в таможенном деле, их характеристика.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Временное хранение как таможенная процедура.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включения в Реестр владельцев СВХ.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таможенного декларирования, его значение и формы.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Полномочия таможенных органов в правоохранительной сфере.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правоохранительной работы в ФТС России.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Административно-процессуальная функция таможенных органов.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Уголовно-процессуальная функция таможенных органов.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Правоохранительные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таможни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обустройства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таможенной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границы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Информационные ресурсы таможенных органов: их виды и характерист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Единая автоматизированная информационная система (ЕАИС) ФТС Ро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сии: цели ее создания и функционирования.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 научно-информационный вычислительный центр (ГНИВЦ) ФТС России: его роль в организации таможенного дела.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Новейшие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таможенные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об информационных системах и информационных технологиях.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Программные комплексы, используемые при таможенном оформлении и контроле.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Федеральные законы, регулирующие порядок прохождения службы </w:t>
      </w:r>
      <w:proofErr w:type="gramStart"/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моженных органа: их характеристика.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Принципы службы в таможенных органах.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Категории должностных лиц таможенных органов и их социальные гара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тии.</w:t>
      </w:r>
    </w:p>
    <w:p w:rsidR="005A0FD9" w:rsidRPr="005A0FD9" w:rsidRDefault="005A0FD9" w:rsidP="005A0FD9">
      <w:pPr>
        <w:numPr>
          <w:ilvl w:val="0"/>
          <w:numId w:val="4"/>
        </w:numPr>
        <w:tabs>
          <w:tab w:val="left" w:pos="45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Служба организации таможенного контроля в региональном таможенном управлении.</w:t>
      </w:r>
    </w:p>
    <w:p w:rsidR="005A0FD9" w:rsidRPr="005A0FD9" w:rsidRDefault="005A0FD9" w:rsidP="005A0FD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5A0FD9" w:rsidRPr="005A0FD9" w:rsidRDefault="005A0FD9" w:rsidP="005A0F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А.М. Басенко</w:t>
      </w:r>
    </w:p>
    <w:p w:rsidR="005A0FD9" w:rsidRPr="005A0FD9" w:rsidRDefault="005A0FD9" w:rsidP="005A0F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5A0FD9">
        <w:rPr>
          <w:rFonts w:ascii="Times New Roman" w:hAnsi="Times New Roman" w:cs="Times New Roman"/>
          <w:sz w:val="28"/>
          <w:szCs w:val="28"/>
        </w:rPr>
        <w:t> 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5A0FD9">
        <w:rPr>
          <w:rFonts w:ascii="Times New Roman" w:hAnsi="Times New Roman" w:cs="Times New Roman"/>
          <w:sz w:val="28"/>
          <w:szCs w:val="28"/>
        </w:rPr>
        <w:t>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5A0FD9">
        <w:rPr>
          <w:rFonts w:ascii="Times New Roman" w:hAnsi="Times New Roman" w:cs="Times New Roman"/>
          <w:sz w:val="28"/>
          <w:szCs w:val="28"/>
        </w:rPr>
        <w:t>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5A0FD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Темы для рефератов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</w:t>
      </w:r>
      <w:r w:rsidRPr="005A0F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5A0FD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Таможенная инфраструктура»</w:t>
      </w:r>
    </w:p>
    <w:p w:rsidR="005A0FD9" w:rsidRPr="005A0FD9" w:rsidRDefault="005A0FD9" w:rsidP="005A0F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Новые векторы развития таможенного дела.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Нормотворческая сфера деятельности ФТС России.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Региональные особенности (проблемы) деятельности таможенных орг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нов на территории России.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История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таможни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Досмотр товаров и транспортных средств на таможенном посту (по выб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ру студента).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Роль ТСТК в таможенных технологиях.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Таможенный представитель как участник таможенно-правовых отнош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ний.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Новейшие информационные технологии в процессе таможенного офор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ления.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Таможенная ревизия как форма таможенного контроля: проблемы и пе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спективы ее использования.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Актуальные проблемы контроля таможенной стоимости. 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Основные функции регионального таможенного управления.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Типовая структура Регионального таможенного управления.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Южного таможенного управления и регион его деятельности.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Типовая структура таможни и ее основные функциональные подразд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ления.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таможни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и регион деятельности Ростовской таможни.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направления деятельности таможенного поста.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Виды таможенных постов (на примере Южного таможенного управл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ния).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Типовая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таможенного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sz w:val="28"/>
          <w:szCs w:val="28"/>
        </w:rPr>
        <w:t>поста</w:t>
      </w:r>
      <w:proofErr w:type="spellEnd"/>
      <w:r w:rsidRPr="005A0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Таможенные посты, подчиненные Ростовской таможне.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Классификация пунктов пропуска (на примере Южного таможенного управления).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 контролирующие органы, действующие в пунктах пропуска.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пропуска товаров и транспортных средств на автомобильных пунктах пропуска.</w:t>
      </w:r>
    </w:p>
    <w:p w:rsidR="005A0FD9" w:rsidRPr="005A0FD9" w:rsidRDefault="005A0FD9" w:rsidP="005A0F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Порядок открытия и закрытия пунктов пропуска, их функционирование.</w:t>
      </w:r>
    </w:p>
    <w:p w:rsidR="005A0FD9" w:rsidRPr="005A0FD9" w:rsidRDefault="005A0FD9" w:rsidP="005A0FD9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Классификация технических средств таможенного контроля.</w:t>
      </w:r>
    </w:p>
    <w:p w:rsidR="005A0FD9" w:rsidRPr="005A0FD9" w:rsidRDefault="005A0FD9" w:rsidP="005A0FD9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proofErr w:type="spellStart"/>
      <w:r w:rsidRPr="005A0FD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</w:t>
      </w:r>
      <w:proofErr w:type="spellEnd"/>
      <w:r w:rsidRPr="005A0FD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оценивания</w:t>
      </w:r>
      <w:proofErr w:type="spellEnd"/>
      <w:r w:rsidRPr="005A0FD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:</w:t>
      </w:r>
    </w:p>
    <w:p w:rsidR="005A0FD9" w:rsidRPr="005A0FD9" w:rsidRDefault="005A0FD9" w:rsidP="005A0FD9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оценка «отлично»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ные проблемы и возможные пути совершенствования, а также сделал вывод по исследуемой теме.</w:t>
      </w:r>
    </w:p>
    <w:p w:rsidR="005A0FD9" w:rsidRPr="005A0FD9" w:rsidRDefault="005A0FD9" w:rsidP="005A0FD9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  <w:lang w:val="ru-RU"/>
        </w:rPr>
      </w:pPr>
      <w:r w:rsidRPr="005A0FD9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«хорошо»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лиз слабых и слабых сторон исследуемого вопроса,  </w:t>
      </w:r>
    </w:p>
    <w:p w:rsidR="005A0FD9" w:rsidRPr="005A0FD9" w:rsidRDefault="005A0FD9" w:rsidP="005A0FD9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 w:rsidRPr="005A0FD9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«удовлетворительно»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5A0FD9" w:rsidRPr="005A0FD9" w:rsidRDefault="005A0FD9" w:rsidP="005A0FD9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 w:rsidRPr="005A0FD9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«неудовлетворительно»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5A0FD9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5A0FD9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взял тему для реферата и не подготовил его.</w:t>
      </w:r>
    </w:p>
    <w:p w:rsidR="005A0FD9" w:rsidRPr="005A0FD9" w:rsidRDefault="005A0FD9" w:rsidP="005A0FD9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5A0FD9" w:rsidRPr="005A0FD9" w:rsidRDefault="005A0FD9" w:rsidP="005A0FD9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5A0FD9" w:rsidRPr="005A0FD9" w:rsidRDefault="005A0FD9" w:rsidP="005A0FD9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А.М. Басенко</w:t>
      </w:r>
    </w:p>
    <w:p w:rsidR="005A0FD9" w:rsidRPr="005A0FD9" w:rsidRDefault="005A0FD9" w:rsidP="005A0FD9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5A0FD9">
        <w:rPr>
          <w:rFonts w:ascii="Times New Roman" w:hAnsi="Times New Roman" w:cs="Times New Roman"/>
          <w:sz w:val="28"/>
          <w:szCs w:val="28"/>
        </w:rPr>
        <w:t> 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5A0FD9">
        <w:rPr>
          <w:rFonts w:ascii="Times New Roman" w:hAnsi="Times New Roman" w:cs="Times New Roman"/>
          <w:sz w:val="28"/>
          <w:szCs w:val="28"/>
        </w:rPr>
        <w:t> </w:t>
      </w: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5A0FD9" w:rsidRPr="005A0FD9" w:rsidRDefault="005A0FD9" w:rsidP="005A0FD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5A0FD9" w:rsidRPr="005A0FD9" w:rsidRDefault="005A0FD9" w:rsidP="005A0FD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5A0FD9" w:rsidRPr="005A0FD9" w:rsidRDefault="005A0FD9" w:rsidP="005A0F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tabs>
          <w:tab w:val="center" w:pos="4677"/>
          <w:tab w:val="left" w:pos="8139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5A0FD9">
        <w:rPr>
          <w:rFonts w:ascii="Times New Roman" w:hAnsi="Times New Roman" w:cs="Times New Roman"/>
          <w:sz w:val="28"/>
          <w:szCs w:val="28"/>
        </w:rPr>
        <w:t>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</w:p>
    <w:p w:rsidR="005A0FD9" w:rsidRPr="005A0FD9" w:rsidRDefault="005A0FD9" w:rsidP="005A0FD9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Тесты письменные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</w:t>
      </w:r>
      <w:r w:rsidRPr="005A0F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5A0FD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Таможенная инфраструктура»</w:t>
      </w:r>
    </w:p>
    <w:p w:rsidR="005A0FD9" w:rsidRPr="005A0FD9" w:rsidRDefault="005A0FD9" w:rsidP="005A0FD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1. К какому типу относится экономика России?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А. – развивающаяся.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– развитая.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– переходная.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2. Когда было создано Содружество независимых государств?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 – 2011.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– 1996.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– 1991.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3. Какая страна-член СНГ не входит в Евразийское Экономическое Сообщество?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А. – Белоруссия.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Б. – Таджикистан.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– Украина.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4. Как называется таможенный режим России и Белоруссии?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 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softHyphen/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softHyphen/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–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свободной торговли.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– конфедерации.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– 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беспошлинной торговли.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5. Сколько экономических районов (федеральных округов) в РФ?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 – 13.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– 11.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– 8.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6. Фактор размещения производительных сил на территории?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 – экологический.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– коммуникационный.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– рыночный. 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7. Основной источник пополнения доходной части бюджета РФ?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 - акцизы.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- таможенные пошлины.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- налог НДС.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8. В диагностику экономического потенциала не входит: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 – инфраструктура.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Б. – инфляция. </w:t>
      </w:r>
    </w:p>
    <w:p w:rsidR="005A0FD9" w:rsidRPr="005A0FD9" w:rsidRDefault="005A0FD9" w:rsidP="005A0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 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– 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транспорт.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2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pacing w:val="20"/>
          <w:position w:val="2"/>
          <w:sz w:val="26"/>
          <w:szCs w:val="26"/>
          <w:lang w:val="ru-RU" w:eastAsia="ar-SA"/>
        </w:rPr>
        <w:t xml:space="preserve">9. На территории субъектов РФ, не имеющих выхода к зарубежным странам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А – таможенная инфраструктура располагается на границе субъекта.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  <w:proofErr w:type="gramStart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Б</w:t>
      </w:r>
      <w:proofErr w:type="gramEnd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 – таможенной инфраструктуры нет.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  <w:proofErr w:type="gramStart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В – таможенная инфраструктура располагается в городах.</w:t>
      </w:r>
      <w:proofErr w:type="gramEnd"/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2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pacing w:val="20"/>
          <w:position w:val="2"/>
          <w:sz w:val="26"/>
          <w:szCs w:val="26"/>
          <w:lang w:val="ru-RU" w:eastAsia="ar-SA"/>
        </w:rPr>
        <w:t>10. Таможенная инфраструктура Волгоградской области изначал</w:t>
      </w:r>
      <w:r w:rsidRPr="005A0FD9">
        <w:rPr>
          <w:rFonts w:ascii="Times New Roman" w:eastAsia="Times New Roman" w:hAnsi="Times New Roman" w:cs="Times New Roman"/>
          <w:b/>
          <w:spacing w:val="20"/>
          <w:position w:val="2"/>
          <w:sz w:val="26"/>
          <w:szCs w:val="26"/>
          <w:lang w:val="ru-RU" w:eastAsia="ar-SA"/>
        </w:rPr>
        <w:t>ь</w:t>
      </w:r>
      <w:r w:rsidRPr="005A0FD9">
        <w:rPr>
          <w:rFonts w:ascii="Times New Roman" w:eastAsia="Times New Roman" w:hAnsi="Times New Roman" w:cs="Times New Roman"/>
          <w:b/>
          <w:spacing w:val="20"/>
          <w:position w:val="2"/>
          <w:sz w:val="26"/>
          <w:szCs w:val="26"/>
          <w:lang w:val="ru-RU" w:eastAsia="ar-SA"/>
        </w:rPr>
        <w:t xml:space="preserve">но появилась как: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А – военно-приграничная.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  <w:proofErr w:type="gramStart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Б</w:t>
      </w:r>
      <w:proofErr w:type="gramEnd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 –  на пересечении торговых путей. </w:t>
      </w:r>
    </w:p>
    <w:p w:rsidR="005A0FD9" w:rsidRPr="005A0FD9" w:rsidRDefault="005A0FD9" w:rsidP="005A0F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</w:pPr>
      <w:proofErr w:type="gramStart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В</w:t>
      </w:r>
      <w:proofErr w:type="gramEnd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 – </w:t>
      </w:r>
      <w:proofErr w:type="gramStart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на</w:t>
      </w:r>
      <w:proofErr w:type="gramEnd"/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 территории Волгоградской области таможенной инфраструкт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у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>ры не было.</w:t>
      </w:r>
    </w:p>
    <w:p w:rsidR="005A0FD9" w:rsidRPr="005A0FD9" w:rsidRDefault="005A0FD9" w:rsidP="005A0FD9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11. Таможенный пост - это:</w:t>
      </w:r>
    </w:p>
    <w:p w:rsidR="005A0FD9" w:rsidRPr="005A0FD9" w:rsidRDefault="005A0FD9" w:rsidP="005A0FD9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 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– 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подразделение подчиненное Федеральной службе безопасности.</w:t>
      </w:r>
    </w:p>
    <w:p w:rsidR="005A0FD9" w:rsidRPr="005A0FD9" w:rsidRDefault="005A0FD9" w:rsidP="005A0FD9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proofErr w:type="gramStart"/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Б</w:t>
      </w:r>
      <w:proofErr w:type="gramEnd"/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– 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подчиненное Центральному таможенному управлению подразделение Федеральной таможенной службы РФ.</w:t>
      </w:r>
    </w:p>
    <w:p w:rsidR="005A0FD9" w:rsidRPr="005A0FD9" w:rsidRDefault="005A0FD9" w:rsidP="005A0FD9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 </w:t>
      </w:r>
      <w:r w:rsidRPr="005A0FD9">
        <w:rPr>
          <w:rFonts w:ascii="Times New Roman" w:eastAsia="Times New Roman" w:hAnsi="Times New Roman" w:cs="Times New Roman"/>
          <w:spacing w:val="20"/>
          <w:position w:val="2"/>
          <w:sz w:val="26"/>
          <w:szCs w:val="26"/>
          <w:lang w:val="ru-RU" w:eastAsia="ar-SA"/>
        </w:rPr>
        <w:t xml:space="preserve">– </w:t>
      </w:r>
      <w:r w:rsidRPr="005A0FD9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подчиненное Центральному таможенному управлению подразделение Министерства обороны РФ.</w:t>
      </w:r>
    </w:p>
    <w:p w:rsidR="005A0FD9" w:rsidRPr="005A0FD9" w:rsidRDefault="005A0FD9" w:rsidP="005A0FD9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5A0FD9" w:rsidRPr="005A0FD9" w:rsidRDefault="005A0FD9" w:rsidP="005A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A0FD9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proofErr w:type="spellEnd"/>
      <w:r w:rsidRPr="005A0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b/>
          <w:sz w:val="28"/>
          <w:szCs w:val="28"/>
        </w:rPr>
        <w:t>оценивания</w:t>
      </w:r>
      <w:proofErr w:type="spellEnd"/>
      <w:r w:rsidRPr="005A0F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0FD9" w:rsidRPr="005A0FD9" w:rsidRDefault="005A0FD9" w:rsidP="005A0F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«отлично»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плины; дал правильные ответы на тестовые задания в размере не менее 90% правильных ответов.</w:t>
      </w:r>
    </w:p>
    <w:p w:rsidR="005A0FD9" w:rsidRPr="005A0FD9" w:rsidRDefault="005A0FD9" w:rsidP="005A0F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«хорошо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стовые задания в размере не менее 80% правильных ответов.</w:t>
      </w:r>
    </w:p>
    <w:p w:rsidR="005A0FD9" w:rsidRPr="005A0FD9" w:rsidRDefault="005A0FD9" w:rsidP="005A0F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«удовлетворительно»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выставляется, если студент пок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5A0FD9" w:rsidRPr="005A0FD9" w:rsidRDefault="005A0FD9" w:rsidP="005A0F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 w:rsidRPr="005A0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 «неудовлетворительно»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выставляется, если студент дал менее 50% правильных ответов на тестовые задания. </w:t>
      </w:r>
    </w:p>
    <w:p w:rsidR="005A0FD9" w:rsidRPr="005A0FD9" w:rsidRDefault="005A0FD9" w:rsidP="005A0FD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A0FD9" w:rsidRPr="005A0FD9" w:rsidRDefault="005A0FD9" w:rsidP="005A0FD9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A0FD9" w:rsidRPr="005A0FD9" w:rsidRDefault="005A0FD9" w:rsidP="005A0FD9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 А.М. Басенко</w:t>
      </w:r>
    </w:p>
    <w:p w:rsidR="005A0FD9" w:rsidRPr="005A0FD9" w:rsidRDefault="005A0FD9" w:rsidP="005A0FD9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A0F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5A0FD9">
        <w:rPr>
          <w:rFonts w:ascii="Times New Roman" w:hAnsi="Times New Roman" w:cs="Times New Roman"/>
          <w:sz w:val="28"/>
          <w:szCs w:val="28"/>
        </w:rPr>
        <w:t>  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5A0FD9">
        <w:rPr>
          <w:rFonts w:ascii="Times New Roman" w:hAnsi="Times New Roman" w:cs="Times New Roman"/>
          <w:sz w:val="28"/>
          <w:szCs w:val="28"/>
        </w:rPr>
        <w:t> </w:t>
      </w:r>
    </w:p>
    <w:p w:rsidR="005A0FD9" w:rsidRPr="005A0FD9" w:rsidRDefault="005A0FD9" w:rsidP="005A0FD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5" w:name="_Toc480487764"/>
      <w:bookmarkEnd w:id="4"/>
      <w:r w:rsidRPr="005A0F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4. Методические материалы, определяющие процедуры оценивания зн</w:t>
      </w:r>
      <w:r w:rsidRPr="005A0F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F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</w:t>
      </w:r>
      <w:bookmarkEnd w:id="5"/>
    </w:p>
    <w:p w:rsidR="005A0FD9" w:rsidRPr="005A0FD9" w:rsidRDefault="005A0FD9" w:rsidP="005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0FD9" w:rsidRPr="005A0FD9" w:rsidRDefault="005A0FD9" w:rsidP="005A0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жуточную аттестацию.</w:t>
      </w:r>
    </w:p>
    <w:p w:rsidR="005A0FD9" w:rsidRPr="005A0FD9" w:rsidRDefault="005A0FD9" w:rsidP="005A0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Текущий контроль 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стации.  </w:t>
      </w:r>
    </w:p>
    <w:p w:rsidR="005A0FD9" w:rsidRPr="005A0FD9" w:rsidRDefault="005A0FD9" w:rsidP="005A0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0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проводится в форме зачета для студе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 очной и заочной форм обучения. </w:t>
      </w:r>
    </w:p>
    <w:p w:rsidR="005A0FD9" w:rsidRPr="005A0FD9" w:rsidRDefault="005A0FD9" w:rsidP="005A0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Зачет проводится по окончании теоретического обучения до начала э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A0F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A0FD9" w:rsidRPr="005A0FD9" w:rsidRDefault="005A0FD9" w:rsidP="005A0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A0FD9" w:rsidRPr="005A0FD9" w:rsidRDefault="005A0FD9" w:rsidP="005A0FD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  <w:sectPr w:rsidR="005A0FD9" w:rsidRPr="005A0FD9" w:rsidSect="009B1BB3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5A0FD9" w:rsidRDefault="005A0FD9" w:rsidP="005A0FD9">
      <w:pPr>
        <w:framePr w:h="16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39027" cy="93745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56" cy="93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D9" w:rsidRPr="005A0FD9" w:rsidRDefault="005A0FD9" w:rsidP="005A0FD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Методические  указания  по  освоению  дисциплины  «Таможенная инфраструктура»  адресованы  студентам  всех форм обучения. 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>Учебным планом по специальности 38.05.02 «Таможенное дело» предусмотрены следующие виды занятий: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>- лекции;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>- практические занятия.</w:t>
      </w:r>
    </w:p>
    <w:p w:rsidR="005A0FD9" w:rsidRPr="005A0FD9" w:rsidRDefault="005A0FD9" w:rsidP="005A0FD9">
      <w:pPr>
        <w:tabs>
          <w:tab w:val="left" w:pos="459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A0F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ходе лекционных занятий рассматриваются </w:t>
      </w:r>
      <w:r w:rsidRPr="005A0FD9">
        <w:rPr>
          <w:rFonts w:ascii="Times New Roman" w:hAnsi="Times New Roman" w:cs="Times New Roman"/>
          <w:sz w:val="28"/>
          <w:szCs w:val="28"/>
          <w:lang w:val="ru-RU"/>
        </w:rPr>
        <w:t>определение термина «объекты таможенной инфраструктуры», принципы размещения и функционирования; структура Южного таможенного управления и регион его деятельности; типовая структура таможни и ее основные функциональные подразделения.</w:t>
      </w:r>
    </w:p>
    <w:p w:rsidR="005A0FD9" w:rsidRPr="005A0FD9" w:rsidRDefault="005A0FD9" w:rsidP="005A0F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F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proofErr w:type="gramStart"/>
      <w:r w:rsidRPr="005A0FD9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5A0FD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таможенного законодательства при совершении таможенных операций с использованием объектов таможенной инфраструктуры таможенных органов и их структурных подразделений.</w:t>
      </w:r>
    </w:p>
    <w:p w:rsidR="005A0FD9" w:rsidRPr="005A0FD9" w:rsidRDefault="005A0FD9" w:rsidP="005A0FD9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5A0FD9" w:rsidRPr="005A0FD9" w:rsidRDefault="005A0FD9" w:rsidP="005A0FD9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>– изучить и проанализировать необходимые статьи Таможенного кодекса ЕАЭС, определяющие структуру и функции таможенных органов и их структурных подразделений;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 xml:space="preserve">– изучить конспекты лекций; 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 xml:space="preserve">–письменно решить тестовое задание, рекомендованное преподавателем при изучении дисциплины.   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 xml:space="preserve"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color w:val="808080" w:themeColor="background1" w:themeShade="80"/>
          <w:sz w:val="28"/>
          <w:szCs w:val="28"/>
        </w:rPr>
      </w:pPr>
      <w:r w:rsidRPr="005A0FD9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 при подготовке к практическим занятиям.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color w:val="808080" w:themeColor="background1" w:themeShade="80"/>
          <w:sz w:val="28"/>
          <w:szCs w:val="28"/>
        </w:rPr>
      </w:pPr>
      <w:r w:rsidRPr="005A0FD9">
        <w:rPr>
          <w:bCs/>
          <w:sz w:val="28"/>
          <w:szCs w:val="28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5A0FD9">
        <w:rPr>
          <w:bCs/>
          <w:sz w:val="28"/>
          <w:szCs w:val="28"/>
        </w:rPr>
        <w:t>т.ч</w:t>
      </w:r>
      <w:proofErr w:type="spellEnd"/>
      <w:r w:rsidRPr="005A0FD9">
        <w:rPr>
          <w:bCs/>
          <w:sz w:val="28"/>
          <w:szCs w:val="28"/>
        </w:rPr>
        <w:t>. интерактивные) методы обучения, в частности: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5A0FD9" w:rsidRPr="005A0FD9" w:rsidRDefault="005A0FD9" w:rsidP="005A0FD9">
      <w:pPr>
        <w:pStyle w:val="aa"/>
        <w:widowControl w:val="0"/>
        <w:ind w:left="0" w:firstLine="709"/>
        <w:jc w:val="both"/>
        <w:rPr>
          <w:bCs/>
          <w:sz w:val="28"/>
          <w:szCs w:val="28"/>
        </w:rPr>
      </w:pPr>
      <w:r w:rsidRPr="005A0FD9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3" w:history="1">
        <w:r w:rsidRPr="005A0FD9">
          <w:rPr>
            <w:rStyle w:val="ac"/>
            <w:bCs/>
            <w:sz w:val="28"/>
            <w:szCs w:val="28"/>
          </w:rPr>
          <w:t>http://library.rsue.ru/</w:t>
        </w:r>
      </w:hyperlink>
      <w:r w:rsidRPr="005A0FD9">
        <w:rPr>
          <w:bCs/>
          <w:sz w:val="28"/>
          <w:szCs w:val="28"/>
        </w:rPr>
        <w:t xml:space="preserve"> . Также обучающиеся могут  взять  на  дом необходимую  </w:t>
      </w:r>
      <w:r w:rsidRPr="005A0FD9">
        <w:rPr>
          <w:bCs/>
          <w:sz w:val="28"/>
          <w:szCs w:val="28"/>
        </w:rPr>
        <w:lastRenderedPageBreak/>
        <w:t xml:space="preserve">литературу  на  абонементе  вузовской библиотеки или воспользоваться читальными залами вуза.  </w:t>
      </w:r>
    </w:p>
    <w:p w:rsidR="005A0FD9" w:rsidRPr="005A0FD9" w:rsidRDefault="005A0FD9" w:rsidP="005A0FD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</w:pPr>
    </w:p>
    <w:p w:rsidR="006225C2" w:rsidRPr="005A0FD9" w:rsidRDefault="006225C2">
      <w:pPr>
        <w:rPr>
          <w:rFonts w:ascii="Times New Roman" w:hAnsi="Times New Roman" w:cs="Times New Roman"/>
          <w:lang w:val="ru-RU"/>
        </w:rPr>
      </w:pPr>
    </w:p>
    <w:sectPr w:rsidR="006225C2" w:rsidRPr="005A0FD9" w:rsidSect="005A0FD9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4" w:rsidRDefault="005A0FD9" w:rsidP="00C82B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10744" w:rsidRDefault="005A0FD9" w:rsidP="00C82B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4" w:rsidRDefault="005A0FD9">
    <w:pPr>
      <w:pStyle w:val="a5"/>
      <w:jc w:val="center"/>
    </w:pPr>
  </w:p>
  <w:p w:rsidR="00310744" w:rsidRDefault="005A0FD9" w:rsidP="00C82B57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36206"/>
      <w:docPartObj>
        <w:docPartGallery w:val="Page Numbers (Top of Page)"/>
        <w:docPartUnique/>
      </w:docPartObj>
    </w:sdtPr>
    <w:sdtEndPr/>
    <w:sdtContent>
      <w:p w:rsidR="00310744" w:rsidRDefault="005A0F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10744" w:rsidRDefault="005A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7E33849"/>
    <w:multiLevelType w:val="hybridMultilevel"/>
    <w:tmpl w:val="B6AA26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8E6488"/>
    <w:multiLevelType w:val="hybridMultilevel"/>
    <w:tmpl w:val="DCD21914"/>
    <w:lvl w:ilvl="0" w:tplc="6DC450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0FD9"/>
    <w:rsid w:val="006225C2"/>
    <w:rsid w:val="006A3DD8"/>
    <w:rsid w:val="00A551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FD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A0F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0F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A0FD9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A0FD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A0FD9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a5">
    <w:name w:val="footer"/>
    <w:basedOn w:val="a"/>
    <w:link w:val="a6"/>
    <w:uiPriority w:val="99"/>
    <w:rsid w:val="005A0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A0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5A0FD9"/>
  </w:style>
  <w:style w:type="paragraph" w:styleId="a8">
    <w:name w:val="header"/>
    <w:basedOn w:val="a"/>
    <w:link w:val="a9"/>
    <w:uiPriority w:val="99"/>
    <w:unhideWhenUsed/>
    <w:rsid w:val="005A0FD9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0FD9"/>
    <w:rPr>
      <w:lang w:val="ru-RU" w:eastAsia="ru-RU"/>
    </w:rPr>
  </w:style>
  <w:style w:type="paragraph" w:styleId="aa">
    <w:name w:val="Body Text Indent"/>
    <w:basedOn w:val="a"/>
    <w:link w:val="ab"/>
    <w:rsid w:val="005A0FD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5A0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5A0FD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5A0FD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5A0F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5A0F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2017-2018_38_05_02_1_plz_xml_Таможенная инфраструктура</dc:title>
  <dc:creator>FastReport.NET</dc:creator>
  <cp:lastModifiedBy>Виктория А. Сапина</cp:lastModifiedBy>
  <cp:revision>4</cp:revision>
  <dcterms:created xsi:type="dcterms:W3CDTF">2017-09-19T06:21:00Z</dcterms:created>
  <dcterms:modified xsi:type="dcterms:W3CDTF">2017-09-25T11:33:00Z</dcterms:modified>
</cp:coreProperties>
</file>