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2A" w:rsidRDefault="001067AF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ч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Default="001067AF">
      <w:pPr>
        <w:rPr>
          <w:sz w:val="0"/>
          <w:szCs w:val="0"/>
        </w:rPr>
      </w:pPr>
    </w:p>
    <w:p w:rsidR="001067AF" w:rsidRPr="001067AF" w:rsidRDefault="001067A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07"/>
        <w:gridCol w:w="968"/>
        <w:gridCol w:w="136"/>
        <w:gridCol w:w="660"/>
        <w:gridCol w:w="136"/>
        <w:gridCol w:w="814"/>
        <w:gridCol w:w="819"/>
        <w:gridCol w:w="3175"/>
        <w:gridCol w:w="401"/>
        <w:gridCol w:w="1041"/>
        <w:gridCol w:w="952"/>
      </w:tblGrid>
      <w:tr w:rsidR="00E06F2A">
        <w:trPr>
          <w:trHeight w:hRule="exact" w:val="555"/>
        </w:trPr>
        <w:tc>
          <w:tcPr>
            <w:tcW w:w="14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3403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3403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Default="00E06F2A"/>
        </w:tc>
      </w:tr>
      <w:tr w:rsidR="00E06F2A">
        <w:trPr>
          <w:trHeight w:hRule="exact" w:val="13"/>
        </w:trPr>
        <w:tc>
          <w:tcPr>
            <w:tcW w:w="14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3403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Default="00E06F2A"/>
        </w:tc>
      </w:tr>
      <w:tr w:rsidR="00E06F2A">
        <w:trPr>
          <w:trHeight w:hRule="exact" w:val="96"/>
        </w:trPr>
        <w:tc>
          <w:tcPr>
            <w:tcW w:w="14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3403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416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 w:rsidTr="001067AF">
        <w:trPr>
          <w:trHeight w:hRule="exact" w:val="400"/>
        </w:trPr>
        <w:tc>
          <w:tcPr>
            <w:tcW w:w="143" w:type="dxa"/>
          </w:tcPr>
          <w:p w:rsidR="00E06F2A" w:rsidRPr="0039405F" w:rsidRDefault="00E06F2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06F2A" w:rsidRPr="001067AF" w:rsidTr="001067AF">
        <w:trPr>
          <w:trHeight w:hRule="exact" w:val="424"/>
        </w:trPr>
        <w:tc>
          <w:tcPr>
            <w:tcW w:w="143" w:type="dxa"/>
          </w:tcPr>
          <w:p w:rsidR="00E06F2A" w:rsidRDefault="00E06F2A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>
            <w:pPr>
              <w:spacing w:after="0" w:line="240" w:lineRule="auto"/>
              <w:rPr>
                <w:sz w:val="24"/>
                <w:szCs w:val="24"/>
              </w:rPr>
            </w:pPr>
          </w:p>
          <w:p w:rsidR="00E06F2A" w:rsidRDefault="003940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Default="00E06F2A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3403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 w:rsidRPr="001067AF">
        <w:trPr>
          <w:trHeight w:hRule="exact" w:val="555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</w:tr>
      <w:tr w:rsidR="00E06F2A" w:rsidRPr="001067AF">
        <w:trPr>
          <w:trHeight w:hRule="exact" w:val="416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Pr="0039405F" w:rsidRDefault="00E06F2A"/>
        </w:tc>
      </w:tr>
      <w:tr w:rsidR="00E06F2A" w:rsidRPr="001067AF">
        <w:trPr>
          <w:trHeight w:hRule="exact" w:val="13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Pr="0039405F" w:rsidRDefault="00E06F2A"/>
        </w:tc>
      </w:tr>
      <w:tr w:rsidR="00E06F2A" w:rsidRPr="001067AF">
        <w:trPr>
          <w:trHeight w:hRule="exact" w:val="96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694"/>
        </w:trPr>
        <w:tc>
          <w:tcPr>
            <w:tcW w:w="143" w:type="dxa"/>
          </w:tcPr>
          <w:p w:rsidR="00E06F2A" w:rsidRPr="0039405F" w:rsidRDefault="00E06F2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 w:rsidTr="001067AF">
        <w:trPr>
          <w:trHeight w:hRule="exact" w:val="453"/>
        </w:trPr>
        <w:tc>
          <w:tcPr>
            <w:tcW w:w="143" w:type="dxa"/>
          </w:tcPr>
          <w:p w:rsidR="00E06F2A" w:rsidRPr="0039405F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>
            <w:pPr>
              <w:spacing w:after="0" w:line="240" w:lineRule="auto"/>
              <w:rPr>
                <w:sz w:val="24"/>
                <w:szCs w:val="24"/>
              </w:rPr>
            </w:pPr>
          </w:p>
          <w:p w:rsidR="00E06F2A" w:rsidRDefault="003940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 w:rsidRPr="001067AF">
        <w:trPr>
          <w:trHeight w:hRule="exact" w:val="416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E06F2A" w:rsidRPr="001067AF">
        <w:trPr>
          <w:trHeight w:hRule="exact" w:val="166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Pr="0039405F" w:rsidRDefault="00E06F2A"/>
        </w:tc>
      </w:tr>
      <w:tr w:rsidR="00E06F2A" w:rsidRPr="001067AF">
        <w:trPr>
          <w:trHeight w:hRule="exact" w:val="96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Pr="0039405F" w:rsidRDefault="00E06F2A"/>
        </w:tc>
      </w:tr>
      <w:tr w:rsidR="00E06F2A" w:rsidRPr="001067AF">
        <w:trPr>
          <w:trHeight w:hRule="exact" w:val="124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694"/>
        </w:trPr>
        <w:tc>
          <w:tcPr>
            <w:tcW w:w="143" w:type="dxa"/>
          </w:tcPr>
          <w:p w:rsidR="00E06F2A" w:rsidRPr="0039405F" w:rsidRDefault="00E06F2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 w:rsidTr="001067AF">
        <w:trPr>
          <w:trHeight w:hRule="exact" w:val="403"/>
        </w:trPr>
        <w:tc>
          <w:tcPr>
            <w:tcW w:w="143" w:type="dxa"/>
          </w:tcPr>
          <w:p w:rsidR="00E06F2A" w:rsidRPr="0039405F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>
            <w:pPr>
              <w:spacing w:after="0" w:line="240" w:lineRule="auto"/>
              <w:rPr>
                <w:sz w:val="24"/>
                <w:szCs w:val="24"/>
              </w:rPr>
            </w:pPr>
          </w:p>
          <w:p w:rsidR="00E06F2A" w:rsidRDefault="003940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 w:rsidRPr="001067AF">
        <w:trPr>
          <w:trHeight w:hRule="exact" w:val="416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Pr="0039405F" w:rsidRDefault="00E06F2A"/>
        </w:tc>
      </w:tr>
      <w:tr w:rsidR="00E06F2A" w:rsidRPr="001067AF">
        <w:trPr>
          <w:trHeight w:hRule="exact" w:val="13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6F2A" w:rsidRPr="0039405F" w:rsidRDefault="00E06F2A"/>
        </w:tc>
      </w:tr>
      <w:tr w:rsidR="00E06F2A" w:rsidRPr="001067AF">
        <w:trPr>
          <w:trHeight w:hRule="exact" w:val="96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833"/>
        </w:trPr>
        <w:tc>
          <w:tcPr>
            <w:tcW w:w="143" w:type="dxa"/>
          </w:tcPr>
          <w:p w:rsidR="00E06F2A" w:rsidRPr="0039405F" w:rsidRDefault="00E06F2A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 w:rsidTr="001067AF">
        <w:trPr>
          <w:trHeight w:hRule="exact" w:val="537"/>
        </w:trPr>
        <w:tc>
          <w:tcPr>
            <w:tcW w:w="143" w:type="dxa"/>
          </w:tcPr>
          <w:p w:rsidR="00E06F2A" w:rsidRPr="0039405F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>
            <w:pPr>
              <w:spacing w:after="0" w:line="240" w:lineRule="auto"/>
              <w:rPr>
                <w:sz w:val="24"/>
                <w:szCs w:val="24"/>
              </w:rPr>
            </w:pPr>
          </w:p>
          <w:p w:rsidR="00E06F2A" w:rsidRDefault="003940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Гражданскийпроцесс</w:t>
            </w:r>
            <w:proofErr w:type="spellEnd"/>
          </w:p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Default="00E06F2A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>
        <w:trPr>
          <w:trHeight w:hRule="exact" w:val="138"/>
        </w:trPr>
        <w:tc>
          <w:tcPr>
            <w:tcW w:w="14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852" w:type="dxa"/>
          </w:tcPr>
          <w:p w:rsidR="00E06F2A" w:rsidRDefault="00E06F2A"/>
        </w:tc>
        <w:tc>
          <w:tcPr>
            <w:tcW w:w="3403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ст. преподаватель, Колесник В.В. _________________</w:t>
            </w:r>
          </w:p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</w:tr>
    </w:tbl>
    <w:p w:rsidR="00E06F2A" w:rsidRPr="0039405F" w:rsidRDefault="0039405F">
      <w:pPr>
        <w:rPr>
          <w:sz w:val="0"/>
          <w:szCs w:val="0"/>
        </w:rPr>
      </w:pPr>
      <w:r w:rsidRPr="0039405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5"/>
        <w:gridCol w:w="1989"/>
        <w:gridCol w:w="1758"/>
        <w:gridCol w:w="4797"/>
        <w:gridCol w:w="971"/>
      </w:tblGrid>
      <w:tr w:rsidR="00E06F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5104" w:type="dxa"/>
          </w:tcPr>
          <w:p w:rsidR="00E06F2A" w:rsidRDefault="00E06F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06F2A" w:rsidRPr="001067AF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</w:t>
            </w:r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научить студентов правильно применять действующие нормы трудового, знать основные определения, понятия, принципы, изучить основные институты трудового права во взаимодействии между собой и с нормами гражданского, административного, финансового, предпринимательского и прочих отраслей права.</w:t>
            </w:r>
            <w:proofErr w:type="gramEnd"/>
          </w:p>
        </w:tc>
      </w:tr>
      <w:tr w:rsidR="00E06F2A" w:rsidRPr="00E85ED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E85EDD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изучить трудовое законодательство,</w:t>
            </w:r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овладеть терминологией и основными понятиями, используемыми в трудовом законодательстве. </w:t>
            </w:r>
            <w:r w:rsidRP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</w:t>
            </w:r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анализу</w:t>
            </w:r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трудового</w:t>
            </w:r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</w:p>
        </w:tc>
      </w:tr>
      <w:tr w:rsidR="00E06F2A" w:rsidRPr="00E85EDD">
        <w:trPr>
          <w:trHeight w:hRule="exact" w:val="277"/>
        </w:trPr>
        <w:tc>
          <w:tcPr>
            <w:tcW w:w="143" w:type="dxa"/>
          </w:tcPr>
          <w:p w:rsidR="00E06F2A" w:rsidRPr="00E85EDD" w:rsidRDefault="00E06F2A"/>
        </w:tc>
        <w:tc>
          <w:tcPr>
            <w:tcW w:w="625" w:type="dxa"/>
          </w:tcPr>
          <w:p w:rsidR="00E06F2A" w:rsidRPr="00E85EDD" w:rsidRDefault="00E06F2A"/>
        </w:tc>
        <w:tc>
          <w:tcPr>
            <w:tcW w:w="2071" w:type="dxa"/>
          </w:tcPr>
          <w:p w:rsidR="00E06F2A" w:rsidRPr="00E85EDD" w:rsidRDefault="00E06F2A"/>
        </w:tc>
        <w:tc>
          <w:tcPr>
            <w:tcW w:w="1844" w:type="dxa"/>
          </w:tcPr>
          <w:p w:rsidR="00E06F2A" w:rsidRPr="00E85EDD" w:rsidRDefault="00E06F2A"/>
        </w:tc>
        <w:tc>
          <w:tcPr>
            <w:tcW w:w="5104" w:type="dxa"/>
          </w:tcPr>
          <w:p w:rsidR="00E06F2A" w:rsidRPr="00E85EDD" w:rsidRDefault="00E06F2A"/>
        </w:tc>
        <w:tc>
          <w:tcPr>
            <w:tcW w:w="993" w:type="dxa"/>
          </w:tcPr>
          <w:p w:rsidR="00E06F2A" w:rsidRPr="00E85EDD" w:rsidRDefault="00E06F2A"/>
        </w:tc>
      </w:tr>
      <w:tr w:rsidR="00E06F2A" w:rsidRPr="001067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E06F2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E06F2A" w:rsidRPr="001067AF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E06F2A" w:rsidRPr="001067A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E06F2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E06F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таможенным</w:t>
            </w:r>
            <w:proofErr w:type="spellEnd"/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делом</w:t>
            </w:r>
            <w:proofErr w:type="spellEnd"/>
          </w:p>
        </w:tc>
      </w:tr>
      <w:tr w:rsidR="00E06F2A" w:rsidRPr="001067A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06F2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Уголовно-процессуальное</w:t>
            </w:r>
            <w:proofErr w:type="spellEnd"/>
            <w:r w:rsidR="00E85ED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06F2A" w:rsidRPr="001067A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625" w:type="dxa"/>
          </w:tcPr>
          <w:p w:rsidR="00E06F2A" w:rsidRPr="0039405F" w:rsidRDefault="00E06F2A"/>
        </w:tc>
        <w:tc>
          <w:tcPr>
            <w:tcW w:w="2071" w:type="dxa"/>
          </w:tcPr>
          <w:p w:rsidR="00E06F2A" w:rsidRPr="0039405F" w:rsidRDefault="00E06F2A"/>
        </w:tc>
        <w:tc>
          <w:tcPr>
            <w:tcW w:w="1844" w:type="dxa"/>
          </w:tcPr>
          <w:p w:rsidR="00E06F2A" w:rsidRPr="0039405F" w:rsidRDefault="00E06F2A"/>
        </w:tc>
        <w:tc>
          <w:tcPr>
            <w:tcW w:w="5104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E06F2A" w:rsidRPr="001067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ОК-8:      способностью использовать общеправовые знания в различных сферах деятельности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законодательство в сфере трудовых и непосредственно связанных с ними отношений</w:t>
            </w:r>
          </w:p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625" w:type="dxa"/>
          </w:tcPr>
          <w:p w:rsidR="00E06F2A" w:rsidRPr="0039405F" w:rsidRDefault="00E06F2A"/>
        </w:tc>
        <w:tc>
          <w:tcPr>
            <w:tcW w:w="2071" w:type="dxa"/>
          </w:tcPr>
          <w:p w:rsidR="00E06F2A" w:rsidRPr="0039405F" w:rsidRDefault="00E06F2A"/>
        </w:tc>
        <w:tc>
          <w:tcPr>
            <w:tcW w:w="1844" w:type="dxa"/>
          </w:tcPr>
          <w:p w:rsidR="00E06F2A" w:rsidRPr="0039405F" w:rsidRDefault="00E06F2A"/>
        </w:tc>
        <w:tc>
          <w:tcPr>
            <w:tcW w:w="5104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625" w:type="dxa"/>
          </w:tcPr>
          <w:p w:rsidR="00E06F2A" w:rsidRPr="0039405F" w:rsidRDefault="00E06F2A"/>
        </w:tc>
        <w:tc>
          <w:tcPr>
            <w:tcW w:w="2071" w:type="dxa"/>
          </w:tcPr>
          <w:p w:rsidR="00E06F2A" w:rsidRPr="0039405F" w:rsidRDefault="00E06F2A"/>
        </w:tc>
        <w:tc>
          <w:tcPr>
            <w:tcW w:w="1844" w:type="dxa"/>
          </w:tcPr>
          <w:p w:rsidR="00E06F2A" w:rsidRPr="0039405F" w:rsidRDefault="00E06F2A"/>
        </w:tc>
        <w:tc>
          <w:tcPr>
            <w:tcW w:w="5104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информационными системами</w:t>
            </w:r>
          </w:p>
        </w:tc>
      </w:tr>
      <w:tr w:rsidR="00E06F2A" w:rsidRPr="001067AF">
        <w:trPr>
          <w:trHeight w:hRule="exact" w:val="138"/>
        </w:trPr>
        <w:tc>
          <w:tcPr>
            <w:tcW w:w="143" w:type="dxa"/>
          </w:tcPr>
          <w:p w:rsidR="00E06F2A" w:rsidRPr="0039405F" w:rsidRDefault="00E06F2A"/>
        </w:tc>
        <w:tc>
          <w:tcPr>
            <w:tcW w:w="625" w:type="dxa"/>
          </w:tcPr>
          <w:p w:rsidR="00E06F2A" w:rsidRPr="0039405F" w:rsidRDefault="00E06F2A"/>
        </w:tc>
        <w:tc>
          <w:tcPr>
            <w:tcW w:w="2071" w:type="dxa"/>
          </w:tcPr>
          <w:p w:rsidR="00E06F2A" w:rsidRPr="0039405F" w:rsidRDefault="00E06F2A"/>
        </w:tc>
        <w:tc>
          <w:tcPr>
            <w:tcW w:w="1844" w:type="dxa"/>
          </w:tcPr>
          <w:p w:rsidR="00E06F2A" w:rsidRPr="0039405F" w:rsidRDefault="00E06F2A"/>
        </w:tc>
        <w:tc>
          <w:tcPr>
            <w:tcW w:w="5104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ПК-20: умением выявлять, предупреждать и пресекать административные правонарушения и преступления в сфере таможенного дел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основных юридических понятий трудового права; нормативно-правовые акты в сфере борьбы с таможенными правонарушениями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грамотно применять правовые нормы в области трудового права; совершать юридические действия в точном соответствии с законом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Трудовым кодексом Российской Федерации; навыками составления отдельных процессуальных документов; навыками анализа оперативной обстановки в зоне деятельности таможенного органа</w:t>
            </w:r>
          </w:p>
        </w:tc>
      </w:tr>
      <w:tr w:rsidR="00E06F2A" w:rsidRPr="001067A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ПК-29: способностью формировать систему мотивации и стимулирования сотрудников, служащих и работников таможни (таможенного поста) и их структурных подразделений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правовой статус субъектов трудового права (права и обязанности работника и работодателя); цели, задачи и методы мотивации и стимулирования персонала таможенных органов и их структурных подразделений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формировать систему мотивации и стимулирования персонала таможенных органов РФ; анализировать нормы об ответственности в трудовом праве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текущих изменений законодательства; навыками анализа системы стимулирования сотрудников, служащих и работников таможенных органов и их структурных подразделений</w:t>
            </w:r>
          </w:p>
        </w:tc>
      </w:tr>
      <w:tr w:rsidR="00E06F2A" w:rsidRPr="001067A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ПК-30: способностью организовывать отбор, расстановку кадров, планировать профессиональное обучение и аттестацию кадрового состава таможни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 материального и процессуального права; базовые принципы и технологии управления таможенной деятельностью и таможенным персоналом;</w:t>
            </w:r>
          </w:p>
        </w:tc>
      </w:tr>
    </w:tbl>
    <w:p w:rsidR="00E06F2A" w:rsidRPr="0039405F" w:rsidRDefault="0039405F">
      <w:pPr>
        <w:rPr>
          <w:sz w:val="0"/>
          <w:szCs w:val="0"/>
        </w:rPr>
      </w:pPr>
      <w:r w:rsidRPr="0039405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919"/>
        <w:gridCol w:w="2885"/>
        <w:gridCol w:w="143"/>
        <w:gridCol w:w="786"/>
        <w:gridCol w:w="674"/>
        <w:gridCol w:w="1087"/>
        <w:gridCol w:w="1218"/>
        <w:gridCol w:w="1060"/>
        <w:gridCol w:w="375"/>
        <w:gridCol w:w="959"/>
      </w:tblGrid>
      <w:tr w:rsidR="00E06F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1277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полученные теоретические знания в профессиональной деятельности; использовать принципы и методы планирования профессионального обучения;</w:t>
            </w:r>
          </w:p>
        </w:tc>
      </w:tr>
      <w:tr w:rsidR="00E06F2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6F2A" w:rsidRPr="001067AF">
        <w:trPr>
          <w:trHeight w:hRule="exact" w:val="478"/>
        </w:trPr>
        <w:tc>
          <w:tcPr>
            <w:tcW w:w="143" w:type="dxa"/>
          </w:tcPr>
          <w:p w:rsidR="00E06F2A" w:rsidRDefault="00E06F2A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поиска информации для подготовки юридических заключений; методами отбора, расстановки кадров, планирования профессионального обучения кадрового состава таможни;</w:t>
            </w:r>
          </w:p>
        </w:tc>
      </w:tr>
      <w:tr w:rsidR="00E06F2A" w:rsidRPr="001067AF">
        <w:trPr>
          <w:trHeight w:hRule="exact" w:val="277"/>
        </w:trPr>
        <w:tc>
          <w:tcPr>
            <w:tcW w:w="143" w:type="dxa"/>
          </w:tcPr>
          <w:p w:rsidR="00E06F2A" w:rsidRPr="0039405F" w:rsidRDefault="00E06F2A"/>
        </w:tc>
        <w:tc>
          <w:tcPr>
            <w:tcW w:w="852" w:type="dxa"/>
          </w:tcPr>
          <w:p w:rsidR="00E06F2A" w:rsidRPr="0039405F" w:rsidRDefault="00E06F2A"/>
        </w:tc>
        <w:tc>
          <w:tcPr>
            <w:tcW w:w="3545" w:type="dxa"/>
          </w:tcPr>
          <w:p w:rsidR="00E06F2A" w:rsidRPr="0039405F" w:rsidRDefault="00E06F2A"/>
        </w:tc>
        <w:tc>
          <w:tcPr>
            <w:tcW w:w="143" w:type="dxa"/>
          </w:tcPr>
          <w:p w:rsidR="00E06F2A" w:rsidRPr="0039405F" w:rsidRDefault="00E06F2A"/>
        </w:tc>
        <w:tc>
          <w:tcPr>
            <w:tcW w:w="851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1135" w:type="dxa"/>
          </w:tcPr>
          <w:p w:rsidR="00E06F2A" w:rsidRPr="0039405F" w:rsidRDefault="00E06F2A"/>
        </w:tc>
        <w:tc>
          <w:tcPr>
            <w:tcW w:w="1277" w:type="dxa"/>
          </w:tcPr>
          <w:p w:rsidR="00E06F2A" w:rsidRPr="0039405F" w:rsidRDefault="00E06F2A"/>
        </w:tc>
        <w:tc>
          <w:tcPr>
            <w:tcW w:w="710" w:type="dxa"/>
          </w:tcPr>
          <w:p w:rsidR="00E06F2A" w:rsidRPr="0039405F" w:rsidRDefault="00E06F2A"/>
        </w:tc>
        <w:tc>
          <w:tcPr>
            <w:tcW w:w="426" w:type="dxa"/>
          </w:tcPr>
          <w:p w:rsidR="00E06F2A" w:rsidRPr="0039405F" w:rsidRDefault="00E06F2A"/>
        </w:tc>
        <w:tc>
          <w:tcPr>
            <w:tcW w:w="993" w:type="dxa"/>
          </w:tcPr>
          <w:p w:rsidR="00E06F2A" w:rsidRPr="0039405F" w:rsidRDefault="00E06F2A"/>
        </w:tc>
      </w:tr>
      <w:tr w:rsidR="00E06F2A" w:rsidRPr="001067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E06F2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06F2A" w:rsidRPr="001067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«Общие положения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</w:tr>
      <w:tr w:rsidR="00E06F2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1.1.1. Понятие труда и формы общественной организации труда.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Предмет метод и система науки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1.1.3. Роль, задачи трудового права и тенденции его развития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1.1.4. Понятие принципов трудового права и их виды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«Нормативные акты о труде (источники трудового права)»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1.2.1. Понятие источников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1.2.2.Виды источников трудового права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«Понятие, предмет, метод и система трудового права. Принципы трудового права»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1.1.5. Понятие труда и формы общественной организации труда.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1.1.6. Предмет метод и система науки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1.1.7. Роль, задачи трудового права и тенденции его развития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1.1.8. Понятие принципов трудового права и их виды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«Нормативные акты о труде (источники трудового права)»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1.2.1. Понятие источников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1.2.2.Виды источников трудового права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трудового права»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1.3.1.Понятие и классификация субъектов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1.3.2.Граждане как субъекты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1.3.3.Организации (работодатели) как субъекты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1.3.4.Коллектив работников как субъект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1.3.5.Профсоюзные органы как субъекты трудового права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</w:tbl>
    <w:p w:rsidR="00E06F2A" w:rsidRDefault="003940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531"/>
        <w:gridCol w:w="116"/>
        <w:gridCol w:w="795"/>
        <w:gridCol w:w="659"/>
        <w:gridCol w:w="1085"/>
        <w:gridCol w:w="1193"/>
        <w:gridCol w:w="659"/>
        <w:gridCol w:w="378"/>
        <w:gridCol w:w="930"/>
      </w:tblGrid>
      <w:tr w:rsidR="00E06F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1277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06F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 «Социальное партнерство в сфере труда»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1.4.1. Понятие социального партнерства и его формы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1.4.2. Коллективный договор и порядок его заключения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1.4.5. Деловая игра «Заключение коллективного договора»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 w:rsidRPr="001067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«Особенная часть трудового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E06F2A"/>
        </w:tc>
      </w:tr>
      <w:tr w:rsidR="00E06F2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 «Трудовой договор»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1.6.1.Понятие и 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gram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виды трудового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1.6.2.Стороны и содержание трудового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1.6.3.Порядок заключения трудового договора. Оформление приема на работу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1.6.4.Изменение трудового договора. Понятие и виды переводов.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 Отстранение от работы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1.6.6.Прекращение и расторжение трудового договора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1.6.7.Понятие персональных данных работника, обработка данных,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Защитаперсональныхданныхработника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1.5. «Правовое регулирование занятости и трудоустройства»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1.5.1.Государственная политика в области занятости.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1.5.2.Понятие занятости, подходящей работы, формы занятости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1.5.3.Федеральная государственная служба занятости, ее полномочия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1.5.4.Понятие и правовой статус безработного, порядок признания граждан безработными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1.5.5.Социальные гарантии и компенсации безработным гражданам;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1.5.6.Участие работодателей в обеспечении занятости населения;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</w:tbl>
    <w:p w:rsidR="00E06F2A" w:rsidRDefault="003940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3529"/>
        <w:gridCol w:w="116"/>
        <w:gridCol w:w="793"/>
        <w:gridCol w:w="669"/>
        <w:gridCol w:w="1084"/>
        <w:gridCol w:w="1191"/>
        <w:gridCol w:w="658"/>
        <w:gridCol w:w="378"/>
        <w:gridCol w:w="929"/>
      </w:tblGrid>
      <w:tr w:rsidR="00E06F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1277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06F2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1.6. «Трудовой договор»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1.6.1.Понятие и 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gram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виды трудового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1.6.2.Стороны и содержание трудового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1.6.3.Порядок заключения трудового договора. Оформление приема на работу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1.6.4.Изменение трудового договора. Понятие и виды переводов.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1.6.5. Отстранение от работы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1.6.6.Прекращение и расторжение трудового договора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1.6.7.Понятие персональных данных работника, обработка данных,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Защитаперсональныхданныхработника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1.7.« Рабочее время и время отдыха»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1.7.1.Понятие и виды рабочего времени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1.7.2.Понятие и виды режимов рабочего времени, порядок установления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1.7.3.Понятие и виды времени отдыха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1.7.4.Отпуска: понятие, виды, порядок предоставления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1.8. Дисциплина труда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1.8.1.Понятие и методы обеспечения дисциплины труда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1.8.2.Дисциплинарная ответственность: понятие, основные черты, состав дисциплинарного проступка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1.8.3.Понятие,  виды и порядок наложения дисциплинарных взысканий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1.9. «Материальная ответственность трудового договора»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1.9.1.Понятие и условия привлечения к материальной ответственности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1.9.2.Материальная ответственность работодателя перед работником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понятие, виды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1.9.3.Материальная ответственность работника перед работодателем: понятие, виды (ограниченная, полная: индивидуальная и коллективная (бригадная))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1.10. «Трудовые споры»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1.10.1.Трудовые споры: понятие, виды, условия и причины возникновения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1.10.2.Порядок рассмотрения индивидуальных трудовых споров в комиссии по трудовым спорам (КТС), в суде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1.10.3.Порядок рассмотрения коллективных трудовых споров в примирительной комиссии, с участием посредника, в трудовом арбитраже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1.10.4.раво работников на забастовку, порядок ее проведения;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</w:tbl>
    <w:p w:rsidR="00E06F2A" w:rsidRDefault="003940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2"/>
        <w:gridCol w:w="681"/>
        <w:gridCol w:w="1098"/>
        <w:gridCol w:w="1213"/>
        <w:gridCol w:w="672"/>
        <w:gridCol w:w="388"/>
        <w:gridCol w:w="946"/>
      </w:tblGrid>
      <w:tr w:rsidR="00E06F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1277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06F2A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Трудовое право как отрасль российского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Локальные источники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Принципы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Дискриминация в сфере труда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Иностранные граждане как субъекты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Несовершеннолетние граждане как субъекты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трудовых отношений с государственными гражданскими служащими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Индивидуальные предприниматели как субъекты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Правовое положение профсоюзов и иных представительных органов работников в сфере труда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Трудовые отношения в современных экономических условиях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Социальное партнерство в сфере труда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Коллективный договор как источник трудового права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Актуальные проблемы заключения и исполнения коллективного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Ответственность сторон социального партнерства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Правовое регулирование трудоустройства и занятости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Актуальные проблемы заключения трудового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Актуальные проблемы расторжения трудового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Срочный трудовой договор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Расторжения трудового договора по инициативе работника: теория и практика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Расторжение трудового договора по инициативе работодателя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Аттестация работников в трудовом законодательстве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Отстранения от работы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Защита персональных данных работника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Рабочее время и время отдыха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и виды отпусков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Режимы рабочего времени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Оплата и нормирование труда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Гарантии и компенсации в трудовом законодательстве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Трудовой распорядок. Дисциплина труда и дисциплинарная ответственность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 Методы обеспечения дисциплины труда в современных экономических условиях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дисциплинарной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</w:tbl>
    <w:p w:rsidR="00E06F2A" w:rsidRDefault="003940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87"/>
        <w:gridCol w:w="134"/>
        <w:gridCol w:w="799"/>
        <w:gridCol w:w="674"/>
        <w:gridCol w:w="1100"/>
        <w:gridCol w:w="1215"/>
        <w:gridCol w:w="674"/>
        <w:gridCol w:w="389"/>
        <w:gridCol w:w="948"/>
      </w:tblGrid>
      <w:tr w:rsidR="00E06F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851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1277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06F2A">
        <w:trPr>
          <w:trHeight w:hRule="exact" w:val="1014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 гражданских служащих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Материальная ответственность в трудовом праве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Материальная ответственность работодателя в трудовом законодательстве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Материальная ответственность работника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Профессиональная подготовка, переподготовка и повышение квалификации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Особенности регулирования труда сезонных работников.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Особенности регулирования труда совместителей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Особенности регулирования труда педагогических работников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Особенности регулирования труда медицинских работников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Особенности регулирования труда работников религиозных организаций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Особенности регулирования труда работников, работающих у работодателей - физических лиц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Особенности регулирования труда лиц с семейными обязанностями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Особенности регулирования труда дипломатических работников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Особенности регулирования труда мигрантов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Правовое регулирование охраны труда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Защита трудовых прав работников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Трудовые споры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Правовой статус КТС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Коллективные трудовые споры и порядок их разрешения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 Забастовка как средство защиты трудовых прав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Самозащита трудовых прав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Международное и сравнительное трудовое право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ОК-8 ПК-20 ПК-29 ПК- 30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</w:t>
            </w:r>
          </w:p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</w:tr>
      <w:tr w:rsidR="00E06F2A">
        <w:trPr>
          <w:trHeight w:hRule="exact" w:val="277"/>
        </w:trPr>
        <w:tc>
          <w:tcPr>
            <w:tcW w:w="993" w:type="dxa"/>
          </w:tcPr>
          <w:p w:rsidR="00E06F2A" w:rsidRDefault="00E06F2A"/>
        </w:tc>
        <w:tc>
          <w:tcPr>
            <w:tcW w:w="3545" w:type="dxa"/>
          </w:tcPr>
          <w:p w:rsidR="00E06F2A" w:rsidRDefault="00E06F2A"/>
        </w:tc>
        <w:tc>
          <w:tcPr>
            <w:tcW w:w="143" w:type="dxa"/>
          </w:tcPr>
          <w:p w:rsidR="00E06F2A" w:rsidRDefault="00E06F2A"/>
        </w:tc>
        <w:tc>
          <w:tcPr>
            <w:tcW w:w="851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1135" w:type="dxa"/>
          </w:tcPr>
          <w:p w:rsidR="00E06F2A" w:rsidRDefault="00E06F2A"/>
        </w:tc>
        <w:tc>
          <w:tcPr>
            <w:tcW w:w="1277" w:type="dxa"/>
          </w:tcPr>
          <w:p w:rsidR="00E06F2A" w:rsidRDefault="00E06F2A"/>
        </w:tc>
        <w:tc>
          <w:tcPr>
            <w:tcW w:w="710" w:type="dxa"/>
          </w:tcPr>
          <w:p w:rsidR="00E06F2A" w:rsidRDefault="00E06F2A"/>
        </w:tc>
        <w:tc>
          <w:tcPr>
            <w:tcW w:w="426" w:type="dxa"/>
          </w:tcPr>
          <w:p w:rsidR="00E06F2A" w:rsidRDefault="00E06F2A"/>
        </w:tc>
        <w:tc>
          <w:tcPr>
            <w:tcW w:w="993" w:type="dxa"/>
          </w:tcPr>
          <w:p w:rsidR="00E06F2A" w:rsidRDefault="00E06F2A"/>
        </w:tc>
      </w:tr>
      <w:tr w:rsidR="00E06F2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06F2A" w:rsidRPr="001067A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E06F2A" w:rsidRPr="001067AF">
        <w:trPr>
          <w:trHeight w:hRule="exact" w:val="249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к зачету: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1.Предмет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2.Метод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3.Принципы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4.Источники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5.Действие нормативных актов о труде во времени.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1.Действие нормативных актов о труде в пространстве и по кругу лиц.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2.Локальные нормативные акты.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 правоотношений в сфере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4.Понятие  трудового правоотношения.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5.Понятие социального партнерства</w:t>
            </w:r>
          </w:p>
        </w:tc>
      </w:tr>
    </w:tbl>
    <w:p w:rsidR="00E06F2A" w:rsidRPr="0039405F" w:rsidRDefault="0039405F">
      <w:pPr>
        <w:rPr>
          <w:sz w:val="0"/>
          <w:szCs w:val="0"/>
        </w:rPr>
      </w:pPr>
      <w:r w:rsidRPr="0039405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535"/>
        <w:gridCol w:w="1875"/>
        <w:gridCol w:w="3156"/>
        <w:gridCol w:w="1436"/>
        <w:gridCol w:w="1741"/>
      </w:tblGrid>
      <w:tr w:rsidR="00E06F2A" w:rsidTr="00EB5CFA">
        <w:trPr>
          <w:trHeight w:hRule="exact" w:val="416"/>
        </w:trPr>
        <w:tc>
          <w:tcPr>
            <w:tcW w:w="446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3156" w:type="dxa"/>
          </w:tcPr>
          <w:p w:rsidR="00E06F2A" w:rsidRDefault="00E06F2A"/>
        </w:tc>
        <w:tc>
          <w:tcPr>
            <w:tcW w:w="1663" w:type="dxa"/>
          </w:tcPr>
          <w:p w:rsidR="00E06F2A" w:rsidRDefault="00E06F2A"/>
        </w:tc>
        <w:tc>
          <w:tcPr>
            <w:tcW w:w="988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06F2A" w:rsidTr="00EB5CFA">
        <w:trPr>
          <w:trHeight w:hRule="exact" w:val="7949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6.Понятие коллективных договоров и соглашений.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7.Порядок заключения коллективного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8.Содержание и действие коллективного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9.Ответственность сторон социального партнерства.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10.Понятие субъектов трудового права и их классификация.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11.Работник как субъект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12.Работодатель как субъект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13.Профсоюзы как субъекты трудового права.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14.Понятие трудового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15.Понятие  занятости и трудоустроийства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16.Содержание трудового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17.Стороны трудового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18.Виды трудовых договоров.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19.Порядок заключения трудового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20.Гарантии при приеме на работу.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21.Установление испытательного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22.Изменение трудового договора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23.Общие основания прекращения трудового договора.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24.Порядок расторжения трудового договора по инициативе работника.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25.Расторжение трудового договора по инициативе работодателя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26.Отстранение от работы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рабочего времени.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28.Понятие и виды режима рабочего времени.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и виды времени отдыха.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30.Виды отпусков.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31.Ежегодный основной отпуск и порядок его предоставления.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32.Меры дисциплинарного взыскания и порядок их применения.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33.Понятие и виды материальной ответственности в трудовом праве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34.Виды материальная ответственность работника.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35.Полная материальная ответственность работника.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36.Порядок возмещения вреда работником.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37.Материальная ответственность работодателя перед работником и ее виды.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38.Понятие и виды трудовых споров.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39.Порядок рассмотрения индивидуальных трудовых споров</w:t>
            </w:r>
          </w:p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40.Порядок рассмотрения коллективных трудовых споров.</w:t>
            </w:r>
          </w:p>
          <w:p w:rsidR="00E06F2A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41.Порядок объявления и проведения забастовки.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Незаконные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забастовки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06F2A" w:rsidRPr="001067AF" w:rsidTr="00EB5CF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E06F2A" w:rsidRPr="001067AF" w:rsidTr="00EB5CF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E06F2A" w:rsidRPr="001067AF" w:rsidTr="00EB5CFA">
        <w:trPr>
          <w:trHeight w:hRule="exact" w:val="277"/>
        </w:trPr>
        <w:tc>
          <w:tcPr>
            <w:tcW w:w="693" w:type="dxa"/>
          </w:tcPr>
          <w:p w:rsidR="00E06F2A" w:rsidRPr="0039405F" w:rsidRDefault="00E06F2A"/>
        </w:tc>
        <w:tc>
          <w:tcPr>
            <w:tcW w:w="1899" w:type="dxa"/>
          </w:tcPr>
          <w:p w:rsidR="00E06F2A" w:rsidRPr="0039405F" w:rsidRDefault="00E06F2A"/>
        </w:tc>
        <w:tc>
          <w:tcPr>
            <w:tcW w:w="1875" w:type="dxa"/>
          </w:tcPr>
          <w:p w:rsidR="00E06F2A" w:rsidRPr="0039405F" w:rsidRDefault="00E06F2A"/>
        </w:tc>
        <w:tc>
          <w:tcPr>
            <w:tcW w:w="3156" w:type="dxa"/>
          </w:tcPr>
          <w:p w:rsidR="00E06F2A" w:rsidRPr="0039405F" w:rsidRDefault="00E06F2A"/>
        </w:tc>
        <w:tc>
          <w:tcPr>
            <w:tcW w:w="1663" w:type="dxa"/>
          </w:tcPr>
          <w:p w:rsidR="00E06F2A" w:rsidRPr="0039405F" w:rsidRDefault="00E06F2A"/>
        </w:tc>
        <w:tc>
          <w:tcPr>
            <w:tcW w:w="988" w:type="dxa"/>
          </w:tcPr>
          <w:p w:rsidR="00E06F2A" w:rsidRPr="0039405F" w:rsidRDefault="00E06F2A"/>
        </w:tc>
      </w:tr>
      <w:tr w:rsidR="00E06F2A" w:rsidRPr="001067AF" w:rsidTr="00EB5CF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6F2A" w:rsidRPr="0039405F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E06F2A" w:rsidTr="00EB5CF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="00921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6F2A" w:rsidTr="00EB5CF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="00921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6F2A" w:rsidTr="00EB5CFA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5CFA" w:rsidRPr="001067AF" w:rsidTr="00EB5CFA">
        <w:trPr>
          <w:trHeight w:hRule="exact" w:val="1039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565433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Никульченкова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 , </w:t>
            </w: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Гольтяпина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Ю.</w:t>
            </w:r>
          </w:p>
        </w:tc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565433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=459344&amp;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5CFA" w:rsidRPr="001067AF" w:rsidTr="00EB5CFA">
        <w:trPr>
          <w:trHeight w:hRule="exact" w:val="9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>Офман</w:t>
            </w:r>
            <w:proofErr w:type="spellEnd"/>
            <w:r w:rsidRPr="001904B5">
              <w:rPr>
                <w:rFonts w:ascii="Times New Roman" w:hAnsi="Times New Roman" w:cs="Times New Roman"/>
                <w:color w:val="222222"/>
                <w:sz w:val="19"/>
                <w:szCs w:val="19"/>
              </w:rPr>
              <w:t xml:space="preserve"> Е.М., Лещина Э.Л.</w:t>
            </w:r>
          </w:p>
        </w:tc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право: учебник для бакалавров [Электронный ресурс]. – URL: http://biblioclub.ru/index.php?page=book_red&amp;id=483222&amp;sr=1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5CFA" w:rsidTr="00EB5CFA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EB5CFA" w:rsidTr="00EB5CFA">
        <w:trPr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/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5CFA" w:rsidTr="00EB5CFA">
        <w:trPr>
          <w:trHeight w:hRule="exact" w:val="91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Д., Коршунов Н. М., Алексий П. В.</w:t>
            </w:r>
          </w:p>
        </w:tc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учеб. для студентов вузов, обучающихся по спец. 030501 "Юриспруденция", по науч. спец. 12.00.03 "Граждан. право; предпринимат. право; семейн. право; междунар. част. право"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EB5CFA" w:rsidTr="00EB5CFA">
        <w:trPr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 А. Н., Григорянц С. А.</w:t>
            </w:r>
          </w:p>
        </w:tc>
        <w:tc>
          <w:tcPr>
            <w:tcW w:w="5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учеб. пособие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Изд-во РГЭУ (РИНХ), 2016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</w:tbl>
    <w:p w:rsidR="00E06F2A" w:rsidRDefault="003940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8"/>
        <w:gridCol w:w="1364"/>
        <w:gridCol w:w="1947"/>
        <w:gridCol w:w="3091"/>
        <w:gridCol w:w="1407"/>
        <w:gridCol w:w="1741"/>
      </w:tblGrid>
      <w:tr w:rsidR="00E06F2A" w:rsidTr="00EB5CFA">
        <w:trPr>
          <w:trHeight w:hRule="exact" w:val="416"/>
        </w:trPr>
        <w:tc>
          <w:tcPr>
            <w:tcW w:w="453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z38.05.02_1.plx</w:t>
            </w:r>
          </w:p>
        </w:tc>
        <w:tc>
          <w:tcPr>
            <w:tcW w:w="3096" w:type="dxa"/>
          </w:tcPr>
          <w:p w:rsidR="00E06F2A" w:rsidRDefault="00E06F2A"/>
        </w:tc>
        <w:tc>
          <w:tcPr>
            <w:tcW w:w="1653" w:type="dxa"/>
          </w:tcPr>
          <w:p w:rsidR="00E06F2A" w:rsidRDefault="00E06F2A"/>
        </w:tc>
        <w:tc>
          <w:tcPr>
            <w:tcW w:w="993" w:type="dxa"/>
            <w:shd w:val="clear" w:color="C0C0C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06F2A" w:rsidTr="00EB5CF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E06F2A"/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F2A" w:rsidRDefault="003940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5CFA" w:rsidRPr="001067AF" w:rsidTr="00EB5CFA">
        <w:trPr>
          <w:trHeight w:hRule="exact" w:val="145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565433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Амаглобели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 , Гасанов К. К. , Рассолов И. М. , Бондов С. Н. , Герасимов А. В.</w:t>
            </w:r>
          </w:p>
        </w:tc>
        <w:tc>
          <w:tcPr>
            <w:tcW w:w="5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565433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учебник для студентов вузов, обучающихся по специальностям «Юриспруденция», «Социальная работа», «Государственное и муниципальное управление», «Менеджмент организации»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=446575&amp;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5CFA" w:rsidRPr="001067AF" w:rsidTr="00EB5CFA">
        <w:trPr>
          <w:trHeight w:hRule="exact" w:val="113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5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565433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Трудовое право: 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=459298&amp;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5CFA" w:rsidRPr="001067AF" w:rsidTr="00EB5CFA">
        <w:trPr>
          <w:trHeight w:hRule="exact" w:val="1122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С.</w:t>
            </w:r>
          </w:p>
        </w:tc>
        <w:tc>
          <w:tcPr>
            <w:tcW w:w="5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 договор: понятие, стороны, 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EB5CFA" w:rsidRPr="001904B5" w:rsidRDefault="00EB5CFA" w:rsidP="00724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</w:t>
            </w:r>
          </w:p>
          <w:p w:rsidR="00EB5CFA" w:rsidRPr="00565433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http://biblioclub.ru/index.php?page=book_red&amp;id=428427&amp;sr=1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Иркутск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5CFA" w:rsidRPr="001067AF" w:rsidTr="00EB5CFA">
        <w:trPr>
          <w:trHeight w:hRule="exact" w:val="113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Сидоренко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Л.</w:t>
            </w:r>
          </w:p>
        </w:tc>
        <w:tc>
          <w:tcPr>
            <w:tcW w:w="5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трудового права: 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</w:t>
            </w:r>
            <w:r w:rsidRPr="00565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r w:rsidRPr="00190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http://biblioclub.ru/index.php?page=book_red&amp;id=436344&amp;sr=1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 w:rsidP="00724A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1904B5" w:rsidRDefault="00EB5CFA" w:rsidP="00724A90">
            <w:pPr>
              <w:jc w:val="center"/>
            </w:pPr>
            <w:r w:rsidRPr="00BA1E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EB5CFA" w:rsidRPr="001067AF" w:rsidTr="00EB5CF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EB5CFA" w:rsidRPr="001067AF" w:rsidTr="00EB5CF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5CFA" w:rsidRPr="001067AF" w:rsidTr="00EB5CF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5CFA" w:rsidRPr="001067AF" w:rsidTr="00EB5CF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5CFA" w:rsidRPr="001067AF" w:rsidTr="00EB5CF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5CFA" w:rsidRPr="001067AF" w:rsidTr="00EB5CFA">
        <w:trPr>
          <w:trHeight w:hRule="exact" w:val="277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5CFA" w:rsidTr="00EB5CF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921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="00921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5CFA" w:rsidTr="00EB5CFA">
        <w:trPr>
          <w:trHeight w:hRule="exact" w:val="279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B5CFA" w:rsidTr="00EB5CF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="00921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="00921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="00921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5CFA" w:rsidTr="00EB5CFA">
        <w:trPr>
          <w:trHeight w:hRule="exact" w:val="287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EB5CFA" w:rsidTr="00EB5CFA">
        <w:trPr>
          <w:trHeight w:hRule="exact" w:val="287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«КонсультантПлюс»</w:t>
            </w:r>
          </w:p>
        </w:tc>
      </w:tr>
      <w:tr w:rsidR="00EB5CFA" w:rsidTr="00EB5CFA">
        <w:trPr>
          <w:trHeight w:hRule="exact" w:val="277"/>
        </w:trPr>
        <w:tc>
          <w:tcPr>
            <w:tcW w:w="707" w:type="dxa"/>
          </w:tcPr>
          <w:p w:rsidR="00EB5CFA" w:rsidRDefault="00EB5CFA"/>
        </w:tc>
        <w:tc>
          <w:tcPr>
            <w:tcW w:w="58" w:type="dxa"/>
          </w:tcPr>
          <w:p w:rsidR="00EB5CFA" w:rsidRDefault="00EB5CFA"/>
        </w:tc>
        <w:tc>
          <w:tcPr>
            <w:tcW w:w="1820" w:type="dxa"/>
          </w:tcPr>
          <w:p w:rsidR="00EB5CFA" w:rsidRDefault="00EB5CFA"/>
        </w:tc>
        <w:tc>
          <w:tcPr>
            <w:tcW w:w="1947" w:type="dxa"/>
          </w:tcPr>
          <w:p w:rsidR="00EB5CFA" w:rsidRDefault="00EB5CFA"/>
        </w:tc>
        <w:tc>
          <w:tcPr>
            <w:tcW w:w="3096" w:type="dxa"/>
          </w:tcPr>
          <w:p w:rsidR="00EB5CFA" w:rsidRDefault="00EB5CFA"/>
        </w:tc>
        <w:tc>
          <w:tcPr>
            <w:tcW w:w="1653" w:type="dxa"/>
          </w:tcPr>
          <w:p w:rsidR="00EB5CFA" w:rsidRDefault="00EB5CFA"/>
        </w:tc>
        <w:tc>
          <w:tcPr>
            <w:tcW w:w="993" w:type="dxa"/>
          </w:tcPr>
          <w:p w:rsidR="00EB5CFA" w:rsidRDefault="00EB5CFA"/>
        </w:tc>
      </w:tr>
      <w:tr w:rsidR="00EB5CFA" w:rsidRPr="001067AF" w:rsidTr="00EB5CF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EB5CFA" w:rsidTr="00EB5CFA">
        <w:trPr>
          <w:trHeight w:hRule="exact" w:val="727"/>
        </w:trPr>
        <w:tc>
          <w:tcPr>
            <w:tcW w:w="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="0092133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5CFA" w:rsidTr="00EB5CFA">
        <w:trPr>
          <w:trHeight w:hRule="exact" w:val="277"/>
        </w:trPr>
        <w:tc>
          <w:tcPr>
            <w:tcW w:w="707" w:type="dxa"/>
          </w:tcPr>
          <w:p w:rsidR="00EB5CFA" w:rsidRDefault="00EB5CFA"/>
        </w:tc>
        <w:tc>
          <w:tcPr>
            <w:tcW w:w="58" w:type="dxa"/>
          </w:tcPr>
          <w:p w:rsidR="00EB5CFA" w:rsidRDefault="00EB5CFA"/>
        </w:tc>
        <w:tc>
          <w:tcPr>
            <w:tcW w:w="1820" w:type="dxa"/>
          </w:tcPr>
          <w:p w:rsidR="00EB5CFA" w:rsidRDefault="00EB5CFA"/>
        </w:tc>
        <w:tc>
          <w:tcPr>
            <w:tcW w:w="1947" w:type="dxa"/>
          </w:tcPr>
          <w:p w:rsidR="00EB5CFA" w:rsidRDefault="00EB5CFA"/>
        </w:tc>
        <w:tc>
          <w:tcPr>
            <w:tcW w:w="3096" w:type="dxa"/>
          </w:tcPr>
          <w:p w:rsidR="00EB5CFA" w:rsidRDefault="00EB5CFA"/>
        </w:tc>
        <w:tc>
          <w:tcPr>
            <w:tcW w:w="1653" w:type="dxa"/>
          </w:tcPr>
          <w:p w:rsidR="00EB5CFA" w:rsidRDefault="00EB5CFA"/>
        </w:tc>
        <w:tc>
          <w:tcPr>
            <w:tcW w:w="993" w:type="dxa"/>
          </w:tcPr>
          <w:p w:rsidR="00EB5CFA" w:rsidRDefault="00EB5CFA"/>
        </w:tc>
      </w:tr>
      <w:tr w:rsidR="00EB5CFA" w:rsidRPr="001067AF" w:rsidTr="00EB5CFA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EB5CFA" w:rsidRPr="001067AF" w:rsidTr="00EB5CFA">
        <w:trPr>
          <w:trHeight w:hRule="exact" w:val="478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CFA" w:rsidRPr="0039405F" w:rsidRDefault="00EB5CFA">
            <w:pPr>
              <w:spacing w:after="0" w:line="240" w:lineRule="auto"/>
              <w:rPr>
                <w:sz w:val="19"/>
                <w:szCs w:val="19"/>
              </w:rPr>
            </w:pPr>
            <w:r w:rsidRPr="0039405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06F2A" w:rsidRDefault="00E06F2A"/>
    <w:p w:rsidR="001067AF" w:rsidRDefault="001067AF"/>
    <w:p w:rsidR="001067AF" w:rsidRDefault="001067AF"/>
    <w:p w:rsidR="001067AF" w:rsidRDefault="001067AF"/>
    <w:p w:rsidR="001067AF" w:rsidRDefault="001067AF"/>
    <w:p w:rsidR="001067AF" w:rsidRDefault="001067AF"/>
    <w:p w:rsidR="001067AF" w:rsidRDefault="001067AF"/>
    <w:p w:rsidR="001067AF" w:rsidRDefault="001067AF"/>
    <w:p w:rsidR="001067AF" w:rsidRDefault="001067AF"/>
    <w:p w:rsidR="001067AF" w:rsidRDefault="001067AF" w:rsidP="001067AF">
      <w:r>
        <w:rPr>
          <w:noProof/>
        </w:rPr>
        <w:lastRenderedPageBreak/>
        <w:drawing>
          <wp:inline distT="0" distB="0" distL="0" distR="0" wp14:anchorId="4BE2A2AE" wp14:editId="5087CA45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AF" w:rsidRDefault="001067AF" w:rsidP="001067AF"/>
    <w:p w:rsidR="001067AF" w:rsidRDefault="001067AF" w:rsidP="001067AF">
      <w:pPr>
        <w:tabs>
          <w:tab w:val="left" w:pos="1020"/>
        </w:tabs>
      </w:pPr>
      <w:r>
        <w:tab/>
      </w:r>
    </w:p>
    <w:p w:rsidR="001067AF" w:rsidRDefault="001067AF" w:rsidP="001067AF">
      <w:pPr>
        <w:tabs>
          <w:tab w:val="left" w:pos="1020"/>
        </w:tabs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1067AF" w:rsidRPr="00F53903" w:rsidRDefault="001067AF" w:rsidP="001067AF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F53903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1067AF" w:rsidRPr="00F53903" w:rsidRDefault="001067AF" w:rsidP="001067AF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067AF" w:rsidRPr="00F53903" w:rsidRDefault="001067AF" w:rsidP="001067AF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067AF" w:rsidRPr="00F53903" w:rsidRDefault="001067AF" w:rsidP="001067AF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F53903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F53903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53903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67AF" w:rsidRPr="00F53903" w:rsidRDefault="001067AF" w:rsidP="001067AF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67AF" w:rsidRPr="00F53903" w:rsidRDefault="001067AF" w:rsidP="001067AF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1067AF" w:rsidRPr="00F53903" w:rsidRDefault="001067AF" w:rsidP="001067AF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F53903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F53903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11</w:t>
            </w:r>
          </w:hyperlink>
        </w:p>
        <w:p w:rsidR="001067AF" w:rsidRPr="00F53903" w:rsidRDefault="001067AF" w:rsidP="001067AF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53903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7AF" w:rsidRPr="00F53903" w:rsidRDefault="001067AF" w:rsidP="001067AF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067AF" w:rsidRPr="00F53903" w:rsidRDefault="001067AF" w:rsidP="001067AF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AF" w:rsidRPr="00F53903" w:rsidRDefault="001067AF" w:rsidP="001067A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067AF" w:rsidRPr="00F53903" w:rsidRDefault="001067AF" w:rsidP="001067A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7AF" w:rsidRPr="00F53903" w:rsidRDefault="001067AF" w:rsidP="001067AF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1067AF" w:rsidRPr="00F53903" w:rsidRDefault="001067AF" w:rsidP="001067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2591"/>
        <w:gridCol w:w="2658"/>
        <w:gridCol w:w="1889"/>
      </w:tblGrid>
      <w:tr w:rsidR="001067AF" w:rsidRPr="00F53903" w:rsidTr="00C22966">
        <w:trPr>
          <w:trHeight w:val="752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7AF" w:rsidRPr="00F53903" w:rsidRDefault="001067AF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7AF" w:rsidRPr="00F53903" w:rsidRDefault="001067AF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7AF" w:rsidRPr="00F53903" w:rsidRDefault="001067AF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7AF" w:rsidRPr="00F53903" w:rsidRDefault="001067AF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1067AF" w:rsidRPr="00F53903" w:rsidTr="00C22966">
        <w:trPr>
          <w:trHeight w:val="4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ОК-8 Способностью использовать общеправовые знания в различных сферах деятельности</w:t>
            </w:r>
          </w:p>
        </w:tc>
      </w:tr>
      <w:tr w:rsidR="001067AF" w:rsidRPr="00F53903" w:rsidTr="00C22966">
        <w:trPr>
          <w:trHeight w:val="1666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в сфере трудовых и непосредственно связанных с ними отношений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толковать и применять законы и другие нормативные правовые акты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правовыми информационными системами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1.1 вопросы 1-4; тема 1.2 вопросы 5-8) СЗ-кейсы, ситуационные задания (темы 1.1-1.2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1.1-1.2 вопросы 1-8)</w:t>
            </w:r>
          </w:p>
        </w:tc>
      </w:tr>
      <w:tr w:rsidR="001067AF" w:rsidRPr="00F53903" w:rsidTr="00C22966">
        <w:trPr>
          <w:trHeight w:val="66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ПК-20 Умением выявлять, предупреждать и пресекать административные правонарушения и преступления в сфере таможенного дела</w:t>
            </w:r>
          </w:p>
        </w:tc>
      </w:tr>
      <w:tr w:rsidR="001067AF" w:rsidRPr="00F53903" w:rsidTr="00C22966">
        <w:trPr>
          <w:trHeight w:val="1098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основных юридических понятий трудового права; нормативно-правовые акты в сфере борьбы с таможенными правонарушениями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 грамотно применять правовые нормы в области трудового права; совершать юридические действия в точном соответствии с законом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работы с Трудовым кодексом Российской Федерации; навыками составления отдельных процессуальных документов; навыками анализа оперативной обстановки в зоне деятельности таможенного органа.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t>Анализ содержания способов толкования нормативных правовых актов, подготовка на этой основе обзоров публикаций, подготовка исследований (докладов, научных статей) по интерпретации права.</w:t>
            </w:r>
          </w:p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t>Обзор существующих видов интерпретационных актов и правил их формирования.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>полные и содержательные знания  способов толкования нормативных правовых актов</w:t>
            </w:r>
            <w:proofErr w:type="gramStart"/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,;</w:t>
            </w:r>
            <w:proofErr w:type="gramEnd"/>
          </w:p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умение определять способ толкования, лежащий в основе интерпретационного акта;</w:t>
            </w:r>
          </w:p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 xml:space="preserve">умение приводить примеры;  </w:t>
            </w:r>
          </w:p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 xml:space="preserve">умение отставить свою позицию; </w:t>
            </w:r>
          </w:p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</w:t>
            </w: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ab/>
              <w:t>умение пользоваться дополнительной литературой при подготовке к занятиям;</w:t>
            </w:r>
          </w:p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умение составлять акты толкования нормативных правовых актов;</w:t>
            </w:r>
          </w:p>
          <w:p w:rsidR="001067AF" w:rsidRPr="00F53903" w:rsidRDefault="001067AF" w:rsidP="00C22966">
            <w:pPr>
              <w:spacing w:after="0"/>
              <w:jc w:val="both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-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1.3 вопросы 9-14; тема 1.4 вопросы 15-20) СЗ-кейсы, ситуационные задания (темы 1.3-1.4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1.3-1.4 вопросы 9-20)</w:t>
            </w:r>
          </w:p>
        </w:tc>
      </w:tr>
      <w:tr w:rsidR="001067AF" w:rsidRPr="00F53903" w:rsidTr="00C22966">
        <w:trPr>
          <w:trHeight w:val="674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ПК-29 Способностью формировать систему мотивации и стимулирования сотрудников, служащих и работников таможни (таможенного поста) и их структурных подразделений</w:t>
            </w:r>
          </w:p>
        </w:tc>
      </w:tr>
      <w:tr w:rsidR="001067AF" w:rsidRPr="00F53903" w:rsidTr="00C22966">
        <w:trPr>
          <w:trHeight w:val="1666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статус субъектов трудового права (права и обязанности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работника и работодателя); цели, задачи и методы мотивации и стимулирования персонала таможенных органов и их структурных подразделений;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систему мотивации и стимулирования персонала таможенных органов РФ; анализировать нормы об ответственности в трудовом праве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анализа текущих изменений законодательства; навыками анализа системы стимулирования сотрудников, служащих и работников таможенных органов и их структурных подразделений.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данных,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(тема 1.5 вопросы 21-24; тема 1.6 вопросы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25-28; тема 1.7 вопросы 29-32) СЗ-кейсы, ситуационные задания (темы 1.5-1.6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1.5-1.6 вопросы 21-32)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067AF" w:rsidRPr="00F53903" w:rsidTr="00C22966">
        <w:trPr>
          <w:trHeight w:val="68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ПК-30Способностью организовывать отбор, расстановку кадров, планировать профессиональное обучение и аттестацию кадрового состава таможни</w:t>
            </w:r>
          </w:p>
        </w:tc>
      </w:tr>
      <w:tr w:rsidR="001067AF" w:rsidRPr="00F53903" w:rsidTr="00C22966">
        <w:trPr>
          <w:trHeight w:val="1099"/>
        </w:trPr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материального и процессуального права; базовые принципы и технологии управления таможенной деятельностью и таможенным персоналом;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полученные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теоретические знания в профессиональной деятельности; использовать принципы и методы планирования профессионального обучения;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Навыки: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поиска информации для подготовки юридических заключений; методами отбора, расстановки кадров, планирования профессионального обучения кадрового состава таможни;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Анализ типологий НПА, подготовка на этой основе обзоров публикаций, подготовка исследований (докладов, научных статей) по проблемам системы источников российского права.</w:t>
            </w:r>
          </w:p>
          <w:p w:rsidR="001067AF" w:rsidRPr="00F53903" w:rsidRDefault="001067AF" w:rsidP="00C22966">
            <w:pPr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</w:rPr>
            </w:pPr>
            <w:r w:rsidRPr="00F53903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Обзор современного законодательства в сфере нормативного регулирования требований к содержанию и структуре актов применения права.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 соответствие проблеме исследования;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полнота и содержательность ответа; 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приводить примеры;  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отстаивать свою позицию; 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умение пользоваться дополнительной литературой при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подготовке к занятиям; 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соответствие представленной в ответах информации материалам лекции и учебной и научной литературы; 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обоснованность обращения к базам данных; </w:t>
            </w:r>
          </w:p>
          <w:p w:rsidR="001067AF" w:rsidRPr="00F53903" w:rsidRDefault="001067AF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полнота и содержательность изложенного материала.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О-опрос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(тема 1.8 вопросы 33-37; тема 1.9 вопросы 38-41), СЗ-кейсы, ситуационные задания (темы 1.8-1.9 кейс-задачи)</w:t>
            </w: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,</w:t>
            </w:r>
            <w:proofErr w:type="gramEnd"/>
          </w:p>
          <w:p w:rsidR="001067AF" w:rsidRPr="00F53903" w:rsidRDefault="001067AF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1.8-1.9 вопросы </w:t>
            </w:r>
            <w:r w:rsidRPr="00F539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33-41)</w:t>
            </w:r>
          </w:p>
        </w:tc>
      </w:tr>
    </w:tbl>
    <w:p w:rsidR="001067AF" w:rsidRPr="00F53903" w:rsidRDefault="001067AF" w:rsidP="001067A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 Шкалы оценивания:   </w:t>
      </w:r>
    </w:p>
    <w:p w:rsidR="001067AF" w:rsidRPr="00F53903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53903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F53903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1067AF" w:rsidRPr="00F53903" w:rsidRDefault="001067AF" w:rsidP="001067A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/>
          <w:sz w:val="28"/>
          <w:szCs w:val="28"/>
        </w:rPr>
        <w:t>Для зачета</w:t>
      </w:r>
      <w:r w:rsidRPr="00F53903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1067AF" w:rsidRPr="00F53903" w:rsidRDefault="001067AF" w:rsidP="001067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F539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53903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067AF" w:rsidRPr="00F53903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F53903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Pr="00F53903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067AF" w:rsidRPr="00F53903" w:rsidRDefault="001067AF" w:rsidP="001067AF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14"/>
          <w:szCs w:val="28"/>
        </w:rPr>
      </w:pPr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br/>
      </w:r>
    </w:p>
    <w:p w:rsidR="001067AF" w:rsidRPr="00F53903" w:rsidRDefault="001067AF" w:rsidP="001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067AF" w:rsidRPr="00F53903" w:rsidRDefault="001067AF" w:rsidP="001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F53903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1067AF" w:rsidRPr="00F53903" w:rsidRDefault="001067AF" w:rsidP="001067A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vertAlign w:val="superscript"/>
        </w:rPr>
      </w:pPr>
    </w:p>
    <w:p w:rsidR="001067AF" w:rsidRPr="00F53903" w:rsidRDefault="001067AF" w:rsidP="001067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1067AF" w:rsidRPr="00F53903" w:rsidRDefault="001067AF" w:rsidP="001067A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F53903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F53903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F539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Pr="00F539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Трудовое право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4"/>
          <w:szCs w:val="24"/>
          <w:vertAlign w:val="superscript"/>
          <w:lang w:eastAsia="ko-KR"/>
        </w:rPr>
      </w:pP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Предмет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Метод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Принципы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Источники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во времени.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Действие нормативных актов о труде в пространстве и по кругу лиц.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Локальные нормативные акты.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Система правоотношений в сфере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 трудового правоотношения.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социального партнерства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коллективных договоров и соглашений.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коллективного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Содержание и действие коллективного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Ответственность сторон социального партнерства.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субъектов трудового права и их классификация.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Работник как субъект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Работодатель как субъект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Профсоюзы как субъекты трудового права.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трудового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 занятости и трудоустройства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Содержание трудового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Стороны трудового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Виды трудовых договоров.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заключения трудового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Гарантии при приеме на работу.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Установление испытательного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Изменение трудового договора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Общие основания прекращения трудового договора.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расторжения трудового договора по инициативе работника.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Расторжение трудового договора по инициативе работодателя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Отстранение от работы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рабочего времени.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режима рабочего времени.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времени отдыха.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>30.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Виды отпусков.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Ежегодный основной отпуск и порядок его предоставления.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Меры дисциплинарного взыскания и порядок их применения.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материальной ответственности в трудовом праве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Виды материальная ответственность работника.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35.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Полная материальная ответственность работника.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возмещения вреда работником.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Материальная ответственность работодателя перед работником и ее виды.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Понятие и виды трудовых споров.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рассмотрения индивидуальных трудовых споров 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рассмотрения коллективных трудовых споров.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ab/>
        <w:t>Порядок объявления и проведения забастовки. Незаконные забастовки.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067AF" w:rsidRPr="00F53903" w:rsidRDefault="001067AF" w:rsidP="001067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F53903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F53903">
        <w:rPr>
          <w:rFonts w:ascii="Times New Roman" w:eastAsia="Times New Roman" w:hAnsi="Times New Roman" w:cs="Times New Roman"/>
          <w:sz w:val="26"/>
          <w:szCs w:val="26"/>
        </w:rPr>
        <w:t>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067AF" w:rsidRPr="00F53903" w:rsidRDefault="001067AF" w:rsidP="001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067AF" w:rsidRPr="00F53903" w:rsidRDefault="001067AF" w:rsidP="001067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Pr="00F53903" w:rsidRDefault="001067AF" w:rsidP="001067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F53903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53903">
        <w:rPr>
          <w:rFonts w:ascii="Times New Roman" w:eastAsia="Times New Roman" w:hAnsi="Times New Roman" w:cs="Times New Roman"/>
          <w:b/>
          <w:bCs/>
          <w:sz w:val="36"/>
          <w:szCs w:val="24"/>
        </w:rPr>
        <w:t>Кейс-задача</w:t>
      </w: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F5390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F53903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F53903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Трудовое право</w:t>
      </w:r>
    </w:p>
    <w:p w:rsidR="001067AF" w:rsidRPr="00F53903" w:rsidRDefault="001067AF" w:rsidP="001067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067AF" w:rsidRPr="00F53903" w:rsidRDefault="001067AF" w:rsidP="001067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67AF" w:rsidRPr="00F53903" w:rsidRDefault="001067AF" w:rsidP="001067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1.Бригада рабочих строителей была приглашен</w:t>
      </w:r>
      <w:proofErr w:type="gram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«Вектор» для строительства резервуаров для хранения нефти. Договоры были заключены с каждым строителем. Трудовые книжки на рабочих заведены не были, приказ о назначении на работу не издавался. Вознаграждение выплачивалось конкретному рабочему за каждый построенный резервуар в зависимости от той функции, которую он выполнял в подряде. Через пять месяцев работа была окончена, и строители потребовали выплатить им компенсацию за неиспользованный отпуск и выходное пособие.</w:t>
      </w:r>
    </w:p>
    <w:p w:rsidR="001067AF" w:rsidRPr="00F53903" w:rsidRDefault="001067AF" w:rsidP="001067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Являются ли возникшие отношения трудовыми? Подлежат ли удовлетворению требования строителей?</w:t>
      </w:r>
    </w:p>
    <w:p w:rsidR="001067AF" w:rsidRPr="00F53903" w:rsidRDefault="001067AF" w:rsidP="001067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каком случае и кто может применить в возникшем споре со строителями нормы трудового законодательства? </w:t>
      </w: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задачи см. также ст. 11 ТК РФ.</w:t>
      </w:r>
    </w:p>
    <w:p w:rsidR="001067AF" w:rsidRPr="00F53903" w:rsidRDefault="001067AF" w:rsidP="00106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2.В детском загородном лагере «Березка» для приёма детей решили провести капитальный ремонт одного из спальных корпусов. Был составлен перечень необходимых для выполнения работ: заменить электропроводку, оконные рамы, двери, настелить новый линолеум, оштукатурить и покрасить стены. Для осуществления замены оконных рам и дверей, а также штукатурки и покраски стен приглашены две компании, которые занимаются выполнением соответствующих работ. Электропроводку и линолеум меняли электрик и рабочий детского лагеря. Все работы осуществлялись, не нарушая общий распорядок работы лагеря.</w:t>
      </w:r>
    </w:p>
    <w:p w:rsidR="001067AF" w:rsidRPr="00F53903" w:rsidRDefault="001067AF" w:rsidP="00106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Какие договоры заключены детским загородным лагерем? Какие отношения являются трудовыми?</w:t>
      </w:r>
    </w:p>
    <w:p w:rsidR="001067AF" w:rsidRPr="00F53903" w:rsidRDefault="001067AF" w:rsidP="001067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Calibri" w:eastAsia="Times New Roman" w:hAnsi="Calibri" w:cs="Times New Roman"/>
          <w:sz w:val="26"/>
          <w:szCs w:val="26"/>
        </w:rPr>
      </w:pPr>
    </w:p>
    <w:p w:rsidR="001067AF" w:rsidRPr="00F53903" w:rsidRDefault="001067AF" w:rsidP="001067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в </w:t>
      </w:r>
      <w:proofErr w:type="gramStart"/>
      <w:r w:rsidRPr="00F53903">
        <w:rPr>
          <w:rFonts w:ascii="Times New Roman" w:eastAsia="Times New Roman" w:hAnsi="Times New Roman" w:cs="Times New Roman"/>
          <w:sz w:val="26"/>
          <w:szCs w:val="26"/>
        </w:rPr>
        <w:t>кейс-задаче</w:t>
      </w:r>
      <w:proofErr w:type="gramEnd"/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F53903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F53903">
        <w:rPr>
          <w:rFonts w:ascii="Times New Roman" w:eastAsia="Times New Roman" w:hAnsi="Times New Roman" w:cs="Times New Roman"/>
          <w:sz w:val="26"/>
          <w:szCs w:val="26"/>
        </w:rPr>
        <w:t>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80487764"/>
      <w:r w:rsidRPr="00F53903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067AF" w:rsidRPr="00F53903" w:rsidRDefault="001067AF" w:rsidP="00106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F53903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1067AF" w:rsidRPr="00F53903" w:rsidRDefault="001067AF" w:rsidP="001067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F53903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F539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F53903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Трудовое право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Трудовое право как отрасль российского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Источники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Локальные источники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Принципы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Дискриминация в сфере труда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Субъекты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Иностранные граждане как субъекты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Несовершеннолетние граждане как субъекты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трудовых отношений с государственными гражданскими служащими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Индивидуальные предприниматели как субъекты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Правовое положение профсоюзов и иных представительных органов работников в сфере труда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Трудовые отношения в современных экономических условиях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Социальное партнерство в сфере труда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Коллективный договор как источник трудового права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и исполнения коллективного договора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Ответственность сторон социального партнерства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трудоустройства и занятости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заключения трудового договора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Актуальные проблемы расторжения трудового договора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Срочный трудовой договор 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Расторжения трудового договора по инициативе работника: теория и практика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Расторжение трудового договора по инициативе работодателя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Аттестация работников в трудовом законодательстве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Отстранения от работы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Защита персональных данных работника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Рабочее время и время отдыха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Понятие и виды отпусков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Режимы рабочего времени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29.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Оплата и нормирование труда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Гарантии и компенсации в трудовом законодательстве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Трудовой распорядок. Дисциплина труда и дисциплинарная ответственность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 Методы обеспечения дисциплины труда в современных экономических условиях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дисциплинарной ответственности государственных гражданских служащих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в трудовом праве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работодателя в трудовом законодательстве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Материальная ответственность работника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Профессиональная подготовка, переподготовка и повышение квалификации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сезонных работников.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39.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совместителей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lastRenderedPageBreak/>
        <w:t>40.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педагогических работников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медицинских работников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 религиозных организаций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работников, работающих у работодателей - физических лиц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лиц с семейными обязанностями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45.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дипломатических работников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46.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Особенности регулирования труда мигрантов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47.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Правовое регулирование охраны труда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48.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Защита трудовых прав работников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49.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Трудовые споры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50.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Правовой статус КТС 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51.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Коллективные трудовые споры и порядок их разрешения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52.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 xml:space="preserve"> Забастовка как средство защиты трудовых прав 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53.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Самозащита трудовых прав</w:t>
      </w:r>
    </w:p>
    <w:p w:rsidR="001067AF" w:rsidRPr="00F53903" w:rsidRDefault="001067AF" w:rsidP="001067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>54.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ab/>
        <w:t>Международное и сравнительное трудовое право</w:t>
      </w:r>
    </w:p>
    <w:p w:rsidR="001067AF" w:rsidRPr="00F53903" w:rsidRDefault="001067AF" w:rsidP="001067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оценки:</w:t>
      </w:r>
      <w:r w:rsidRPr="00F5390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067AF" w:rsidRPr="00F53903" w:rsidRDefault="001067AF" w:rsidP="001067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оценка «зачтено» (50-100 баллов) выставляется студенту, если 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390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F53903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F53903">
        <w:rPr>
          <w:rFonts w:ascii="Times New Roman" w:eastAsia="Times New Roman" w:hAnsi="Times New Roman" w:cs="Times New Roman"/>
          <w:sz w:val="26"/>
          <w:szCs w:val="26"/>
        </w:rPr>
        <w:t>ценка «не зачтено» (0-49 баллов) материал излагается непоследовательно, сбивчиво, не представляет определенной системы знаний.</w:t>
      </w: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67AF" w:rsidRPr="00F53903" w:rsidRDefault="001067AF" w:rsidP="001067AF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53903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1067AF" w:rsidRPr="00F53903" w:rsidRDefault="001067AF" w:rsidP="00106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067AF" w:rsidRPr="00F53903" w:rsidRDefault="001067AF" w:rsidP="00106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>При этом оценке отлично (5) соответствует количество баллов от 84 до 100; хорошо (4) - 67-83 балла; удовлетворительно (3) - 50-66 баллов; неудовлетворительно (2) - 0-49 баллов.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1067AF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AF" w:rsidRPr="00F53903" w:rsidRDefault="001067AF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1067AF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AF" w:rsidRPr="00F53903" w:rsidRDefault="001067AF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1067AF" w:rsidRPr="00F53903" w:rsidRDefault="001067AF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1067AF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AF" w:rsidRPr="00F53903" w:rsidRDefault="001067AF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1067AF" w:rsidRPr="00F53903" w:rsidRDefault="001067AF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1067AF" w:rsidRPr="00F53903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7AF" w:rsidRPr="00F53903" w:rsidRDefault="001067AF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в студенческих межвузовских, внутривузовских викторинах, </w:t>
            </w:r>
            <w:r w:rsidRPr="00F53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олимпиадах по тематике изучаемой дисциплины – 7 баллов;</w:t>
            </w:r>
          </w:p>
        </w:tc>
      </w:tr>
    </w:tbl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1067AF" w:rsidRPr="00F53903" w:rsidRDefault="001067AF" w:rsidP="001067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Промежуточная аттестация проводится в форме зачета </w:t>
      </w:r>
    </w:p>
    <w:p w:rsidR="001067AF" w:rsidRPr="00F53903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Pr="00F53903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Pr="00F53903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Pr="00F53903" w:rsidRDefault="001067AF" w:rsidP="00106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8CF699" wp14:editId="27DD366E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AF" w:rsidRPr="00F53903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Pr="00F53903" w:rsidRDefault="001067AF" w:rsidP="001067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7AF" w:rsidRDefault="001067AF" w:rsidP="001067AF">
      <w:pPr>
        <w:tabs>
          <w:tab w:val="left" w:pos="1020"/>
        </w:tabs>
      </w:pPr>
    </w:p>
    <w:p w:rsidR="001067AF" w:rsidRDefault="001067AF" w:rsidP="001067AF">
      <w:pPr>
        <w:tabs>
          <w:tab w:val="left" w:pos="1020"/>
        </w:tabs>
      </w:pP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«Трудовое право» адресованы  студентам всех форм обучения.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Учебным планом по специальности подготовки 38.05.02</w:t>
      </w: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 «Таможенное дело»</w:t>
      </w: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предусмотрены следующие виды занятий: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F53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F53903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1067AF" w:rsidRPr="00F53903" w:rsidRDefault="001067AF" w:rsidP="001067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F53903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http://library.rsue.ru/</w:t>
        </w:r>
      </w:hyperlink>
      <w:r w:rsidRPr="00F53903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1067AF" w:rsidRPr="00F53903" w:rsidRDefault="001067AF" w:rsidP="001067AF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F5390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F53903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3903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F53903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F53903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903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903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 </w:t>
      </w:r>
      <w:r w:rsidRPr="00F53903">
        <w:rPr>
          <w:rFonts w:ascii="Times New Roman" w:eastAsia="Calibri" w:hAnsi="Times New Roman" w:cs="Times New Roman"/>
          <w:sz w:val="28"/>
          <w:szCs w:val="28"/>
        </w:rPr>
        <w:tab/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1067AF" w:rsidRPr="00F53903" w:rsidRDefault="001067AF" w:rsidP="00106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F5390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53903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</w:r>
      <w:r w:rsidRPr="00F53903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> </w:t>
      </w:r>
      <w:r w:rsidRPr="00F53903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067AF" w:rsidRPr="00F53903" w:rsidRDefault="001067AF" w:rsidP="001067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903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067AF" w:rsidRPr="00F53903" w:rsidRDefault="001067AF" w:rsidP="001067AF">
      <w:pPr>
        <w:rPr>
          <w:rFonts w:eastAsiaTheme="minorHAnsi"/>
        </w:rPr>
      </w:pPr>
    </w:p>
    <w:p w:rsidR="001067AF" w:rsidRPr="0039405F" w:rsidRDefault="001067AF">
      <w:bookmarkStart w:id="3" w:name="_GoBack"/>
      <w:bookmarkEnd w:id="3"/>
    </w:p>
    <w:sectPr w:rsidR="001067AF" w:rsidRPr="0039405F" w:rsidSect="002757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067AF"/>
    <w:rsid w:val="001F0BC7"/>
    <w:rsid w:val="0027570D"/>
    <w:rsid w:val="0039405F"/>
    <w:rsid w:val="003A6F7A"/>
    <w:rsid w:val="00574BD2"/>
    <w:rsid w:val="00724A90"/>
    <w:rsid w:val="0092133E"/>
    <w:rsid w:val="00AF60B8"/>
    <w:rsid w:val="00D31453"/>
    <w:rsid w:val="00E06F2A"/>
    <w:rsid w:val="00E209E2"/>
    <w:rsid w:val="00E718F1"/>
    <w:rsid w:val="00E85EDD"/>
    <w:rsid w:val="00EB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8232</Words>
  <Characters>46923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2018-2019_z38_05_02_1_plx_Трудовое право</vt:lpstr>
      <vt:lpstr>Лист1</vt:lpstr>
    </vt:vector>
  </TitlesOfParts>
  <Company/>
  <LinksUpToDate>false</LinksUpToDate>
  <CharactersWithSpaces>55045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2018-2019_z38_05_02_1_plx_Трудовое право</dc:title>
  <dc:creator>FastReport.NET</dc:creator>
  <cp:lastModifiedBy>Юлия В. Копылова</cp:lastModifiedBy>
  <cp:revision>2</cp:revision>
  <cp:lastPrinted>2018-12-24T07:47:00Z</cp:lastPrinted>
  <dcterms:created xsi:type="dcterms:W3CDTF">2019-01-23T11:11:00Z</dcterms:created>
  <dcterms:modified xsi:type="dcterms:W3CDTF">2019-01-23T11:11:00Z</dcterms:modified>
</cp:coreProperties>
</file>