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80780E" w:rsidTr="00464134">
        <w:trPr>
          <w:trHeight w:hRule="exact" w:val="277"/>
        </w:trPr>
        <w:tc>
          <w:tcPr>
            <w:tcW w:w="10249" w:type="dxa"/>
            <w:gridSpan w:val="13"/>
            <w:shd w:val="clear" w:color="000000" w:fill="FFFFFF"/>
            <w:tcMar>
              <w:left w:w="34" w:type="dxa"/>
              <w:right w:w="34" w:type="dxa"/>
            </w:tcMar>
          </w:tcPr>
          <w:p w:rsidR="0080780E" w:rsidRDefault="0080780E"/>
        </w:tc>
      </w:tr>
      <w:tr w:rsidR="0080780E" w:rsidTr="00464134">
        <w:trPr>
          <w:trHeight w:hRule="exact" w:val="138"/>
        </w:trPr>
        <w:tc>
          <w:tcPr>
            <w:tcW w:w="284" w:type="dxa"/>
          </w:tcPr>
          <w:p w:rsidR="0080780E" w:rsidRDefault="0080780E"/>
        </w:tc>
        <w:tc>
          <w:tcPr>
            <w:tcW w:w="143" w:type="dxa"/>
          </w:tcPr>
          <w:p w:rsidR="0080780E" w:rsidRDefault="0080780E"/>
        </w:tc>
        <w:tc>
          <w:tcPr>
            <w:tcW w:w="1560" w:type="dxa"/>
          </w:tcPr>
          <w:p w:rsidR="0080780E" w:rsidRDefault="0080780E"/>
        </w:tc>
        <w:tc>
          <w:tcPr>
            <w:tcW w:w="2127" w:type="dxa"/>
          </w:tcPr>
          <w:p w:rsidR="0080780E" w:rsidRDefault="0080780E"/>
        </w:tc>
        <w:tc>
          <w:tcPr>
            <w:tcW w:w="143" w:type="dxa"/>
          </w:tcPr>
          <w:p w:rsidR="0080780E" w:rsidRDefault="0080780E"/>
        </w:tc>
        <w:tc>
          <w:tcPr>
            <w:tcW w:w="1711" w:type="dxa"/>
          </w:tcPr>
          <w:p w:rsidR="0080780E" w:rsidRDefault="0080780E"/>
        </w:tc>
        <w:tc>
          <w:tcPr>
            <w:tcW w:w="134" w:type="dxa"/>
          </w:tcPr>
          <w:p w:rsidR="0080780E" w:rsidRDefault="0080780E"/>
        </w:tc>
        <w:tc>
          <w:tcPr>
            <w:tcW w:w="291" w:type="dxa"/>
          </w:tcPr>
          <w:p w:rsidR="0080780E" w:rsidRDefault="0080780E"/>
        </w:tc>
        <w:tc>
          <w:tcPr>
            <w:tcW w:w="1707" w:type="dxa"/>
          </w:tcPr>
          <w:p w:rsidR="0080780E" w:rsidRDefault="0080780E"/>
        </w:tc>
        <w:tc>
          <w:tcPr>
            <w:tcW w:w="1702" w:type="dxa"/>
          </w:tcPr>
          <w:p w:rsidR="0080780E" w:rsidRDefault="0080780E"/>
        </w:tc>
        <w:tc>
          <w:tcPr>
            <w:tcW w:w="143" w:type="dxa"/>
          </w:tcPr>
          <w:p w:rsidR="0080780E" w:rsidRDefault="0080780E"/>
        </w:tc>
        <w:tc>
          <w:tcPr>
            <w:tcW w:w="148" w:type="dxa"/>
          </w:tcPr>
          <w:p w:rsidR="0080780E" w:rsidRDefault="0080780E"/>
        </w:tc>
        <w:tc>
          <w:tcPr>
            <w:tcW w:w="156" w:type="dxa"/>
          </w:tcPr>
          <w:p w:rsidR="0080780E" w:rsidRDefault="0080780E"/>
        </w:tc>
      </w:tr>
    </w:tbl>
    <w:p w:rsidR="0080780E" w:rsidRDefault="00464134">
      <w:pPr>
        <w:rPr>
          <w:sz w:val="0"/>
          <w:szCs w:val="0"/>
        </w:rPr>
      </w:pPr>
      <w:r>
        <w:rPr>
          <w:rFonts w:ascii="Times New Roman" w:hAnsi="Times New Roman" w:cs="Times New Roman"/>
          <w:noProof/>
          <w:color w:val="000000"/>
          <w:sz w:val="28"/>
          <w:szCs w:val="28"/>
          <w:lang w:val="ru-RU" w:eastAsia="ru-RU"/>
        </w:rPr>
        <w:drawing>
          <wp:inline distT="0" distB="0" distL="0" distR="0">
            <wp:extent cx="6480810" cy="92061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20611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3"/>
        <w:gridCol w:w="1528"/>
        <w:gridCol w:w="285"/>
        <w:gridCol w:w="277"/>
        <w:gridCol w:w="410"/>
        <w:gridCol w:w="437"/>
        <w:gridCol w:w="156"/>
        <w:gridCol w:w="96"/>
        <w:gridCol w:w="48"/>
        <w:gridCol w:w="143"/>
        <w:gridCol w:w="417"/>
        <w:gridCol w:w="79"/>
        <w:gridCol w:w="359"/>
        <w:gridCol w:w="333"/>
        <w:gridCol w:w="103"/>
        <w:gridCol w:w="1060"/>
        <w:gridCol w:w="1056"/>
        <w:gridCol w:w="923"/>
        <w:gridCol w:w="915"/>
        <w:gridCol w:w="521"/>
        <w:gridCol w:w="951"/>
      </w:tblGrid>
      <w:tr w:rsidR="0080780E" w:rsidTr="00B473D8">
        <w:trPr>
          <w:trHeight w:hRule="exact" w:val="555"/>
        </w:trPr>
        <w:tc>
          <w:tcPr>
            <w:tcW w:w="143" w:type="dxa"/>
          </w:tcPr>
          <w:p w:rsidR="0080780E" w:rsidRDefault="0080780E"/>
        </w:tc>
        <w:tc>
          <w:tcPr>
            <w:tcW w:w="1528" w:type="dxa"/>
          </w:tcPr>
          <w:p w:rsidR="0080780E" w:rsidRDefault="0080780E"/>
        </w:tc>
        <w:tc>
          <w:tcPr>
            <w:tcW w:w="285" w:type="dxa"/>
          </w:tcPr>
          <w:p w:rsidR="0080780E" w:rsidRDefault="0080780E"/>
        </w:tc>
        <w:tc>
          <w:tcPr>
            <w:tcW w:w="277" w:type="dxa"/>
          </w:tcPr>
          <w:p w:rsidR="0080780E" w:rsidRDefault="0080780E"/>
        </w:tc>
        <w:tc>
          <w:tcPr>
            <w:tcW w:w="410" w:type="dxa"/>
          </w:tcPr>
          <w:p w:rsidR="0080780E" w:rsidRDefault="0080780E"/>
        </w:tc>
        <w:tc>
          <w:tcPr>
            <w:tcW w:w="437" w:type="dxa"/>
          </w:tcPr>
          <w:p w:rsidR="0080780E" w:rsidRDefault="0080780E"/>
        </w:tc>
        <w:tc>
          <w:tcPr>
            <w:tcW w:w="156" w:type="dxa"/>
          </w:tcPr>
          <w:p w:rsidR="0080780E" w:rsidRDefault="0080780E"/>
        </w:tc>
        <w:tc>
          <w:tcPr>
            <w:tcW w:w="96" w:type="dxa"/>
          </w:tcPr>
          <w:p w:rsidR="0080780E" w:rsidRDefault="0080780E"/>
        </w:tc>
        <w:tc>
          <w:tcPr>
            <w:tcW w:w="48" w:type="dxa"/>
          </w:tcPr>
          <w:p w:rsidR="0080780E" w:rsidRDefault="0080780E"/>
        </w:tc>
        <w:tc>
          <w:tcPr>
            <w:tcW w:w="143" w:type="dxa"/>
          </w:tcPr>
          <w:p w:rsidR="0080780E" w:rsidRDefault="0080780E"/>
        </w:tc>
        <w:tc>
          <w:tcPr>
            <w:tcW w:w="417" w:type="dxa"/>
          </w:tcPr>
          <w:p w:rsidR="0080780E" w:rsidRDefault="0080780E"/>
        </w:tc>
        <w:tc>
          <w:tcPr>
            <w:tcW w:w="79" w:type="dxa"/>
          </w:tcPr>
          <w:p w:rsidR="0080780E" w:rsidRDefault="0080780E"/>
        </w:tc>
        <w:tc>
          <w:tcPr>
            <w:tcW w:w="359" w:type="dxa"/>
          </w:tcPr>
          <w:p w:rsidR="0080780E" w:rsidRDefault="0080780E"/>
        </w:tc>
        <w:tc>
          <w:tcPr>
            <w:tcW w:w="333" w:type="dxa"/>
          </w:tcPr>
          <w:p w:rsidR="0080780E" w:rsidRDefault="0080780E"/>
        </w:tc>
        <w:tc>
          <w:tcPr>
            <w:tcW w:w="103" w:type="dxa"/>
          </w:tcPr>
          <w:p w:rsidR="0080780E" w:rsidRDefault="0080780E"/>
        </w:tc>
        <w:tc>
          <w:tcPr>
            <w:tcW w:w="1060" w:type="dxa"/>
          </w:tcPr>
          <w:p w:rsidR="0080780E" w:rsidRDefault="0080780E"/>
        </w:tc>
        <w:tc>
          <w:tcPr>
            <w:tcW w:w="1056" w:type="dxa"/>
          </w:tcPr>
          <w:p w:rsidR="0080780E" w:rsidRDefault="0080780E"/>
        </w:tc>
        <w:tc>
          <w:tcPr>
            <w:tcW w:w="923" w:type="dxa"/>
          </w:tcPr>
          <w:p w:rsidR="0080780E" w:rsidRDefault="0080780E"/>
        </w:tc>
        <w:tc>
          <w:tcPr>
            <w:tcW w:w="915" w:type="dxa"/>
          </w:tcPr>
          <w:p w:rsidR="0080780E" w:rsidRDefault="0080780E"/>
        </w:tc>
        <w:tc>
          <w:tcPr>
            <w:tcW w:w="521" w:type="dxa"/>
          </w:tcPr>
          <w:p w:rsidR="0080780E" w:rsidRDefault="0080780E"/>
        </w:tc>
        <w:tc>
          <w:tcPr>
            <w:tcW w:w="951" w:type="dxa"/>
            <w:shd w:val="clear" w:color="C0C0C0" w:fill="FFFFFF"/>
            <w:tcMar>
              <w:left w:w="34" w:type="dxa"/>
              <w:right w:w="34" w:type="dxa"/>
            </w:tcMar>
          </w:tcPr>
          <w:p w:rsidR="00E07E18" w:rsidRDefault="00E07E18">
            <w:pPr>
              <w:spacing w:after="0" w:line="240" w:lineRule="auto"/>
              <w:jc w:val="right"/>
              <w:rPr>
                <w:rFonts w:ascii="Times New Roman" w:hAnsi="Times New Roman" w:cs="Times New Roman"/>
                <w:color w:val="C0C0C0"/>
                <w:sz w:val="16"/>
                <w:szCs w:val="16"/>
                <w:lang w:val="ru-RU"/>
              </w:rPr>
            </w:pPr>
          </w:p>
          <w:p w:rsidR="00E07E18" w:rsidRDefault="00E07E18">
            <w:pPr>
              <w:spacing w:after="0" w:line="240" w:lineRule="auto"/>
              <w:jc w:val="right"/>
              <w:rPr>
                <w:rFonts w:ascii="Times New Roman" w:hAnsi="Times New Roman" w:cs="Times New Roman"/>
                <w:color w:val="C0C0C0"/>
                <w:sz w:val="16"/>
                <w:szCs w:val="16"/>
                <w:lang w:val="ru-RU"/>
              </w:rPr>
            </w:pPr>
          </w:p>
          <w:p w:rsidR="00E07E18" w:rsidRDefault="00E07E18">
            <w:pPr>
              <w:spacing w:after="0" w:line="240" w:lineRule="auto"/>
              <w:jc w:val="right"/>
              <w:rPr>
                <w:rFonts w:ascii="Times New Roman" w:hAnsi="Times New Roman" w:cs="Times New Roman"/>
                <w:color w:val="C0C0C0"/>
                <w:sz w:val="16"/>
                <w:szCs w:val="16"/>
                <w:lang w:val="ru-RU"/>
              </w:rPr>
            </w:pPr>
          </w:p>
          <w:p w:rsidR="0080780E" w:rsidRDefault="00A0379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w:t>
            </w:r>
          </w:p>
        </w:tc>
      </w:tr>
      <w:tr w:rsidR="0080780E" w:rsidTr="00B473D8">
        <w:trPr>
          <w:trHeight w:hRule="exact" w:val="277"/>
        </w:trPr>
        <w:tc>
          <w:tcPr>
            <w:tcW w:w="7853" w:type="dxa"/>
            <w:gridSpan w:val="18"/>
            <w:shd w:val="clear" w:color="000000" w:fill="FFFFFF"/>
            <w:tcMar>
              <w:left w:w="34" w:type="dxa"/>
              <w:right w:w="34" w:type="dxa"/>
            </w:tcMar>
          </w:tcPr>
          <w:p w:rsidR="0080780E" w:rsidRDefault="0080780E">
            <w:pPr>
              <w:spacing w:after="0" w:line="240" w:lineRule="auto"/>
              <w:rPr>
                <w:sz w:val="24"/>
                <w:szCs w:val="24"/>
              </w:rPr>
            </w:pPr>
          </w:p>
          <w:p w:rsidR="0080780E" w:rsidRDefault="00A03795">
            <w:pPr>
              <w:spacing w:after="0" w:line="240" w:lineRule="auto"/>
              <w:rPr>
                <w:sz w:val="24"/>
                <w:szCs w:val="24"/>
              </w:rPr>
            </w:pPr>
            <w:r>
              <w:rPr>
                <w:rFonts w:ascii="Times New Roman" w:hAnsi="Times New Roman" w:cs="Times New Roman"/>
                <w:color w:val="000000"/>
                <w:sz w:val="24"/>
                <w:szCs w:val="24"/>
              </w:rPr>
              <w:t>КАФЕДРА</w:t>
            </w:r>
          </w:p>
        </w:tc>
        <w:tc>
          <w:tcPr>
            <w:tcW w:w="915" w:type="dxa"/>
          </w:tcPr>
          <w:p w:rsidR="0080780E" w:rsidRDefault="0080780E"/>
        </w:tc>
        <w:tc>
          <w:tcPr>
            <w:tcW w:w="521" w:type="dxa"/>
          </w:tcPr>
          <w:p w:rsidR="0080780E" w:rsidRDefault="0080780E"/>
        </w:tc>
        <w:tc>
          <w:tcPr>
            <w:tcW w:w="951" w:type="dxa"/>
          </w:tcPr>
          <w:p w:rsidR="0080780E" w:rsidRDefault="0080780E"/>
        </w:tc>
      </w:tr>
    </w:tbl>
    <w:p w:rsidR="0080780E" w:rsidRDefault="00B473D8">
      <w:pPr>
        <w:rPr>
          <w:sz w:val="0"/>
          <w:szCs w:val="0"/>
          <w:lang w:val="ru-RU"/>
        </w:rPr>
      </w:pPr>
      <w:r>
        <w:rPr>
          <w:noProof/>
          <w:lang w:val="ru-RU" w:eastAsia="ru-RU"/>
        </w:rPr>
        <w:lastRenderedPageBreak/>
        <w:drawing>
          <wp:inline distT="0" distB="0" distL="0" distR="0">
            <wp:extent cx="6480810" cy="92813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281365"/>
                    </a:xfrm>
                    <a:prstGeom prst="rect">
                      <a:avLst/>
                    </a:prstGeom>
                    <a:noFill/>
                    <a:ln>
                      <a:noFill/>
                    </a:ln>
                  </pic:spPr>
                </pic:pic>
              </a:graphicData>
            </a:graphic>
          </wp:inline>
        </w:drawing>
      </w:r>
    </w:p>
    <w:p w:rsidR="00B473D8" w:rsidRDefault="00B473D8">
      <w:pPr>
        <w:rPr>
          <w:sz w:val="0"/>
          <w:szCs w:val="0"/>
          <w:lang w:val="ru-RU"/>
        </w:rPr>
      </w:pPr>
    </w:p>
    <w:p w:rsidR="00B473D8" w:rsidRDefault="00B473D8">
      <w:pPr>
        <w:rPr>
          <w:sz w:val="0"/>
          <w:szCs w:val="0"/>
          <w:lang w:val="ru-RU"/>
        </w:rPr>
      </w:pPr>
    </w:p>
    <w:p w:rsidR="00B473D8" w:rsidRDefault="00B473D8">
      <w:pPr>
        <w:rPr>
          <w:sz w:val="0"/>
          <w:szCs w:val="0"/>
          <w:lang w:val="ru-RU"/>
        </w:rPr>
      </w:pPr>
    </w:p>
    <w:p w:rsidR="00B473D8" w:rsidRPr="00B473D8" w:rsidRDefault="00B473D8">
      <w:pPr>
        <w:rPr>
          <w:sz w:val="0"/>
          <w:szCs w:val="0"/>
          <w:lang w:val="ru-RU"/>
        </w:rPr>
      </w:pP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80780E" w:rsidTr="00A03795">
        <w:trPr>
          <w:trHeight w:hRule="exact" w:val="555"/>
        </w:trPr>
        <w:tc>
          <w:tcPr>
            <w:tcW w:w="132" w:type="dxa"/>
          </w:tcPr>
          <w:p w:rsidR="0080780E" w:rsidRDefault="0080780E"/>
        </w:tc>
        <w:tc>
          <w:tcPr>
            <w:tcW w:w="978" w:type="dxa"/>
          </w:tcPr>
          <w:p w:rsidR="0080780E" w:rsidRDefault="0080780E"/>
        </w:tc>
        <w:tc>
          <w:tcPr>
            <w:tcW w:w="944" w:type="dxa"/>
          </w:tcPr>
          <w:p w:rsidR="0080780E" w:rsidRDefault="0080780E"/>
        </w:tc>
        <w:tc>
          <w:tcPr>
            <w:tcW w:w="137" w:type="dxa"/>
          </w:tcPr>
          <w:p w:rsidR="0080780E" w:rsidRDefault="0080780E"/>
        </w:tc>
        <w:tc>
          <w:tcPr>
            <w:tcW w:w="665" w:type="dxa"/>
          </w:tcPr>
          <w:p w:rsidR="0080780E" w:rsidRDefault="0080780E"/>
        </w:tc>
        <w:tc>
          <w:tcPr>
            <w:tcW w:w="137" w:type="dxa"/>
          </w:tcPr>
          <w:p w:rsidR="0080780E" w:rsidRDefault="0080780E"/>
        </w:tc>
        <w:tc>
          <w:tcPr>
            <w:tcW w:w="817" w:type="dxa"/>
          </w:tcPr>
          <w:p w:rsidR="0080780E" w:rsidRDefault="0080780E"/>
        </w:tc>
        <w:tc>
          <w:tcPr>
            <w:tcW w:w="823" w:type="dxa"/>
          </w:tcPr>
          <w:p w:rsidR="0080780E" w:rsidRDefault="0080780E"/>
        </w:tc>
        <w:tc>
          <w:tcPr>
            <w:tcW w:w="3197" w:type="dxa"/>
          </w:tcPr>
          <w:p w:rsidR="0080780E" w:rsidRDefault="0080780E"/>
        </w:tc>
        <w:tc>
          <w:tcPr>
            <w:tcW w:w="403" w:type="dxa"/>
          </w:tcPr>
          <w:p w:rsidR="0080780E" w:rsidRDefault="0080780E"/>
        </w:tc>
        <w:tc>
          <w:tcPr>
            <w:tcW w:w="1050" w:type="dxa"/>
          </w:tcPr>
          <w:p w:rsidR="0080780E" w:rsidRDefault="0080780E"/>
        </w:tc>
        <w:tc>
          <w:tcPr>
            <w:tcW w:w="957" w:type="dxa"/>
            <w:shd w:val="clear" w:color="C0C0C0" w:fill="FFFFFF"/>
            <w:tcMar>
              <w:left w:w="34" w:type="dxa"/>
              <w:right w:w="34" w:type="dxa"/>
            </w:tcMar>
          </w:tcPr>
          <w:p w:rsidR="0080780E" w:rsidRDefault="00A0379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80780E" w:rsidTr="00A03795">
        <w:trPr>
          <w:trHeight w:hRule="exact" w:val="70"/>
        </w:trPr>
        <w:tc>
          <w:tcPr>
            <w:tcW w:w="132" w:type="dxa"/>
          </w:tcPr>
          <w:p w:rsidR="0080780E" w:rsidRDefault="0080780E"/>
        </w:tc>
        <w:tc>
          <w:tcPr>
            <w:tcW w:w="978" w:type="dxa"/>
          </w:tcPr>
          <w:p w:rsidR="0080780E" w:rsidRDefault="0080780E"/>
        </w:tc>
        <w:tc>
          <w:tcPr>
            <w:tcW w:w="944" w:type="dxa"/>
          </w:tcPr>
          <w:p w:rsidR="0080780E" w:rsidRDefault="0080780E"/>
        </w:tc>
        <w:tc>
          <w:tcPr>
            <w:tcW w:w="137" w:type="dxa"/>
          </w:tcPr>
          <w:p w:rsidR="0080780E" w:rsidRDefault="0080780E"/>
        </w:tc>
        <w:tc>
          <w:tcPr>
            <w:tcW w:w="665" w:type="dxa"/>
          </w:tcPr>
          <w:p w:rsidR="0080780E" w:rsidRDefault="0080780E"/>
        </w:tc>
        <w:tc>
          <w:tcPr>
            <w:tcW w:w="137" w:type="dxa"/>
          </w:tcPr>
          <w:p w:rsidR="0080780E" w:rsidRDefault="0080780E"/>
        </w:tc>
        <w:tc>
          <w:tcPr>
            <w:tcW w:w="817" w:type="dxa"/>
          </w:tcPr>
          <w:p w:rsidR="0080780E" w:rsidRDefault="0080780E"/>
        </w:tc>
        <w:tc>
          <w:tcPr>
            <w:tcW w:w="823" w:type="dxa"/>
          </w:tcPr>
          <w:p w:rsidR="0080780E" w:rsidRDefault="0080780E"/>
        </w:tc>
        <w:tc>
          <w:tcPr>
            <w:tcW w:w="3197" w:type="dxa"/>
          </w:tcPr>
          <w:p w:rsidR="0080780E" w:rsidRDefault="0080780E"/>
        </w:tc>
        <w:tc>
          <w:tcPr>
            <w:tcW w:w="403" w:type="dxa"/>
          </w:tcPr>
          <w:p w:rsidR="0080780E" w:rsidRDefault="0080780E"/>
        </w:tc>
        <w:tc>
          <w:tcPr>
            <w:tcW w:w="1050" w:type="dxa"/>
          </w:tcPr>
          <w:p w:rsidR="0080780E" w:rsidRDefault="0080780E"/>
        </w:tc>
        <w:tc>
          <w:tcPr>
            <w:tcW w:w="957" w:type="dxa"/>
          </w:tcPr>
          <w:p w:rsidR="0080780E" w:rsidRDefault="0080780E"/>
        </w:tc>
      </w:tr>
      <w:tr w:rsidR="0080780E" w:rsidTr="00A03795">
        <w:trPr>
          <w:trHeight w:hRule="exact" w:val="14"/>
        </w:trPr>
        <w:tc>
          <w:tcPr>
            <w:tcW w:w="10240" w:type="dxa"/>
            <w:gridSpan w:val="12"/>
            <w:tcBorders>
              <w:top w:val="single" w:sz="8" w:space="0" w:color="000000"/>
            </w:tcBorders>
            <w:shd w:val="clear" w:color="FFFFFF" w:fill="FFFFFF"/>
            <w:tcMar>
              <w:left w:w="4" w:type="dxa"/>
              <w:right w:w="4" w:type="dxa"/>
            </w:tcMar>
          </w:tcPr>
          <w:p w:rsidR="0080780E" w:rsidRDefault="0080780E"/>
        </w:tc>
      </w:tr>
      <w:tr w:rsidR="0080780E" w:rsidTr="00A03795">
        <w:trPr>
          <w:trHeight w:hRule="exact" w:val="13"/>
        </w:trPr>
        <w:tc>
          <w:tcPr>
            <w:tcW w:w="132" w:type="dxa"/>
          </w:tcPr>
          <w:p w:rsidR="0080780E" w:rsidRDefault="0080780E"/>
        </w:tc>
        <w:tc>
          <w:tcPr>
            <w:tcW w:w="978" w:type="dxa"/>
          </w:tcPr>
          <w:p w:rsidR="0080780E" w:rsidRDefault="0080780E"/>
        </w:tc>
        <w:tc>
          <w:tcPr>
            <w:tcW w:w="944" w:type="dxa"/>
          </w:tcPr>
          <w:p w:rsidR="0080780E" w:rsidRDefault="0080780E"/>
        </w:tc>
        <w:tc>
          <w:tcPr>
            <w:tcW w:w="137" w:type="dxa"/>
          </w:tcPr>
          <w:p w:rsidR="0080780E" w:rsidRDefault="0080780E"/>
        </w:tc>
        <w:tc>
          <w:tcPr>
            <w:tcW w:w="665" w:type="dxa"/>
          </w:tcPr>
          <w:p w:rsidR="0080780E" w:rsidRDefault="0080780E"/>
        </w:tc>
        <w:tc>
          <w:tcPr>
            <w:tcW w:w="137" w:type="dxa"/>
          </w:tcPr>
          <w:p w:rsidR="0080780E" w:rsidRDefault="0080780E"/>
        </w:tc>
        <w:tc>
          <w:tcPr>
            <w:tcW w:w="817" w:type="dxa"/>
          </w:tcPr>
          <w:p w:rsidR="0080780E" w:rsidRDefault="0080780E"/>
        </w:tc>
        <w:tc>
          <w:tcPr>
            <w:tcW w:w="823" w:type="dxa"/>
          </w:tcPr>
          <w:p w:rsidR="0080780E" w:rsidRDefault="0080780E"/>
        </w:tc>
        <w:tc>
          <w:tcPr>
            <w:tcW w:w="3197" w:type="dxa"/>
          </w:tcPr>
          <w:p w:rsidR="0080780E" w:rsidRDefault="0080780E"/>
        </w:tc>
        <w:tc>
          <w:tcPr>
            <w:tcW w:w="403" w:type="dxa"/>
          </w:tcPr>
          <w:p w:rsidR="0080780E" w:rsidRDefault="0080780E"/>
        </w:tc>
        <w:tc>
          <w:tcPr>
            <w:tcW w:w="1050" w:type="dxa"/>
          </w:tcPr>
          <w:p w:rsidR="0080780E" w:rsidRDefault="0080780E"/>
        </w:tc>
        <w:tc>
          <w:tcPr>
            <w:tcW w:w="957" w:type="dxa"/>
          </w:tcPr>
          <w:p w:rsidR="0080780E" w:rsidRDefault="0080780E"/>
        </w:tc>
      </w:tr>
      <w:tr w:rsidR="0080780E" w:rsidTr="00A03795">
        <w:trPr>
          <w:trHeight w:hRule="exact" w:val="14"/>
        </w:trPr>
        <w:tc>
          <w:tcPr>
            <w:tcW w:w="10240" w:type="dxa"/>
            <w:gridSpan w:val="12"/>
            <w:tcBorders>
              <w:top w:val="single" w:sz="8" w:space="0" w:color="000000"/>
            </w:tcBorders>
            <w:shd w:val="clear" w:color="FFFFFF" w:fill="FFFFFF"/>
            <w:tcMar>
              <w:left w:w="4" w:type="dxa"/>
              <w:right w:w="4" w:type="dxa"/>
            </w:tcMar>
          </w:tcPr>
          <w:p w:rsidR="0080780E" w:rsidRDefault="0080780E"/>
        </w:tc>
      </w:tr>
      <w:tr w:rsidR="0080780E" w:rsidTr="00A03795">
        <w:trPr>
          <w:trHeight w:hRule="exact" w:val="96"/>
        </w:trPr>
        <w:tc>
          <w:tcPr>
            <w:tcW w:w="132" w:type="dxa"/>
          </w:tcPr>
          <w:p w:rsidR="0080780E" w:rsidRDefault="0080780E"/>
        </w:tc>
        <w:tc>
          <w:tcPr>
            <w:tcW w:w="978" w:type="dxa"/>
          </w:tcPr>
          <w:p w:rsidR="0080780E" w:rsidRDefault="0080780E"/>
        </w:tc>
        <w:tc>
          <w:tcPr>
            <w:tcW w:w="944" w:type="dxa"/>
          </w:tcPr>
          <w:p w:rsidR="0080780E" w:rsidRDefault="0080780E"/>
        </w:tc>
        <w:tc>
          <w:tcPr>
            <w:tcW w:w="137" w:type="dxa"/>
          </w:tcPr>
          <w:p w:rsidR="0080780E" w:rsidRDefault="0080780E"/>
        </w:tc>
        <w:tc>
          <w:tcPr>
            <w:tcW w:w="665" w:type="dxa"/>
          </w:tcPr>
          <w:p w:rsidR="0080780E" w:rsidRDefault="0080780E"/>
        </w:tc>
        <w:tc>
          <w:tcPr>
            <w:tcW w:w="137" w:type="dxa"/>
          </w:tcPr>
          <w:p w:rsidR="0080780E" w:rsidRDefault="0080780E"/>
        </w:tc>
        <w:tc>
          <w:tcPr>
            <w:tcW w:w="817" w:type="dxa"/>
          </w:tcPr>
          <w:p w:rsidR="0080780E" w:rsidRDefault="0080780E"/>
        </w:tc>
        <w:tc>
          <w:tcPr>
            <w:tcW w:w="823" w:type="dxa"/>
          </w:tcPr>
          <w:p w:rsidR="0080780E" w:rsidRDefault="0080780E"/>
        </w:tc>
        <w:tc>
          <w:tcPr>
            <w:tcW w:w="3197" w:type="dxa"/>
          </w:tcPr>
          <w:p w:rsidR="0080780E" w:rsidRDefault="0080780E"/>
        </w:tc>
        <w:tc>
          <w:tcPr>
            <w:tcW w:w="403" w:type="dxa"/>
          </w:tcPr>
          <w:p w:rsidR="0080780E" w:rsidRDefault="0080780E"/>
        </w:tc>
        <w:tc>
          <w:tcPr>
            <w:tcW w:w="1050" w:type="dxa"/>
          </w:tcPr>
          <w:p w:rsidR="0080780E" w:rsidRDefault="0080780E"/>
        </w:tc>
        <w:tc>
          <w:tcPr>
            <w:tcW w:w="957" w:type="dxa"/>
          </w:tcPr>
          <w:p w:rsidR="0080780E" w:rsidRDefault="0080780E"/>
        </w:tc>
      </w:tr>
      <w:tr w:rsidR="0080780E" w:rsidRPr="00CB7D5F" w:rsidTr="00A03795">
        <w:trPr>
          <w:trHeight w:hRule="exact" w:val="478"/>
        </w:trPr>
        <w:tc>
          <w:tcPr>
            <w:tcW w:w="132" w:type="dxa"/>
          </w:tcPr>
          <w:p w:rsidR="0080780E" w:rsidRDefault="0080780E"/>
        </w:tc>
        <w:tc>
          <w:tcPr>
            <w:tcW w:w="978" w:type="dxa"/>
          </w:tcPr>
          <w:p w:rsidR="0080780E" w:rsidRDefault="0080780E"/>
        </w:tc>
        <w:tc>
          <w:tcPr>
            <w:tcW w:w="944" w:type="dxa"/>
          </w:tcPr>
          <w:p w:rsidR="0080780E" w:rsidRDefault="0080780E"/>
        </w:tc>
        <w:tc>
          <w:tcPr>
            <w:tcW w:w="137" w:type="dxa"/>
          </w:tcPr>
          <w:p w:rsidR="0080780E" w:rsidRDefault="0080780E"/>
        </w:tc>
        <w:tc>
          <w:tcPr>
            <w:tcW w:w="665" w:type="dxa"/>
          </w:tcPr>
          <w:p w:rsidR="0080780E" w:rsidRDefault="0080780E"/>
        </w:tc>
        <w:tc>
          <w:tcPr>
            <w:tcW w:w="137" w:type="dxa"/>
          </w:tcPr>
          <w:p w:rsidR="0080780E" w:rsidRDefault="0080780E"/>
        </w:tc>
        <w:tc>
          <w:tcPr>
            <w:tcW w:w="5240" w:type="dxa"/>
            <w:gridSpan w:val="4"/>
            <w:shd w:val="clear" w:color="000000" w:fill="FFFFFF"/>
            <w:tcMar>
              <w:left w:w="34" w:type="dxa"/>
              <w:right w:w="34" w:type="dxa"/>
            </w:tcMar>
          </w:tcPr>
          <w:p w:rsidR="0080780E" w:rsidRPr="00A03795" w:rsidRDefault="00A03795">
            <w:pPr>
              <w:spacing w:after="0" w:line="240" w:lineRule="auto"/>
              <w:jc w:val="center"/>
              <w:rPr>
                <w:sz w:val="19"/>
                <w:szCs w:val="19"/>
                <w:lang w:val="ru-RU"/>
              </w:rPr>
            </w:pPr>
            <w:r w:rsidRPr="00A0379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416"/>
        </w:trPr>
        <w:tc>
          <w:tcPr>
            <w:tcW w:w="132" w:type="dxa"/>
          </w:tcPr>
          <w:p w:rsidR="0080780E" w:rsidRPr="00A03795" w:rsidRDefault="0080780E">
            <w:pPr>
              <w:rPr>
                <w:lang w:val="ru-RU"/>
              </w:rPr>
            </w:pPr>
          </w:p>
        </w:tc>
        <w:tc>
          <w:tcPr>
            <w:tcW w:w="978" w:type="dxa"/>
          </w:tcPr>
          <w:p w:rsidR="0080780E" w:rsidRPr="00A03795" w:rsidRDefault="0080780E">
            <w:pPr>
              <w:rPr>
                <w:lang w:val="ru-RU"/>
              </w:rPr>
            </w:pPr>
          </w:p>
        </w:tc>
        <w:tc>
          <w:tcPr>
            <w:tcW w:w="944" w:type="dxa"/>
          </w:tcPr>
          <w:p w:rsidR="0080780E" w:rsidRPr="00A03795" w:rsidRDefault="0080780E">
            <w:pPr>
              <w:rPr>
                <w:lang w:val="ru-RU"/>
              </w:rPr>
            </w:pPr>
          </w:p>
        </w:tc>
        <w:tc>
          <w:tcPr>
            <w:tcW w:w="137" w:type="dxa"/>
          </w:tcPr>
          <w:p w:rsidR="0080780E" w:rsidRPr="00A03795" w:rsidRDefault="0080780E">
            <w:pPr>
              <w:rPr>
                <w:lang w:val="ru-RU"/>
              </w:rPr>
            </w:pPr>
          </w:p>
        </w:tc>
        <w:tc>
          <w:tcPr>
            <w:tcW w:w="665" w:type="dxa"/>
          </w:tcPr>
          <w:p w:rsidR="0080780E" w:rsidRPr="00A03795" w:rsidRDefault="0080780E">
            <w:pPr>
              <w:rPr>
                <w:lang w:val="ru-RU"/>
              </w:rPr>
            </w:pPr>
          </w:p>
        </w:tc>
        <w:tc>
          <w:tcPr>
            <w:tcW w:w="137" w:type="dxa"/>
          </w:tcPr>
          <w:p w:rsidR="0080780E" w:rsidRPr="00A03795" w:rsidRDefault="0080780E">
            <w:pPr>
              <w:rPr>
                <w:lang w:val="ru-RU"/>
              </w:rPr>
            </w:pPr>
          </w:p>
        </w:tc>
        <w:tc>
          <w:tcPr>
            <w:tcW w:w="817" w:type="dxa"/>
          </w:tcPr>
          <w:p w:rsidR="0080780E" w:rsidRPr="00A03795" w:rsidRDefault="0080780E">
            <w:pPr>
              <w:rPr>
                <w:lang w:val="ru-RU"/>
              </w:rPr>
            </w:pPr>
          </w:p>
        </w:tc>
        <w:tc>
          <w:tcPr>
            <w:tcW w:w="823" w:type="dxa"/>
          </w:tcPr>
          <w:p w:rsidR="0080780E" w:rsidRPr="00A03795" w:rsidRDefault="0080780E">
            <w:pPr>
              <w:rPr>
                <w:lang w:val="ru-RU"/>
              </w:rPr>
            </w:pPr>
          </w:p>
        </w:tc>
        <w:tc>
          <w:tcPr>
            <w:tcW w:w="3197" w:type="dxa"/>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683"/>
        </w:trPr>
        <w:tc>
          <w:tcPr>
            <w:tcW w:w="132" w:type="dxa"/>
          </w:tcPr>
          <w:p w:rsidR="0080780E" w:rsidRPr="00A03795" w:rsidRDefault="0080780E">
            <w:pPr>
              <w:rPr>
                <w:lang w:val="ru-RU"/>
              </w:rPr>
            </w:pPr>
          </w:p>
        </w:tc>
        <w:tc>
          <w:tcPr>
            <w:tcW w:w="4501" w:type="dxa"/>
            <w:gridSpan w:val="7"/>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Tr="00A03795">
        <w:trPr>
          <w:trHeight w:hRule="exact" w:val="277"/>
        </w:trPr>
        <w:tc>
          <w:tcPr>
            <w:tcW w:w="132" w:type="dxa"/>
          </w:tcPr>
          <w:p w:rsidR="0080780E" w:rsidRPr="00A03795" w:rsidRDefault="0080780E">
            <w:pPr>
              <w:rPr>
                <w:lang w:val="ru-RU"/>
              </w:rPr>
            </w:pPr>
          </w:p>
        </w:tc>
        <w:tc>
          <w:tcPr>
            <w:tcW w:w="2724" w:type="dxa"/>
            <w:gridSpan w:val="4"/>
            <w:vMerge w:val="restart"/>
            <w:shd w:val="clear" w:color="000000" w:fill="FFFFFF"/>
            <w:tcMar>
              <w:left w:w="34" w:type="dxa"/>
              <w:right w:w="34" w:type="dxa"/>
            </w:tcMar>
          </w:tcPr>
          <w:p w:rsidR="0080780E" w:rsidRPr="00A03795" w:rsidRDefault="0080780E">
            <w:pPr>
              <w:rPr>
                <w:lang w:val="ru-RU"/>
              </w:rPr>
            </w:pPr>
          </w:p>
        </w:tc>
        <w:tc>
          <w:tcPr>
            <w:tcW w:w="7384" w:type="dxa"/>
            <w:gridSpan w:val="7"/>
            <w:shd w:val="clear" w:color="000000" w:fill="FFFFFF"/>
            <w:tcMar>
              <w:left w:w="34" w:type="dxa"/>
              <w:right w:w="34" w:type="dxa"/>
            </w:tcMar>
          </w:tcPr>
          <w:p w:rsidR="0080780E" w:rsidRDefault="00A03795">
            <w:pPr>
              <w:spacing w:after="0" w:line="240" w:lineRule="auto"/>
              <w:rPr>
                <w:sz w:val="19"/>
                <w:szCs w:val="19"/>
              </w:rPr>
            </w:pPr>
            <w:r>
              <w:rPr>
                <w:rFonts w:ascii="Times New Roman" w:hAnsi="Times New Roman" w:cs="Times New Roman"/>
                <w:i/>
                <w:color w:val="000000"/>
                <w:sz w:val="19"/>
                <w:szCs w:val="19"/>
              </w:rPr>
              <w:t>_________________</w:t>
            </w:r>
          </w:p>
        </w:tc>
      </w:tr>
      <w:tr w:rsidR="0080780E" w:rsidRPr="00CB7D5F" w:rsidTr="00A03795">
        <w:trPr>
          <w:trHeight w:hRule="exact" w:val="569"/>
        </w:trPr>
        <w:tc>
          <w:tcPr>
            <w:tcW w:w="132" w:type="dxa"/>
          </w:tcPr>
          <w:p w:rsidR="0080780E" w:rsidRDefault="0080780E"/>
        </w:tc>
        <w:tc>
          <w:tcPr>
            <w:tcW w:w="2724" w:type="dxa"/>
            <w:gridSpan w:val="4"/>
            <w:vMerge/>
            <w:shd w:val="clear" w:color="000000" w:fill="FFFFFF"/>
            <w:tcMar>
              <w:left w:w="34" w:type="dxa"/>
              <w:right w:w="34" w:type="dxa"/>
            </w:tcMar>
          </w:tcPr>
          <w:p w:rsidR="0080780E" w:rsidRDefault="0080780E"/>
        </w:tc>
        <w:tc>
          <w:tcPr>
            <w:tcW w:w="1777" w:type="dxa"/>
            <w:gridSpan w:val="3"/>
            <w:shd w:val="clear" w:color="000000" w:fill="FFFFFF"/>
            <w:tcMar>
              <w:left w:w="34" w:type="dxa"/>
              <w:right w:w="34" w:type="dxa"/>
            </w:tcMar>
          </w:tcPr>
          <w:p w:rsidR="0080780E" w:rsidRDefault="0080780E"/>
        </w:tc>
        <w:tc>
          <w:tcPr>
            <w:tcW w:w="5607" w:type="dxa"/>
            <w:gridSpan w:val="4"/>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A03795">
              <w:rPr>
                <w:rFonts w:ascii="Times New Roman" w:hAnsi="Times New Roman" w:cs="Times New Roman"/>
                <w:color w:val="000000"/>
                <w:sz w:val="19"/>
                <w:szCs w:val="19"/>
                <w:lang w:val="ru-RU"/>
              </w:rPr>
              <w:t>для</w:t>
            </w:r>
            <w:proofErr w:type="gramEnd"/>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исполнения в 2018-2019 учебном году на заседании</w:t>
            </w:r>
          </w:p>
        </w:tc>
      </w:tr>
      <w:tr w:rsidR="0080780E" w:rsidTr="00A03795">
        <w:trPr>
          <w:trHeight w:hRule="exact" w:val="138"/>
        </w:trPr>
        <w:tc>
          <w:tcPr>
            <w:tcW w:w="132" w:type="dxa"/>
          </w:tcPr>
          <w:p w:rsidR="0080780E" w:rsidRPr="00A03795" w:rsidRDefault="0080780E">
            <w:pPr>
              <w:rPr>
                <w:lang w:val="ru-RU"/>
              </w:rPr>
            </w:pPr>
          </w:p>
        </w:tc>
        <w:tc>
          <w:tcPr>
            <w:tcW w:w="7698" w:type="dxa"/>
            <w:gridSpan w:val="8"/>
            <w:vMerge w:val="restart"/>
            <w:shd w:val="clear" w:color="000000" w:fill="FFFFFF"/>
            <w:tcMar>
              <w:left w:w="34" w:type="dxa"/>
              <w:right w:w="34" w:type="dxa"/>
            </w:tcMar>
          </w:tcPr>
          <w:p w:rsidR="0080780E" w:rsidRDefault="00A0379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vMerge w:val="restart"/>
            <w:shd w:val="clear" w:color="000000" w:fill="FFFFFF"/>
            <w:tcMar>
              <w:left w:w="34" w:type="dxa"/>
              <w:right w:w="34" w:type="dxa"/>
            </w:tcMar>
          </w:tcPr>
          <w:p w:rsidR="0080780E" w:rsidRDefault="0080780E"/>
        </w:tc>
      </w:tr>
      <w:tr w:rsidR="0080780E" w:rsidTr="00A03795">
        <w:trPr>
          <w:trHeight w:hRule="exact" w:val="138"/>
        </w:trPr>
        <w:tc>
          <w:tcPr>
            <w:tcW w:w="132" w:type="dxa"/>
          </w:tcPr>
          <w:p w:rsidR="0080780E" w:rsidRDefault="0080780E"/>
        </w:tc>
        <w:tc>
          <w:tcPr>
            <w:tcW w:w="7698" w:type="dxa"/>
            <w:gridSpan w:val="8"/>
            <w:vMerge/>
            <w:shd w:val="clear" w:color="000000" w:fill="FFFFFF"/>
            <w:tcMar>
              <w:left w:w="34" w:type="dxa"/>
              <w:right w:w="34" w:type="dxa"/>
            </w:tcMar>
          </w:tcPr>
          <w:p w:rsidR="0080780E" w:rsidRDefault="0080780E"/>
        </w:tc>
        <w:tc>
          <w:tcPr>
            <w:tcW w:w="2410" w:type="dxa"/>
            <w:gridSpan w:val="3"/>
            <w:vMerge/>
            <w:shd w:val="clear" w:color="000000" w:fill="FFFFFF"/>
            <w:tcMar>
              <w:left w:w="34" w:type="dxa"/>
              <w:right w:w="34" w:type="dxa"/>
            </w:tcMar>
          </w:tcPr>
          <w:p w:rsidR="0080780E" w:rsidRDefault="0080780E"/>
        </w:tc>
      </w:tr>
      <w:tr w:rsidR="0080780E" w:rsidRPr="00CB7D5F" w:rsidTr="00A03795">
        <w:trPr>
          <w:trHeight w:hRule="exact" w:val="277"/>
        </w:trPr>
        <w:tc>
          <w:tcPr>
            <w:tcW w:w="132" w:type="dxa"/>
          </w:tcPr>
          <w:p w:rsidR="0080780E" w:rsidRDefault="0080780E"/>
        </w:tc>
        <w:tc>
          <w:tcPr>
            <w:tcW w:w="978" w:type="dxa"/>
            <w:vMerge w:val="restart"/>
            <w:shd w:val="clear" w:color="000000" w:fill="FFFFFF"/>
            <w:tcMar>
              <w:left w:w="34" w:type="dxa"/>
              <w:right w:w="34" w:type="dxa"/>
            </w:tcMar>
          </w:tcPr>
          <w:p w:rsidR="0080780E" w:rsidRDefault="0080780E"/>
        </w:tc>
        <w:tc>
          <w:tcPr>
            <w:tcW w:w="9130" w:type="dxa"/>
            <w:gridSpan w:val="10"/>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b/>
                <w:color w:val="000000"/>
                <w:sz w:val="19"/>
                <w:szCs w:val="19"/>
                <w:lang w:val="ru-RU"/>
              </w:rPr>
              <w:t>Международная торговля и таможенное дело</w:t>
            </w:r>
          </w:p>
        </w:tc>
      </w:tr>
      <w:tr w:rsidR="0080780E" w:rsidRPr="00CB7D5F" w:rsidTr="00A03795">
        <w:trPr>
          <w:trHeight w:hRule="exact" w:val="70"/>
        </w:trPr>
        <w:tc>
          <w:tcPr>
            <w:tcW w:w="132" w:type="dxa"/>
          </w:tcPr>
          <w:p w:rsidR="0080780E" w:rsidRPr="00A03795" w:rsidRDefault="0080780E">
            <w:pPr>
              <w:rPr>
                <w:lang w:val="ru-RU"/>
              </w:rPr>
            </w:pPr>
          </w:p>
        </w:tc>
        <w:tc>
          <w:tcPr>
            <w:tcW w:w="978" w:type="dxa"/>
            <w:vMerge/>
            <w:shd w:val="clear" w:color="000000" w:fill="FFFFFF"/>
            <w:tcMar>
              <w:left w:w="34" w:type="dxa"/>
              <w:right w:w="34" w:type="dxa"/>
            </w:tcMar>
          </w:tcPr>
          <w:p w:rsidR="0080780E" w:rsidRPr="00A03795" w:rsidRDefault="0080780E">
            <w:pPr>
              <w:rPr>
                <w:lang w:val="ru-RU"/>
              </w:rPr>
            </w:pPr>
          </w:p>
        </w:tc>
        <w:tc>
          <w:tcPr>
            <w:tcW w:w="6720" w:type="dxa"/>
            <w:gridSpan w:val="7"/>
            <w:shd w:val="clear" w:color="000000" w:fill="FFFFFF"/>
            <w:tcMar>
              <w:left w:w="34" w:type="dxa"/>
              <w:right w:w="34" w:type="dxa"/>
            </w:tcMar>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277"/>
        </w:trPr>
        <w:tc>
          <w:tcPr>
            <w:tcW w:w="132" w:type="dxa"/>
          </w:tcPr>
          <w:p w:rsidR="0080780E" w:rsidRPr="00A03795" w:rsidRDefault="0080780E">
            <w:pPr>
              <w:rPr>
                <w:lang w:val="ru-RU"/>
              </w:rPr>
            </w:pPr>
          </w:p>
        </w:tc>
        <w:tc>
          <w:tcPr>
            <w:tcW w:w="978" w:type="dxa"/>
          </w:tcPr>
          <w:p w:rsidR="0080780E" w:rsidRPr="00A03795" w:rsidRDefault="0080780E">
            <w:pPr>
              <w:rPr>
                <w:lang w:val="ru-RU"/>
              </w:rPr>
            </w:pPr>
          </w:p>
        </w:tc>
        <w:tc>
          <w:tcPr>
            <w:tcW w:w="944" w:type="dxa"/>
          </w:tcPr>
          <w:p w:rsidR="0080780E" w:rsidRPr="00A03795" w:rsidRDefault="0080780E">
            <w:pPr>
              <w:rPr>
                <w:lang w:val="ru-RU"/>
              </w:rPr>
            </w:pPr>
          </w:p>
        </w:tc>
        <w:tc>
          <w:tcPr>
            <w:tcW w:w="137" w:type="dxa"/>
          </w:tcPr>
          <w:p w:rsidR="0080780E" w:rsidRPr="00A03795" w:rsidRDefault="0080780E">
            <w:pPr>
              <w:rPr>
                <w:lang w:val="ru-RU"/>
              </w:rPr>
            </w:pPr>
          </w:p>
        </w:tc>
        <w:tc>
          <w:tcPr>
            <w:tcW w:w="665" w:type="dxa"/>
          </w:tcPr>
          <w:p w:rsidR="0080780E" w:rsidRPr="00A03795" w:rsidRDefault="0080780E">
            <w:pPr>
              <w:rPr>
                <w:lang w:val="ru-RU"/>
              </w:rPr>
            </w:pPr>
          </w:p>
        </w:tc>
        <w:tc>
          <w:tcPr>
            <w:tcW w:w="137" w:type="dxa"/>
          </w:tcPr>
          <w:p w:rsidR="0080780E" w:rsidRPr="00A03795" w:rsidRDefault="0080780E">
            <w:pPr>
              <w:rPr>
                <w:lang w:val="ru-RU"/>
              </w:rPr>
            </w:pPr>
          </w:p>
        </w:tc>
        <w:tc>
          <w:tcPr>
            <w:tcW w:w="817" w:type="dxa"/>
          </w:tcPr>
          <w:p w:rsidR="0080780E" w:rsidRPr="00A03795" w:rsidRDefault="0080780E">
            <w:pPr>
              <w:rPr>
                <w:lang w:val="ru-RU"/>
              </w:rPr>
            </w:pPr>
          </w:p>
        </w:tc>
        <w:tc>
          <w:tcPr>
            <w:tcW w:w="823" w:type="dxa"/>
          </w:tcPr>
          <w:p w:rsidR="0080780E" w:rsidRPr="00A03795" w:rsidRDefault="0080780E">
            <w:pPr>
              <w:rPr>
                <w:lang w:val="ru-RU"/>
              </w:rPr>
            </w:pPr>
          </w:p>
        </w:tc>
        <w:tc>
          <w:tcPr>
            <w:tcW w:w="3197" w:type="dxa"/>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295"/>
        </w:trPr>
        <w:tc>
          <w:tcPr>
            <w:tcW w:w="132" w:type="dxa"/>
          </w:tcPr>
          <w:p w:rsidR="0080780E" w:rsidRPr="00A03795" w:rsidRDefault="0080780E">
            <w:pPr>
              <w:rPr>
                <w:lang w:val="ru-RU"/>
              </w:rPr>
            </w:pPr>
          </w:p>
        </w:tc>
        <w:tc>
          <w:tcPr>
            <w:tcW w:w="10108" w:type="dxa"/>
            <w:gridSpan w:val="11"/>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Зав. кафедрой д.э.н., профессор Таранов Петр Владимирович _________________</w:t>
            </w:r>
          </w:p>
        </w:tc>
      </w:tr>
      <w:tr w:rsidR="0080780E" w:rsidRPr="00CB7D5F" w:rsidTr="00A03795">
        <w:trPr>
          <w:trHeight w:hRule="exact" w:val="138"/>
        </w:trPr>
        <w:tc>
          <w:tcPr>
            <w:tcW w:w="132" w:type="dxa"/>
          </w:tcPr>
          <w:p w:rsidR="0080780E" w:rsidRPr="00A03795" w:rsidRDefault="0080780E">
            <w:pPr>
              <w:rPr>
                <w:lang w:val="ru-RU"/>
              </w:rPr>
            </w:pPr>
          </w:p>
        </w:tc>
        <w:tc>
          <w:tcPr>
            <w:tcW w:w="1922" w:type="dxa"/>
            <w:gridSpan w:val="2"/>
            <w:vMerge w:val="restart"/>
            <w:shd w:val="clear" w:color="000000" w:fill="FFFFFF"/>
            <w:tcMar>
              <w:left w:w="34" w:type="dxa"/>
              <w:right w:w="34" w:type="dxa"/>
            </w:tcMar>
          </w:tcPr>
          <w:p w:rsidR="0080780E" w:rsidRDefault="00A0379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i/>
                <w:color w:val="000000"/>
                <w:sz w:val="19"/>
                <w:szCs w:val="19"/>
                <w:lang w:val="ru-RU"/>
              </w:rPr>
              <w:t xml:space="preserve">к.э.н., доцент Вишнякова Светлана </w:t>
            </w:r>
            <w:proofErr w:type="spellStart"/>
            <w:r w:rsidRPr="00A03795">
              <w:rPr>
                <w:rFonts w:ascii="Times New Roman" w:hAnsi="Times New Roman" w:cs="Times New Roman"/>
                <w:i/>
                <w:color w:val="000000"/>
                <w:sz w:val="19"/>
                <w:szCs w:val="19"/>
                <w:lang w:val="ru-RU"/>
              </w:rPr>
              <w:t>Вячеславна</w:t>
            </w:r>
            <w:proofErr w:type="spellEnd"/>
            <w:r w:rsidRPr="00A03795">
              <w:rPr>
                <w:rFonts w:ascii="Times New Roman" w:hAnsi="Times New Roman" w:cs="Times New Roman"/>
                <w:i/>
                <w:color w:val="000000"/>
                <w:sz w:val="19"/>
                <w:szCs w:val="19"/>
                <w:lang w:val="ru-RU"/>
              </w:rPr>
              <w:t xml:space="preserve"> _________________</w:t>
            </w:r>
          </w:p>
        </w:tc>
      </w:tr>
      <w:tr w:rsidR="0080780E" w:rsidRPr="00CB7D5F" w:rsidTr="00A03795">
        <w:trPr>
          <w:trHeight w:hRule="exact" w:val="331"/>
        </w:trPr>
        <w:tc>
          <w:tcPr>
            <w:tcW w:w="132" w:type="dxa"/>
          </w:tcPr>
          <w:p w:rsidR="0080780E" w:rsidRPr="00A03795" w:rsidRDefault="0080780E">
            <w:pPr>
              <w:rPr>
                <w:lang w:val="ru-RU"/>
              </w:rPr>
            </w:pPr>
          </w:p>
        </w:tc>
        <w:tc>
          <w:tcPr>
            <w:tcW w:w="1922" w:type="dxa"/>
            <w:gridSpan w:val="2"/>
            <w:vMerge/>
            <w:shd w:val="clear" w:color="000000" w:fill="FFFFFF"/>
            <w:tcMar>
              <w:left w:w="34" w:type="dxa"/>
              <w:right w:w="34" w:type="dxa"/>
            </w:tcMar>
          </w:tcPr>
          <w:p w:rsidR="0080780E" w:rsidRPr="00A03795" w:rsidRDefault="0080780E">
            <w:pPr>
              <w:rPr>
                <w:lang w:val="ru-RU"/>
              </w:rPr>
            </w:pPr>
          </w:p>
        </w:tc>
        <w:tc>
          <w:tcPr>
            <w:tcW w:w="8186" w:type="dxa"/>
            <w:gridSpan w:val="9"/>
            <w:vMerge/>
            <w:shd w:val="clear" w:color="000000" w:fill="FFFFFF"/>
            <w:tcMar>
              <w:left w:w="34" w:type="dxa"/>
              <w:right w:w="34" w:type="dxa"/>
            </w:tcMar>
          </w:tcPr>
          <w:p w:rsidR="0080780E" w:rsidRPr="00A03795" w:rsidRDefault="0080780E">
            <w:pPr>
              <w:rPr>
                <w:lang w:val="ru-RU"/>
              </w:rPr>
            </w:pPr>
          </w:p>
        </w:tc>
      </w:tr>
      <w:tr w:rsidR="0080780E" w:rsidRPr="00CB7D5F" w:rsidTr="00A03795">
        <w:trPr>
          <w:trHeight w:hRule="exact" w:val="80"/>
        </w:trPr>
        <w:tc>
          <w:tcPr>
            <w:tcW w:w="132" w:type="dxa"/>
          </w:tcPr>
          <w:p w:rsidR="0080780E" w:rsidRPr="00A03795" w:rsidRDefault="0080780E">
            <w:pPr>
              <w:rPr>
                <w:lang w:val="ru-RU"/>
              </w:rPr>
            </w:pPr>
          </w:p>
        </w:tc>
        <w:tc>
          <w:tcPr>
            <w:tcW w:w="978" w:type="dxa"/>
          </w:tcPr>
          <w:p w:rsidR="0080780E" w:rsidRPr="00A03795" w:rsidRDefault="0080780E">
            <w:pPr>
              <w:rPr>
                <w:lang w:val="ru-RU"/>
              </w:rPr>
            </w:pPr>
          </w:p>
        </w:tc>
        <w:tc>
          <w:tcPr>
            <w:tcW w:w="944" w:type="dxa"/>
          </w:tcPr>
          <w:p w:rsidR="0080780E" w:rsidRPr="00A03795" w:rsidRDefault="0080780E">
            <w:pPr>
              <w:rPr>
                <w:lang w:val="ru-RU"/>
              </w:rPr>
            </w:pPr>
          </w:p>
        </w:tc>
        <w:tc>
          <w:tcPr>
            <w:tcW w:w="137" w:type="dxa"/>
          </w:tcPr>
          <w:p w:rsidR="0080780E" w:rsidRPr="00A03795" w:rsidRDefault="0080780E">
            <w:pPr>
              <w:rPr>
                <w:lang w:val="ru-RU"/>
              </w:rPr>
            </w:pPr>
          </w:p>
        </w:tc>
        <w:tc>
          <w:tcPr>
            <w:tcW w:w="665" w:type="dxa"/>
          </w:tcPr>
          <w:p w:rsidR="0080780E" w:rsidRPr="00A03795" w:rsidRDefault="0080780E">
            <w:pPr>
              <w:rPr>
                <w:lang w:val="ru-RU"/>
              </w:rPr>
            </w:pPr>
          </w:p>
        </w:tc>
        <w:tc>
          <w:tcPr>
            <w:tcW w:w="137" w:type="dxa"/>
          </w:tcPr>
          <w:p w:rsidR="0080780E" w:rsidRPr="00A03795" w:rsidRDefault="0080780E">
            <w:pPr>
              <w:rPr>
                <w:lang w:val="ru-RU"/>
              </w:rPr>
            </w:pPr>
          </w:p>
        </w:tc>
        <w:tc>
          <w:tcPr>
            <w:tcW w:w="817" w:type="dxa"/>
          </w:tcPr>
          <w:p w:rsidR="0080780E" w:rsidRPr="00A03795" w:rsidRDefault="0080780E">
            <w:pPr>
              <w:rPr>
                <w:lang w:val="ru-RU"/>
              </w:rPr>
            </w:pPr>
          </w:p>
        </w:tc>
        <w:tc>
          <w:tcPr>
            <w:tcW w:w="823" w:type="dxa"/>
          </w:tcPr>
          <w:p w:rsidR="0080780E" w:rsidRPr="00A03795" w:rsidRDefault="0080780E">
            <w:pPr>
              <w:rPr>
                <w:lang w:val="ru-RU"/>
              </w:rPr>
            </w:pPr>
          </w:p>
        </w:tc>
        <w:tc>
          <w:tcPr>
            <w:tcW w:w="3197" w:type="dxa"/>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14"/>
        </w:trPr>
        <w:tc>
          <w:tcPr>
            <w:tcW w:w="10240" w:type="dxa"/>
            <w:gridSpan w:val="12"/>
            <w:tcBorders>
              <w:top w:val="single" w:sz="8" w:space="0" w:color="000000"/>
            </w:tcBorders>
            <w:shd w:val="clear" w:color="FFFFFF" w:fill="FFFFFF"/>
            <w:tcMar>
              <w:left w:w="4" w:type="dxa"/>
              <w:right w:w="4" w:type="dxa"/>
            </w:tcMar>
          </w:tcPr>
          <w:p w:rsidR="0080780E" w:rsidRPr="00A03795" w:rsidRDefault="0080780E">
            <w:pPr>
              <w:rPr>
                <w:lang w:val="ru-RU"/>
              </w:rPr>
            </w:pPr>
          </w:p>
        </w:tc>
      </w:tr>
      <w:tr w:rsidR="0080780E" w:rsidRPr="00CB7D5F" w:rsidTr="00A03795">
        <w:trPr>
          <w:trHeight w:hRule="exact" w:val="13"/>
        </w:trPr>
        <w:tc>
          <w:tcPr>
            <w:tcW w:w="132" w:type="dxa"/>
          </w:tcPr>
          <w:p w:rsidR="0080780E" w:rsidRPr="00A03795" w:rsidRDefault="0080780E">
            <w:pPr>
              <w:rPr>
                <w:lang w:val="ru-RU"/>
              </w:rPr>
            </w:pPr>
          </w:p>
        </w:tc>
        <w:tc>
          <w:tcPr>
            <w:tcW w:w="978" w:type="dxa"/>
          </w:tcPr>
          <w:p w:rsidR="0080780E" w:rsidRPr="00A03795" w:rsidRDefault="0080780E">
            <w:pPr>
              <w:rPr>
                <w:lang w:val="ru-RU"/>
              </w:rPr>
            </w:pPr>
          </w:p>
        </w:tc>
        <w:tc>
          <w:tcPr>
            <w:tcW w:w="944" w:type="dxa"/>
          </w:tcPr>
          <w:p w:rsidR="0080780E" w:rsidRPr="00A03795" w:rsidRDefault="0080780E">
            <w:pPr>
              <w:rPr>
                <w:lang w:val="ru-RU"/>
              </w:rPr>
            </w:pPr>
          </w:p>
        </w:tc>
        <w:tc>
          <w:tcPr>
            <w:tcW w:w="137" w:type="dxa"/>
          </w:tcPr>
          <w:p w:rsidR="0080780E" w:rsidRPr="00A03795" w:rsidRDefault="0080780E">
            <w:pPr>
              <w:rPr>
                <w:lang w:val="ru-RU"/>
              </w:rPr>
            </w:pPr>
          </w:p>
        </w:tc>
        <w:tc>
          <w:tcPr>
            <w:tcW w:w="665" w:type="dxa"/>
          </w:tcPr>
          <w:p w:rsidR="0080780E" w:rsidRPr="00A03795" w:rsidRDefault="0080780E">
            <w:pPr>
              <w:rPr>
                <w:lang w:val="ru-RU"/>
              </w:rPr>
            </w:pPr>
          </w:p>
        </w:tc>
        <w:tc>
          <w:tcPr>
            <w:tcW w:w="137" w:type="dxa"/>
          </w:tcPr>
          <w:p w:rsidR="0080780E" w:rsidRPr="00A03795" w:rsidRDefault="0080780E">
            <w:pPr>
              <w:rPr>
                <w:lang w:val="ru-RU"/>
              </w:rPr>
            </w:pPr>
          </w:p>
        </w:tc>
        <w:tc>
          <w:tcPr>
            <w:tcW w:w="817" w:type="dxa"/>
          </w:tcPr>
          <w:p w:rsidR="0080780E" w:rsidRPr="00A03795" w:rsidRDefault="0080780E">
            <w:pPr>
              <w:rPr>
                <w:lang w:val="ru-RU"/>
              </w:rPr>
            </w:pPr>
          </w:p>
        </w:tc>
        <w:tc>
          <w:tcPr>
            <w:tcW w:w="823" w:type="dxa"/>
          </w:tcPr>
          <w:p w:rsidR="0080780E" w:rsidRPr="00A03795" w:rsidRDefault="0080780E">
            <w:pPr>
              <w:rPr>
                <w:lang w:val="ru-RU"/>
              </w:rPr>
            </w:pPr>
          </w:p>
        </w:tc>
        <w:tc>
          <w:tcPr>
            <w:tcW w:w="3197" w:type="dxa"/>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14"/>
        </w:trPr>
        <w:tc>
          <w:tcPr>
            <w:tcW w:w="10240" w:type="dxa"/>
            <w:gridSpan w:val="12"/>
            <w:tcBorders>
              <w:top w:val="single" w:sz="8" w:space="0" w:color="000000"/>
            </w:tcBorders>
            <w:shd w:val="clear" w:color="FFFFFF" w:fill="FFFFFF"/>
            <w:tcMar>
              <w:left w:w="4" w:type="dxa"/>
              <w:right w:w="4" w:type="dxa"/>
            </w:tcMar>
          </w:tcPr>
          <w:p w:rsidR="0080780E" w:rsidRPr="00A03795" w:rsidRDefault="0080780E">
            <w:pPr>
              <w:rPr>
                <w:lang w:val="ru-RU"/>
              </w:rPr>
            </w:pPr>
          </w:p>
        </w:tc>
      </w:tr>
      <w:tr w:rsidR="0080780E" w:rsidRPr="00CB7D5F" w:rsidTr="00A03795">
        <w:trPr>
          <w:trHeight w:hRule="exact" w:val="70"/>
        </w:trPr>
        <w:tc>
          <w:tcPr>
            <w:tcW w:w="132" w:type="dxa"/>
          </w:tcPr>
          <w:p w:rsidR="0080780E" w:rsidRPr="00A03795" w:rsidRDefault="0080780E">
            <w:pPr>
              <w:rPr>
                <w:lang w:val="ru-RU"/>
              </w:rPr>
            </w:pPr>
          </w:p>
        </w:tc>
        <w:tc>
          <w:tcPr>
            <w:tcW w:w="978" w:type="dxa"/>
          </w:tcPr>
          <w:p w:rsidR="0080780E" w:rsidRPr="00A03795" w:rsidRDefault="0080780E">
            <w:pPr>
              <w:rPr>
                <w:lang w:val="ru-RU"/>
              </w:rPr>
            </w:pPr>
          </w:p>
        </w:tc>
        <w:tc>
          <w:tcPr>
            <w:tcW w:w="944" w:type="dxa"/>
          </w:tcPr>
          <w:p w:rsidR="0080780E" w:rsidRPr="00A03795" w:rsidRDefault="0080780E">
            <w:pPr>
              <w:rPr>
                <w:lang w:val="ru-RU"/>
              </w:rPr>
            </w:pPr>
          </w:p>
        </w:tc>
        <w:tc>
          <w:tcPr>
            <w:tcW w:w="137" w:type="dxa"/>
          </w:tcPr>
          <w:p w:rsidR="0080780E" w:rsidRPr="00A03795" w:rsidRDefault="0080780E">
            <w:pPr>
              <w:rPr>
                <w:lang w:val="ru-RU"/>
              </w:rPr>
            </w:pPr>
          </w:p>
        </w:tc>
        <w:tc>
          <w:tcPr>
            <w:tcW w:w="665" w:type="dxa"/>
          </w:tcPr>
          <w:p w:rsidR="0080780E" w:rsidRPr="00A03795" w:rsidRDefault="0080780E">
            <w:pPr>
              <w:rPr>
                <w:lang w:val="ru-RU"/>
              </w:rPr>
            </w:pPr>
          </w:p>
        </w:tc>
        <w:tc>
          <w:tcPr>
            <w:tcW w:w="137" w:type="dxa"/>
          </w:tcPr>
          <w:p w:rsidR="0080780E" w:rsidRPr="00A03795" w:rsidRDefault="0080780E">
            <w:pPr>
              <w:rPr>
                <w:lang w:val="ru-RU"/>
              </w:rPr>
            </w:pPr>
          </w:p>
        </w:tc>
        <w:tc>
          <w:tcPr>
            <w:tcW w:w="817" w:type="dxa"/>
          </w:tcPr>
          <w:p w:rsidR="0080780E" w:rsidRPr="00A03795" w:rsidRDefault="0080780E">
            <w:pPr>
              <w:rPr>
                <w:lang w:val="ru-RU"/>
              </w:rPr>
            </w:pPr>
          </w:p>
        </w:tc>
        <w:tc>
          <w:tcPr>
            <w:tcW w:w="823" w:type="dxa"/>
          </w:tcPr>
          <w:p w:rsidR="0080780E" w:rsidRPr="00A03795" w:rsidRDefault="0080780E">
            <w:pPr>
              <w:rPr>
                <w:lang w:val="ru-RU"/>
              </w:rPr>
            </w:pPr>
          </w:p>
        </w:tc>
        <w:tc>
          <w:tcPr>
            <w:tcW w:w="3197" w:type="dxa"/>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478"/>
        </w:trPr>
        <w:tc>
          <w:tcPr>
            <w:tcW w:w="132" w:type="dxa"/>
          </w:tcPr>
          <w:p w:rsidR="0080780E" w:rsidRPr="00A03795" w:rsidRDefault="0080780E">
            <w:pPr>
              <w:rPr>
                <w:lang w:val="ru-RU"/>
              </w:rPr>
            </w:pPr>
          </w:p>
        </w:tc>
        <w:tc>
          <w:tcPr>
            <w:tcW w:w="978" w:type="dxa"/>
          </w:tcPr>
          <w:p w:rsidR="0080780E" w:rsidRPr="00A03795" w:rsidRDefault="0080780E">
            <w:pPr>
              <w:rPr>
                <w:lang w:val="ru-RU"/>
              </w:rPr>
            </w:pPr>
          </w:p>
        </w:tc>
        <w:tc>
          <w:tcPr>
            <w:tcW w:w="944" w:type="dxa"/>
          </w:tcPr>
          <w:p w:rsidR="0080780E" w:rsidRPr="00A03795" w:rsidRDefault="0080780E">
            <w:pPr>
              <w:rPr>
                <w:lang w:val="ru-RU"/>
              </w:rPr>
            </w:pPr>
          </w:p>
        </w:tc>
        <w:tc>
          <w:tcPr>
            <w:tcW w:w="137" w:type="dxa"/>
          </w:tcPr>
          <w:p w:rsidR="0080780E" w:rsidRPr="00A03795" w:rsidRDefault="0080780E">
            <w:pPr>
              <w:rPr>
                <w:lang w:val="ru-RU"/>
              </w:rPr>
            </w:pPr>
          </w:p>
        </w:tc>
        <w:tc>
          <w:tcPr>
            <w:tcW w:w="665" w:type="dxa"/>
          </w:tcPr>
          <w:p w:rsidR="0080780E" w:rsidRPr="00A03795" w:rsidRDefault="0080780E">
            <w:pPr>
              <w:rPr>
                <w:lang w:val="ru-RU"/>
              </w:rPr>
            </w:pPr>
          </w:p>
        </w:tc>
        <w:tc>
          <w:tcPr>
            <w:tcW w:w="137" w:type="dxa"/>
          </w:tcPr>
          <w:p w:rsidR="0080780E" w:rsidRPr="00A03795" w:rsidRDefault="0080780E">
            <w:pPr>
              <w:rPr>
                <w:lang w:val="ru-RU"/>
              </w:rPr>
            </w:pPr>
          </w:p>
        </w:tc>
        <w:tc>
          <w:tcPr>
            <w:tcW w:w="5240" w:type="dxa"/>
            <w:gridSpan w:val="4"/>
            <w:shd w:val="clear" w:color="000000" w:fill="FFFFFF"/>
            <w:tcMar>
              <w:left w:w="34" w:type="dxa"/>
              <w:right w:w="34" w:type="dxa"/>
            </w:tcMar>
          </w:tcPr>
          <w:p w:rsidR="0080780E" w:rsidRPr="00A03795" w:rsidRDefault="00A03795">
            <w:pPr>
              <w:spacing w:after="0" w:line="240" w:lineRule="auto"/>
              <w:jc w:val="center"/>
              <w:rPr>
                <w:sz w:val="19"/>
                <w:szCs w:val="19"/>
                <w:lang w:val="ru-RU"/>
              </w:rPr>
            </w:pPr>
            <w:r w:rsidRPr="00A0379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138"/>
        </w:trPr>
        <w:tc>
          <w:tcPr>
            <w:tcW w:w="132" w:type="dxa"/>
          </w:tcPr>
          <w:p w:rsidR="0080780E" w:rsidRPr="00A03795" w:rsidRDefault="0080780E">
            <w:pPr>
              <w:rPr>
                <w:lang w:val="ru-RU"/>
              </w:rPr>
            </w:pPr>
          </w:p>
        </w:tc>
        <w:tc>
          <w:tcPr>
            <w:tcW w:w="978" w:type="dxa"/>
          </w:tcPr>
          <w:p w:rsidR="0080780E" w:rsidRPr="00A03795" w:rsidRDefault="0080780E">
            <w:pPr>
              <w:rPr>
                <w:lang w:val="ru-RU"/>
              </w:rPr>
            </w:pPr>
          </w:p>
        </w:tc>
        <w:tc>
          <w:tcPr>
            <w:tcW w:w="944" w:type="dxa"/>
          </w:tcPr>
          <w:p w:rsidR="0080780E" w:rsidRPr="00A03795" w:rsidRDefault="0080780E">
            <w:pPr>
              <w:rPr>
                <w:lang w:val="ru-RU"/>
              </w:rPr>
            </w:pPr>
          </w:p>
        </w:tc>
        <w:tc>
          <w:tcPr>
            <w:tcW w:w="137" w:type="dxa"/>
          </w:tcPr>
          <w:p w:rsidR="0080780E" w:rsidRPr="00A03795" w:rsidRDefault="0080780E">
            <w:pPr>
              <w:rPr>
                <w:lang w:val="ru-RU"/>
              </w:rPr>
            </w:pPr>
          </w:p>
        </w:tc>
        <w:tc>
          <w:tcPr>
            <w:tcW w:w="665" w:type="dxa"/>
          </w:tcPr>
          <w:p w:rsidR="0080780E" w:rsidRPr="00A03795" w:rsidRDefault="0080780E">
            <w:pPr>
              <w:rPr>
                <w:lang w:val="ru-RU"/>
              </w:rPr>
            </w:pPr>
          </w:p>
        </w:tc>
        <w:tc>
          <w:tcPr>
            <w:tcW w:w="137" w:type="dxa"/>
          </w:tcPr>
          <w:p w:rsidR="0080780E" w:rsidRPr="00A03795" w:rsidRDefault="0080780E">
            <w:pPr>
              <w:rPr>
                <w:lang w:val="ru-RU"/>
              </w:rPr>
            </w:pPr>
          </w:p>
        </w:tc>
        <w:tc>
          <w:tcPr>
            <w:tcW w:w="817" w:type="dxa"/>
          </w:tcPr>
          <w:p w:rsidR="0080780E" w:rsidRPr="00A03795" w:rsidRDefault="0080780E">
            <w:pPr>
              <w:rPr>
                <w:lang w:val="ru-RU"/>
              </w:rPr>
            </w:pPr>
          </w:p>
        </w:tc>
        <w:tc>
          <w:tcPr>
            <w:tcW w:w="823" w:type="dxa"/>
          </w:tcPr>
          <w:p w:rsidR="0080780E" w:rsidRPr="00A03795" w:rsidRDefault="0080780E">
            <w:pPr>
              <w:rPr>
                <w:lang w:val="ru-RU"/>
              </w:rPr>
            </w:pPr>
          </w:p>
        </w:tc>
        <w:tc>
          <w:tcPr>
            <w:tcW w:w="3197" w:type="dxa"/>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694"/>
        </w:trPr>
        <w:tc>
          <w:tcPr>
            <w:tcW w:w="132" w:type="dxa"/>
          </w:tcPr>
          <w:p w:rsidR="0080780E" w:rsidRPr="00A03795" w:rsidRDefault="0080780E">
            <w:pPr>
              <w:rPr>
                <w:lang w:val="ru-RU"/>
              </w:rPr>
            </w:pPr>
          </w:p>
        </w:tc>
        <w:tc>
          <w:tcPr>
            <w:tcW w:w="4501" w:type="dxa"/>
            <w:gridSpan w:val="7"/>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533"/>
        </w:trPr>
        <w:tc>
          <w:tcPr>
            <w:tcW w:w="132" w:type="dxa"/>
          </w:tcPr>
          <w:p w:rsidR="0080780E" w:rsidRPr="00A03795" w:rsidRDefault="0080780E">
            <w:pPr>
              <w:rPr>
                <w:lang w:val="ru-RU"/>
              </w:rPr>
            </w:pPr>
          </w:p>
        </w:tc>
        <w:tc>
          <w:tcPr>
            <w:tcW w:w="10108" w:type="dxa"/>
            <w:gridSpan w:val="11"/>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A03795">
              <w:rPr>
                <w:rFonts w:ascii="Times New Roman" w:hAnsi="Times New Roman" w:cs="Times New Roman"/>
                <w:color w:val="000000"/>
                <w:sz w:val="19"/>
                <w:szCs w:val="19"/>
                <w:lang w:val="ru-RU"/>
              </w:rPr>
              <w:t>для</w:t>
            </w:r>
            <w:proofErr w:type="gramEnd"/>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исполнения в 2019-2020 учебном году на заседании</w:t>
            </w:r>
          </w:p>
        </w:tc>
      </w:tr>
      <w:tr w:rsidR="0080780E" w:rsidTr="00A03795">
        <w:trPr>
          <w:trHeight w:hRule="exact" w:val="277"/>
        </w:trPr>
        <w:tc>
          <w:tcPr>
            <w:tcW w:w="132" w:type="dxa"/>
          </w:tcPr>
          <w:p w:rsidR="0080780E" w:rsidRPr="00A03795" w:rsidRDefault="0080780E">
            <w:pPr>
              <w:rPr>
                <w:lang w:val="ru-RU"/>
              </w:rPr>
            </w:pPr>
          </w:p>
        </w:tc>
        <w:tc>
          <w:tcPr>
            <w:tcW w:w="7698" w:type="dxa"/>
            <w:gridSpan w:val="8"/>
            <w:shd w:val="clear" w:color="000000" w:fill="FFFFFF"/>
            <w:tcMar>
              <w:left w:w="34" w:type="dxa"/>
              <w:right w:w="34" w:type="dxa"/>
            </w:tcMar>
          </w:tcPr>
          <w:p w:rsidR="0080780E" w:rsidRDefault="00A0379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80780E" w:rsidRDefault="0080780E"/>
        </w:tc>
      </w:tr>
      <w:tr w:rsidR="0080780E" w:rsidRPr="00CB7D5F" w:rsidTr="00A03795">
        <w:trPr>
          <w:trHeight w:hRule="exact" w:val="277"/>
        </w:trPr>
        <w:tc>
          <w:tcPr>
            <w:tcW w:w="132" w:type="dxa"/>
          </w:tcPr>
          <w:p w:rsidR="0080780E" w:rsidRDefault="0080780E"/>
        </w:tc>
        <w:tc>
          <w:tcPr>
            <w:tcW w:w="978" w:type="dxa"/>
            <w:vMerge w:val="restart"/>
            <w:shd w:val="clear" w:color="000000" w:fill="FFFFFF"/>
            <w:tcMar>
              <w:left w:w="34" w:type="dxa"/>
              <w:right w:w="34" w:type="dxa"/>
            </w:tcMar>
          </w:tcPr>
          <w:p w:rsidR="0080780E" w:rsidRDefault="0080780E"/>
        </w:tc>
        <w:tc>
          <w:tcPr>
            <w:tcW w:w="9130" w:type="dxa"/>
            <w:gridSpan w:val="10"/>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b/>
                <w:color w:val="000000"/>
                <w:sz w:val="19"/>
                <w:szCs w:val="19"/>
                <w:lang w:val="ru-RU"/>
              </w:rPr>
              <w:t>Международная торговля и таможенное дело</w:t>
            </w:r>
          </w:p>
        </w:tc>
      </w:tr>
      <w:tr w:rsidR="0080780E" w:rsidRPr="00CB7D5F" w:rsidTr="00A03795">
        <w:trPr>
          <w:trHeight w:hRule="exact" w:val="138"/>
        </w:trPr>
        <w:tc>
          <w:tcPr>
            <w:tcW w:w="132" w:type="dxa"/>
          </w:tcPr>
          <w:p w:rsidR="0080780E" w:rsidRPr="00A03795" w:rsidRDefault="0080780E">
            <w:pPr>
              <w:rPr>
                <w:lang w:val="ru-RU"/>
              </w:rPr>
            </w:pPr>
          </w:p>
        </w:tc>
        <w:tc>
          <w:tcPr>
            <w:tcW w:w="978" w:type="dxa"/>
            <w:vMerge/>
            <w:shd w:val="clear" w:color="000000" w:fill="FFFFFF"/>
            <w:tcMar>
              <w:left w:w="34" w:type="dxa"/>
              <w:right w:w="34" w:type="dxa"/>
            </w:tcMar>
          </w:tcPr>
          <w:p w:rsidR="0080780E" w:rsidRPr="00A03795" w:rsidRDefault="0080780E">
            <w:pPr>
              <w:rPr>
                <w:lang w:val="ru-RU"/>
              </w:rPr>
            </w:pPr>
          </w:p>
        </w:tc>
        <w:tc>
          <w:tcPr>
            <w:tcW w:w="6720" w:type="dxa"/>
            <w:gridSpan w:val="7"/>
            <w:shd w:val="clear" w:color="000000" w:fill="FFFFFF"/>
            <w:tcMar>
              <w:left w:w="34" w:type="dxa"/>
              <w:right w:w="34" w:type="dxa"/>
            </w:tcMar>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416"/>
        </w:trPr>
        <w:tc>
          <w:tcPr>
            <w:tcW w:w="132" w:type="dxa"/>
          </w:tcPr>
          <w:p w:rsidR="0080780E" w:rsidRPr="00A03795" w:rsidRDefault="0080780E">
            <w:pPr>
              <w:rPr>
                <w:lang w:val="ru-RU"/>
              </w:rPr>
            </w:pPr>
          </w:p>
        </w:tc>
        <w:tc>
          <w:tcPr>
            <w:tcW w:w="10108" w:type="dxa"/>
            <w:gridSpan w:val="11"/>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Зав. кафедрой д.э.н., профессор Таранов Петр Владимирович _________________</w:t>
            </w:r>
          </w:p>
        </w:tc>
      </w:tr>
      <w:tr w:rsidR="0080780E" w:rsidRPr="00CB7D5F" w:rsidTr="00A03795">
        <w:trPr>
          <w:trHeight w:hRule="exact" w:val="443"/>
        </w:trPr>
        <w:tc>
          <w:tcPr>
            <w:tcW w:w="132" w:type="dxa"/>
          </w:tcPr>
          <w:p w:rsidR="0080780E" w:rsidRPr="00A03795" w:rsidRDefault="0080780E">
            <w:pPr>
              <w:rPr>
                <w:lang w:val="ru-RU"/>
              </w:rPr>
            </w:pPr>
          </w:p>
        </w:tc>
        <w:tc>
          <w:tcPr>
            <w:tcW w:w="2059" w:type="dxa"/>
            <w:gridSpan w:val="3"/>
            <w:shd w:val="clear" w:color="000000" w:fill="FFFFFF"/>
            <w:tcMar>
              <w:left w:w="34" w:type="dxa"/>
              <w:right w:w="34" w:type="dxa"/>
            </w:tcMar>
          </w:tcPr>
          <w:p w:rsidR="0080780E" w:rsidRDefault="00A0379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i/>
                <w:color w:val="000000"/>
                <w:sz w:val="19"/>
                <w:szCs w:val="19"/>
                <w:lang w:val="ru-RU"/>
              </w:rPr>
              <w:t xml:space="preserve">к.э.н., доцент Вишнякова Светлана </w:t>
            </w:r>
            <w:proofErr w:type="spellStart"/>
            <w:r w:rsidRPr="00A03795">
              <w:rPr>
                <w:rFonts w:ascii="Times New Roman" w:hAnsi="Times New Roman" w:cs="Times New Roman"/>
                <w:i/>
                <w:color w:val="000000"/>
                <w:sz w:val="19"/>
                <w:szCs w:val="19"/>
                <w:lang w:val="ru-RU"/>
              </w:rPr>
              <w:t>Вячеславна</w:t>
            </w:r>
            <w:proofErr w:type="spellEnd"/>
            <w:r w:rsidRPr="00A03795">
              <w:rPr>
                <w:rFonts w:ascii="Times New Roman" w:hAnsi="Times New Roman" w:cs="Times New Roman"/>
                <w:i/>
                <w:color w:val="000000"/>
                <w:sz w:val="19"/>
                <w:szCs w:val="19"/>
                <w:lang w:val="ru-RU"/>
              </w:rPr>
              <w:t xml:space="preserve"> _________________</w:t>
            </w:r>
          </w:p>
        </w:tc>
      </w:tr>
      <w:tr w:rsidR="0080780E" w:rsidRPr="00CB7D5F" w:rsidTr="00A03795">
        <w:trPr>
          <w:trHeight w:hRule="exact" w:val="166"/>
        </w:trPr>
        <w:tc>
          <w:tcPr>
            <w:tcW w:w="132" w:type="dxa"/>
          </w:tcPr>
          <w:p w:rsidR="0080780E" w:rsidRPr="00A03795" w:rsidRDefault="0080780E">
            <w:pPr>
              <w:rPr>
                <w:lang w:val="ru-RU"/>
              </w:rPr>
            </w:pPr>
          </w:p>
        </w:tc>
        <w:tc>
          <w:tcPr>
            <w:tcW w:w="978" w:type="dxa"/>
          </w:tcPr>
          <w:p w:rsidR="0080780E" w:rsidRPr="00A03795" w:rsidRDefault="0080780E">
            <w:pPr>
              <w:rPr>
                <w:lang w:val="ru-RU"/>
              </w:rPr>
            </w:pPr>
          </w:p>
        </w:tc>
        <w:tc>
          <w:tcPr>
            <w:tcW w:w="944" w:type="dxa"/>
          </w:tcPr>
          <w:p w:rsidR="0080780E" w:rsidRPr="00A03795" w:rsidRDefault="0080780E">
            <w:pPr>
              <w:rPr>
                <w:lang w:val="ru-RU"/>
              </w:rPr>
            </w:pPr>
          </w:p>
        </w:tc>
        <w:tc>
          <w:tcPr>
            <w:tcW w:w="137" w:type="dxa"/>
          </w:tcPr>
          <w:p w:rsidR="0080780E" w:rsidRPr="00A03795" w:rsidRDefault="0080780E">
            <w:pPr>
              <w:rPr>
                <w:lang w:val="ru-RU"/>
              </w:rPr>
            </w:pPr>
          </w:p>
        </w:tc>
        <w:tc>
          <w:tcPr>
            <w:tcW w:w="665" w:type="dxa"/>
          </w:tcPr>
          <w:p w:rsidR="0080780E" w:rsidRPr="00A03795" w:rsidRDefault="0080780E">
            <w:pPr>
              <w:rPr>
                <w:lang w:val="ru-RU"/>
              </w:rPr>
            </w:pPr>
          </w:p>
        </w:tc>
        <w:tc>
          <w:tcPr>
            <w:tcW w:w="137" w:type="dxa"/>
          </w:tcPr>
          <w:p w:rsidR="0080780E" w:rsidRPr="00A03795" w:rsidRDefault="0080780E">
            <w:pPr>
              <w:rPr>
                <w:lang w:val="ru-RU"/>
              </w:rPr>
            </w:pPr>
          </w:p>
        </w:tc>
        <w:tc>
          <w:tcPr>
            <w:tcW w:w="817" w:type="dxa"/>
          </w:tcPr>
          <w:p w:rsidR="0080780E" w:rsidRPr="00A03795" w:rsidRDefault="0080780E">
            <w:pPr>
              <w:rPr>
                <w:lang w:val="ru-RU"/>
              </w:rPr>
            </w:pPr>
          </w:p>
        </w:tc>
        <w:tc>
          <w:tcPr>
            <w:tcW w:w="823" w:type="dxa"/>
          </w:tcPr>
          <w:p w:rsidR="0080780E" w:rsidRPr="00A03795" w:rsidRDefault="0080780E">
            <w:pPr>
              <w:rPr>
                <w:lang w:val="ru-RU"/>
              </w:rPr>
            </w:pPr>
          </w:p>
        </w:tc>
        <w:tc>
          <w:tcPr>
            <w:tcW w:w="3197" w:type="dxa"/>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14"/>
        </w:trPr>
        <w:tc>
          <w:tcPr>
            <w:tcW w:w="10240" w:type="dxa"/>
            <w:gridSpan w:val="12"/>
            <w:tcBorders>
              <w:top w:val="single" w:sz="8" w:space="0" w:color="000000"/>
            </w:tcBorders>
            <w:shd w:val="clear" w:color="FFFFFF" w:fill="FFFFFF"/>
            <w:tcMar>
              <w:left w:w="4" w:type="dxa"/>
              <w:right w:w="4" w:type="dxa"/>
            </w:tcMar>
          </w:tcPr>
          <w:p w:rsidR="0080780E" w:rsidRPr="00A03795" w:rsidRDefault="0080780E">
            <w:pPr>
              <w:rPr>
                <w:lang w:val="ru-RU"/>
              </w:rPr>
            </w:pPr>
          </w:p>
        </w:tc>
      </w:tr>
      <w:tr w:rsidR="0080780E" w:rsidRPr="00CB7D5F" w:rsidTr="00A03795">
        <w:trPr>
          <w:trHeight w:hRule="exact" w:val="96"/>
        </w:trPr>
        <w:tc>
          <w:tcPr>
            <w:tcW w:w="132" w:type="dxa"/>
          </w:tcPr>
          <w:p w:rsidR="0080780E" w:rsidRPr="00A03795" w:rsidRDefault="0080780E">
            <w:pPr>
              <w:rPr>
                <w:lang w:val="ru-RU"/>
              </w:rPr>
            </w:pPr>
          </w:p>
        </w:tc>
        <w:tc>
          <w:tcPr>
            <w:tcW w:w="978" w:type="dxa"/>
          </w:tcPr>
          <w:p w:rsidR="0080780E" w:rsidRPr="00A03795" w:rsidRDefault="0080780E">
            <w:pPr>
              <w:rPr>
                <w:lang w:val="ru-RU"/>
              </w:rPr>
            </w:pPr>
          </w:p>
        </w:tc>
        <w:tc>
          <w:tcPr>
            <w:tcW w:w="944" w:type="dxa"/>
          </w:tcPr>
          <w:p w:rsidR="0080780E" w:rsidRPr="00A03795" w:rsidRDefault="0080780E">
            <w:pPr>
              <w:rPr>
                <w:lang w:val="ru-RU"/>
              </w:rPr>
            </w:pPr>
          </w:p>
        </w:tc>
        <w:tc>
          <w:tcPr>
            <w:tcW w:w="137" w:type="dxa"/>
          </w:tcPr>
          <w:p w:rsidR="0080780E" w:rsidRPr="00A03795" w:rsidRDefault="0080780E">
            <w:pPr>
              <w:rPr>
                <w:lang w:val="ru-RU"/>
              </w:rPr>
            </w:pPr>
          </w:p>
        </w:tc>
        <w:tc>
          <w:tcPr>
            <w:tcW w:w="665" w:type="dxa"/>
          </w:tcPr>
          <w:p w:rsidR="0080780E" w:rsidRPr="00A03795" w:rsidRDefault="0080780E">
            <w:pPr>
              <w:rPr>
                <w:lang w:val="ru-RU"/>
              </w:rPr>
            </w:pPr>
          </w:p>
        </w:tc>
        <w:tc>
          <w:tcPr>
            <w:tcW w:w="137" w:type="dxa"/>
          </w:tcPr>
          <w:p w:rsidR="0080780E" w:rsidRPr="00A03795" w:rsidRDefault="0080780E">
            <w:pPr>
              <w:rPr>
                <w:lang w:val="ru-RU"/>
              </w:rPr>
            </w:pPr>
          </w:p>
        </w:tc>
        <w:tc>
          <w:tcPr>
            <w:tcW w:w="817" w:type="dxa"/>
          </w:tcPr>
          <w:p w:rsidR="0080780E" w:rsidRPr="00A03795" w:rsidRDefault="0080780E">
            <w:pPr>
              <w:rPr>
                <w:lang w:val="ru-RU"/>
              </w:rPr>
            </w:pPr>
          </w:p>
        </w:tc>
        <w:tc>
          <w:tcPr>
            <w:tcW w:w="823" w:type="dxa"/>
          </w:tcPr>
          <w:p w:rsidR="0080780E" w:rsidRPr="00A03795" w:rsidRDefault="0080780E">
            <w:pPr>
              <w:rPr>
                <w:lang w:val="ru-RU"/>
              </w:rPr>
            </w:pPr>
          </w:p>
        </w:tc>
        <w:tc>
          <w:tcPr>
            <w:tcW w:w="3197" w:type="dxa"/>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14"/>
        </w:trPr>
        <w:tc>
          <w:tcPr>
            <w:tcW w:w="10240" w:type="dxa"/>
            <w:gridSpan w:val="12"/>
            <w:tcBorders>
              <w:top w:val="single" w:sz="8" w:space="0" w:color="000000"/>
            </w:tcBorders>
            <w:shd w:val="clear" w:color="FFFFFF" w:fill="FFFFFF"/>
            <w:tcMar>
              <w:left w:w="4" w:type="dxa"/>
              <w:right w:w="4" w:type="dxa"/>
            </w:tcMar>
          </w:tcPr>
          <w:p w:rsidR="0080780E" w:rsidRPr="00A03795" w:rsidRDefault="0080780E">
            <w:pPr>
              <w:rPr>
                <w:lang w:val="ru-RU"/>
              </w:rPr>
            </w:pPr>
          </w:p>
        </w:tc>
      </w:tr>
      <w:tr w:rsidR="0080780E" w:rsidRPr="00CB7D5F" w:rsidTr="00A03795">
        <w:trPr>
          <w:trHeight w:hRule="exact" w:val="124"/>
        </w:trPr>
        <w:tc>
          <w:tcPr>
            <w:tcW w:w="132" w:type="dxa"/>
          </w:tcPr>
          <w:p w:rsidR="0080780E" w:rsidRPr="00A03795" w:rsidRDefault="0080780E">
            <w:pPr>
              <w:rPr>
                <w:lang w:val="ru-RU"/>
              </w:rPr>
            </w:pPr>
          </w:p>
        </w:tc>
        <w:tc>
          <w:tcPr>
            <w:tcW w:w="978" w:type="dxa"/>
          </w:tcPr>
          <w:p w:rsidR="0080780E" w:rsidRPr="00A03795" w:rsidRDefault="0080780E">
            <w:pPr>
              <w:rPr>
                <w:lang w:val="ru-RU"/>
              </w:rPr>
            </w:pPr>
          </w:p>
        </w:tc>
        <w:tc>
          <w:tcPr>
            <w:tcW w:w="944" w:type="dxa"/>
          </w:tcPr>
          <w:p w:rsidR="0080780E" w:rsidRPr="00A03795" w:rsidRDefault="0080780E">
            <w:pPr>
              <w:rPr>
                <w:lang w:val="ru-RU"/>
              </w:rPr>
            </w:pPr>
          </w:p>
        </w:tc>
        <w:tc>
          <w:tcPr>
            <w:tcW w:w="137" w:type="dxa"/>
          </w:tcPr>
          <w:p w:rsidR="0080780E" w:rsidRPr="00A03795" w:rsidRDefault="0080780E">
            <w:pPr>
              <w:rPr>
                <w:lang w:val="ru-RU"/>
              </w:rPr>
            </w:pPr>
          </w:p>
        </w:tc>
        <w:tc>
          <w:tcPr>
            <w:tcW w:w="665" w:type="dxa"/>
          </w:tcPr>
          <w:p w:rsidR="0080780E" w:rsidRPr="00A03795" w:rsidRDefault="0080780E">
            <w:pPr>
              <w:rPr>
                <w:lang w:val="ru-RU"/>
              </w:rPr>
            </w:pPr>
          </w:p>
        </w:tc>
        <w:tc>
          <w:tcPr>
            <w:tcW w:w="137" w:type="dxa"/>
          </w:tcPr>
          <w:p w:rsidR="0080780E" w:rsidRPr="00A03795" w:rsidRDefault="0080780E">
            <w:pPr>
              <w:rPr>
                <w:lang w:val="ru-RU"/>
              </w:rPr>
            </w:pPr>
          </w:p>
        </w:tc>
        <w:tc>
          <w:tcPr>
            <w:tcW w:w="817" w:type="dxa"/>
          </w:tcPr>
          <w:p w:rsidR="0080780E" w:rsidRPr="00A03795" w:rsidRDefault="0080780E">
            <w:pPr>
              <w:rPr>
                <w:lang w:val="ru-RU"/>
              </w:rPr>
            </w:pPr>
          </w:p>
        </w:tc>
        <w:tc>
          <w:tcPr>
            <w:tcW w:w="823" w:type="dxa"/>
          </w:tcPr>
          <w:p w:rsidR="0080780E" w:rsidRPr="00A03795" w:rsidRDefault="0080780E">
            <w:pPr>
              <w:rPr>
                <w:lang w:val="ru-RU"/>
              </w:rPr>
            </w:pPr>
          </w:p>
        </w:tc>
        <w:tc>
          <w:tcPr>
            <w:tcW w:w="3197" w:type="dxa"/>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478"/>
        </w:trPr>
        <w:tc>
          <w:tcPr>
            <w:tcW w:w="132" w:type="dxa"/>
          </w:tcPr>
          <w:p w:rsidR="0080780E" w:rsidRPr="00A03795" w:rsidRDefault="0080780E">
            <w:pPr>
              <w:rPr>
                <w:lang w:val="ru-RU"/>
              </w:rPr>
            </w:pPr>
          </w:p>
        </w:tc>
        <w:tc>
          <w:tcPr>
            <w:tcW w:w="978" w:type="dxa"/>
          </w:tcPr>
          <w:p w:rsidR="0080780E" w:rsidRPr="00A03795" w:rsidRDefault="0080780E">
            <w:pPr>
              <w:rPr>
                <w:lang w:val="ru-RU"/>
              </w:rPr>
            </w:pPr>
          </w:p>
        </w:tc>
        <w:tc>
          <w:tcPr>
            <w:tcW w:w="944" w:type="dxa"/>
          </w:tcPr>
          <w:p w:rsidR="0080780E" w:rsidRPr="00A03795" w:rsidRDefault="0080780E">
            <w:pPr>
              <w:rPr>
                <w:lang w:val="ru-RU"/>
              </w:rPr>
            </w:pPr>
          </w:p>
        </w:tc>
        <w:tc>
          <w:tcPr>
            <w:tcW w:w="137" w:type="dxa"/>
          </w:tcPr>
          <w:p w:rsidR="0080780E" w:rsidRPr="00A03795" w:rsidRDefault="0080780E">
            <w:pPr>
              <w:rPr>
                <w:lang w:val="ru-RU"/>
              </w:rPr>
            </w:pPr>
          </w:p>
        </w:tc>
        <w:tc>
          <w:tcPr>
            <w:tcW w:w="665" w:type="dxa"/>
          </w:tcPr>
          <w:p w:rsidR="0080780E" w:rsidRPr="00A03795" w:rsidRDefault="0080780E">
            <w:pPr>
              <w:rPr>
                <w:lang w:val="ru-RU"/>
              </w:rPr>
            </w:pPr>
          </w:p>
        </w:tc>
        <w:tc>
          <w:tcPr>
            <w:tcW w:w="137" w:type="dxa"/>
          </w:tcPr>
          <w:p w:rsidR="0080780E" w:rsidRPr="00A03795" w:rsidRDefault="0080780E">
            <w:pPr>
              <w:rPr>
                <w:lang w:val="ru-RU"/>
              </w:rPr>
            </w:pPr>
          </w:p>
        </w:tc>
        <w:tc>
          <w:tcPr>
            <w:tcW w:w="5240" w:type="dxa"/>
            <w:gridSpan w:val="4"/>
            <w:shd w:val="clear" w:color="000000" w:fill="FFFFFF"/>
            <w:tcMar>
              <w:left w:w="34" w:type="dxa"/>
              <w:right w:w="34" w:type="dxa"/>
            </w:tcMar>
          </w:tcPr>
          <w:p w:rsidR="0080780E" w:rsidRPr="00A03795" w:rsidRDefault="00A03795">
            <w:pPr>
              <w:spacing w:after="0" w:line="240" w:lineRule="auto"/>
              <w:jc w:val="center"/>
              <w:rPr>
                <w:sz w:val="19"/>
                <w:szCs w:val="19"/>
                <w:lang w:val="ru-RU"/>
              </w:rPr>
            </w:pPr>
            <w:r w:rsidRPr="00A0379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694"/>
        </w:trPr>
        <w:tc>
          <w:tcPr>
            <w:tcW w:w="132" w:type="dxa"/>
          </w:tcPr>
          <w:p w:rsidR="0080780E" w:rsidRPr="00A03795" w:rsidRDefault="0080780E">
            <w:pPr>
              <w:rPr>
                <w:lang w:val="ru-RU"/>
              </w:rPr>
            </w:pPr>
          </w:p>
        </w:tc>
        <w:tc>
          <w:tcPr>
            <w:tcW w:w="4501" w:type="dxa"/>
            <w:gridSpan w:val="7"/>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138"/>
        </w:trPr>
        <w:tc>
          <w:tcPr>
            <w:tcW w:w="132" w:type="dxa"/>
          </w:tcPr>
          <w:p w:rsidR="0080780E" w:rsidRPr="00A03795" w:rsidRDefault="0080780E">
            <w:pPr>
              <w:rPr>
                <w:lang w:val="ru-RU"/>
              </w:rPr>
            </w:pPr>
          </w:p>
        </w:tc>
        <w:tc>
          <w:tcPr>
            <w:tcW w:w="10108" w:type="dxa"/>
            <w:gridSpan w:val="11"/>
            <w:vMerge w:val="restart"/>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A03795">
              <w:rPr>
                <w:rFonts w:ascii="Times New Roman" w:hAnsi="Times New Roman" w:cs="Times New Roman"/>
                <w:color w:val="000000"/>
                <w:sz w:val="19"/>
                <w:szCs w:val="19"/>
                <w:lang w:val="ru-RU"/>
              </w:rPr>
              <w:t>для</w:t>
            </w:r>
            <w:proofErr w:type="gramEnd"/>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исполнения в 2020-2021 учебном году на заседании</w:t>
            </w:r>
          </w:p>
        </w:tc>
      </w:tr>
      <w:tr w:rsidR="0080780E" w:rsidRPr="00CB7D5F" w:rsidTr="00A03795">
        <w:trPr>
          <w:trHeight w:hRule="exact" w:val="375"/>
        </w:trPr>
        <w:tc>
          <w:tcPr>
            <w:tcW w:w="132" w:type="dxa"/>
          </w:tcPr>
          <w:p w:rsidR="0080780E" w:rsidRPr="00A03795" w:rsidRDefault="0080780E">
            <w:pPr>
              <w:rPr>
                <w:lang w:val="ru-RU"/>
              </w:rPr>
            </w:pPr>
          </w:p>
        </w:tc>
        <w:tc>
          <w:tcPr>
            <w:tcW w:w="10108" w:type="dxa"/>
            <w:gridSpan w:val="11"/>
            <w:vMerge/>
            <w:shd w:val="clear" w:color="000000" w:fill="FFFFFF"/>
            <w:tcMar>
              <w:left w:w="34" w:type="dxa"/>
              <w:right w:w="34" w:type="dxa"/>
            </w:tcMar>
          </w:tcPr>
          <w:p w:rsidR="0080780E" w:rsidRPr="00A03795" w:rsidRDefault="0080780E">
            <w:pPr>
              <w:rPr>
                <w:lang w:val="ru-RU"/>
              </w:rPr>
            </w:pPr>
          </w:p>
        </w:tc>
      </w:tr>
      <w:tr w:rsidR="0080780E" w:rsidTr="00A03795">
        <w:trPr>
          <w:trHeight w:hRule="exact" w:val="138"/>
        </w:trPr>
        <w:tc>
          <w:tcPr>
            <w:tcW w:w="132" w:type="dxa"/>
          </w:tcPr>
          <w:p w:rsidR="0080780E" w:rsidRPr="00A03795" w:rsidRDefault="0080780E">
            <w:pPr>
              <w:rPr>
                <w:lang w:val="ru-RU"/>
              </w:rPr>
            </w:pPr>
          </w:p>
        </w:tc>
        <w:tc>
          <w:tcPr>
            <w:tcW w:w="7698" w:type="dxa"/>
            <w:gridSpan w:val="8"/>
            <w:vMerge w:val="restart"/>
            <w:shd w:val="clear" w:color="000000" w:fill="FFFFFF"/>
            <w:tcMar>
              <w:left w:w="34" w:type="dxa"/>
              <w:right w:w="34" w:type="dxa"/>
            </w:tcMar>
          </w:tcPr>
          <w:p w:rsidR="0080780E" w:rsidRDefault="00A0379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80780E" w:rsidRDefault="0080780E"/>
        </w:tc>
      </w:tr>
      <w:tr w:rsidR="0080780E" w:rsidTr="00A03795">
        <w:trPr>
          <w:trHeight w:hRule="exact" w:val="138"/>
        </w:trPr>
        <w:tc>
          <w:tcPr>
            <w:tcW w:w="132" w:type="dxa"/>
          </w:tcPr>
          <w:p w:rsidR="0080780E" w:rsidRDefault="0080780E"/>
        </w:tc>
        <w:tc>
          <w:tcPr>
            <w:tcW w:w="7698" w:type="dxa"/>
            <w:gridSpan w:val="8"/>
            <w:vMerge/>
            <w:shd w:val="clear" w:color="000000" w:fill="FFFFFF"/>
            <w:tcMar>
              <w:left w:w="34" w:type="dxa"/>
              <w:right w:w="34" w:type="dxa"/>
            </w:tcMar>
          </w:tcPr>
          <w:p w:rsidR="0080780E" w:rsidRDefault="0080780E"/>
        </w:tc>
        <w:tc>
          <w:tcPr>
            <w:tcW w:w="403" w:type="dxa"/>
          </w:tcPr>
          <w:p w:rsidR="0080780E" w:rsidRDefault="0080780E"/>
        </w:tc>
        <w:tc>
          <w:tcPr>
            <w:tcW w:w="1050" w:type="dxa"/>
          </w:tcPr>
          <w:p w:rsidR="0080780E" w:rsidRDefault="0080780E"/>
        </w:tc>
        <w:tc>
          <w:tcPr>
            <w:tcW w:w="957" w:type="dxa"/>
          </w:tcPr>
          <w:p w:rsidR="0080780E" w:rsidRDefault="0080780E"/>
        </w:tc>
      </w:tr>
      <w:tr w:rsidR="0080780E" w:rsidRPr="00CB7D5F" w:rsidTr="00A03795">
        <w:trPr>
          <w:trHeight w:hRule="exact" w:val="277"/>
        </w:trPr>
        <w:tc>
          <w:tcPr>
            <w:tcW w:w="132" w:type="dxa"/>
          </w:tcPr>
          <w:p w:rsidR="0080780E" w:rsidRDefault="0080780E"/>
        </w:tc>
        <w:tc>
          <w:tcPr>
            <w:tcW w:w="978" w:type="dxa"/>
            <w:shd w:val="clear" w:color="000000" w:fill="FFFFFF"/>
            <w:tcMar>
              <w:left w:w="34" w:type="dxa"/>
              <w:right w:w="34" w:type="dxa"/>
            </w:tcMar>
          </w:tcPr>
          <w:p w:rsidR="0080780E" w:rsidRDefault="0080780E"/>
        </w:tc>
        <w:tc>
          <w:tcPr>
            <w:tcW w:w="9130" w:type="dxa"/>
            <w:gridSpan w:val="10"/>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b/>
                <w:color w:val="000000"/>
                <w:sz w:val="19"/>
                <w:szCs w:val="19"/>
                <w:lang w:val="ru-RU"/>
              </w:rPr>
              <w:t>Международная торговля и таможенное дело</w:t>
            </w:r>
          </w:p>
        </w:tc>
      </w:tr>
      <w:tr w:rsidR="0080780E" w:rsidRPr="00CB7D5F" w:rsidTr="00A03795">
        <w:trPr>
          <w:trHeight w:hRule="exact" w:val="138"/>
        </w:trPr>
        <w:tc>
          <w:tcPr>
            <w:tcW w:w="132" w:type="dxa"/>
          </w:tcPr>
          <w:p w:rsidR="0080780E" w:rsidRPr="00A03795" w:rsidRDefault="0080780E">
            <w:pPr>
              <w:rPr>
                <w:lang w:val="ru-RU"/>
              </w:rPr>
            </w:pPr>
          </w:p>
        </w:tc>
        <w:tc>
          <w:tcPr>
            <w:tcW w:w="10108" w:type="dxa"/>
            <w:gridSpan w:val="11"/>
            <w:vMerge w:val="restart"/>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Зав. кафедрой д.э.н., профессор Таранов Петр Владимирович _________________</w:t>
            </w:r>
          </w:p>
        </w:tc>
      </w:tr>
      <w:tr w:rsidR="0080780E" w:rsidRPr="00CB7D5F" w:rsidTr="00A03795">
        <w:trPr>
          <w:trHeight w:hRule="exact" w:val="277"/>
        </w:trPr>
        <w:tc>
          <w:tcPr>
            <w:tcW w:w="132" w:type="dxa"/>
          </w:tcPr>
          <w:p w:rsidR="0080780E" w:rsidRPr="00A03795" w:rsidRDefault="0080780E">
            <w:pPr>
              <w:rPr>
                <w:lang w:val="ru-RU"/>
              </w:rPr>
            </w:pPr>
          </w:p>
        </w:tc>
        <w:tc>
          <w:tcPr>
            <w:tcW w:w="10108" w:type="dxa"/>
            <w:gridSpan w:val="11"/>
            <w:vMerge/>
            <w:shd w:val="clear" w:color="000000" w:fill="FFFFFF"/>
            <w:tcMar>
              <w:left w:w="34" w:type="dxa"/>
              <w:right w:w="34" w:type="dxa"/>
            </w:tcMar>
          </w:tcPr>
          <w:p w:rsidR="0080780E" w:rsidRPr="00A03795" w:rsidRDefault="0080780E">
            <w:pPr>
              <w:rPr>
                <w:lang w:val="ru-RU"/>
              </w:rPr>
            </w:pPr>
          </w:p>
        </w:tc>
      </w:tr>
      <w:tr w:rsidR="0080780E" w:rsidRPr="00CB7D5F" w:rsidTr="00A03795">
        <w:trPr>
          <w:trHeight w:hRule="exact" w:val="451"/>
        </w:trPr>
        <w:tc>
          <w:tcPr>
            <w:tcW w:w="132" w:type="dxa"/>
          </w:tcPr>
          <w:p w:rsidR="0080780E" w:rsidRPr="00A03795" w:rsidRDefault="0080780E">
            <w:pPr>
              <w:rPr>
                <w:lang w:val="ru-RU"/>
              </w:rPr>
            </w:pPr>
          </w:p>
        </w:tc>
        <w:tc>
          <w:tcPr>
            <w:tcW w:w="2059" w:type="dxa"/>
            <w:gridSpan w:val="3"/>
            <w:shd w:val="clear" w:color="000000" w:fill="FFFFFF"/>
            <w:tcMar>
              <w:left w:w="34" w:type="dxa"/>
              <w:right w:w="34" w:type="dxa"/>
            </w:tcMar>
          </w:tcPr>
          <w:p w:rsidR="0080780E" w:rsidRDefault="00A0379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i/>
                <w:color w:val="000000"/>
                <w:sz w:val="19"/>
                <w:szCs w:val="19"/>
                <w:lang w:val="ru-RU"/>
              </w:rPr>
              <w:t xml:space="preserve">к.э.н., доцент Вишнякова Светлана </w:t>
            </w:r>
            <w:proofErr w:type="spellStart"/>
            <w:r w:rsidRPr="00A03795">
              <w:rPr>
                <w:rFonts w:ascii="Times New Roman" w:hAnsi="Times New Roman" w:cs="Times New Roman"/>
                <w:i/>
                <w:color w:val="000000"/>
                <w:sz w:val="19"/>
                <w:szCs w:val="19"/>
                <w:lang w:val="ru-RU"/>
              </w:rPr>
              <w:t>Вячеславна</w:t>
            </w:r>
            <w:proofErr w:type="spellEnd"/>
            <w:r w:rsidRPr="00A03795">
              <w:rPr>
                <w:rFonts w:ascii="Times New Roman" w:hAnsi="Times New Roman" w:cs="Times New Roman"/>
                <w:i/>
                <w:color w:val="000000"/>
                <w:sz w:val="19"/>
                <w:szCs w:val="19"/>
                <w:lang w:val="ru-RU"/>
              </w:rPr>
              <w:t xml:space="preserve"> _________________</w:t>
            </w:r>
          </w:p>
        </w:tc>
      </w:tr>
      <w:tr w:rsidR="0080780E" w:rsidRPr="00CB7D5F" w:rsidTr="00A03795">
        <w:trPr>
          <w:trHeight w:hRule="exact" w:val="138"/>
        </w:trPr>
        <w:tc>
          <w:tcPr>
            <w:tcW w:w="132" w:type="dxa"/>
          </w:tcPr>
          <w:p w:rsidR="0080780E" w:rsidRPr="00A03795" w:rsidRDefault="0080780E">
            <w:pPr>
              <w:rPr>
                <w:lang w:val="ru-RU"/>
              </w:rPr>
            </w:pPr>
          </w:p>
        </w:tc>
        <w:tc>
          <w:tcPr>
            <w:tcW w:w="978" w:type="dxa"/>
          </w:tcPr>
          <w:p w:rsidR="0080780E" w:rsidRPr="00A03795" w:rsidRDefault="0080780E">
            <w:pPr>
              <w:rPr>
                <w:lang w:val="ru-RU"/>
              </w:rPr>
            </w:pPr>
          </w:p>
        </w:tc>
        <w:tc>
          <w:tcPr>
            <w:tcW w:w="944" w:type="dxa"/>
          </w:tcPr>
          <w:p w:rsidR="0080780E" w:rsidRPr="00A03795" w:rsidRDefault="0080780E">
            <w:pPr>
              <w:rPr>
                <w:lang w:val="ru-RU"/>
              </w:rPr>
            </w:pPr>
          </w:p>
        </w:tc>
        <w:tc>
          <w:tcPr>
            <w:tcW w:w="137" w:type="dxa"/>
          </w:tcPr>
          <w:p w:rsidR="0080780E" w:rsidRPr="00A03795" w:rsidRDefault="0080780E">
            <w:pPr>
              <w:rPr>
                <w:lang w:val="ru-RU"/>
              </w:rPr>
            </w:pPr>
          </w:p>
        </w:tc>
        <w:tc>
          <w:tcPr>
            <w:tcW w:w="665" w:type="dxa"/>
          </w:tcPr>
          <w:p w:rsidR="0080780E" w:rsidRPr="00A03795" w:rsidRDefault="0080780E">
            <w:pPr>
              <w:rPr>
                <w:lang w:val="ru-RU"/>
              </w:rPr>
            </w:pPr>
          </w:p>
        </w:tc>
        <w:tc>
          <w:tcPr>
            <w:tcW w:w="137" w:type="dxa"/>
          </w:tcPr>
          <w:p w:rsidR="0080780E" w:rsidRPr="00A03795" w:rsidRDefault="0080780E">
            <w:pPr>
              <w:rPr>
                <w:lang w:val="ru-RU"/>
              </w:rPr>
            </w:pPr>
          </w:p>
        </w:tc>
        <w:tc>
          <w:tcPr>
            <w:tcW w:w="817" w:type="dxa"/>
          </w:tcPr>
          <w:p w:rsidR="0080780E" w:rsidRPr="00A03795" w:rsidRDefault="0080780E">
            <w:pPr>
              <w:rPr>
                <w:lang w:val="ru-RU"/>
              </w:rPr>
            </w:pPr>
          </w:p>
        </w:tc>
        <w:tc>
          <w:tcPr>
            <w:tcW w:w="823" w:type="dxa"/>
          </w:tcPr>
          <w:p w:rsidR="0080780E" w:rsidRPr="00A03795" w:rsidRDefault="0080780E">
            <w:pPr>
              <w:rPr>
                <w:lang w:val="ru-RU"/>
              </w:rPr>
            </w:pPr>
          </w:p>
        </w:tc>
        <w:tc>
          <w:tcPr>
            <w:tcW w:w="3197" w:type="dxa"/>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14"/>
        </w:trPr>
        <w:tc>
          <w:tcPr>
            <w:tcW w:w="10240" w:type="dxa"/>
            <w:gridSpan w:val="12"/>
            <w:tcBorders>
              <w:top w:val="single" w:sz="8" w:space="0" w:color="000000"/>
            </w:tcBorders>
            <w:shd w:val="clear" w:color="FFFFFF" w:fill="FFFFFF"/>
            <w:tcMar>
              <w:left w:w="4" w:type="dxa"/>
              <w:right w:w="4" w:type="dxa"/>
            </w:tcMar>
          </w:tcPr>
          <w:p w:rsidR="0080780E" w:rsidRPr="00A03795" w:rsidRDefault="0080780E">
            <w:pPr>
              <w:rPr>
                <w:lang w:val="ru-RU"/>
              </w:rPr>
            </w:pPr>
          </w:p>
        </w:tc>
      </w:tr>
      <w:tr w:rsidR="0080780E" w:rsidRPr="00CB7D5F" w:rsidTr="00A03795">
        <w:trPr>
          <w:trHeight w:hRule="exact" w:val="13"/>
        </w:trPr>
        <w:tc>
          <w:tcPr>
            <w:tcW w:w="132" w:type="dxa"/>
          </w:tcPr>
          <w:p w:rsidR="0080780E" w:rsidRPr="00A03795" w:rsidRDefault="0080780E">
            <w:pPr>
              <w:rPr>
                <w:lang w:val="ru-RU"/>
              </w:rPr>
            </w:pPr>
          </w:p>
        </w:tc>
        <w:tc>
          <w:tcPr>
            <w:tcW w:w="978" w:type="dxa"/>
          </w:tcPr>
          <w:p w:rsidR="0080780E" w:rsidRPr="00A03795" w:rsidRDefault="0080780E">
            <w:pPr>
              <w:rPr>
                <w:lang w:val="ru-RU"/>
              </w:rPr>
            </w:pPr>
          </w:p>
        </w:tc>
        <w:tc>
          <w:tcPr>
            <w:tcW w:w="944" w:type="dxa"/>
          </w:tcPr>
          <w:p w:rsidR="0080780E" w:rsidRPr="00A03795" w:rsidRDefault="0080780E">
            <w:pPr>
              <w:rPr>
                <w:lang w:val="ru-RU"/>
              </w:rPr>
            </w:pPr>
          </w:p>
        </w:tc>
        <w:tc>
          <w:tcPr>
            <w:tcW w:w="137" w:type="dxa"/>
          </w:tcPr>
          <w:p w:rsidR="0080780E" w:rsidRPr="00A03795" w:rsidRDefault="0080780E">
            <w:pPr>
              <w:rPr>
                <w:lang w:val="ru-RU"/>
              </w:rPr>
            </w:pPr>
          </w:p>
        </w:tc>
        <w:tc>
          <w:tcPr>
            <w:tcW w:w="665" w:type="dxa"/>
          </w:tcPr>
          <w:p w:rsidR="0080780E" w:rsidRPr="00A03795" w:rsidRDefault="0080780E">
            <w:pPr>
              <w:rPr>
                <w:lang w:val="ru-RU"/>
              </w:rPr>
            </w:pPr>
          </w:p>
        </w:tc>
        <w:tc>
          <w:tcPr>
            <w:tcW w:w="137" w:type="dxa"/>
          </w:tcPr>
          <w:p w:rsidR="0080780E" w:rsidRPr="00A03795" w:rsidRDefault="0080780E">
            <w:pPr>
              <w:rPr>
                <w:lang w:val="ru-RU"/>
              </w:rPr>
            </w:pPr>
          </w:p>
        </w:tc>
        <w:tc>
          <w:tcPr>
            <w:tcW w:w="817" w:type="dxa"/>
          </w:tcPr>
          <w:p w:rsidR="0080780E" w:rsidRPr="00A03795" w:rsidRDefault="0080780E">
            <w:pPr>
              <w:rPr>
                <w:lang w:val="ru-RU"/>
              </w:rPr>
            </w:pPr>
          </w:p>
        </w:tc>
        <w:tc>
          <w:tcPr>
            <w:tcW w:w="823" w:type="dxa"/>
          </w:tcPr>
          <w:p w:rsidR="0080780E" w:rsidRPr="00A03795" w:rsidRDefault="0080780E">
            <w:pPr>
              <w:rPr>
                <w:lang w:val="ru-RU"/>
              </w:rPr>
            </w:pPr>
          </w:p>
        </w:tc>
        <w:tc>
          <w:tcPr>
            <w:tcW w:w="3197" w:type="dxa"/>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14"/>
        </w:trPr>
        <w:tc>
          <w:tcPr>
            <w:tcW w:w="10240" w:type="dxa"/>
            <w:gridSpan w:val="12"/>
            <w:tcBorders>
              <w:top w:val="single" w:sz="8" w:space="0" w:color="000000"/>
            </w:tcBorders>
            <w:shd w:val="clear" w:color="FFFFFF" w:fill="FFFFFF"/>
            <w:tcMar>
              <w:left w:w="4" w:type="dxa"/>
              <w:right w:w="4" w:type="dxa"/>
            </w:tcMar>
          </w:tcPr>
          <w:p w:rsidR="0080780E" w:rsidRPr="00A03795" w:rsidRDefault="0080780E">
            <w:pPr>
              <w:rPr>
                <w:lang w:val="ru-RU"/>
              </w:rPr>
            </w:pPr>
          </w:p>
        </w:tc>
      </w:tr>
      <w:tr w:rsidR="0080780E" w:rsidRPr="00CB7D5F" w:rsidTr="00A03795">
        <w:trPr>
          <w:trHeight w:hRule="exact" w:val="96"/>
        </w:trPr>
        <w:tc>
          <w:tcPr>
            <w:tcW w:w="132" w:type="dxa"/>
          </w:tcPr>
          <w:p w:rsidR="0080780E" w:rsidRPr="00A03795" w:rsidRDefault="0080780E">
            <w:pPr>
              <w:rPr>
                <w:lang w:val="ru-RU"/>
              </w:rPr>
            </w:pPr>
          </w:p>
        </w:tc>
        <w:tc>
          <w:tcPr>
            <w:tcW w:w="978" w:type="dxa"/>
          </w:tcPr>
          <w:p w:rsidR="0080780E" w:rsidRPr="00A03795" w:rsidRDefault="0080780E">
            <w:pPr>
              <w:rPr>
                <w:lang w:val="ru-RU"/>
              </w:rPr>
            </w:pPr>
          </w:p>
        </w:tc>
        <w:tc>
          <w:tcPr>
            <w:tcW w:w="944" w:type="dxa"/>
          </w:tcPr>
          <w:p w:rsidR="0080780E" w:rsidRPr="00A03795" w:rsidRDefault="0080780E">
            <w:pPr>
              <w:rPr>
                <w:lang w:val="ru-RU"/>
              </w:rPr>
            </w:pPr>
          </w:p>
        </w:tc>
        <w:tc>
          <w:tcPr>
            <w:tcW w:w="137" w:type="dxa"/>
          </w:tcPr>
          <w:p w:rsidR="0080780E" w:rsidRPr="00A03795" w:rsidRDefault="0080780E">
            <w:pPr>
              <w:rPr>
                <w:lang w:val="ru-RU"/>
              </w:rPr>
            </w:pPr>
          </w:p>
        </w:tc>
        <w:tc>
          <w:tcPr>
            <w:tcW w:w="665" w:type="dxa"/>
          </w:tcPr>
          <w:p w:rsidR="0080780E" w:rsidRPr="00A03795" w:rsidRDefault="0080780E">
            <w:pPr>
              <w:rPr>
                <w:lang w:val="ru-RU"/>
              </w:rPr>
            </w:pPr>
          </w:p>
        </w:tc>
        <w:tc>
          <w:tcPr>
            <w:tcW w:w="137" w:type="dxa"/>
          </w:tcPr>
          <w:p w:rsidR="0080780E" w:rsidRPr="00A03795" w:rsidRDefault="0080780E">
            <w:pPr>
              <w:rPr>
                <w:lang w:val="ru-RU"/>
              </w:rPr>
            </w:pPr>
          </w:p>
        </w:tc>
        <w:tc>
          <w:tcPr>
            <w:tcW w:w="817" w:type="dxa"/>
          </w:tcPr>
          <w:p w:rsidR="0080780E" w:rsidRPr="00A03795" w:rsidRDefault="0080780E">
            <w:pPr>
              <w:rPr>
                <w:lang w:val="ru-RU"/>
              </w:rPr>
            </w:pPr>
          </w:p>
        </w:tc>
        <w:tc>
          <w:tcPr>
            <w:tcW w:w="823" w:type="dxa"/>
          </w:tcPr>
          <w:p w:rsidR="0080780E" w:rsidRPr="00A03795" w:rsidRDefault="0080780E">
            <w:pPr>
              <w:rPr>
                <w:lang w:val="ru-RU"/>
              </w:rPr>
            </w:pPr>
          </w:p>
        </w:tc>
        <w:tc>
          <w:tcPr>
            <w:tcW w:w="3197" w:type="dxa"/>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478"/>
        </w:trPr>
        <w:tc>
          <w:tcPr>
            <w:tcW w:w="132" w:type="dxa"/>
          </w:tcPr>
          <w:p w:rsidR="0080780E" w:rsidRPr="00A03795" w:rsidRDefault="0080780E">
            <w:pPr>
              <w:rPr>
                <w:lang w:val="ru-RU"/>
              </w:rPr>
            </w:pPr>
          </w:p>
        </w:tc>
        <w:tc>
          <w:tcPr>
            <w:tcW w:w="978" w:type="dxa"/>
          </w:tcPr>
          <w:p w:rsidR="0080780E" w:rsidRPr="00A03795" w:rsidRDefault="0080780E">
            <w:pPr>
              <w:rPr>
                <w:lang w:val="ru-RU"/>
              </w:rPr>
            </w:pPr>
          </w:p>
        </w:tc>
        <w:tc>
          <w:tcPr>
            <w:tcW w:w="944" w:type="dxa"/>
          </w:tcPr>
          <w:p w:rsidR="0080780E" w:rsidRPr="00A03795" w:rsidRDefault="0080780E">
            <w:pPr>
              <w:rPr>
                <w:lang w:val="ru-RU"/>
              </w:rPr>
            </w:pPr>
          </w:p>
        </w:tc>
        <w:tc>
          <w:tcPr>
            <w:tcW w:w="137" w:type="dxa"/>
          </w:tcPr>
          <w:p w:rsidR="0080780E" w:rsidRPr="00A03795" w:rsidRDefault="0080780E">
            <w:pPr>
              <w:rPr>
                <w:lang w:val="ru-RU"/>
              </w:rPr>
            </w:pPr>
          </w:p>
        </w:tc>
        <w:tc>
          <w:tcPr>
            <w:tcW w:w="665" w:type="dxa"/>
          </w:tcPr>
          <w:p w:rsidR="0080780E" w:rsidRPr="00A03795" w:rsidRDefault="0080780E">
            <w:pPr>
              <w:rPr>
                <w:lang w:val="ru-RU"/>
              </w:rPr>
            </w:pPr>
          </w:p>
        </w:tc>
        <w:tc>
          <w:tcPr>
            <w:tcW w:w="137" w:type="dxa"/>
          </w:tcPr>
          <w:p w:rsidR="0080780E" w:rsidRPr="00A03795" w:rsidRDefault="0080780E">
            <w:pPr>
              <w:rPr>
                <w:lang w:val="ru-RU"/>
              </w:rPr>
            </w:pPr>
          </w:p>
        </w:tc>
        <w:tc>
          <w:tcPr>
            <w:tcW w:w="5240" w:type="dxa"/>
            <w:gridSpan w:val="4"/>
            <w:shd w:val="clear" w:color="000000" w:fill="FFFFFF"/>
            <w:tcMar>
              <w:left w:w="34" w:type="dxa"/>
              <w:right w:w="34" w:type="dxa"/>
            </w:tcMar>
          </w:tcPr>
          <w:p w:rsidR="0080780E" w:rsidRPr="00A03795" w:rsidRDefault="00A03795">
            <w:pPr>
              <w:spacing w:after="0" w:line="240" w:lineRule="auto"/>
              <w:jc w:val="center"/>
              <w:rPr>
                <w:sz w:val="19"/>
                <w:szCs w:val="19"/>
                <w:lang w:val="ru-RU"/>
              </w:rPr>
            </w:pPr>
            <w:r w:rsidRPr="00A0379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833"/>
        </w:trPr>
        <w:tc>
          <w:tcPr>
            <w:tcW w:w="132" w:type="dxa"/>
          </w:tcPr>
          <w:p w:rsidR="0080780E" w:rsidRPr="00A03795" w:rsidRDefault="0080780E">
            <w:pPr>
              <w:rPr>
                <w:lang w:val="ru-RU"/>
              </w:rPr>
            </w:pPr>
          </w:p>
        </w:tc>
        <w:tc>
          <w:tcPr>
            <w:tcW w:w="4501" w:type="dxa"/>
            <w:gridSpan w:val="7"/>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523"/>
        </w:trPr>
        <w:tc>
          <w:tcPr>
            <w:tcW w:w="132" w:type="dxa"/>
          </w:tcPr>
          <w:p w:rsidR="0080780E" w:rsidRPr="00A03795" w:rsidRDefault="0080780E">
            <w:pPr>
              <w:rPr>
                <w:lang w:val="ru-RU"/>
              </w:rPr>
            </w:pPr>
          </w:p>
        </w:tc>
        <w:tc>
          <w:tcPr>
            <w:tcW w:w="10108" w:type="dxa"/>
            <w:gridSpan w:val="11"/>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A03795">
              <w:rPr>
                <w:rFonts w:ascii="Times New Roman" w:hAnsi="Times New Roman" w:cs="Times New Roman"/>
                <w:color w:val="000000"/>
                <w:sz w:val="19"/>
                <w:szCs w:val="19"/>
                <w:lang w:val="ru-RU"/>
              </w:rPr>
              <w:t>для</w:t>
            </w:r>
            <w:proofErr w:type="gramEnd"/>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исполнения в 2021-2022 учебном году на заседании</w:t>
            </w:r>
          </w:p>
        </w:tc>
      </w:tr>
      <w:tr w:rsidR="0080780E" w:rsidTr="00A03795">
        <w:trPr>
          <w:trHeight w:hRule="exact" w:val="138"/>
        </w:trPr>
        <w:tc>
          <w:tcPr>
            <w:tcW w:w="132" w:type="dxa"/>
          </w:tcPr>
          <w:p w:rsidR="0080780E" w:rsidRPr="00A03795" w:rsidRDefault="0080780E">
            <w:pPr>
              <w:rPr>
                <w:lang w:val="ru-RU"/>
              </w:rPr>
            </w:pPr>
          </w:p>
        </w:tc>
        <w:tc>
          <w:tcPr>
            <w:tcW w:w="7698" w:type="dxa"/>
            <w:gridSpan w:val="8"/>
            <w:vMerge w:val="restart"/>
            <w:shd w:val="clear" w:color="000000" w:fill="FFFFFF"/>
            <w:tcMar>
              <w:left w:w="34" w:type="dxa"/>
              <w:right w:w="34" w:type="dxa"/>
            </w:tcMar>
          </w:tcPr>
          <w:p w:rsidR="0080780E" w:rsidRDefault="00A0379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80780E" w:rsidRDefault="0080780E"/>
        </w:tc>
      </w:tr>
      <w:tr w:rsidR="0080780E" w:rsidTr="00A03795">
        <w:trPr>
          <w:trHeight w:hRule="exact" w:val="138"/>
        </w:trPr>
        <w:tc>
          <w:tcPr>
            <w:tcW w:w="132" w:type="dxa"/>
          </w:tcPr>
          <w:p w:rsidR="0080780E" w:rsidRDefault="0080780E"/>
        </w:tc>
        <w:tc>
          <w:tcPr>
            <w:tcW w:w="7698" w:type="dxa"/>
            <w:gridSpan w:val="8"/>
            <w:vMerge/>
            <w:shd w:val="clear" w:color="000000" w:fill="FFFFFF"/>
            <w:tcMar>
              <w:left w:w="34" w:type="dxa"/>
              <w:right w:w="34" w:type="dxa"/>
            </w:tcMar>
          </w:tcPr>
          <w:p w:rsidR="0080780E" w:rsidRDefault="0080780E"/>
        </w:tc>
        <w:tc>
          <w:tcPr>
            <w:tcW w:w="403" w:type="dxa"/>
          </w:tcPr>
          <w:p w:rsidR="0080780E" w:rsidRDefault="0080780E"/>
        </w:tc>
        <w:tc>
          <w:tcPr>
            <w:tcW w:w="1050" w:type="dxa"/>
          </w:tcPr>
          <w:p w:rsidR="0080780E" w:rsidRDefault="0080780E"/>
        </w:tc>
        <w:tc>
          <w:tcPr>
            <w:tcW w:w="957" w:type="dxa"/>
          </w:tcPr>
          <w:p w:rsidR="0080780E" w:rsidRDefault="0080780E"/>
        </w:tc>
      </w:tr>
      <w:tr w:rsidR="0080780E" w:rsidRPr="00CB7D5F" w:rsidTr="00A03795">
        <w:trPr>
          <w:trHeight w:hRule="exact" w:val="277"/>
        </w:trPr>
        <w:tc>
          <w:tcPr>
            <w:tcW w:w="132" w:type="dxa"/>
          </w:tcPr>
          <w:p w:rsidR="0080780E" w:rsidRDefault="0080780E"/>
        </w:tc>
        <w:tc>
          <w:tcPr>
            <w:tcW w:w="978" w:type="dxa"/>
            <w:vMerge w:val="restart"/>
            <w:shd w:val="clear" w:color="000000" w:fill="FFFFFF"/>
            <w:tcMar>
              <w:left w:w="34" w:type="dxa"/>
              <w:right w:w="34" w:type="dxa"/>
            </w:tcMar>
          </w:tcPr>
          <w:p w:rsidR="0080780E" w:rsidRDefault="0080780E"/>
        </w:tc>
        <w:tc>
          <w:tcPr>
            <w:tcW w:w="9130" w:type="dxa"/>
            <w:gridSpan w:val="10"/>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b/>
                <w:color w:val="000000"/>
                <w:sz w:val="19"/>
                <w:szCs w:val="19"/>
                <w:lang w:val="ru-RU"/>
              </w:rPr>
              <w:t>Международная торговля и таможенное дело</w:t>
            </w:r>
          </w:p>
        </w:tc>
      </w:tr>
      <w:tr w:rsidR="0080780E" w:rsidRPr="00CB7D5F" w:rsidTr="00A03795">
        <w:trPr>
          <w:trHeight w:hRule="exact" w:val="138"/>
        </w:trPr>
        <w:tc>
          <w:tcPr>
            <w:tcW w:w="132" w:type="dxa"/>
          </w:tcPr>
          <w:p w:rsidR="0080780E" w:rsidRPr="00A03795" w:rsidRDefault="0080780E">
            <w:pPr>
              <w:rPr>
                <w:lang w:val="ru-RU"/>
              </w:rPr>
            </w:pPr>
          </w:p>
        </w:tc>
        <w:tc>
          <w:tcPr>
            <w:tcW w:w="978" w:type="dxa"/>
            <w:vMerge/>
            <w:shd w:val="clear" w:color="000000" w:fill="FFFFFF"/>
            <w:tcMar>
              <w:left w:w="34" w:type="dxa"/>
              <w:right w:w="34" w:type="dxa"/>
            </w:tcMar>
          </w:tcPr>
          <w:p w:rsidR="0080780E" w:rsidRPr="00A03795" w:rsidRDefault="0080780E">
            <w:pPr>
              <w:rPr>
                <w:lang w:val="ru-RU"/>
              </w:rPr>
            </w:pPr>
          </w:p>
        </w:tc>
        <w:tc>
          <w:tcPr>
            <w:tcW w:w="6720" w:type="dxa"/>
            <w:gridSpan w:val="7"/>
            <w:shd w:val="clear" w:color="000000" w:fill="FFFFFF"/>
            <w:tcMar>
              <w:left w:w="34" w:type="dxa"/>
              <w:right w:w="34" w:type="dxa"/>
            </w:tcMar>
          </w:tcPr>
          <w:p w:rsidR="0080780E" w:rsidRPr="00A03795" w:rsidRDefault="0080780E">
            <w:pPr>
              <w:rPr>
                <w:lang w:val="ru-RU"/>
              </w:rPr>
            </w:pPr>
          </w:p>
        </w:tc>
        <w:tc>
          <w:tcPr>
            <w:tcW w:w="403" w:type="dxa"/>
          </w:tcPr>
          <w:p w:rsidR="0080780E" w:rsidRPr="00A03795" w:rsidRDefault="0080780E">
            <w:pPr>
              <w:rPr>
                <w:lang w:val="ru-RU"/>
              </w:rPr>
            </w:pPr>
          </w:p>
        </w:tc>
        <w:tc>
          <w:tcPr>
            <w:tcW w:w="1050" w:type="dxa"/>
          </w:tcPr>
          <w:p w:rsidR="0080780E" w:rsidRPr="00A03795" w:rsidRDefault="0080780E">
            <w:pPr>
              <w:rPr>
                <w:lang w:val="ru-RU"/>
              </w:rPr>
            </w:pPr>
          </w:p>
        </w:tc>
        <w:tc>
          <w:tcPr>
            <w:tcW w:w="957" w:type="dxa"/>
          </w:tcPr>
          <w:p w:rsidR="0080780E" w:rsidRPr="00A03795" w:rsidRDefault="0080780E">
            <w:pPr>
              <w:rPr>
                <w:lang w:val="ru-RU"/>
              </w:rPr>
            </w:pPr>
          </w:p>
        </w:tc>
      </w:tr>
      <w:tr w:rsidR="0080780E" w:rsidRPr="00CB7D5F" w:rsidTr="00A03795">
        <w:trPr>
          <w:trHeight w:hRule="exact" w:val="277"/>
        </w:trPr>
        <w:tc>
          <w:tcPr>
            <w:tcW w:w="132" w:type="dxa"/>
          </w:tcPr>
          <w:p w:rsidR="0080780E" w:rsidRPr="00A03795" w:rsidRDefault="0080780E">
            <w:pPr>
              <w:rPr>
                <w:lang w:val="ru-RU"/>
              </w:rPr>
            </w:pPr>
          </w:p>
        </w:tc>
        <w:tc>
          <w:tcPr>
            <w:tcW w:w="10108" w:type="dxa"/>
            <w:gridSpan w:val="11"/>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Зав. кафедрой д.э.н., профессор Таранов Петр Владимирович _________________</w:t>
            </w:r>
          </w:p>
        </w:tc>
      </w:tr>
      <w:tr w:rsidR="0080780E" w:rsidRPr="00CB7D5F" w:rsidTr="00A03795">
        <w:trPr>
          <w:trHeight w:hRule="exact" w:val="436"/>
        </w:trPr>
        <w:tc>
          <w:tcPr>
            <w:tcW w:w="132" w:type="dxa"/>
          </w:tcPr>
          <w:p w:rsidR="0080780E" w:rsidRPr="00A03795" w:rsidRDefault="0080780E">
            <w:pPr>
              <w:rPr>
                <w:lang w:val="ru-RU"/>
              </w:rPr>
            </w:pPr>
          </w:p>
        </w:tc>
        <w:tc>
          <w:tcPr>
            <w:tcW w:w="2059" w:type="dxa"/>
            <w:gridSpan w:val="3"/>
            <w:shd w:val="clear" w:color="000000" w:fill="FFFFFF"/>
            <w:tcMar>
              <w:left w:w="34" w:type="dxa"/>
              <w:right w:w="34" w:type="dxa"/>
            </w:tcMar>
          </w:tcPr>
          <w:p w:rsidR="0080780E" w:rsidRDefault="00A0379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i/>
                <w:color w:val="000000"/>
                <w:sz w:val="19"/>
                <w:szCs w:val="19"/>
                <w:lang w:val="ru-RU"/>
              </w:rPr>
              <w:t xml:space="preserve">к.э.н., доцент Вишнякова Светлана </w:t>
            </w:r>
            <w:proofErr w:type="spellStart"/>
            <w:r w:rsidRPr="00A03795">
              <w:rPr>
                <w:rFonts w:ascii="Times New Roman" w:hAnsi="Times New Roman" w:cs="Times New Roman"/>
                <w:i/>
                <w:color w:val="000000"/>
                <w:sz w:val="19"/>
                <w:szCs w:val="19"/>
                <w:lang w:val="ru-RU"/>
              </w:rPr>
              <w:t>Вячеславна</w:t>
            </w:r>
            <w:proofErr w:type="spellEnd"/>
            <w:r w:rsidRPr="00A03795">
              <w:rPr>
                <w:rFonts w:ascii="Times New Roman" w:hAnsi="Times New Roman" w:cs="Times New Roman"/>
                <w:i/>
                <w:color w:val="000000"/>
                <w:sz w:val="19"/>
                <w:szCs w:val="19"/>
                <w:lang w:val="ru-RU"/>
              </w:rPr>
              <w:t xml:space="preserve"> _________________</w:t>
            </w:r>
          </w:p>
        </w:tc>
      </w:tr>
      <w:tr w:rsidR="0080780E" w:rsidRPr="00CB7D5F" w:rsidTr="00A03795">
        <w:trPr>
          <w:trHeight w:hRule="exact" w:val="138"/>
        </w:trPr>
        <w:tc>
          <w:tcPr>
            <w:tcW w:w="132" w:type="dxa"/>
          </w:tcPr>
          <w:p w:rsidR="0080780E" w:rsidRPr="00A03795" w:rsidRDefault="0080780E">
            <w:pPr>
              <w:rPr>
                <w:lang w:val="ru-RU"/>
              </w:rPr>
            </w:pPr>
          </w:p>
        </w:tc>
        <w:tc>
          <w:tcPr>
            <w:tcW w:w="10108" w:type="dxa"/>
            <w:gridSpan w:val="11"/>
            <w:shd w:val="clear" w:color="000000" w:fill="FFFFFF"/>
            <w:tcMar>
              <w:left w:w="34" w:type="dxa"/>
              <w:right w:w="34" w:type="dxa"/>
            </w:tcMar>
          </w:tcPr>
          <w:p w:rsidR="0080780E" w:rsidRPr="00A03795" w:rsidRDefault="0080780E">
            <w:pPr>
              <w:rPr>
                <w:lang w:val="ru-RU"/>
              </w:rPr>
            </w:pPr>
          </w:p>
        </w:tc>
      </w:tr>
    </w:tbl>
    <w:p w:rsidR="0080780E" w:rsidRPr="00A03795" w:rsidRDefault="00A03795">
      <w:pPr>
        <w:rPr>
          <w:sz w:val="0"/>
          <w:szCs w:val="0"/>
          <w:lang w:val="ru-RU"/>
        </w:rPr>
      </w:pPr>
      <w:r w:rsidRPr="00A03795">
        <w:rPr>
          <w:lang w:val="ru-RU"/>
        </w:rPr>
        <w:br w:type="page"/>
      </w:r>
    </w:p>
    <w:tbl>
      <w:tblPr>
        <w:tblW w:w="0" w:type="auto"/>
        <w:tblCellMar>
          <w:left w:w="0" w:type="dxa"/>
          <w:right w:w="0" w:type="dxa"/>
        </w:tblCellMar>
        <w:tblLook w:val="04A0" w:firstRow="1" w:lastRow="0" w:firstColumn="1" w:lastColumn="0" w:noHBand="0" w:noVBand="1"/>
      </w:tblPr>
      <w:tblGrid>
        <w:gridCol w:w="765"/>
        <w:gridCol w:w="202"/>
        <w:gridCol w:w="277"/>
        <w:gridCol w:w="1403"/>
        <w:gridCol w:w="1497"/>
        <w:gridCol w:w="143"/>
        <w:gridCol w:w="826"/>
        <w:gridCol w:w="699"/>
        <w:gridCol w:w="1119"/>
        <w:gridCol w:w="1255"/>
        <w:gridCol w:w="703"/>
        <w:gridCol w:w="401"/>
        <w:gridCol w:w="984"/>
      </w:tblGrid>
      <w:tr w:rsidR="0080780E">
        <w:trPr>
          <w:trHeight w:hRule="exact" w:val="416"/>
        </w:trPr>
        <w:tc>
          <w:tcPr>
            <w:tcW w:w="4692" w:type="dxa"/>
            <w:gridSpan w:val="6"/>
            <w:shd w:val="clear" w:color="C0C0C0" w:fill="FFFFFF"/>
            <w:tcMar>
              <w:left w:w="34" w:type="dxa"/>
              <w:right w:w="34" w:type="dxa"/>
            </w:tcMar>
          </w:tcPr>
          <w:p w:rsidR="0080780E" w:rsidRDefault="00A03795">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80780E" w:rsidRDefault="0080780E"/>
        </w:tc>
        <w:tc>
          <w:tcPr>
            <w:tcW w:w="710" w:type="dxa"/>
          </w:tcPr>
          <w:p w:rsidR="0080780E" w:rsidRDefault="0080780E"/>
        </w:tc>
        <w:tc>
          <w:tcPr>
            <w:tcW w:w="1135" w:type="dxa"/>
          </w:tcPr>
          <w:p w:rsidR="0080780E" w:rsidRDefault="0080780E"/>
        </w:tc>
        <w:tc>
          <w:tcPr>
            <w:tcW w:w="1277" w:type="dxa"/>
          </w:tcPr>
          <w:p w:rsidR="0080780E" w:rsidRDefault="0080780E"/>
        </w:tc>
        <w:tc>
          <w:tcPr>
            <w:tcW w:w="710" w:type="dxa"/>
          </w:tcPr>
          <w:p w:rsidR="0080780E" w:rsidRDefault="0080780E"/>
        </w:tc>
        <w:tc>
          <w:tcPr>
            <w:tcW w:w="426" w:type="dxa"/>
          </w:tcPr>
          <w:p w:rsidR="0080780E" w:rsidRDefault="0080780E"/>
        </w:tc>
        <w:tc>
          <w:tcPr>
            <w:tcW w:w="1007" w:type="dxa"/>
            <w:shd w:val="clear" w:color="C0C0C0" w:fill="FFFFFF"/>
            <w:tcMar>
              <w:left w:w="34" w:type="dxa"/>
              <w:right w:w="34" w:type="dxa"/>
            </w:tcMar>
          </w:tcPr>
          <w:p w:rsidR="0080780E" w:rsidRDefault="00A0379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80780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0780E" w:rsidRPr="00CB7D5F">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Цель изучения дисциплины: формирование у студентов, знаний, умений и навыков в осмыслении места таможенной системы в экономике общества. Кроме того, овладение навыками понятийного аппарата по вопросам таможни, позволит студентам в течение последующих пяти лет свободно общаться в сфере участников ВЭД и работников таможенных органов.</w:t>
            </w:r>
          </w:p>
        </w:tc>
      </w:tr>
      <w:tr w:rsidR="0080780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изучения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дисциплины</w:t>
            </w:r>
            <w:proofErr w:type="spellEnd"/>
            <w:r>
              <w:rPr>
                <w:rFonts w:ascii="Times New Roman" w:hAnsi="Times New Roman" w:cs="Times New Roman"/>
                <w:color w:val="000000"/>
                <w:sz w:val="19"/>
                <w:szCs w:val="19"/>
              </w:rPr>
              <w:t>:</w:t>
            </w:r>
          </w:p>
        </w:tc>
      </w:tr>
      <w:tr w:rsidR="0080780E" w:rsidRPr="00CB7D5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дать знание понятийного аппарата в области таможенного дела;</w:t>
            </w:r>
          </w:p>
        </w:tc>
      </w:tr>
      <w:tr w:rsidR="0080780E" w:rsidRPr="00CB7D5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right"/>
              <w:rPr>
                <w:sz w:val="19"/>
                <w:szCs w:val="19"/>
              </w:rPr>
            </w:pPr>
            <w:r>
              <w:rPr>
                <w:rFonts w:ascii="Times New Roman" w:hAnsi="Times New Roman" w:cs="Times New Roman"/>
                <w:color w:val="000000"/>
                <w:sz w:val="19"/>
                <w:szCs w:val="19"/>
              </w:rPr>
              <w:t>1.4</w:t>
            </w:r>
          </w:p>
        </w:tc>
        <w:tc>
          <w:tcPr>
            <w:tcW w:w="10022"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освоить исторические этапы развития таможенного дела;</w:t>
            </w:r>
          </w:p>
        </w:tc>
      </w:tr>
      <w:tr w:rsidR="0080780E" w:rsidRPr="00CB7D5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right"/>
              <w:rPr>
                <w:sz w:val="19"/>
                <w:szCs w:val="19"/>
              </w:rPr>
            </w:pPr>
            <w:r>
              <w:rPr>
                <w:rFonts w:ascii="Times New Roman" w:hAnsi="Times New Roman" w:cs="Times New Roman"/>
                <w:color w:val="000000"/>
                <w:sz w:val="19"/>
                <w:szCs w:val="19"/>
              </w:rPr>
              <w:t>1.5</w:t>
            </w:r>
          </w:p>
        </w:tc>
        <w:tc>
          <w:tcPr>
            <w:tcW w:w="10022"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дать знание роли таможенной политики в регулировании внешнеэкономической деятельности;</w:t>
            </w:r>
          </w:p>
        </w:tc>
      </w:tr>
      <w:tr w:rsidR="0080780E" w:rsidRPr="00CB7D5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right"/>
              <w:rPr>
                <w:sz w:val="19"/>
                <w:szCs w:val="19"/>
              </w:rPr>
            </w:pPr>
            <w:r>
              <w:rPr>
                <w:rFonts w:ascii="Times New Roman" w:hAnsi="Times New Roman" w:cs="Times New Roman"/>
                <w:color w:val="000000"/>
                <w:sz w:val="19"/>
                <w:szCs w:val="19"/>
              </w:rPr>
              <w:t>1.6</w:t>
            </w:r>
          </w:p>
        </w:tc>
        <w:tc>
          <w:tcPr>
            <w:tcW w:w="10022"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дать знание о роли таможни в защите национальной экономики.</w:t>
            </w:r>
          </w:p>
        </w:tc>
      </w:tr>
      <w:tr w:rsidR="0080780E" w:rsidRPr="00CB7D5F">
        <w:trPr>
          <w:trHeight w:hRule="exact" w:val="277"/>
        </w:trPr>
        <w:tc>
          <w:tcPr>
            <w:tcW w:w="766" w:type="dxa"/>
          </w:tcPr>
          <w:p w:rsidR="0080780E" w:rsidRPr="00A03795" w:rsidRDefault="0080780E">
            <w:pPr>
              <w:rPr>
                <w:lang w:val="ru-RU"/>
              </w:rPr>
            </w:pPr>
          </w:p>
        </w:tc>
        <w:tc>
          <w:tcPr>
            <w:tcW w:w="228" w:type="dxa"/>
          </w:tcPr>
          <w:p w:rsidR="0080780E" w:rsidRPr="00A03795" w:rsidRDefault="0080780E">
            <w:pPr>
              <w:rPr>
                <w:lang w:val="ru-RU"/>
              </w:rPr>
            </w:pPr>
          </w:p>
        </w:tc>
        <w:tc>
          <w:tcPr>
            <w:tcW w:w="285" w:type="dxa"/>
          </w:tcPr>
          <w:p w:rsidR="0080780E" w:rsidRPr="00A03795" w:rsidRDefault="0080780E">
            <w:pPr>
              <w:rPr>
                <w:lang w:val="ru-RU"/>
              </w:rPr>
            </w:pPr>
          </w:p>
        </w:tc>
        <w:tc>
          <w:tcPr>
            <w:tcW w:w="1560" w:type="dxa"/>
          </w:tcPr>
          <w:p w:rsidR="0080780E" w:rsidRPr="00A03795" w:rsidRDefault="0080780E">
            <w:pPr>
              <w:rPr>
                <w:lang w:val="ru-RU"/>
              </w:rPr>
            </w:pPr>
          </w:p>
        </w:tc>
        <w:tc>
          <w:tcPr>
            <w:tcW w:w="1702" w:type="dxa"/>
          </w:tcPr>
          <w:p w:rsidR="0080780E" w:rsidRPr="00A03795" w:rsidRDefault="0080780E">
            <w:pPr>
              <w:rPr>
                <w:lang w:val="ru-RU"/>
              </w:rPr>
            </w:pPr>
          </w:p>
        </w:tc>
        <w:tc>
          <w:tcPr>
            <w:tcW w:w="143" w:type="dxa"/>
          </w:tcPr>
          <w:p w:rsidR="0080780E" w:rsidRPr="00A03795" w:rsidRDefault="0080780E">
            <w:pPr>
              <w:rPr>
                <w:lang w:val="ru-RU"/>
              </w:rPr>
            </w:pPr>
          </w:p>
        </w:tc>
        <w:tc>
          <w:tcPr>
            <w:tcW w:w="851" w:type="dxa"/>
          </w:tcPr>
          <w:p w:rsidR="0080780E" w:rsidRPr="00A03795" w:rsidRDefault="0080780E">
            <w:pPr>
              <w:rPr>
                <w:lang w:val="ru-RU"/>
              </w:rPr>
            </w:pPr>
          </w:p>
        </w:tc>
        <w:tc>
          <w:tcPr>
            <w:tcW w:w="710" w:type="dxa"/>
          </w:tcPr>
          <w:p w:rsidR="0080780E" w:rsidRPr="00A03795" w:rsidRDefault="0080780E">
            <w:pPr>
              <w:rPr>
                <w:lang w:val="ru-RU"/>
              </w:rPr>
            </w:pPr>
          </w:p>
        </w:tc>
        <w:tc>
          <w:tcPr>
            <w:tcW w:w="1135" w:type="dxa"/>
          </w:tcPr>
          <w:p w:rsidR="0080780E" w:rsidRPr="00A03795" w:rsidRDefault="0080780E">
            <w:pPr>
              <w:rPr>
                <w:lang w:val="ru-RU"/>
              </w:rPr>
            </w:pPr>
          </w:p>
        </w:tc>
        <w:tc>
          <w:tcPr>
            <w:tcW w:w="1277" w:type="dxa"/>
          </w:tcPr>
          <w:p w:rsidR="0080780E" w:rsidRPr="00A03795" w:rsidRDefault="0080780E">
            <w:pPr>
              <w:rPr>
                <w:lang w:val="ru-RU"/>
              </w:rPr>
            </w:pPr>
          </w:p>
        </w:tc>
        <w:tc>
          <w:tcPr>
            <w:tcW w:w="710" w:type="dxa"/>
          </w:tcPr>
          <w:p w:rsidR="0080780E" w:rsidRPr="00A03795" w:rsidRDefault="0080780E">
            <w:pPr>
              <w:rPr>
                <w:lang w:val="ru-RU"/>
              </w:rPr>
            </w:pPr>
          </w:p>
        </w:tc>
        <w:tc>
          <w:tcPr>
            <w:tcW w:w="426" w:type="dxa"/>
          </w:tcPr>
          <w:p w:rsidR="0080780E" w:rsidRPr="00A03795" w:rsidRDefault="0080780E">
            <w:pPr>
              <w:rPr>
                <w:lang w:val="ru-RU"/>
              </w:rPr>
            </w:pPr>
          </w:p>
        </w:tc>
        <w:tc>
          <w:tcPr>
            <w:tcW w:w="993" w:type="dxa"/>
          </w:tcPr>
          <w:p w:rsidR="0080780E" w:rsidRPr="00A03795" w:rsidRDefault="0080780E">
            <w:pPr>
              <w:rPr>
                <w:lang w:val="ru-RU"/>
              </w:rPr>
            </w:pPr>
          </w:p>
        </w:tc>
      </w:tr>
      <w:tr w:rsidR="0080780E" w:rsidRPr="00CB7D5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780E" w:rsidRPr="00A03795" w:rsidRDefault="00A03795">
            <w:pPr>
              <w:spacing w:after="0" w:line="240" w:lineRule="auto"/>
              <w:jc w:val="center"/>
              <w:rPr>
                <w:sz w:val="19"/>
                <w:szCs w:val="19"/>
                <w:lang w:val="ru-RU"/>
              </w:rPr>
            </w:pPr>
            <w:r w:rsidRPr="00A03795">
              <w:rPr>
                <w:rFonts w:ascii="Times New Roman" w:hAnsi="Times New Roman" w:cs="Times New Roman"/>
                <w:b/>
                <w:color w:val="000000"/>
                <w:sz w:val="19"/>
                <w:szCs w:val="19"/>
                <w:lang w:val="ru-RU"/>
              </w:rPr>
              <w:t>2. МЕСТО ДИСЦИПЛИНЫ В СТРУКТУРЕ ОБРАЗОВАТЕЛЬНОЙ ПРОГРАММЫ</w:t>
            </w:r>
          </w:p>
        </w:tc>
      </w:tr>
      <w:tr w:rsidR="0080780E">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r>
              <w:rPr>
                <w:rFonts w:ascii="Times New Roman" w:hAnsi="Times New Roman" w:cs="Times New Roman"/>
                <w:color w:val="000000"/>
                <w:sz w:val="19"/>
                <w:szCs w:val="19"/>
              </w:rPr>
              <w:t>Б1.Б</w:t>
            </w:r>
          </w:p>
        </w:tc>
      </w:tr>
      <w:tr w:rsidR="0080780E" w:rsidRPr="00CB7D5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b/>
                <w:color w:val="000000"/>
                <w:sz w:val="19"/>
                <w:szCs w:val="19"/>
                <w:lang w:val="ru-RU"/>
              </w:rPr>
              <w:t>Требования к предварительной подготовке обучающегося:</w:t>
            </w:r>
          </w:p>
        </w:tc>
      </w:tr>
      <w:tr w:rsidR="0080780E" w:rsidRPr="00CB7D5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Для успешного освоения дисциплины студент должен иметь базовую подготовку по истории, </w:t>
            </w:r>
            <w:proofErr w:type="spellStart"/>
            <w:r w:rsidRPr="00A03795">
              <w:rPr>
                <w:rFonts w:ascii="Times New Roman" w:hAnsi="Times New Roman" w:cs="Times New Roman"/>
                <w:color w:val="000000"/>
                <w:sz w:val="19"/>
                <w:szCs w:val="19"/>
                <w:lang w:val="ru-RU"/>
              </w:rPr>
              <w:t>обществованию</w:t>
            </w:r>
            <w:proofErr w:type="spellEnd"/>
            <w:r w:rsidRPr="00A03795">
              <w:rPr>
                <w:rFonts w:ascii="Times New Roman" w:hAnsi="Times New Roman" w:cs="Times New Roman"/>
                <w:color w:val="000000"/>
                <w:sz w:val="19"/>
                <w:szCs w:val="19"/>
                <w:lang w:val="ru-RU"/>
              </w:rPr>
              <w:t>, географии в объеме средней школы.</w:t>
            </w:r>
          </w:p>
        </w:tc>
      </w:tr>
      <w:tr w:rsidR="0080780E" w:rsidRPr="00CB7D5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0780E" w:rsidRPr="00CB7D5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Практика по получению первичных профессиональных умений и навыков</w:t>
            </w:r>
          </w:p>
        </w:tc>
      </w:tr>
      <w:tr w:rsidR="0080780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proofErr w:type="spellStart"/>
            <w:r>
              <w:rPr>
                <w:rFonts w:ascii="Times New Roman" w:hAnsi="Times New Roman" w:cs="Times New Roman"/>
                <w:color w:val="000000"/>
                <w:sz w:val="19"/>
                <w:szCs w:val="19"/>
              </w:rPr>
              <w:t>Культурология</w:t>
            </w:r>
            <w:proofErr w:type="spellEnd"/>
          </w:p>
        </w:tc>
      </w:tr>
      <w:tr w:rsidR="0080780E">
        <w:trPr>
          <w:trHeight w:hRule="exact" w:val="277"/>
        </w:trPr>
        <w:tc>
          <w:tcPr>
            <w:tcW w:w="766" w:type="dxa"/>
          </w:tcPr>
          <w:p w:rsidR="0080780E" w:rsidRDefault="0080780E"/>
        </w:tc>
        <w:tc>
          <w:tcPr>
            <w:tcW w:w="228" w:type="dxa"/>
          </w:tcPr>
          <w:p w:rsidR="0080780E" w:rsidRDefault="0080780E"/>
        </w:tc>
        <w:tc>
          <w:tcPr>
            <w:tcW w:w="285" w:type="dxa"/>
          </w:tcPr>
          <w:p w:rsidR="0080780E" w:rsidRDefault="0080780E"/>
        </w:tc>
        <w:tc>
          <w:tcPr>
            <w:tcW w:w="1560" w:type="dxa"/>
          </w:tcPr>
          <w:p w:rsidR="0080780E" w:rsidRDefault="0080780E"/>
        </w:tc>
        <w:tc>
          <w:tcPr>
            <w:tcW w:w="1702" w:type="dxa"/>
          </w:tcPr>
          <w:p w:rsidR="0080780E" w:rsidRDefault="0080780E"/>
        </w:tc>
        <w:tc>
          <w:tcPr>
            <w:tcW w:w="143" w:type="dxa"/>
          </w:tcPr>
          <w:p w:rsidR="0080780E" w:rsidRDefault="0080780E"/>
        </w:tc>
        <w:tc>
          <w:tcPr>
            <w:tcW w:w="851" w:type="dxa"/>
          </w:tcPr>
          <w:p w:rsidR="0080780E" w:rsidRDefault="0080780E"/>
        </w:tc>
        <w:tc>
          <w:tcPr>
            <w:tcW w:w="710" w:type="dxa"/>
          </w:tcPr>
          <w:p w:rsidR="0080780E" w:rsidRDefault="0080780E"/>
        </w:tc>
        <w:tc>
          <w:tcPr>
            <w:tcW w:w="1135" w:type="dxa"/>
          </w:tcPr>
          <w:p w:rsidR="0080780E" w:rsidRDefault="0080780E"/>
        </w:tc>
        <w:tc>
          <w:tcPr>
            <w:tcW w:w="1277" w:type="dxa"/>
          </w:tcPr>
          <w:p w:rsidR="0080780E" w:rsidRDefault="0080780E"/>
        </w:tc>
        <w:tc>
          <w:tcPr>
            <w:tcW w:w="710" w:type="dxa"/>
          </w:tcPr>
          <w:p w:rsidR="0080780E" w:rsidRDefault="0080780E"/>
        </w:tc>
        <w:tc>
          <w:tcPr>
            <w:tcW w:w="426" w:type="dxa"/>
          </w:tcPr>
          <w:p w:rsidR="0080780E" w:rsidRDefault="0080780E"/>
        </w:tc>
        <w:tc>
          <w:tcPr>
            <w:tcW w:w="993" w:type="dxa"/>
          </w:tcPr>
          <w:p w:rsidR="0080780E" w:rsidRDefault="0080780E"/>
        </w:tc>
      </w:tr>
      <w:tr w:rsidR="0080780E" w:rsidRPr="00CB7D5F">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780E" w:rsidRPr="00A03795" w:rsidRDefault="00A03795">
            <w:pPr>
              <w:spacing w:after="0" w:line="240" w:lineRule="auto"/>
              <w:jc w:val="center"/>
              <w:rPr>
                <w:sz w:val="19"/>
                <w:szCs w:val="19"/>
                <w:lang w:val="ru-RU"/>
              </w:rPr>
            </w:pPr>
            <w:r w:rsidRPr="00A03795">
              <w:rPr>
                <w:rFonts w:ascii="Times New Roman" w:hAnsi="Times New Roman" w:cs="Times New Roman"/>
                <w:b/>
                <w:color w:val="000000"/>
                <w:sz w:val="19"/>
                <w:szCs w:val="19"/>
                <w:lang w:val="ru-RU"/>
              </w:rPr>
              <w:t>3. ТРЕБОВАНИЯ К РЕЗУЛЬТАТАМ ОСВОЕНИЯ ДИСЦИПЛИНЫ</w:t>
            </w:r>
          </w:p>
        </w:tc>
      </w:tr>
      <w:tr w:rsidR="0080780E" w:rsidRPr="00CB7D5F">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jc w:val="center"/>
              <w:rPr>
                <w:sz w:val="19"/>
                <w:szCs w:val="19"/>
                <w:lang w:val="ru-RU"/>
              </w:rPr>
            </w:pPr>
            <w:r w:rsidRPr="00A03795">
              <w:rPr>
                <w:rFonts w:ascii="Times New Roman" w:hAnsi="Times New Roman" w:cs="Times New Roman"/>
                <w:b/>
                <w:color w:val="000000"/>
                <w:sz w:val="19"/>
                <w:szCs w:val="19"/>
                <w:lang w:val="ru-RU"/>
              </w:rPr>
              <w:t>ОК-6: способностью использовать основы философских знаний, анализировать главные этапы и закономерности исторического развития для осознания социальной значимости своей деятельности</w:t>
            </w:r>
          </w:p>
        </w:tc>
      </w:tr>
      <w:tr w:rsidR="0080780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0780E" w:rsidRPr="00CB7D5F">
        <w:trPr>
          <w:trHeight w:hRule="exact" w:val="277"/>
        </w:trPr>
        <w:tc>
          <w:tcPr>
            <w:tcW w:w="129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1</w:t>
            </w:r>
          </w:p>
        </w:tc>
        <w:tc>
          <w:tcPr>
            <w:tcW w:w="951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закономерности исторического развития таможенного дела и таможенной политики России</w:t>
            </w:r>
          </w:p>
        </w:tc>
      </w:tr>
      <w:tr w:rsidR="0080780E" w:rsidRPr="00CB7D5F">
        <w:trPr>
          <w:trHeight w:hRule="exact" w:val="138"/>
        </w:trPr>
        <w:tc>
          <w:tcPr>
            <w:tcW w:w="1290"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1560" w:type="dxa"/>
          </w:tcPr>
          <w:p w:rsidR="0080780E" w:rsidRPr="00A03795" w:rsidRDefault="0080780E">
            <w:pPr>
              <w:rPr>
                <w:lang w:val="ru-RU"/>
              </w:rPr>
            </w:pPr>
          </w:p>
        </w:tc>
        <w:tc>
          <w:tcPr>
            <w:tcW w:w="1702" w:type="dxa"/>
          </w:tcPr>
          <w:p w:rsidR="0080780E" w:rsidRPr="00A03795" w:rsidRDefault="0080780E">
            <w:pPr>
              <w:rPr>
                <w:lang w:val="ru-RU"/>
              </w:rPr>
            </w:pPr>
          </w:p>
        </w:tc>
        <w:tc>
          <w:tcPr>
            <w:tcW w:w="143" w:type="dxa"/>
          </w:tcPr>
          <w:p w:rsidR="0080780E" w:rsidRPr="00A03795" w:rsidRDefault="0080780E">
            <w:pPr>
              <w:rPr>
                <w:lang w:val="ru-RU"/>
              </w:rPr>
            </w:pPr>
          </w:p>
        </w:tc>
        <w:tc>
          <w:tcPr>
            <w:tcW w:w="851" w:type="dxa"/>
          </w:tcPr>
          <w:p w:rsidR="0080780E" w:rsidRPr="00A03795" w:rsidRDefault="0080780E">
            <w:pPr>
              <w:rPr>
                <w:lang w:val="ru-RU"/>
              </w:rPr>
            </w:pPr>
          </w:p>
        </w:tc>
        <w:tc>
          <w:tcPr>
            <w:tcW w:w="710" w:type="dxa"/>
          </w:tcPr>
          <w:p w:rsidR="0080780E" w:rsidRPr="00A03795" w:rsidRDefault="0080780E">
            <w:pPr>
              <w:rPr>
                <w:lang w:val="ru-RU"/>
              </w:rPr>
            </w:pPr>
          </w:p>
        </w:tc>
        <w:tc>
          <w:tcPr>
            <w:tcW w:w="1135" w:type="dxa"/>
          </w:tcPr>
          <w:p w:rsidR="0080780E" w:rsidRPr="00A03795" w:rsidRDefault="0080780E">
            <w:pPr>
              <w:rPr>
                <w:lang w:val="ru-RU"/>
              </w:rPr>
            </w:pPr>
          </w:p>
        </w:tc>
        <w:tc>
          <w:tcPr>
            <w:tcW w:w="1277" w:type="dxa"/>
          </w:tcPr>
          <w:p w:rsidR="0080780E" w:rsidRPr="00A03795" w:rsidRDefault="0080780E">
            <w:pPr>
              <w:rPr>
                <w:lang w:val="ru-RU"/>
              </w:rPr>
            </w:pPr>
          </w:p>
        </w:tc>
        <w:tc>
          <w:tcPr>
            <w:tcW w:w="710" w:type="dxa"/>
          </w:tcPr>
          <w:p w:rsidR="0080780E" w:rsidRPr="00A03795" w:rsidRDefault="0080780E">
            <w:pPr>
              <w:rPr>
                <w:lang w:val="ru-RU"/>
              </w:rPr>
            </w:pPr>
          </w:p>
        </w:tc>
        <w:tc>
          <w:tcPr>
            <w:tcW w:w="426" w:type="dxa"/>
          </w:tcPr>
          <w:p w:rsidR="0080780E" w:rsidRPr="00A03795" w:rsidRDefault="0080780E">
            <w:pPr>
              <w:rPr>
                <w:lang w:val="ru-RU"/>
              </w:rPr>
            </w:pPr>
          </w:p>
        </w:tc>
        <w:tc>
          <w:tcPr>
            <w:tcW w:w="993" w:type="dxa"/>
          </w:tcPr>
          <w:p w:rsidR="0080780E" w:rsidRPr="00A03795" w:rsidRDefault="0080780E">
            <w:pPr>
              <w:rPr>
                <w:lang w:val="ru-RU"/>
              </w:rPr>
            </w:pPr>
          </w:p>
        </w:tc>
      </w:tr>
      <w:tr w:rsidR="0080780E" w:rsidRPr="00CB7D5F">
        <w:trPr>
          <w:trHeight w:hRule="exact" w:val="277"/>
        </w:trPr>
        <w:tc>
          <w:tcPr>
            <w:tcW w:w="129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2</w:t>
            </w:r>
          </w:p>
        </w:tc>
        <w:tc>
          <w:tcPr>
            <w:tcW w:w="951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место и роль таможенных органов в экономике России</w:t>
            </w:r>
          </w:p>
        </w:tc>
      </w:tr>
      <w:tr w:rsidR="0080780E" w:rsidRPr="00CB7D5F">
        <w:trPr>
          <w:trHeight w:hRule="exact" w:val="138"/>
        </w:trPr>
        <w:tc>
          <w:tcPr>
            <w:tcW w:w="1290"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1560" w:type="dxa"/>
          </w:tcPr>
          <w:p w:rsidR="0080780E" w:rsidRPr="00A03795" w:rsidRDefault="0080780E">
            <w:pPr>
              <w:rPr>
                <w:lang w:val="ru-RU"/>
              </w:rPr>
            </w:pPr>
          </w:p>
        </w:tc>
        <w:tc>
          <w:tcPr>
            <w:tcW w:w="1702" w:type="dxa"/>
          </w:tcPr>
          <w:p w:rsidR="0080780E" w:rsidRPr="00A03795" w:rsidRDefault="0080780E">
            <w:pPr>
              <w:rPr>
                <w:lang w:val="ru-RU"/>
              </w:rPr>
            </w:pPr>
          </w:p>
        </w:tc>
        <w:tc>
          <w:tcPr>
            <w:tcW w:w="143" w:type="dxa"/>
          </w:tcPr>
          <w:p w:rsidR="0080780E" w:rsidRPr="00A03795" w:rsidRDefault="0080780E">
            <w:pPr>
              <w:rPr>
                <w:lang w:val="ru-RU"/>
              </w:rPr>
            </w:pPr>
          </w:p>
        </w:tc>
        <w:tc>
          <w:tcPr>
            <w:tcW w:w="851" w:type="dxa"/>
          </w:tcPr>
          <w:p w:rsidR="0080780E" w:rsidRPr="00A03795" w:rsidRDefault="0080780E">
            <w:pPr>
              <w:rPr>
                <w:lang w:val="ru-RU"/>
              </w:rPr>
            </w:pPr>
          </w:p>
        </w:tc>
        <w:tc>
          <w:tcPr>
            <w:tcW w:w="710" w:type="dxa"/>
          </w:tcPr>
          <w:p w:rsidR="0080780E" w:rsidRPr="00A03795" w:rsidRDefault="0080780E">
            <w:pPr>
              <w:rPr>
                <w:lang w:val="ru-RU"/>
              </w:rPr>
            </w:pPr>
          </w:p>
        </w:tc>
        <w:tc>
          <w:tcPr>
            <w:tcW w:w="1135" w:type="dxa"/>
          </w:tcPr>
          <w:p w:rsidR="0080780E" w:rsidRPr="00A03795" w:rsidRDefault="0080780E">
            <w:pPr>
              <w:rPr>
                <w:lang w:val="ru-RU"/>
              </w:rPr>
            </w:pPr>
          </w:p>
        </w:tc>
        <w:tc>
          <w:tcPr>
            <w:tcW w:w="1277" w:type="dxa"/>
          </w:tcPr>
          <w:p w:rsidR="0080780E" w:rsidRPr="00A03795" w:rsidRDefault="0080780E">
            <w:pPr>
              <w:rPr>
                <w:lang w:val="ru-RU"/>
              </w:rPr>
            </w:pPr>
          </w:p>
        </w:tc>
        <w:tc>
          <w:tcPr>
            <w:tcW w:w="710" w:type="dxa"/>
          </w:tcPr>
          <w:p w:rsidR="0080780E" w:rsidRPr="00A03795" w:rsidRDefault="0080780E">
            <w:pPr>
              <w:rPr>
                <w:lang w:val="ru-RU"/>
              </w:rPr>
            </w:pPr>
          </w:p>
        </w:tc>
        <w:tc>
          <w:tcPr>
            <w:tcW w:w="426" w:type="dxa"/>
          </w:tcPr>
          <w:p w:rsidR="0080780E" w:rsidRPr="00A03795" w:rsidRDefault="0080780E">
            <w:pPr>
              <w:rPr>
                <w:lang w:val="ru-RU"/>
              </w:rPr>
            </w:pPr>
          </w:p>
        </w:tc>
        <w:tc>
          <w:tcPr>
            <w:tcW w:w="993" w:type="dxa"/>
          </w:tcPr>
          <w:p w:rsidR="0080780E" w:rsidRPr="00A03795" w:rsidRDefault="0080780E">
            <w:pPr>
              <w:rPr>
                <w:lang w:val="ru-RU"/>
              </w:rPr>
            </w:pPr>
          </w:p>
        </w:tc>
      </w:tr>
      <w:tr w:rsidR="0080780E" w:rsidRPr="00CB7D5F">
        <w:trPr>
          <w:trHeight w:hRule="exact" w:val="277"/>
        </w:trPr>
        <w:tc>
          <w:tcPr>
            <w:tcW w:w="129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3</w:t>
            </w:r>
          </w:p>
        </w:tc>
        <w:tc>
          <w:tcPr>
            <w:tcW w:w="951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тенденции развития российской и мировой экономик</w:t>
            </w:r>
          </w:p>
        </w:tc>
      </w:tr>
      <w:tr w:rsidR="0080780E" w:rsidRPr="00CB7D5F">
        <w:trPr>
          <w:trHeight w:hRule="exact" w:val="138"/>
        </w:trPr>
        <w:tc>
          <w:tcPr>
            <w:tcW w:w="1290"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1560" w:type="dxa"/>
          </w:tcPr>
          <w:p w:rsidR="0080780E" w:rsidRPr="00A03795" w:rsidRDefault="0080780E">
            <w:pPr>
              <w:rPr>
                <w:lang w:val="ru-RU"/>
              </w:rPr>
            </w:pPr>
          </w:p>
        </w:tc>
        <w:tc>
          <w:tcPr>
            <w:tcW w:w="1702" w:type="dxa"/>
          </w:tcPr>
          <w:p w:rsidR="0080780E" w:rsidRPr="00A03795" w:rsidRDefault="0080780E">
            <w:pPr>
              <w:rPr>
                <w:lang w:val="ru-RU"/>
              </w:rPr>
            </w:pPr>
          </w:p>
        </w:tc>
        <w:tc>
          <w:tcPr>
            <w:tcW w:w="143" w:type="dxa"/>
          </w:tcPr>
          <w:p w:rsidR="0080780E" w:rsidRPr="00A03795" w:rsidRDefault="0080780E">
            <w:pPr>
              <w:rPr>
                <w:lang w:val="ru-RU"/>
              </w:rPr>
            </w:pPr>
          </w:p>
        </w:tc>
        <w:tc>
          <w:tcPr>
            <w:tcW w:w="851" w:type="dxa"/>
          </w:tcPr>
          <w:p w:rsidR="0080780E" w:rsidRPr="00A03795" w:rsidRDefault="0080780E">
            <w:pPr>
              <w:rPr>
                <w:lang w:val="ru-RU"/>
              </w:rPr>
            </w:pPr>
          </w:p>
        </w:tc>
        <w:tc>
          <w:tcPr>
            <w:tcW w:w="710" w:type="dxa"/>
          </w:tcPr>
          <w:p w:rsidR="0080780E" w:rsidRPr="00A03795" w:rsidRDefault="0080780E">
            <w:pPr>
              <w:rPr>
                <w:lang w:val="ru-RU"/>
              </w:rPr>
            </w:pPr>
          </w:p>
        </w:tc>
        <w:tc>
          <w:tcPr>
            <w:tcW w:w="1135" w:type="dxa"/>
          </w:tcPr>
          <w:p w:rsidR="0080780E" w:rsidRPr="00A03795" w:rsidRDefault="0080780E">
            <w:pPr>
              <w:rPr>
                <w:lang w:val="ru-RU"/>
              </w:rPr>
            </w:pPr>
          </w:p>
        </w:tc>
        <w:tc>
          <w:tcPr>
            <w:tcW w:w="1277" w:type="dxa"/>
          </w:tcPr>
          <w:p w:rsidR="0080780E" w:rsidRPr="00A03795" w:rsidRDefault="0080780E">
            <w:pPr>
              <w:rPr>
                <w:lang w:val="ru-RU"/>
              </w:rPr>
            </w:pPr>
          </w:p>
        </w:tc>
        <w:tc>
          <w:tcPr>
            <w:tcW w:w="710" w:type="dxa"/>
          </w:tcPr>
          <w:p w:rsidR="0080780E" w:rsidRPr="00A03795" w:rsidRDefault="0080780E">
            <w:pPr>
              <w:rPr>
                <w:lang w:val="ru-RU"/>
              </w:rPr>
            </w:pPr>
          </w:p>
        </w:tc>
        <w:tc>
          <w:tcPr>
            <w:tcW w:w="426" w:type="dxa"/>
          </w:tcPr>
          <w:p w:rsidR="0080780E" w:rsidRPr="00A03795" w:rsidRDefault="0080780E">
            <w:pPr>
              <w:rPr>
                <w:lang w:val="ru-RU"/>
              </w:rPr>
            </w:pPr>
          </w:p>
        </w:tc>
        <w:tc>
          <w:tcPr>
            <w:tcW w:w="993" w:type="dxa"/>
          </w:tcPr>
          <w:p w:rsidR="0080780E" w:rsidRPr="00A03795" w:rsidRDefault="0080780E">
            <w:pPr>
              <w:rPr>
                <w:lang w:val="ru-RU"/>
              </w:rPr>
            </w:pPr>
          </w:p>
        </w:tc>
      </w:tr>
      <w:tr w:rsidR="0080780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0780E" w:rsidRPr="00CB7D5F">
        <w:trPr>
          <w:trHeight w:hRule="exact" w:val="277"/>
        </w:trPr>
        <w:tc>
          <w:tcPr>
            <w:tcW w:w="129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1</w:t>
            </w:r>
          </w:p>
        </w:tc>
        <w:tc>
          <w:tcPr>
            <w:tcW w:w="951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использовать на практике научные понятия и категории</w:t>
            </w:r>
          </w:p>
        </w:tc>
      </w:tr>
      <w:tr w:rsidR="0080780E" w:rsidRPr="00CB7D5F">
        <w:trPr>
          <w:trHeight w:hRule="exact" w:val="138"/>
        </w:trPr>
        <w:tc>
          <w:tcPr>
            <w:tcW w:w="1290"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1560" w:type="dxa"/>
          </w:tcPr>
          <w:p w:rsidR="0080780E" w:rsidRPr="00A03795" w:rsidRDefault="0080780E">
            <w:pPr>
              <w:rPr>
                <w:lang w:val="ru-RU"/>
              </w:rPr>
            </w:pPr>
          </w:p>
        </w:tc>
        <w:tc>
          <w:tcPr>
            <w:tcW w:w="1702" w:type="dxa"/>
          </w:tcPr>
          <w:p w:rsidR="0080780E" w:rsidRPr="00A03795" w:rsidRDefault="0080780E">
            <w:pPr>
              <w:rPr>
                <w:lang w:val="ru-RU"/>
              </w:rPr>
            </w:pPr>
          </w:p>
        </w:tc>
        <w:tc>
          <w:tcPr>
            <w:tcW w:w="143" w:type="dxa"/>
          </w:tcPr>
          <w:p w:rsidR="0080780E" w:rsidRPr="00A03795" w:rsidRDefault="0080780E">
            <w:pPr>
              <w:rPr>
                <w:lang w:val="ru-RU"/>
              </w:rPr>
            </w:pPr>
          </w:p>
        </w:tc>
        <w:tc>
          <w:tcPr>
            <w:tcW w:w="851" w:type="dxa"/>
          </w:tcPr>
          <w:p w:rsidR="0080780E" w:rsidRPr="00A03795" w:rsidRDefault="0080780E">
            <w:pPr>
              <w:rPr>
                <w:lang w:val="ru-RU"/>
              </w:rPr>
            </w:pPr>
          </w:p>
        </w:tc>
        <w:tc>
          <w:tcPr>
            <w:tcW w:w="710" w:type="dxa"/>
          </w:tcPr>
          <w:p w:rsidR="0080780E" w:rsidRPr="00A03795" w:rsidRDefault="0080780E">
            <w:pPr>
              <w:rPr>
                <w:lang w:val="ru-RU"/>
              </w:rPr>
            </w:pPr>
          </w:p>
        </w:tc>
        <w:tc>
          <w:tcPr>
            <w:tcW w:w="1135" w:type="dxa"/>
          </w:tcPr>
          <w:p w:rsidR="0080780E" w:rsidRPr="00A03795" w:rsidRDefault="0080780E">
            <w:pPr>
              <w:rPr>
                <w:lang w:val="ru-RU"/>
              </w:rPr>
            </w:pPr>
          </w:p>
        </w:tc>
        <w:tc>
          <w:tcPr>
            <w:tcW w:w="1277" w:type="dxa"/>
          </w:tcPr>
          <w:p w:rsidR="0080780E" w:rsidRPr="00A03795" w:rsidRDefault="0080780E">
            <w:pPr>
              <w:rPr>
                <w:lang w:val="ru-RU"/>
              </w:rPr>
            </w:pPr>
          </w:p>
        </w:tc>
        <w:tc>
          <w:tcPr>
            <w:tcW w:w="710" w:type="dxa"/>
          </w:tcPr>
          <w:p w:rsidR="0080780E" w:rsidRPr="00A03795" w:rsidRDefault="0080780E">
            <w:pPr>
              <w:rPr>
                <w:lang w:val="ru-RU"/>
              </w:rPr>
            </w:pPr>
          </w:p>
        </w:tc>
        <w:tc>
          <w:tcPr>
            <w:tcW w:w="426" w:type="dxa"/>
          </w:tcPr>
          <w:p w:rsidR="0080780E" w:rsidRPr="00A03795" w:rsidRDefault="0080780E">
            <w:pPr>
              <w:rPr>
                <w:lang w:val="ru-RU"/>
              </w:rPr>
            </w:pPr>
          </w:p>
        </w:tc>
        <w:tc>
          <w:tcPr>
            <w:tcW w:w="993" w:type="dxa"/>
          </w:tcPr>
          <w:p w:rsidR="0080780E" w:rsidRPr="00A03795" w:rsidRDefault="0080780E">
            <w:pPr>
              <w:rPr>
                <w:lang w:val="ru-RU"/>
              </w:rPr>
            </w:pPr>
          </w:p>
        </w:tc>
      </w:tr>
      <w:tr w:rsidR="0080780E" w:rsidRPr="00CB7D5F">
        <w:trPr>
          <w:trHeight w:hRule="exact" w:val="277"/>
        </w:trPr>
        <w:tc>
          <w:tcPr>
            <w:tcW w:w="129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2</w:t>
            </w:r>
          </w:p>
        </w:tc>
        <w:tc>
          <w:tcPr>
            <w:tcW w:w="951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анализировать исторические факты и возникающие в связи с ними правовые отношения</w:t>
            </w:r>
          </w:p>
        </w:tc>
      </w:tr>
      <w:tr w:rsidR="0080780E" w:rsidRPr="00CB7D5F">
        <w:trPr>
          <w:trHeight w:hRule="exact" w:val="138"/>
        </w:trPr>
        <w:tc>
          <w:tcPr>
            <w:tcW w:w="1290"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1560" w:type="dxa"/>
          </w:tcPr>
          <w:p w:rsidR="0080780E" w:rsidRPr="00A03795" w:rsidRDefault="0080780E">
            <w:pPr>
              <w:rPr>
                <w:lang w:val="ru-RU"/>
              </w:rPr>
            </w:pPr>
          </w:p>
        </w:tc>
        <w:tc>
          <w:tcPr>
            <w:tcW w:w="1702" w:type="dxa"/>
          </w:tcPr>
          <w:p w:rsidR="0080780E" w:rsidRPr="00A03795" w:rsidRDefault="0080780E">
            <w:pPr>
              <w:rPr>
                <w:lang w:val="ru-RU"/>
              </w:rPr>
            </w:pPr>
          </w:p>
        </w:tc>
        <w:tc>
          <w:tcPr>
            <w:tcW w:w="143" w:type="dxa"/>
          </w:tcPr>
          <w:p w:rsidR="0080780E" w:rsidRPr="00A03795" w:rsidRDefault="0080780E">
            <w:pPr>
              <w:rPr>
                <w:lang w:val="ru-RU"/>
              </w:rPr>
            </w:pPr>
          </w:p>
        </w:tc>
        <w:tc>
          <w:tcPr>
            <w:tcW w:w="851" w:type="dxa"/>
          </w:tcPr>
          <w:p w:rsidR="0080780E" w:rsidRPr="00A03795" w:rsidRDefault="0080780E">
            <w:pPr>
              <w:rPr>
                <w:lang w:val="ru-RU"/>
              </w:rPr>
            </w:pPr>
          </w:p>
        </w:tc>
        <w:tc>
          <w:tcPr>
            <w:tcW w:w="710" w:type="dxa"/>
          </w:tcPr>
          <w:p w:rsidR="0080780E" w:rsidRPr="00A03795" w:rsidRDefault="0080780E">
            <w:pPr>
              <w:rPr>
                <w:lang w:val="ru-RU"/>
              </w:rPr>
            </w:pPr>
          </w:p>
        </w:tc>
        <w:tc>
          <w:tcPr>
            <w:tcW w:w="1135" w:type="dxa"/>
          </w:tcPr>
          <w:p w:rsidR="0080780E" w:rsidRPr="00A03795" w:rsidRDefault="0080780E">
            <w:pPr>
              <w:rPr>
                <w:lang w:val="ru-RU"/>
              </w:rPr>
            </w:pPr>
          </w:p>
        </w:tc>
        <w:tc>
          <w:tcPr>
            <w:tcW w:w="1277" w:type="dxa"/>
          </w:tcPr>
          <w:p w:rsidR="0080780E" w:rsidRPr="00A03795" w:rsidRDefault="0080780E">
            <w:pPr>
              <w:rPr>
                <w:lang w:val="ru-RU"/>
              </w:rPr>
            </w:pPr>
          </w:p>
        </w:tc>
        <w:tc>
          <w:tcPr>
            <w:tcW w:w="710" w:type="dxa"/>
          </w:tcPr>
          <w:p w:rsidR="0080780E" w:rsidRPr="00A03795" w:rsidRDefault="0080780E">
            <w:pPr>
              <w:rPr>
                <w:lang w:val="ru-RU"/>
              </w:rPr>
            </w:pPr>
          </w:p>
        </w:tc>
        <w:tc>
          <w:tcPr>
            <w:tcW w:w="426" w:type="dxa"/>
          </w:tcPr>
          <w:p w:rsidR="0080780E" w:rsidRPr="00A03795" w:rsidRDefault="0080780E">
            <w:pPr>
              <w:rPr>
                <w:lang w:val="ru-RU"/>
              </w:rPr>
            </w:pPr>
          </w:p>
        </w:tc>
        <w:tc>
          <w:tcPr>
            <w:tcW w:w="993" w:type="dxa"/>
          </w:tcPr>
          <w:p w:rsidR="0080780E" w:rsidRPr="00A03795" w:rsidRDefault="0080780E">
            <w:pPr>
              <w:rPr>
                <w:lang w:val="ru-RU"/>
              </w:rPr>
            </w:pPr>
          </w:p>
        </w:tc>
      </w:tr>
      <w:tr w:rsidR="0080780E" w:rsidRPr="00CB7D5F">
        <w:trPr>
          <w:trHeight w:hRule="exact" w:val="478"/>
        </w:trPr>
        <w:tc>
          <w:tcPr>
            <w:tcW w:w="12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3</w:t>
            </w:r>
          </w:p>
        </w:tc>
        <w:tc>
          <w:tcPr>
            <w:tcW w:w="951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анализировать законодательство в области регулирования таможенных отношений на разных этапах становления и развития таможенного дела и таможенной политики России</w:t>
            </w:r>
          </w:p>
        </w:tc>
      </w:tr>
      <w:tr w:rsidR="0080780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0780E" w:rsidRPr="00CB7D5F">
        <w:trPr>
          <w:trHeight w:hRule="exact" w:val="277"/>
        </w:trPr>
        <w:tc>
          <w:tcPr>
            <w:tcW w:w="129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1</w:t>
            </w:r>
          </w:p>
        </w:tc>
        <w:tc>
          <w:tcPr>
            <w:tcW w:w="951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навыками работы с историческими правовыми актами</w:t>
            </w:r>
          </w:p>
        </w:tc>
      </w:tr>
      <w:tr w:rsidR="0080780E" w:rsidRPr="00CB7D5F">
        <w:trPr>
          <w:trHeight w:hRule="exact" w:val="138"/>
        </w:trPr>
        <w:tc>
          <w:tcPr>
            <w:tcW w:w="1290"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1560" w:type="dxa"/>
          </w:tcPr>
          <w:p w:rsidR="0080780E" w:rsidRPr="00A03795" w:rsidRDefault="0080780E">
            <w:pPr>
              <w:rPr>
                <w:lang w:val="ru-RU"/>
              </w:rPr>
            </w:pPr>
          </w:p>
        </w:tc>
        <w:tc>
          <w:tcPr>
            <w:tcW w:w="1702" w:type="dxa"/>
          </w:tcPr>
          <w:p w:rsidR="0080780E" w:rsidRPr="00A03795" w:rsidRDefault="0080780E">
            <w:pPr>
              <w:rPr>
                <w:lang w:val="ru-RU"/>
              </w:rPr>
            </w:pPr>
          </w:p>
        </w:tc>
        <w:tc>
          <w:tcPr>
            <w:tcW w:w="143" w:type="dxa"/>
          </w:tcPr>
          <w:p w:rsidR="0080780E" w:rsidRPr="00A03795" w:rsidRDefault="0080780E">
            <w:pPr>
              <w:rPr>
                <w:lang w:val="ru-RU"/>
              </w:rPr>
            </w:pPr>
          </w:p>
        </w:tc>
        <w:tc>
          <w:tcPr>
            <w:tcW w:w="851" w:type="dxa"/>
          </w:tcPr>
          <w:p w:rsidR="0080780E" w:rsidRPr="00A03795" w:rsidRDefault="0080780E">
            <w:pPr>
              <w:rPr>
                <w:lang w:val="ru-RU"/>
              </w:rPr>
            </w:pPr>
          </w:p>
        </w:tc>
        <w:tc>
          <w:tcPr>
            <w:tcW w:w="710" w:type="dxa"/>
          </w:tcPr>
          <w:p w:rsidR="0080780E" w:rsidRPr="00A03795" w:rsidRDefault="0080780E">
            <w:pPr>
              <w:rPr>
                <w:lang w:val="ru-RU"/>
              </w:rPr>
            </w:pPr>
          </w:p>
        </w:tc>
        <w:tc>
          <w:tcPr>
            <w:tcW w:w="1135" w:type="dxa"/>
          </w:tcPr>
          <w:p w:rsidR="0080780E" w:rsidRPr="00A03795" w:rsidRDefault="0080780E">
            <w:pPr>
              <w:rPr>
                <w:lang w:val="ru-RU"/>
              </w:rPr>
            </w:pPr>
          </w:p>
        </w:tc>
        <w:tc>
          <w:tcPr>
            <w:tcW w:w="1277" w:type="dxa"/>
          </w:tcPr>
          <w:p w:rsidR="0080780E" w:rsidRPr="00A03795" w:rsidRDefault="0080780E">
            <w:pPr>
              <w:rPr>
                <w:lang w:val="ru-RU"/>
              </w:rPr>
            </w:pPr>
          </w:p>
        </w:tc>
        <w:tc>
          <w:tcPr>
            <w:tcW w:w="710" w:type="dxa"/>
          </w:tcPr>
          <w:p w:rsidR="0080780E" w:rsidRPr="00A03795" w:rsidRDefault="0080780E">
            <w:pPr>
              <w:rPr>
                <w:lang w:val="ru-RU"/>
              </w:rPr>
            </w:pPr>
          </w:p>
        </w:tc>
        <w:tc>
          <w:tcPr>
            <w:tcW w:w="426" w:type="dxa"/>
          </w:tcPr>
          <w:p w:rsidR="0080780E" w:rsidRPr="00A03795" w:rsidRDefault="0080780E">
            <w:pPr>
              <w:rPr>
                <w:lang w:val="ru-RU"/>
              </w:rPr>
            </w:pPr>
          </w:p>
        </w:tc>
        <w:tc>
          <w:tcPr>
            <w:tcW w:w="993" w:type="dxa"/>
          </w:tcPr>
          <w:p w:rsidR="0080780E" w:rsidRPr="00A03795" w:rsidRDefault="0080780E">
            <w:pPr>
              <w:rPr>
                <w:lang w:val="ru-RU"/>
              </w:rPr>
            </w:pPr>
          </w:p>
        </w:tc>
      </w:tr>
      <w:tr w:rsidR="0080780E" w:rsidRPr="00CB7D5F">
        <w:trPr>
          <w:trHeight w:hRule="exact" w:val="277"/>
        </w:trPr>
        <w:tc>
          <w:tcPr>
            <w:tcW w:w="129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2</w:t>
            </w:r>
          </w:p>
        </w:tc>
        <w:tc>
          <w:tcPr>
            <w:tcW w:w="951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способностью определять место и роль таможенных органов в системе государственного управления</w:t>
            </w:r>
          </w:p>
        </w:tc>
      </w:tr>
      <w:tr w:rsidR="0080780E" w:rsidRPr="00CB7D5F">
        <w:trPr>
          <w:trHeight w:hRule="exact" w:val="138"/>
        </w:trPr>
        <w:tc>
          <w:tcPr>
            <w:tcW w:w="1290"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1560" w:type="dxa"/>
          </w:tcPr>
          <w:p w:rsidR="0080780E" w:rsidRPr="00A03795" w:rsidRDefault="0080780E">
            <w:pPr>
              <w:rPr>
                <w:lang w:val="ru-RU"/>
              </w:rPr>
            </w:pPr>
          </w:p>
        </w:tc>
        <w:tc>
          <w:tcPr>
            <w:tcW w:w="1702" w:type="dxa"/>
          </w:tcPr>
          <w:p w:rsidR="0080780E" w:rsidRPr="00A03795" w:rsidRDefault="0080780E">
            <w:pPr>
              <w:rPr>
                <w:lang w:val="ru-RU"/>
              </w:rPr>
            </w:pPr>
          </w:p>
        </w:tc>
        <w:tc>
          <w:tcPr>
            <w:tcW w:w="143" w:type="dxa"/>
          </w:tcPr>
          <w:p w:rsidR="0080780E" w:rsidRPr="00A03795" w:rsidRDefault="0080780E">
            <w:pPr>
              <w:rPr>
                <w:lang w:val="ru-RU"/>
              </w:rPr>
            </w:pPr>
          </w:p>
        </w:tc>
        <w:tc>
          <w:tcPr>
            <w:tcW w:w="851" w:type="dxa"/>
          </w:tcPr>
          <w:p w:rsidR="0080780E" w:rsidRPr="00A03795" w:rsidRDefault="0080780E">
            <w:pPr>
              <w:rPr>
                <w:lang w:val="ru-RU"/>
              </w:rPr>
            </w:pPr>
          </w:p>
        </w:tc>
        <w:tc>
          <w:tcPr>
            <w:tcW w:w="710" w:type="dxa"/>
          </w:tcPr>
          <w:p w:rsidR="0080780E" w:rsidRPr="00A03795" w:rsidRDefault="0080780E">
            <w:pPr>
              <w:rPr>
                <w:lang w:val="ru-RU"/>
              </w:rPr>
            </w:pPr>
          </w:p>
        </w:tc>
        <w:tc>
          <w:tcPr>
            <w:tcW w:w="1135" w:type="dxa"/>
          </w:tcPr>
          <w:p w:rsidR="0080780E" w:rsidRPr="00A03795" w:rsidRDefault="0080780E">
            <w:pPr>
              <w:rPr>
                <w:lang w:val="ru-RU"/>
              </w:rPr>
            </w:pPr>
          </w:p>
        </w:tc>
        <w:tc>
          <w:tcPr>
            <w:tcW w:w="1277" w:type="dxa"/>
          </w:tcPr>
          <w:p w:rsidR="0080780E" w:rsidRPr="00A03795" w:rsidRDefault="0080780E">
            <w:pPr>
              <w:rPr>
                <w:lang w:val="ru-RU"/>
              </w:rPr>
            </w:pPr>
          </w:p>
        </w:tc>
        <w:tc>
          <w:tcPr>
            <w:tcW w:w="710" w:type="dxa"/>
          </w:tcPr>
          <w:p w:rsidR="0080780E" w:rsidRPr="00A03795" w:rsidRDefault="0080780E">
            <w:pPr>
              <w:rPr>
                <w:lang w:val="ru-RU"/>
              </w:rPr>
            </w:pPr>
          </w:p>
        </w:tc>
        <w:tc>
          <w:tcPr>
            <w:tcW w:w="426" w:type="dxa"/>
          </w:tcPr>
          <w:p w:rsidR="0080780E" w:rsidRPr="00A03795" w:rsidRDefault="0080780E">
            <w:pPr>
              <w:rPr>
                <w:lang w:val="ru-RU"/>
              </w:rPr>
            </w:pPr>
          </w:p>
        </w:tc>
        <w:tc>
          <w:tcPr>
            <w:tcW w:w="993" w:type="dxa"/>
          </w:tcPr>
          <w:p w:rsidR="0080780E" w:rsidRPr="00A03795" w:rsidRDefault="0080780E">
            <w:pPr>
              <w:rPr>
                <w:lang w:val="ru-RU"/>
              </w:rPr>
            </w:pPr>
          </w:p>
        </w:tc>
      </w:tr>
      <w:tr w:rsidR="0080780E" w:rsidRPr="00CB7D5F">
        <w:trPr>
          <w:trHeight w:hRule="exact" w:val="277"/>
        </w:trPr>
        <w:tc>
          <w:tcPr>
            <w:tcW w:w="129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3</w:t>
            </w:r>
          </w:p>
        </w:tc>
        <w:tc>
          <w:tcPr>
            <w:tcW w:w="951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вопросами международного сотрудничества в области таможенного дела</w:t>
            </w:r>
          </w:p>
        </w:tc>
      </w:tr>
      <w:tr w:rsidR="0080780E" w:rsidRPr="00CB7D5F">
        <w:trPr>
          <w:trHeight w:hRule="exact" w:val="138"/>
        </w:trPr>
        <w:tc>
          <w:tcPr>
            <w:tcW w:w="1290"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1560" w:type="dxa"/>
          </w:tcPr>
          <w:p w:rsidR="0080780E" w:rsidRPr="00A03795" w:rsidRDefault="0080780E">
            <w:pPr>
              <w:rPr>
                <w:lang w:val="ru-RU"/>
              </w:rPr>
            </w:pPr>
          </w:p>
        </w:tc>
        <w:tc>
          <w:tcPr>
            <w:tcW w:w="1702" w:type="dxa"/>
          </w:tcPr>
          <w:p w:rsidR="0080780E" w:rsidRPr="00A03795" w:rsidRDefault="0080780E">
            <w:pPr>
              <w:rPr>
                <w:lang w:val="ru-RU"/>
              </w:rPr>
            </w:pPr>
          </w:p>
        </w:tc>
        <w:tc>
          <w:tcPr>
            <w:tcW w:w="143" w:type="dxa"/>
          </w:tcPr>
          <w:p w:rsidR="0080780E" w:rsidRPr="00A03795" w:rsidRDefault="0080780E">
            <w:pPr>
              <w:rPr>
                <w:lang w:val="ru-RU"/>
              </w:rPr>
            </w:pPr>
          </w:p>
        </w:tc>
        <w:tc>
          <w:tcPr>
            <w:tcW w:w="851" w:type="dxa"/>
          </w:tcPr>
          <w:p w:rsidR="0080780E" w:rsidRPr="00A03795" w:rsidRDefault="0080780E">
            <w:pPr>
              <w:rPr>
                <w:lang w:val="ru-RU"/>
              </w:rPr>
            </w:pPr>
          </w:p>
        </w:tc>
        <w:tc>
          <w:tcPr>
            <w:tcW w:w="710" w:type="dxa"/>
          </w:tcPr>
          <w:p w:rsidR="0080780E" w:rsidRPr="00A03795" w:rsidRDefault="0080780E">
            <w:pPr>
              <w:rPr>
                <w:lang w:val="ru-RU"/>
              </w:rPr>
            </w:pPr>
          </w:p>
        </w:tc>
        <w:tc>
          <w:tcPr>
            <w:tcW w:w="1135" w:type="dxa"/>
          </w:tcPr>
          <w:p w:rsidR="0080780E" w:rsidRPr="00A03795" w:rsidRDefault="0080780E">
            <w:pPr>
              <w:rPr>
                <w:lang w:val="ru-RU"/>
              </w:rPr>
            </w:pPr>
          </w:p>
        </w:tc>
        <w:tc>
          <w:tcPr>
            <w:tcW w:w="1277" w:type="dxa"/>
          </w:tcPr>
          <w:p w:rsidR="0080780E" w:rsidRPr="00A03795" w:rsidRDefault="0080780E">
            <w:pPr>
              <w:rPr>
                <w:lang w:val="ru-RU"/>
              </w:rPr>
            </w:pPr>
          </w:p>
        </w:tc>
        <w:tc>
          <w:tcPr>
            <w:tcW w:w="710" w:type="dxa"/>
          </w:tcPr>
          <w:p w:rsidR="0080780E" w:rsidRPr="00A03795" w:rsidRDefault="0080780E">
            <w:pPr>
              <w:rPr>
                <w:lang w:val="ru-RU"/>
              </w:rPr>
            </w:pPr>
          </w:p>
        </w:tc>
        <w:tc>
          <w:tcPr>
            <w:tcW w:w="426" w:type="dxa"/>
          </w:tcPr>
          <w:p w:rsidR="0080780E" w:rsidRPr="00A03795" w:rsidRDefault="0080780E">
            <w:pPr>
              <w:rPr>
                <w:lang w:val="ru-RU"/>
              </w:rPr>
            </w:pPr>
          </w:p>
        </w:tc>
        <w:tc>
          <w:tcPr>
            <w:tcW w:w="993" w:type="dxa"/>
          </w:tcPr>
          <w:p w:rsidR="0080780E" w:rsidRPr="00A03795" w:rsidRDefault="0080780E">
            <w:pPr>
              <w:rPr>
                <w:lang w:val="ru-RU"/>
              </w:rPr>
            </w:pPr>
          </w:p>
        </w:tc>
      </w:tr>
      <w:tr w:rsidR="0080780E" w:rsidRPr="00CB7D5F">
        <w:trPr>
          <w:trHeight w:hRule="exact" w:val="277"/>
        </w:trPr>
        <w:tc>
          <w:tcPr>
            <w:tcW w:w="766" w:type="dxa"/>
          </w:tcPr>
          <w:p w:rsidR="0080780E" w:rsidRPr="00A03795" w:rsidRDefault="0080780E">
            <w:pPr>
              <w:rPr>
                <w:lang w:val="ru-RU"/>
              </w:rPr>
            </w:pPr>
          </w:p>
        </w:tc>
        <w:tc>
          <w:tcPr>
            <w:tcW w:w="228" w:type="dxa"/>
          </w:tcPr>
          <w:p w:rsidR="0080780E" w:rsidRPr="00A03795" w:rsidRDefault="0080780E">
            <w:pPr>
              <w:rPr>
                <w:lang w:val="ru-RU"/>
              </w:rPr>
            </w:pPr>
          </w:p>
        </w:tc>
        <w:tc>
          <w:tcPr>
            <w:tcW w:w="285" w:type="dxa"/>
          </w:tcPr>
          <w:p w:rsidR="0080780E" w:rsidRPr="00A03795" w:rsidRDefault="0080780E">
            <w:pPr>
              <w:rPr>
                <w:lang w:val="ru-RU"/>
              </w:rPr>
            </w:pPr>
          </w:p>
        </w:tc>
        <w:tc>
          <w:tcPr>
            <w:tcW w:w="1560" w:type="dxa"/>
          </w:tcPr>
          <w:p w:rsidR="0080780E" w:rsidRPr="00A03795" w:rsidRDefault="0080780E">
            <w:pPr>
              <w:rPr>
                <w:lang w:val="ru-RU"/>
              </w:rPr>
            </w:pPr>
          </w:p>
        </w:tc>
        <w:tc>
          <w:tcPr>
            <w:tcW w:w="1702" w:type="dxa"/>
          </w:tcPr>
          <w:p w:rsidR="0080780E" w:rsidRPr="00A03795" w:rsidRDefault="0080780E">
            <w:pPr>
              <w:rPr>
                <w:lang w:val="ru-RU"/>
              </w:rPr>
            </w:pPr>
          </w:p>
        </w:tc>
        <w:tc>
          <w:tcPr>
            <w:tcW w:w="143" w:type="dxa"/>
          </w:tcPr>
          <w:p w:rsidR="0080780E" w:rsidRPr="00A03795" w:rsidRDefault="0080780E">
            <w:pPr>
              <w:rPr>
                <w:lang w:val="ru-RU"/>
              </w:rPr>
            </w:pPr>
          </w:p>
        </w:tc>
        <w:tc>
          <w:tcPr>
            <w:tcW w:w="851" w:type="dxa"/>
          </w:tcPr>
          <w:p w:rsidR="0080780E" w:rsidRPr="00A03795" w:rsidRDefault="0080780E">
            <w:pPr>
              <w:rPr>
                <w:lang w:val="ru-RU"/>
              </w:rPr>
            </w:pPr>
          </w:p>
        </w:tc>
        <w:tc>
          <w:tcPr>
            <w:tcW w:w="710" w:type="dxa"/>
          </w:tcPr>
          <w:p w:rsidR="0080780E" w:rsidRPr="00A03795" w:rsidRDefault="0080780E">
            <w:pPr>
              <w:rPr>
                <w:lang w:val="ru-RU"/>
              </w:rPr>
            </w:pPr>
          </w:p>
        </w:tc>
        <w:tc>
          <w:tcPr>
            <w:tcW w:w="1135" w:type="dxa"/>
          </w:tcPr>
          <w:p w:rsidR="0080780E" w:rsidRPr="00A03795" w:rsidRDefault="0080780E">
            <w:pPr>
              <w:rPr>
                <w:lang w:val="ru-RU"/>
              </w:rPr>
            </w:pPr>
          </w:p>
        </w:tc>
        <w:tc>
          <w:tcPr>
            <w:tcW w:w="1277" w:type="dxa"/>
          </w:tcPr>
          <w:p w:rsidR="0080780E" w:rsidRPr="00A03795" w:rsidRDefault="0080780E">
            <w:pPr>
              <w:rPr>
                <w:lang w:val="ru-RU"/>
              </w:rPr>
            </w:pPr>
          </w:p>
        </w:tc>
        <w:tc>
          <w:tcPr>
            <w:tcW w:w="710" w:type="dxa"/>
          </w:tcPr>
          <w:p w:rsidR="0080780E" w:rsidRPr="00A03795" w:rsidRDefault="0080780E">
            <w:pPr>
              <w:rPr>
                <w:lang w:val="ru-RU"/>
              </w:rPr>
            </w:pPr>
          </w:p>
        </w:tc>
        <w:tc>
          <w:tcPr>
            <w:tcW w:w="426" w:type="dxa"/>
          </w:tcPr>
          <w:p w:rsidR="0080780E" w:rsidRPr="00A03795" w:rsidRDefault="0080780E">
            <w:pPr>
              <w:rPr>
                <w:lang w:val="ru-RU"/>
              </w:rPr>
            </w:pPr>
          </w:p>
        </w:tc>
        <w:tc>
          <w:tcPr>
            <w:tcW w:w="993" w:type="dxa"/>
          </w:tcPr>
          <w:p w:rsidR="0080780E" w:rsidRPr="00A03795" w:rsidRDefault="0080780E">
            <w:pPr>
              <w:rPr>
                <w:lang w:val="ru-RU"/>
              </w:rPr>
            </w:pPr>
          </w:p>
        </w:tc>
      </w:tr>
      <w:tr w:rsidR="0080780E" w:rsidRPr="00CB7D5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780E" w:rsidRPr="00A03795" w:rsidRDefault="00A03795">
            <w:pPr>
              <w:spacing w:after="0" w:line="240" w:lineRule="auto"/>
              <w:jc w:val="center"/>
              <w:rPr>
                <w:sz w:val="19"/>
                <w:szCs w:val="19"/>
                <w:lang w:val="ru-RU"/>
              </w:rPr>
            </w:pPr>
            <w:r w:rsidRPr="00A03795">
              <w:rPr>
                <w:rFonts w:ascii="Times New Roman" w:hAnsi="Times New Roman" w:cs="Times New Roman"/>
                <w:b/>
                <w:color w:val="000000"/>
                <w:sz w:val="19"/>
                <w:szCs w:val="19"/>
                <w:lang w:val="ru-RU"/>
              </w:rPr>
              <w:t>4. СТРУКТУРА И СОДЕРЖАНИЕ ДИСЦИПЛИНЫ (МОДУЛЯ)</w:t>
            </w:r>
          </w:p>
        </w:tc>
      </w:tr>
      <w:tr w:rsidR="0080780E">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jc w:val="center"/>
              <w:rPr>
                <w:sz w:val="19"/>
                <w:szCs w:val="19"/>
                <w:lang w:val="ru-RU"/>
              </w:rPr>
            </w:pPr>
            <w:r w:rsidRPr="00A0379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80780E" w:rsidRDefault="00A0379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80780E" w:rsidRPr="00CB7D5F">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c>
          <w:tcPr>
            <w:tcW w:w="35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b/>
                <w:color w:val="000000"/>
                <w:sz w:val="19"/>
                <w:szCs w:val="19"/>
                <w:lang w:val="ru-RU"/>
              </w:rPr>
              <w:t xml:space="preserve">Раздел 1. Модуль 1: «Зарождение и становление таможенного </w:t>
            </w:r>
            <w:r>
              <w:rPr>
                <w:rFonts w:ascii="Times New Roman" w:hAnsi="Times New Roman" w:cs="Times New Roman"/>
                <w:b/>
                <w:color w:val="000000"/>
                <w:sz w:val="19"/>
                <w:szCs w:val="19"/>
                <w:lang w:val="ru-RU"/>
              </w:rPr>
              <w:t>дела и та</w:t>
            </w:r>
            <w:r w:rsidRPr="00A03795">
              <w:rPr>
                <w:rFonts w:ascii="Times New Roman" w:hAnsi="Times New Roman" w:cs="Times New Roman"/>
                <w:b/>
                <w:color w:val="000000"/>
                <w:sz w:val="19"/>
                <w:szCs w:val="19"/>
                <w:lang w:val="ru-RU"/>
              </w:rPr>
              <w:t>моженной политики в России»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r>
    </w:tbl>
    <w:p w:rsidR="0080780E" w:rsidRPr="00A03795" w:rsidRDefault="00A03795">
      <w:pPr>
        <w:rPr>
          <w:sz w:val="0"/>
          <w:szCs w:val="0"/>
          <w:lang w:val="ru-RU"/>
        </w:rPr>
      </w:pPr>
      <w:r w:rsidRPr="00A03795">
        <w:rPr>
          <w:lang w:val="ru-RU"/>
        </w:rPr>
        <w:br w:type="page"/>
      </w:r>
    </w:p>
    <w:tbl>
      <w:tblPr>
        <w:tblW w:w="0" w:type="auto"/>
        <w:tblCellMar>
          <w:left w:w="0" w:type="dxa"/>
          <w:right w:w="0" w:type="dxa"/>
        </w:tblCellMar>
        <w:tblLook w:val="04A0" w:firstRow="1" w:lastRow="0" w:firstColumn="1" w:lastColumn="0" w:noHBand="0" w:noVBand="1"/>
      </w:tblPr>
      <w:tblGrid>
        <w:gridCol w:w="947"/>
        <w:gridCol w:w="3380"/>
        <w:gridCol w:w="119"/>
        <w:gridCol w:w="817"/>
        <w:gridCol w:w="684"/>
        <w:gridCol w:w="1093"/>
        <w:gridCol w:w="1218"/>
        <w:gridCol w:w="676"/>
        <w:gridCol w:w="390"/>
        <w:gridCol w:w="950"/>
      </w:tblGrid>
      <w:tr w:rsidR="0080780E">
        <w:trPr>
          <w:trHeight w:hRule="exact" w:val="416"/>
        </w:trPr>
        <w:tc>
          <w:tcPr>
            <w:tcW w:w="4692" w:type="dxa"/>
            <w:gridSpan w:val="3"/>
            <w:shd w:val="clear" w:color="C0C0C0" w:fill="FFFFFF"/>
            <w:tcMar>
              <w:left w:w="34" w:type="dxa"/>
              <w:right w:w="34" w:type="dxa"/>
            </w:tcMar>
          </w:tcPr>
          <w:p w:rsidR="0080780E" w:rsidRDefault="00A03795">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80780E" w:rsidRDefault="0080780E"/>
        </w:tc>
        <w:tc>
          <w:tcPr>
            <w:tcW w:w="710" w:type="dxa"/>
          </w:tcPr>
          <w:p w:rsidR="0080780E" w:rsidRDefault="0080780E"/>
        </w:tc>
        <w:tc>
          <w:tcPr>
            <w:tcW w:w="1135" w:type="dxa"/>
          </w:tcPr>
          <w:p w:rsidR="0080780E" w:rsidRDefault="0080780E"/>
        </w:tc>
        <w:tc>
          <w:tcPr>
            <w:tcW w:w="1277" w:type="dxa"/>
          </w:tcPr>
          <w:p w:rsidR="0080780E" w:rsidRDefault="0080780E"/>
        </w:tc>
        <w:tc>
          <w:tcPr>
            <w:tcW w:w="710" w:type="dxa"/>
          </w:tcPr>
          <w:p w:rsidR="0080780E" w:rsidRDefault="0080780E"/>
        </w:tc>
        <w:tc>
          <w:tcPr>
            <w:tcW w:w="426" w:type="dxa"/>
          </w:tcPr>
          <w:p w:rsidR="0080780E" w:rsidRDefault="0080780E"/>
        </w:tc>
        <w:tc>
          <w:tcPr>
            <w:tcW w:w="1007" w:type="dxa"/>
            <w:shd w:val="clear" w:color="C0C0C0" w:fill="FFFFFF"/>
            <w:tcMar>
              <w:left w:w="34" w:type="dxa"/>
              <w:right w:w="34" w:type="dxa"/>
            </w:tcMar>
          </w:tcPr>
          <w:p w:rsidR="0080780E" w:rsidRDefault="00A0379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80780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Тема 1.1 «Таможенное дело и таможенная политика: понятие и содержание». Таможенное дело: сущность и содержание. Таможенная политика: характер и содержание. Формирование взглядов на пути выбора таможенной политики.</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Тема 1.2 «Таможенное дело в Киевской Руси. Зарождение таможенного дела». Зарождение элементов таможенной политики. Формирование российского внутреннего рынка и развитие таможенного дела. Торговля и таможенное обложение в период феодальной раздробленности Руси.</w:t>
            </w:r>
          </w:p>
          <w:p w:rsidR="0080780E" w:rsidRDefault="00A0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Л1.1 Л2.1 Л3.1</w:t>
            </w:r>
          </w:p>
          <w:p w:rsidR="0080780E" w:rsidRDefault="00A0379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r>
      <w:tr w:rsidR="0080780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r w:rsidRPr="00A03795">
              <w:rPr>
                <w:rFonts w:ascii="Times New Roman" w:hAnsi="Times New Roman" w:cs="Times New Roman"/>
                <w:color w:val="000000"/>
                <w:sz w:val="19"/>
                <w:szCs w:val="19"/>
                <w:lang w:val="ru-RU"/>
              </w:rPr>
              <w:t xml:space="preserve">Тема 1.1 «Таможенное дело и таможенная политика: понятие и содержание». Таможенное дело: сущность и содержание. Таможенная политика: характер и содержание.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взглядов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пути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выбора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политики</w:t>
            </w:r>
            <w:proofErr w:type="spellEnd"/>
            <w:r>
              <w:rPr>
                <w:rFonts w:ascii="Times New Roman" w:hAnsi="Times New Roman" w:cs="Times New Roman"/>
                <w:color w:val="000000"/>
                <w:sz w:val="19"/>
                <w:szCs w:val="19"/>
              </w:rPr>
              <w:t>.</w:t>
            </w:r>
          </w:p>
          <w:p w:rsidR="0080780E" w:rsidRDefault="00A0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Л1.1 Л2.1 Л3.1</w:t>
            </w:r>
          </w:p>
          <w:p w:rsidR="0080780E" w:rsidRDefault="00A03795">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r>
      <w:tr w:rsidR="0080780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r w:rsidRPr="00A03795">
              <w:rPr>
                <w:rFonts w:ascii="Times New Roman" w:hAnsi="Times New Roman" w:cs="Times New Roman"/>
                <w:color w:val="000000"/>
                <w:sz w:val="19"/>
                <w:szCs w:val="19"/>
                <w:lang w:val="ru-RU"/>
              </w:rPr>
              <w:t xml:space="preserve">Тема 1.1 «Таможенное дело и таможенная политика: понятие и содержание». Таможенное дело: сущность и содержание. Таможенная политика: характер и содержание.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взглядов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пути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выбора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политики</w:t>
            </w:r>
            <w:proofErr w:type="spellEnd"/>
            <w:r>
              <w:rPr>
                <w:rFonts w:ascii="Times New Roman" w:hAnsi="Times New Roman" w:cs="Times New Roman"/>
                <w:color w:val="000000"/>
                <w:sz w:val="19"/>
                <w:szCs w:val="19"/>
              </w:rPr>
              <w:t>.</w:t>
            </w:r>
          </w:p>
          <w:p w:rsidR="0080780E" w:rsidRDefault="00A0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Л1.1 Л2.1 Л3.1</w:t>
            </w:r>
          </w:p>
          <w:p w:rsidR="0080780E" w:rsidRDefault="00A0379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r>
      <w:tr w:rsidR="0080780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Тема 1.2 «Таможенное дело в Киевской Руси. Зарождение таможенного дела». Зарождение элементов таможенной политики. Формирование российского внутреннего рынка и развитие таможенного дела. Торговля и таможенное обложение в период феодальной раздробленности Руси.</w:t>
            </w:r>
          </w:p>
          <w:p w:rsidR="0080780E" w:rsidRDefault="00A0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Л1.1 Л2.1 Л3.1</w:t>
            </w:r>
          </w:p>
          <w:p w:rsidR="0080780E" w:rsidRDefault="00A03795">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r>
      <w:tr w:rsidR="0080780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Тема 1.2 «Таможенное дело в Киевской Руси. Зарождение таможенного дела». Зарождение элементов таможенной политики в Киевской Руси. Формирование российского внутреннего рынка и развитие таможенного дела. Торговля и таможенное обложение в период феодальной раздробленности Руси. Торговля и таможенное дело в русских землях в удельный период. «Духовные грамоты» русских князей. Торгов</w:t>
            </w:r>
            <w:proofErr w:type="gramStart"/>
            <w:r w:rsidRPr="00A03795">
              <w:rPr>
                <w:rFonts w:ascii="Times New Roman" w:hAnsi="Times New Roman" w:cs="Times New Roman"/>
                <w:color w:val="000000"/>
                <w:sz w:val="19"/>
                <w:szCs w:val="19"/>
                <w:lang w:val="ru-RU"/>
              </w:rPr>
              <w:t>о-</w:t>
            </w:r>
            <w:proofErr w:type="gramEnd"/>
            <w:r w:rsidRPr="00A03795">
              <w:rPr>
                <w:rFonts w:ascii="Times New Roman" w:hAnsi="Times New Roman" w:cs="Times New Roman"/>
                <w:color w:val="000000"/>
                <w:sz w:val="19"/>
                <w:szCs w:val="19"/>
                <w:lang w:val="ru-RU"/>
              </w:rPr>
              <w:t xml:space="preserve"> таможенная политика в средневековом Новгороде.</w:t>
            </w:r>
          </w:p>
          <w:p w:rsidR="0080780E" w:rsidRDefault="00A0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Л1.1 Л2.1 Л3.1</w:t>
            </w:r>
          </w:p>
          <w:p w:rsidR="0080780E" w:rsidRDefault="00A03795">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r>
      <w:tr w:rsidR="0080780E" w:rsidRPr="00CB7D5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b/>
                <w:color w:val="000000"/>
                <w:sz w:val="19"/>
                <w:szCs w:val="19"/>
                <w:lang w:val="ru-RU"/>
              </w:rPr>
              <w:t>Раздел 2. Модуль 2: «Состояние и развитие таможенного дела и таможенной политики России в Х</w:t>
            </w:r>
            <w:proofErr w:type="gramStart"/>
            <w:r w:rsidRPr="00A03795">
              <w:rPr>
                <w:rFonts w:ascii="Times New Roman" w:hAnsi="Times New Roman" w:cs="Times New Roman"/>
                <w:b/>
                <w:color w:val="000000"/>
                <w:sz w:val="19"/>
                <w:szCs w:val="19"/>
                <w:lang w:val="ru-RU"/>
              </w:rPr>
              <w:t>Х-</w:t>
            </w:r>
            <w:proofErr w:type="gramEnd"/>
            <w:r w:rsidRPr="00A03795">
              <w:rPr>
                <w:rFonts w:ascii="Times New Roman" w:hAnsi="Times New Roman" w:cs="Times New Roman"/>
                <w:b/>
                <w:color w:val="000000"/>
                <w:sz w:val="19"/>
                <w:szCs w:val="19"/>
                <w:lang w:val="ru-RU"/>
              </w:rPr>
              <w:t xml:space="preserve"> ХХ</w:t>
            </w:r>
            <w:r>
              <w:rPr>
                <w:rFonts w:ascii="Times New Roman" w:hAnsi="Times New Roman" w:cs="Times New Roman"/>
                <w:b/>
                <w:color w:val="000000"/>
                <w:sz w:val="19"/>
                <w:szCs w:val="19"/>
              </w:rPr>
              <w:t>I</w:t>
            </w:r>
            <w:r w:rsidRPr="00A03795">
              <w:rPr>
                <w:rFonts w:ascii="Times New Roman" w:hAnsi="Times New Roman" w:cs="Times New Roman"/>
                <w:b/>
                <w:color w:val="000000"/>
                <w:sz w:val="19"/>
                <w:szCs w:val="19"/>
                <w:lang w:val="ru-RU"/>
              </w:rPr>
              <w:t>вв.»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80780E">
            <w:pPr>
              <w:rPr>
                <w:lang w:val="ru-RU"/>
              </w:rPr>
            </w:pPr>
          </w:p>
        </w:tc>
      </w:tr>
    </w:tbl>
    <w:p w:rsidR="0080780E" w:rsidRPr="00A03795" w:rsidRDefault="00A03795">
      <w:pPr>
        <w:rPr>
          <w:sz w:val="0"/>
          <w:szCs w:val="0"/>
          <w:lang w:val="ru-RU"/>
        </w:rPr>
      </w:pPr>
      <w:r w:rsidRPr="00A03795">
        <w:rPr>
          <w:lang w:val="ru-RU"/>
        </w:rPr>
        <w:br w:type="page"/>
      </w:r>
    </w:p>
    <w:tbl>
      <w:tblPr>
        <w:tblW w:w="0" w:type="auto"/>
        <w:tblCellMar>
          <w:left w:w="0" w:type="dxa"/>
          <w:right w:w="0" w:type="dxa"/>
        </w:tblCellMar>
        <w:tblLook w:val="04A0" w:firstRow="1" w:lastRow="0" w:firstColumn="1" w:lastColumn="0" w:noHBand="0" w:noVBand="1"/>
      </w:tblPr>
      <w:tblGrid>
        <w:gridCol w:w="944"/>
        <w:gridCol w:w="3412"/>
        <w:gridCol w:w="119"/>
        <w:gridCol w:w="813"/>
        <w:gridCol w:w="673"/>
        <w:gridCol w:w="1090"/>
        <w:gridCol w:w="1214"/>
        <w:gridCol w:w="673"/>
        <w:gridCol w:w="389"/>
        <w:gridCol w:w="947"/>
      </w:tblGrid>
      <w:tr w:rsidR="0080780E">
        <w:trPr>
          <w:trHeight w:hRule="exact" w:val="416"/>
        </w:trPr>
        <w:tc>
          <w:tcPr>
            <w:tcW w:w="4692" w:type="dxa"/>
            <w:gridSpan w:val="3"/>
            <w:shd w:val="clear" w:color="C0C0C0" w:fill="FFFFFF"/>
            <w:tcMar>
              <w:left w:w="34" w:type="dxa"/>
              <w:right w:w="34" w:type="dxa"/>
            </w:tcMar>
          </w:tcPr>
          <w:p w:rsidR="0080780E" w:rsidRDefault="00A03795">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80780E" w:rsidRDefault="0080780E"/>
        </w:tc>
        <w:tc>
          <w:tcPr>
            <w:tcW w:w="710" w:type="dxa"/>
          </w:tcPr>
          <w:p w:rsidR="0080780E" w:rsidRDefault="0080780E"/>
        </w:tc>
        <w:tc>
          <w:tcPr>
            <w:tcW w:w="1135" w:type="dxa"/>
          </w:tcPr>
          <w:p w:rsidR="0080780E" w:rsidRDefault="0080780E"/>
        </w:tc>
        <w:tc>
          <w:tcPr>
            <w:tcW w:w="1277" w:type="dxa"/>
          </w:tcPr>
          <w:p w:rsidR="0080780E" w:rsidRDefault="0080780E"/>
        </w:tc>
        <w:tc>
          <w:tcPr>
            <w:tcW w:w="710" w:type="dxa"/>
          </w:tcPr>
          <w:p w:rsidR="0080780E" w:rsidRDefault="0080780E"/>
        </w:tc>
        <w:tc>
          <w:tcPr>
            <w:tcW w:w="426" w:type="dxa"/>
          </w:tcPr>
          <w:p w:rsidR="0080780E" w:rsidRDefault="0080780E"/>
        </w:tc>
        <w:tc>
          <w:tcPr>
            <w:tcW w:w="1007" w:type="dxa"/>
            <w:shd w:val="clear" w:color="C0C0C0" w:fill="FFFFFF"/>
            <w:tcMar>
              <w:left w:w="34" w:type="dxa"/>
              <w:right w:w="34" w:type="dxa"/>
            </w:tcMar>
          </w:tcPr>
          <w:p w:rsidR="0080780E" w:rsidRDefault="00A0379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80780E">
        <w:trPr>
          <w:trHeight w:hRule="exact" w:val="1234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Тема 2.1. «Таможенно-тарифная политика Московского центрального государства (</w:t>
            </w:r>
            <w:r>
              <w:rPr>
                <w:rFonts w:ascii="Times New Roman" w:hAnsi="Times New Roman" w:cs="Times New Roman"/>
                <w:color w:val="000000"/>
                <w:sz w:val="19"/>
                <w:szCs w:val="19"/>
              </w:rPr>
              <w:t>XVI</w:t>
            </w:r>
            <w:r w:rsidRPr="00A03795">
              <w:rPr>
                <w:rFonts w:ascii="Times New Roman" w:hAnsi="Times New Roman" w:cs="Times New Roman"/>
                <w:color w:val="000000"/>
                <w:sz w:val="19"/>
                <w:szCs w:val="19"/>
                <w:lang w:val="ru-RU"/>
              </w:rPr>
              <w:t>-</w:t>
            </w:r>
            <w:r>
              <w:rPr>
                <w:rFonts w:ascii="Times New Roman" w:hAnsi="Times New Roman" w:cs="Times New Roman"/>
                <w:color w:val="000000"/>
                <w:sz w:val="19"/>
                <w:szCs w:val="19"/>
              </w:rPr>
              <w:t>XVII</w:t>
            </w:r>
            <w:r w:rsidRPr="00A03795">
              <w:rPr>
                <w:rFonts w:ascii="Times New Roman" w:hAnsi="Times New Roman" w:cs="Times New Roman"/>
                <w:color w:val="000000"/>
                <w:sz w:val="19"/>
                <w:szCs w:val="19"/>
                <w:lang w:val="ru-RU"/>
              </w:rPr>
              <w:t xml:space="preserve"> вв.)». Таможенные обрядности в период создания централизованного государства. Начало таможенных реформ: «Соборное Уложение 1649г.»; Именной Указ от 25 октября 1653г. «О взимании там</w:t>
            </w:r>
            <w:r>
              <w:rPr>
                <w:rFonts w:ascii="Times New Roman" w:hAnsi="Times New Roman" w:cs="Times New Roman"/>
                <w:color w:val="000000"/>
                <w:sz w:val="19"/>
                <w:szCs w:val="19"/>
                <w:lang w:val="ru-RU"/>
              </w:rPr>
              <w:t>ожен-ной пошлины в Москве и горо</w:t>
            </w:r>
            <w:r w:rsidRPr="00A03795">
              <w:rPr>
                <w:rFonts w:ascii="Times New Roman" w:hAnsi="Times New Roman" w:cs="Times New Roman"/>
                <w:color w:val="000000"/>
                <w:sz w:val="19"/>
                <w:szCs w:val="19"/>
                <w:lang w:val="ru-RU"/>
              </w:rPr>
              <w:t xml:space="preserve">дах с показанием </w:t>
            </w:r>
            <w:proofErr w:type="gramStart"/>
            <w:r w:rsidRPr="00A03795">
              <w:rPr>
                <w:rFonts w:ascii="Times New Roman" w:hAnsi="Times New Roman" w:cs="Times New Roman"/>
                <w:color w:val="000000"/>
                <w:sz w:val="19"/>
                <w:szCs w:val="19"/>
                <w:lang w:val="ru-RU"/>
              </w:rPr>
              <w:t xml:space="preserve">по </w:t>
            </w:r>
            <w:proofErr w:type="spellStart"/>
            <w:r w:rsidRPr="00A03795">
              <w:rPr>
                <w:rFonts w:ascii="Times New Roman" w:hAnsi="Times New Roman" w:cs="Times New Roman"/>
                <w:color w:val="000000"/>
                <w:sz w:val="19"/>
                <w:szCs w:val="19"/>
                <w:lang w:val="ru-RU"/>
              </w:rPr>
              <w:t>скольку</w:t>
            </w:r>
            <w:proofErr w:type="spellEnd"/>
            <w:proofErr w:type="gramEnd"/>
            <w:r w:rsidRPr="00A03795">
              <w:rPr>
                <w:rFonts w:ascii="Times New Roman" w:hAnsi="Times New Roman" w:cs="Times New Roman"/>
                <w:color w:val="000000"/>
                <w:sz w:val="19"/>
                <w:szCs w:val="19"/>
                <w:lang w:val="ru-RU"/>
              </w:rPr>
              <w:t xml:space="preserve"> взято и с каких товаров»; «Новоторговый устав» 1667г.</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Тема 2.2.  «Таможенное дело и таможенная политика Российской Империи в </w:t>
            </w:r>
            <w:r>
              <w:rPr>
                <w:rFonts w:ascii="Times New Roman" w:hAnsi="Times New Roman" w:cs="Times New Roman"/>
                <w:color w:val="000000"/>
                <w:sz w:val="19"/>
                <w:szCs w:val="19"/>
              </w:rPr>
              <w:t>XVIII</w:t>
            </w:r>
            <w:r w:rsidRPr="00A03795">
              <w:rPr>
                <w:rFonts w:ascii="Times New Roman" w:hAnsi="Times New Roman" w:cs="Times New Roman"/>
                <w:color w:val="000000"/>
                <w:sz w:val="19"/>
                <w:szCs w:val="19"/>
                <w:lang w:val="ru-RU"/>
              </w:rPr>
              <w:t xml:space="preserve"> веке». Упорядочение таможенного дела в начале правления Петра </w:t>
            </w:r>
            <w:r>
              <w:rPr>
                <w:rFonts w:ascii="Times New Roman" w:hAnsi="Times New Roman" w:cs="Times New Roman"/>
                <w:color w:val="000000"/>
                <w:sz w:val="19"/>
                <w:szCs w:val="19"/>
              </w:rPr>
              <w:t>I</w:t>
            </w:r>
            <w:r w:rsidRPr="00A03795">
              <w:rPr>
                <w:rFonts w:ascii="Times New Roman" w:hAnsi="Times New Roman" w:cs="Times New Roman"/>
                <w:color w:val="000000"/>
                <w:sz w:val="19"/>
                <w:szCs w:val="19"/>
                <w:lang w:val="ru-RU"/>
              </w:rPr>
              <w:t xml:space="preserve">. Морской торговый регламент и устав 1724г. Морской пошлинный регламент и устав 1731г. </w:t>
            </w:r>
            <w:proofErr w:type="gramStart"/>
            <w:r w:rsidRPr="00A03795">
              <w:rPr>
                <w:rFonts w:ascii="Times New Roman" w:hAnsi="Times New Roman" w:cs="Times New Roman"/>
                <w:color w:val="000000"/>
                <w:sz w:val="19"/>
                <w:szCs w:val="19"/>
                <w:lang w:val="ru-RU"/>
              </w:rPr>
              <w:t>Таможенный реформы в период правления Елизаветы Петровны.</w:t>
            </w:r>
            <w:proofErr w:type="gramEnd"/>
            <w:r w:rsidRPr="00A03795">
              <w:rPr>
                <w:rFonts w:ascii="Times New Roman" w:hAnsi="Times New Roman" w:cs="Times New Roman"/>
                <w:color w:val="000000"/>
                <w:sz w:val="19"/>
                <w:szCs w:val="19"/>
                <w:lang w:val="ru-RU"/>
              </w:rPr>
              <w:t xml:space="preserve"> Создание пограничной стражи и таможенных объездчиков на западной границе государства. Таможенные реформы Екатерины </w:t>
            </w:r>
            <w:r>
              <w:rPr>
                <w:rFonts w:ascii="Times New Roman" w:hAnsi="Times New Roman" w:cs="Times New Roman"/>
                <w:color w:val="000000"/>
                <w:sz w:val="19"/>
                <w:szCs w:val="19"/>
              </w:rPr>
              <w:t>II</w:t>
            </w:r>
            <w:r w:rsidRPr="00A03795">
              <w:rPr>
                <w:rFonts w:ascii="Times New Roman" w:hAnsi="Times New Roman" w:cs="Times New Roman"/>
                <w:color w:val="000000"/>
                <w:sz w:val="19"/>
                <w:szCs w:val="19"/>
                <w:lang w:val="ru-RU"/>
              </w:rPr>
              <w:t>.</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Тема 2.3. «Организация таможенного дела и таможенно-тарифной политики в </w:t>
            </w:r>
            <w:r>
              <w:rPr>
                <w:rFonts w:ascii="Times New Roman" w:hAnsi="Times New Roman" w:cs="Times New Roman"/>
                <w:color w:val="000000"/>
                <w:sz w:val="19"/>
                <w:szCs w:val="19"/>
              </w:rPr>
              <w:t>XIX</w:t>
            </w:r>
            <w:r w:rsidRPr="00A03795">
              <w:rPr>
                <w:rFonts w:ascii="Times New Roman" w:hAnsi="Times New Roman" w:cs="Times New Roman"/>
                <w:color w:val="000000"/>
                <w:sz w:val="19"/>
                <w:szCs w:val="19"/>
                <w:lang w:val="ru-RU"/>
              </w:rPr>
              <w:t xml:space="preserve">-начале </w:t>
            </w:r>
            <w:r>
              <w:rPr>
                <w:rFonts w:ascii="Times New Roman" w:hAnsi="Times New Roman" w:cs="Times New Roman"/>
                <w:color w:val="000000"/>
                <w:sz w:val="19"/>
                <w:szCs w:val="19"/>
              </w:rPr>
              <w:t>XX</w:t>
            </w:r>
            <w:proofErr w:type="gramStart"/>
            <w:r w:rsidRPr="00A03795">
              <w:rPr>
                <w:rFonts w:ascii="Times New Roman" w:hAnsi="Times New Roman" w:cs="Times New Roman"/>
                <w:color w:val="000000"/>
                <w:sz w:val="19"/>
                <w:szCs w:val="19"/>
                <w:lang w:val="ru-RU"/>
              </w:rPr>
              <w:t>в</w:t>
            </w:r>
            <w:proofErr w:type="gramEnd"/>
            <w:r w:rsidRPr="00A03795">
              <w:rPr>
                <w:rFonts w:ascii="Times New Roman" w:hAnsi="Times New Roman" w:cs="Times New Roman"/>
                <w:color w:val="000000"/>
                <w:sz w:val="19"/>
                <w:szCs w:val="19"/>
                <w:lang w:val="ru-RU"/>
              </w:rPr>
              <w:t xml:space="preserve">.» Взаимоотношения России с европейскими странами в начале </w:t>
            </w:r>
            <w:r>
              <w:rPr>
                <w:rFonts w:ascii="Times New Roman" w:hAnsi="Times New Roman" w:cs="Times New Roman"/>
                <w:color w:val="000000"/>
                <w:sz w:val="19"/>
                <w:szCs w:val="19"/>
              </w:rPr>
              <w:t>XIX</w:t>
            </w:r>
            <w:r w:rsidRPr="00A03795">
              <w:rPr>
                <w:rFonts w:ascii="Times New Roman" w:hAnsi="Times New Roman" w:cs="Times New Roman"/>
                <w:color w:val="000000"/>
                <w:sz w:val="19"/>
                <w:szCs w:val="19"/>
                <w:lang w:val="ru-RU"/>
              </w:rPr>
              <w:t xml:space="preserve">в. Торговая политика правительства Александра </w:t>
            </w:r>
            <w:r>
              <w:rPr>
                <w:rFonts w:ascii="Times New Roman" w:hAnsi="Times New Roman" w:cs="Times New Roman"/>
                <w:color w:val="000000"/>
                <w:sz w:val="19"/>
                <w:szCs w:val="19"/>
              </w:rPr>
              <w:t>I</w:t>
            </w:r>
            <w:r w:rsidRPr="00A03795">
              <w:rPr>
                <w:rFonts w:ascii="Times New Roman" w:hAnsi="Times New Roman" w:cs="Times New Roman"/>
                <w:color w:val="000000"/>
                <w:sz w:val="19"/>
                <w:szCs w:val="19"/>
                <w:lang w:val="ru-RU"/>
              </w:rPr>
              <w:t xml:space="preserve">. Присоединение к «континентальной блокаде» Англии и последствия данного шага для экономики России. От фритредерства к протекционизму: таможенные тарифы 1816г., 1822г. Таможенная политика Е.Ф. </w:t>
            </w:r>
            <w:proofErr w:type="spellStart"/>
            <w:r w:rsidRPr="00A03795">
              <w:rPr>
                <w:rFonts w:ascii="Times New Roman" w:hAnsi="Times New Roman" w:cs="Times New Roman"/>
                <w:color w:val="000000"/>
                <w:sz w:val="19"/>
                <w:szCs w:val="19"/>
                <w:lang w:val="ru-RU"/>
              </w:rPr>
              <w:t>Канкрина</w:t>
            </w:r>
            <w:proofErr w:type="spellEnd"/>
            <w:r w:rsidRPr="00A03795">
              <w:rPr>
                <w:rFonts w:ascii="Times New Roman" w:hAnsi="Times New Roman" w:cs="Times New Roman"/>
                <w:color w:val="000000"/>
                <w:sz w:val="19"/>
                <w:szCs w:val="19"/>
                <w:lang w:val="ru-RU"/>
              </w:rPr>
              <w:t>. Создание Министерства финансов. Учреждение Таможенного управления по Европейской торговле и введение таможенных округов (1811г.). Введение формы и таможенного флага в 1827г. Либерализация внешнеторговой деятельности в таможенных тарифах 1857г. и 1868г. Преобразование Департамента внешней торговли Министерства финансов в Департамент таможенных сборов (1864г.). Принятие протекционистского тарифа 1891г., его значение для развития России. Таможенная война России с Германией и конвенционные тарифы 1894-1904гг. Создание в 1893г. Отдельного корпуса пограничной стражи, его функции.</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Л1.1 Л2.1 Л3.1</w:t>
            </w:r>
          </w:p>
          <w:p w:rsidR="0080780E" w:rsidRDefault="00A03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r>
    </w:tbl>
    <w:p w:rsidR="0080780E" w:rsidRDefault="00A0379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2"/>
        <w:gridCol w:w="119"/>
        <w:gridCol w:w="813"/>
        <w:gridCol w:w="673"/>
        <w:gridCol w:w="1090"/>
        <w:gridCol w:w="1214"/>
        <w:gridCol w:w="673"/>
        <w:gridCol w:w="389"/>
        <w:gridCol w:w="947"/>
      </w:tblGrid>
      <w:tr w:rsidR="0080780E">
        <w:trPr>
          <w:trHeight w:hRule="exact" w:val="416"/>
        </w:trPr>
        <w:tc>
          <w:tcPr>
            <w:tcW w:w="4692" w:type="dxa"/>
            <w:gridSpan w:val="3"/>
            <w:shd w:val="clear" w:color="C0C0C0" w:fill="FFFFFF"/>
            <w:tcMar>
              <w:left w:w="34" w:type="dxa"/>
              <w:right w:w="34" w:type="dxa"/>
            </w:tcMar>
          </w:tcPr>
          <w:p w:rsidR="0080780E" w:rsidRDefault="00A03795">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80780E" w:rsidRDefault="0080780E"/>
        </w:tc>
        <w:tc>
          <w:tcPr>
            <w:tcW w:w="710" w:type="dxa"/>
          </w:tcPr>
          <w:p w:rsidR="0080780E" w:rsidRDefault="0080780E"/>
        </w:tc>
        <w:tc>
          <w:tcPr>
            <w:tcW w:w="1135" w:type="dxa"/>
          </w:tcPr>
          <w:p w:rsidR="0080780E" w:rsidRDefault="0080780E"/>
        </w:tc>
        <w:tc>
          <w:tcPr>
            <w:tcW w:w="1277" w:type="dxa"/>
          </w:tcPr>
          <w:p w:rsidR="0080780E" w:rsidRDefault="0080780E"/>
        </w:tc>
        <w:tc>
          <w:tcPr>
            <w:tcW w:w="710" w:type="dxa"/>
          </w:tcPr>
          <w:p w:rsidR="0080780E" w:rsidRDefault="0080780E"/>
        </w:tc>
        <w:tc>
          <w:tcPr>
            <w:tcW w:w="426" w:type="dxa"/>
          </w:tcPr>
          <w:p w:rsidR="0080780E" w:rsidRDefault="0080780E"/>
        </w:tc>
        <w:tc>
          <w:tcPr>
            <w:tcW w:w="1007" w:type="dxa"/>
            <w:shd w:val="clear" w:color="C0C0C0" w:fill="FFFFFF"/>
            <w:tcMar>
              <w:left w:w="34" w:type="dxa"/>
              <w:right w:w="34" w:type="dxa"/>
            </w:tcMar>
          </w:tcPr>
          <w:p w:rsidR="0080780E" w:rsidRDefault="00A0379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80780E">
        <w:trPr>
          <w:trHeight w:hRule="exact" w:val="1234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Тема 2.1. «Таможенно-тарифная политика Московского центрального государства (</w:t>
            </w:r>
            <w:r>
              <w:rPr>
                <w:rFonts w:ascii="Times New Roman" w:hAnsi="Times New Roman" w:cs="Times New Roman"/>
                <w:color w:val="000000"/>
                <w:sz w:val="19"/>
                <w:szCs w:val="19"/>
              </w:rPr>
              <w:t>XVI</w:t>
            </w:r>
            <w:r w:rsidRPr="00A03795">
              <w:rPr>
                <w:rFonts w:ascii="Times New Roman" w:hAnsi="Times New Roman" w:cs="Times New Roman"/>
                <w:color w:val="000000"/>
                <w:sz w:val="19"/>
                <w:szCs w:val="19"/>
                <w:lang w:val="ru-RU"/>
              </w:rPr>
              <w:t>-</w:t>
            </w:r>
            <w:r>
              <w:rPr>
                <w:rFonts w:ascii="Times New Roman" w:hAnsi="Times New Roman" w:cs="Times New Roman"/>
                <w:color w:val="000000"/>
                <w:sz w:val="19"/>
                <w:szCs w:val="19"/>
              </w:rPr>
              <w:t>XVII</w:t>
            </w:r>
            <w:r w:rsidRPr="00A03795">
              <w:rPr>
                <w:rFonts w:ascii="Times New Roman" w:hAnsi="Times New Roman" w:cs="Times New Roman"/>
                <w:color w:val="000000"/>
                <w:sz w:val="19"/>
                <w:szCs w:val="19"/>
                <w:lang w:val="ru-RU"/>
              </w:rPr>
              <w:t xml:space="preserve"> вв.)». Таможенные обрядности в период создания централизованного государства. Начало таможенных реформ: «Соборное Уложение 1649г.»; Именной Указ от 25 октября 1653г. «О взимании там</w:t>
            </w:r>
            <w:r>
              <w:rPr>
                <w:rFonts w:ascii="Times New Roman" w:hAnsi="Times New Roman" w:cs="Times New Roman"/>
                <w:color w:val="000000"/>
                <w:sz w:val="19"/>
                <w:szCs w:val="19"/>
                <w:lang w:val="ru-RU"/>
              </w:rPr>
              <w:t>ожен-ной пошлины в Москве и горо</w:t>
            </w:r>
            <w:r w:rsidRPr="00A03795">
              <w:rPr>
                <w:rFonts w:ascii="Times New Roman" w:hAnsi="Times New Roman" w:cs="Times New Roman"/>
                <w:color w:val="000000"/>
                <w:sz w:val="19"/>
                <w:szCs w:val="19"/>
                <w:lang w:val="ru-RU"/>
              </w:rPr>
              <w:t xml:space="preserve">дах с показанием </w:t>
            </w:r>
            <w:proofErr w:type="gramStart"/>
            <w:r w:rsidRPr="00A03795">
              <w:rPr>
                <w:rFonts w:ascii="Times New Roman" w:hAnsi="Times New Roman" w:cs="Times New Roman"/>
                <w:color w:val="000000"/>
                <w:sz w:val="19"/>
                <w:szCs w:val="19"/>
                <w:lang w:val="ru-RU"/>
              </w:rPr>
              <w:t xml:space="preserve">по </w:t>
            </w:r>
            <w:proofErr w:type="spellStart"/>
            <w:r w:rsidRPr="00A03795">
              <w:rPr>
                <w:rFonts w:ascii="Times New Roman" w:hAnsi="Times New Roman" w:cs="Times New Roman"/>
                <w:color w:val="000000"/>
                <w:sz w:val="19"/>
                <w:szCs w:val="19"/>
                <w:lang w:val="ru-RU"/>
              </w:rPr>
              <w:t>скольку</w:t>
            </w:r>
            <w:proofErr w:type="spellEnd"/>
            <w:proofErr w:type="gramEnd"/>
            <w:r w:rsidRPr="00A03795">
              <w:rPr>
                <w:rFonts w:ascii="Times New Roman" w:hAnsi="Times New Roman" w:cs="Times New Roman"/>
                <w:color w:val="000000"/>
                <w:sz w:val="19"/>
                <w:szCs w:val="19"/>
                <w:lang w:val="ru-RU"/>
              </w:rPr>
              <w:t xml:space="preserve"> взято и с каких товаров»; «Новоторговый устав» 1667г.</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Тема 2.2.  «Таможенное дело и таможенная политика Российской Империи в </w:t>
            </w:r>
            <w:r>
              <w:rPr>
                <w:rFonts w:ascii="Times New Roman" w:hAnsi="Times New Roman" w:cs="Times New Roman"/>
                <w:color w:val="000000"/>
                <w:sz w:val="19"/>
                <w:szCs w:val="19"/>
              </w:rPr>
              <w:t>XVIII</w:t>
            </w:r>
            <w:r w:rsidRPr="00A03795">
              <w:rPr>
                <w:rFonts w:ascii="Times New Roman" w:hAnsi="Times New Roman" w:cs="Times New Roman"/>
                <w:color w:val="000000"/>
                <w:sz w:val="19"/>
                <w:szCs w:val="19"/>
                <w:lang w:val="ru-RU"/>
              </w:rPr>
              <w:t xml:space="preserve"> веке». Упорядочение таможенного дела в начале правления Петра </w:t>
            </w:r>
            <w:r>
              <w:rPr>
                <w:rFonts w:ascii="Times New Roman" w:hAnsi="Times New Roman" w:cs="Times New Roman"/>
                <w:color w:val="000000"/>
                <w:sz w:val="19"/>
                <w:szCs w:val="19"/>
              </w:rPr>
              <w:t>I</w:t>
            </w:r>
            <w:r w:rsidRPr="00A03795">
              <w:rPr>
                <w:rFonts w:ascii="Times New Roman" w:hAnsi="Times New Roman" w:cs="Times New Roman"/>
                <w:color w:val="000000"/>
                <w:sz w:val="19"/>
                <w:szCs w:val="19"/>
                <w:lang w:val="ru-RU"/>
              </w:rPr>
              <w:t xml:space="preserve">. Морской торговый регламент и устав 1724г. Морской пошлинный регламент и устав 1731г. </w:t>
            </w:r>
            <w:proofErr w:type="gramStart"/>
            <w:r w:rsidRPr="00A03795">
              <w:rPr>
                <w:rFonts w:ascii="Times New Roman" w:hAnsi="Times New Roman" w:cs="Times New Roman"/>
                <w:color w:val="000000"/>
                <w:sz w:val="19"/>
                <w:szCs w:val="19"/>
                <w:lang w:val="ru-RU"/>
              </w:rPr>
              <w:t>Таможенный реформы в период правления Елизаветы Петровны.</w:t>
            </w:r>
            <w:proofErr w:type="gramEnd"/>
            <w:r w:rsidRPr="00A03795">
              <w:rPr>
                <w:rFonts w:ascii="Times New Roman" w:hAnsi="Times New Roman" w:cs="Times New Roman"/>
                <w:color w:val="000000"/>
                <w:sz w:val="19"/>
                <w:szCs w:val="19"/>
                <w:lang w:val="ru-RU"/>
              </w:rPr>
              <w:t xml:space="preserve"> Создание пограничной стражи и таможенных объездчиков на западной границе государства. Таможенные реформы Екатерины </w:t>
            </w:r>
            <w:r>
              <w:rPr>
                <w:rFonts w:ascii="Times New Roman" w:hAnsi="Times New Roman" w:cs="Times New Roman"/>
                <w:color w:val="000000"/>
                <w:sz w:val="19"/>
                <w:szCs w:val="19"/>
              </w:rPr>
              <w:t>II</w:t>
            </w:r>
            <w:r w:rsidRPr="00A03795">
              <w:rPr>
                <w:rFonts w:ascii="Times New Roman" w:hAnsi="Times New Roman" w:cs="Times New Roman"/>
                <w:color w:val="000000"/>
                <w:sz w:val="19"/>
                <w:szCs w:val="19"/>
                <w:lang w:val="ru-RU"/>
              </w:rPr>
              <w:t>.</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Тема 2.3. «Организация таможенного дела и таможенно-тарифной политики в </w:t>
            </w:r>
            <w:r>
              <w:rPr>
                <w:rFonts w:ascii="Times New Roman" w:hAnsi="Times New Roman" w:cs="Times New Roman"/>
                <w:color w:val="000000"/>
                <w:sz w:val="19"/>
                <w:szCs w:val="19"/>
              </w:rPr>
              <w:t>XIX</w:t>
            </w:r>
            <w:r w:rsidRPr="00A03795">
              <w:rPr>
                <w:rFonts w:ascii="Times New Roman" w:hAnsi="Times New Roman" w:cs="Times New Roman"/>
                <w:color w:val="000000"/>
                <w:sz w:val="19"/>
                <w:szCs w:val="19"/>
                <w:lang w:val="ru-RU"/>
              </w:rPr>
              <w:t xml:space="preserve">-начале </w:t>
            </w:r>
            <w:r>
              <w:rPr>
                <w:rFonts w:ascii="Times New Roman" w:hAnsi="Times New Roman" w:cs="Times New Roman"/>
                <w:color w:val="000000"/>
                <w:sz w:val="19"/>
                <w:szCs w:val="19"/>
              </w:rPr>
              <w:t>XX</w:t>
            </w:r>
            <w:proofErr w:type="gramStart"/>
            <w:r w:rsidRPr="00A03795">
              <w:rPr>
                <w:rFonts w:ascii="Times New Roman" w:hAnsi="Times New Roman" w:cs="Times New Roman"/>
                <w:color w:val="000000"/>
                <w:sz w:val="19"/>
                <w:szCs w:val="19"/>
                <w:lang w:val="ru-RU"/>
              </w:rPr>
              <w:t>в</w:t>
            </w:r>
            <w:proofErr w:type="gramEnd"/>
            <w:r w:rsidRPr="00A03795">
              <w:rPr>
                <w:rFonts w:ascii="Times New Roman" w:hAnsi="Times New Roman" w:cs="Times New Roman"/>
                <w:color w:val="000000"/>
                <w:sz w:val="19"/>
                <w:szCs w:val="19"/>
                <w:lang w:val="ru-RU"/>
              </w:rPr>
              <w:t xml:space="preserve">.» Взаимоотношения России с европейскими странами в начале </w:t>
            </w:r>
            <w:r>
              <w:rPr>
                <w:rFonts w:ascii="Times New Roman" w:hAnsi="Times New Roman" w:cs="Times New Roman"/>
                <w:color w:val="000000"/>
                <w:sz w:val="19"/>
                <w:szCs w:val="19"/>
              </w:rPr>
              <w:t>XIX</w:t>
            </w:r>
            <w:r w:rsidRPr="00A03795">
              <w:rPr>
                <w:rFonts w:ascii="Times New Roman" w:hAnsi="Times New Roman" w:cs="Times New Roman"/>
                <w:color w:val="000000"/>
                <w:sz w:val="19"/>
                <w:szCs w:val="19"/>
                <w:lang w:val="ru-RU"/>
              </w:rPr>
              <w:t xml:space="preserve">в. Торговая политика правительства Александра </w:t>
            </w:r>
            <w:r>
              <w:rPr>
                <w:rFonts w:ascii="Times New Roman" w:hAnsi="Times New Roman" w:cs="Times New Roman"/>
                <w:color w:val="000000"/>
                <w:sz w:val="19"/>
                <w:szCs w:val="19"/>
              </w:rPr>
              <w:t>I</w:t>
            </w:r>
            <w:r w:rsidRPr="00A03795">
              <w:rPr>
                <w:rFonts w:ascii="Times New Roman" w:hAnsi="Times New Roman" w:cs="Times New Roman"/>
                <w:color w:val="000000"/>
                <w:sz w:val="19"/>
                <w:szCs w:val="19"/>
                <w:lang w:val="ru-RU"/>
              </w:rPr>
              <w:t xml:space="preserve">. Присоединение к «континентальной блокаде» Англии и последствия данного шага для экономики России. От фритредерства к протекционизму: таможенные тарифы 1816г., 1822г. Таможенная политика Е.Ф. </w:t>
            </w:r>
            <w:proofErr w:type="spellStart"/>
            <w:r w:rsidRPr="00A03795">
              <w:rPr>
                <w:rFonts w:ascii="Times New Roman" w:hAnsi="Times New Roman" w:cs="Times New Roman"/>
                <w:color w:val="000000"/>
                <w:sz w:val="19"/>
                <w:szCs w:val="19"/>
                <w:lang w:val="ru-RU"/>
              </w:rPr>
              <w:t>Канкрина</w:t>
            </w:r>
            <w:proofErr w:type="spellEnd"/>
            <w:r w:rsidRPr="00A03795">
              <w:rPr>
                <w:rFonts w:ascii="Times New Roman" w:hAnsi="Times New Roman" w:cs="Times New Roman"/>
                <w:color w:val="000000"/>
                <w:sz w:val="19"/>
                <w:szCs w:val="19"/>
                <w:lang w:val="ru-RU"/>
              </w:rPr>
              <w:t>. Создание Министерства финансов. Учреждение Таможенного управления по Европейской торговле и введение таможенных округов (1811г.). Введение формы и таможенного флага в 1827г. Либерализация внешнеторговой деятельности в таможенных тарифах 1857г. и 1868г. Преобразование Департамента внешней торговли Министерства финансов в Департамент таможенных сборов (1864г.). Принятие протекционистского тарифа 1891г., его значение для развития России. Таможенная война России с Германией и конвенционные тарифы 1894-1904гг. Создание в 1893г. Отдельного корпуса пограничной стражи, его функции.</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w:t>
            </w:r>
            <w:proofErr w:type="spellStart"/>
            <w:proofErr w:type="gramStart"/>
            <w:r w:rsidRPr="00A03795">
              <w:rPr>
                <w:rFonts w:ascii="Times New Roman" w:hAnsi="Times New Roman" w:cs="Times New Roman"/>
                <w:color w:val="000000"/>
                <w:sz w:val="19"/>
                <w:szCs w:val="19"/>
                <w:lang w:val="ru-RU"/>
              </w:rPr>
              <w:t>Пр</w:t>
            </w:r>
            <w:proofErr w:type="spellEnd"/>
            <w:proofErr w:type="gramEnd"/>
            <w:r w:rsidRPr="00A0379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Л1.1 Л2.1 Л3.1</w:t>
            </w:r>
          </w:p>
          <w:p w:rsidR="0080780E" w:rsidRDefault="00A03795">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r>
    </w:tbl>
    <w:p w:rsidR="0080780E" w:rsidRDefault="00A0379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3"/>
        <w:gridCol w:w="119"/>
        <w:gridCol w:w="813"/>
        <w:gridCol w:w="682"/>
        <w:gridCol w:w="1090"/>
        <w:gridCol w:w="1214"/>
        <w:gridCol w:w="673"/>
        <w:gridCol w:w="389"/>
        <w:gridCol w:w="947"/>
      </w:tblGrid>
      <w:tr w:rsidR="0080780E">
        <w:trPr>
          <w:trHeight w:hRule="exact" w:val="416"/>
        </w:trPr>
        <w:tc>
          <w:tcPr>
            <w:tcW w:w="4692" w:type="dxa"/>
            <w:gridSpan w:val="3"/>
            <w:shd w:val="clear" w:color="C0C0C0" w:fill="FFFFFF"/>
            <w:tcMar>
              <w:left w:w="34" w:type="dxa"/>
              <w:right w:w="34" w:type="dxa"/>
            </w:tcMar>
          </w:tcPr>
          <w:p w:rsidR="0080780E" w:rsidRDefault="00A03795">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80780E" w:rsidRDefault="0080780E"/>
        </w:tc>
        <w:tc>
          <w:tcPr>
            <w:tcW w:w="710" w:type="dxa"/>
          </w:tcPr>
          <w:p w:rsidR="0080780E" w:rsidRDefault="0080780E"/>
        </w:tc>
        <w:tc>
          <w:tcPr>
            <w:tcW w:w="1135" w:type="dxa"/>
          </w:tcPr>
          <w:p w:rsidR="0080780E" w:rsidRDefault="0080780E"/>
        </w:tc>
        <w:tc>
          <w:tcPr>
            <w:tcW w:w="1277" w:type="dxa"/>
          </w:tcPr>
          <w:p w:rsidR="0080780E" w:rsidRDefault="0080780E"/>
        </w:tc>
        <w:tc>
          <w:tcPr>
            <w:tcW w:w="710" w:type="dxa"/>
          </w:tcPr>
          <w:p w:rsidR="0080780E" w:rsidRDefault="0080780E"/>
        </w:tc>
        <w:tc>
          <w:tcPr>
            <w:tcW w:w="426" w:type="dxa"/>
          </w:tcPr>
          <w:p w:rsidR="0080780E" w:rsidRDefault="0080780E"/>
        </w:tc>
        <w:tc>
          <w:tcPr>
            <w:tcW w:w="1007" w:type="dxa"/>
            <w:shd w:val="clear" w:color="C0C0C0" w:fill="FFFFFF"/>
            <w:tcMar>
              <w:left w:w="34" w:type="dxa"/>
              <w:right w:w="34" w:type="dxa"/>
            </w:tcMar>
          </w:tcPr>
          <w:p w:rsidR="0080780E" w:rsidRDefault="00A0379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80780E">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r w:rsidRPr="00A03795">
              <w:rPr>
                <w:rFonts w:ascii="Times New Roman" w:hAnsi="Times New Roman" w:cs="Times New Roman"/>
                <w:color w:val="000000"/>
                <w:sz w:val="19"/>
                <w:szCs w:val="19"/>
                <w:lang w:val="ru-RU"/>
              </w:rPr>
              <w:t xml:space="preserve">Тема 2.1 «Создание Советского государства и реформирование таможенной системы (1917-1930гг.) </w:t>
            </w:r>
            <w:r>
              <w:rPr>
                <w:rFonts w:ascii="Times New Roman" w:hAnsi="Times New Roman" w:cs="Times New Roman"/>
                <w:color w:val="000000"/>
                <w:sz w:val="19"/>
                <w:szCs w:val="19"/>
              </w:rPr>
              <w:t>XX</w:t>
            </w:r>
            <w:r w:rsidRPr="00A03795">
              <w:rPr>
                <w:rFonts w:ascii="Times New Roman" w:hAnsi="Times New Roman" w:cs="Times New Roman"/>
                <w:color w:val="000000"/>
                <w:sz w:val="19"/>
                <w:szCs w:val="19"/>
                <w:lang w:val="ru-RU"/>
              </w:rPr>
              <w:t>в</w:t>
            </w:r>
            <w:proofErr w:type="gramStart"/>
            <w:r w:rsidRPr="00A03795">
              <w:rPr>
                <w:rFonts w:ascii="Times New Roman" w:hAnsi="Times New Roman" w:cs="Times New Roman"/>
                <w:color w:val="000000"/>
                <w:sz w:val="19"/>
                <w:szCs w:val="19"/>
                <w:lang w:val="ru-RU"/>
              </w:rPr>
              <w:t>.»</w:t>
            </w:r>
            <w:proofErr w:type="gramEnd"/>
            <w:r w:rsidRPr="00A03795">
              <w:rPr>
                <w:rFonts w:ascii="Times New Roman" w:hAnsi="Times New Roman" w:cs="Times New Roman"/>
                <w:color w:val="000000"/>
                <w:sz w:val="19"/>
                <w:szCs w:val="19"/>
                <w:lang w:val="ru-RU"/>
              </w:rPr>
              <w:t xml:space="preserve"> Создание Советского государства и его первые шаги в области торговли и таможенного дела. Меры по национализации внешней торговли. Постановление СНК РСФСР «О порядке выдачи разрешения на ввоз и вывоз товаров» от 29 декабря 1917г. Декрет СНК «О монополии внешней торговли» от 22 апреля 1918г.  Декрет СНК «О таможенных сборах и учреждениях» от 29 мая 1918г. Преобразование Департамента таможенных сборов в Главное управление  таможенного контроля. Таможенно-тарифная политика в период НЭПа. Развитие нормативн</w:t>
            </w:r>
            <w:proofErr w:type="gramStart"/>
            <w:r w:rsidRPr="00A03795">
              <w:rPr>
                <w:rFonts w:ascii="Times New Roman" w:hAnsi="Times New Roman" w:cs="Times New Roman"/>
                <w:color w:val="000000"/>
                <w:sz w:val="19"/>
                <w:szCs w:val="19"/>
                <w:lang w:val="ru-RU"/>
              </w:rPr>
              <w:t>о-</w:t>
            </w:r>
            <w:proofErr w:type="gramEnd"/>
            <w:r w:rsidRPr="00A03795">
              <w:rPr>
                <w:rFonts w:ascii="Times New Roman" w:hAnsi="Times New Roman" w:cs="Times New Roman"/>
                <w:color w:val="000000"/>
                <w:sz w:val="19"/>
                <w:szCs w:val="19"/>
                <w:lang w:val="ru-RU"/>
              </w:rPr>
              <w:t xml:space="preserve"> законодательной базы таможенного дела. Таможенные тарифы по ввозной и вывозной торговле 1922г. Создание таможенных округов и таможен </w:t>
            </w:r>
            <w:r>
              <w:rPr>
                <w:rFonts w:ascii="Times New Roman" w:hAnsi="Times New Roman" w:cs="Times New Roman"/>
                <w:color w:val="000000"/>
                <w:sz w:val="19"/>
                <w:szCs w:val="19"/>
              </w:rPr>
              <w:t>I</w:t>
            </w:r>
            <w:r w:rsidRPr="00A03795">
              <w:rPr>
                <w:rFonts w:ascii="Times New Roman" w:hAnsi="Times New Roman" w:cs="Times New Roman"/>
                <w:color w:val="000000"/>
                <w:sz w:val="19"/>
                <w:szCs w:val="19"/>
                <w:lang w:val="ru-RU"/>
              </w:rPr>
              <w:t>-</w:t>
            </w:r>
            <w:r>
              <w:rPr>
                <w:rFonts w:ascii="Times New Roman" w:hAnsi="Times New Roman" w:cs="Times New Roman"/>
                <w:color w:val="000000"/>
                <w:sz w:val="19"/>
                <w:szCs w:val="19"/>
              </w:rPr>
              <w:t>III</w:t>
            </w:r>
            <w:r w:rsidRPr="00A03795">
              <w:rPr>
                <w:rFonts w:ascii="Times New Roman" w:hAnsi="Times New Roman" w:cs="Times New Roman"/>
                <w:color w:val="000000"/>
                <w:sz w:val="19"/>
                <w:szCs w:val="19"/>
                <w:lang w:val="ru-RU"/>
              </w:rPr>
              <w:t xml:space="preserve"> разрядов. Таможенный кодекс 1928г.: содержание и особенности. </w:t>
            </w:r>
            <w:proofErr w:type="spellStart"/>
            <w:r>
              <w:rPr>
                <w:rFonts w:ascii="Times New Roman" w:hAnsi="Times New Roman" w:cs="Times New Roman"/>
                <w:color w:val="000000"/>
                <w:sz w:val="19"/>
                <w:szCs w:val="19"/>
              </w:rPr>
              <w:t>Борьба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контрабандой</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советском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w:t>
            </w:r>
            <w:proofErr w:type="spellEnd"/>
            <w:r>
              <w:rPr>
                <w:rFonts w:ascii="Times New Roman" w:hAnsi="Times New Roman" w:cs="Times New Roman"/>
                <w:color w:val="000000"/>
                <w:sz w:val="19"/>
                <w:szCs w:val="19"/>
              </w:rPr>
              <w:t>.</w:t>
            </w:r>
          </w:p>
          <w:p w:rsidR="0080780E" w:rsidRDefault="00A0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Л1.1 Л2.1 Л3.1</w:t>
            </w:r>
          </w:p>
          <w:p w:rsidR="0080780E" w:rsidRDefault="00A03795">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r>
      <w:tr w:rsidR="0080780E">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Тема 2.1 «Становление та</w:t>
            </w:r>
            <w:r>
              <w:rPr>
                <w:rFonts w:ascii="Times New Roman" w:hAnsi="Times New Roman" w:cs="Times New Roman"/>
                <w:color w:val="000000"/>
                <w:sz w:val="19"/>
                <w:szCs w:val="19"/>
                <w:lang w:val="ru-RU"/>
              </w:rPr>
              <w:t>моженной службы и таможенной по</w:t>
            </w:r>
            <w:r w:rsidRPr="00A03795">
              <w:rPr>
                <w:rFonts w:ascii="Times New Roman" w:hAnsi="Times New Roman" w:cs="Times New Roman"/>
                <w:color w:val="000000"/>
                <w:sz w:val="19"/>
                <w:szCs w:val="19"/>
                <w:lang w:val="ru-RU"/>
              </w:rPr>
              <w:t xml:space="preserve">литики СССР (1930-1991гг.)» Экономическая изоляция СССР </w:t>
            </w:r>
            <w:r>
              <w:rPr>
                <w:rFonts w:ascii="Times New Roman" w:hAnsi="Times New Roman" w:cs="Times New Roman"/>
                <w:color w:val="000000"/>
                <w:sz w:val="19"/>
                <w:szCs w:val="19"/>
                <w:lang w:val="ru-RU"/>
              </w:rPr>
              <w:t>и постепенное свертывание систе</w:t>
            </w:r>
            <w:r w:rsidRPr="00A03795">
              <w:rPr>
                <w:rFonts w:ascii="Times New Roman" w:hAnsi="Times New Roman" w:cs="Times New Roman"/>
                <w:color w:val="000000"/>
                <w:sz w:val="19"/>
                <w:szCs w:val="19"/>
                <w:lang w:val="ru-RU"/>
              </w:rPr>
              <w:t>мы таможенных органов в 1930-е гг. Советская таможенная система в условиях Великой Отечественной войны. Создание министерства финансов (1946г.). Введение персональных званий в таможенной системе. Образование СЭВ в 1949г. Развитие таможенного сотрудничества со странами СЭВ.  Таможенные тарифы 1961г. и 1981г. Становление и развитие внешнеторговой политики во второй половине 1980-х гг. Образование Главного управления государственного таможенного контроля при Совете Министров СССР (1986г.). Таможенный кодекс СССР и таможенный тариф 1991г. Распад СССР: его последствия.</w:t>
            </w:r>
          </w:p>
          <w:p w:rsidR="0080780E" w:rsidRDefault="00A0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Л1.1 Л2.1 Л3.1</w:t>
            </w:r>
          </w:p>
          <w:p w:rsidR="0080780E" w:rsidRDefault="00A03795">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r>
    </w:tbl>
    <w:p w:rsidR="0080780E" w:rsidRDefault="00A03795">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5"/>
        <w:gridCol w:w="134"/>
        <w:gridCol w:w="801"/>
        <w:gridCol w:w="683"/>
        <w:gridCol w:w="1093"/>
        <w:gridCol w:w="1217"/>
        <w:gridCol w:w="675"/>
        <w:gridCol w:w="390"/>
        <w:gridCol w:w="949"/>
      </w:tblGrid>
      <w:tr w:rsidR="0080780E">
        <w:trPr>
          <w:trHeight w:hRule="exact" w:val="416"/>
        </w:trPr>
        <w:tc>
          <w:tcPr>
            <w:tcW w:w="4692" w:type="dxa"/>
            <w:gridSpan w:val="3"/>
            <w:shd w:val="clear" w:color="C0C0C0" w:fill="FFFFFF"/>
            <w:tcMar>
              <w:left w:w="34" w:type="dxa"/>
              <w:right w:w="34" w:type="dxa"/>
            </w:tcMar>
          </w:tcPr>
          <w:p w:rsidR="0080780E" w:rsidRDefault="00A03795">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80780E" w:rsidRDefault="0080780E"/>
        </w:tc>
        <w:tc>
          <w:tcPr>
            <w:tcW w:w="710" w:type="dxa"/>
          </w:tcPr>
          <w:p w:rsidR="0080780E" w:rsidRDefault="0080780E"/>
        </w:tc>
        <w:tc>
          <w:tcPr>
            <w:tcW w:w="1135" w:type="dxa"/>
          </w:tcPr>
          <w:p w:rsidR="0080780E" w:rsidRDefault="0080780E"/>
        </w:tc>
        <w:tc>
          <w:tcPr>
            <w:tcW w:w="1277" w:type="dxa"/>
          </w:tcPr>
          <w:p w:rsidR="0080780E" w:rsidRDefault="0080780E"/>
        </w:tc>
        <w:tc>
          <w:tcPr>
            <w:tcW w:w="710" w:type="dxa"/>
          </w:tcPr>
          <w:p w:rsidR="0080780E" w:rsidRDefault="0080780E"/>
        </w:tc>
        <w:tc>
          <w:tcPr>
            <w:tcW w:w="426" w:type="dxa"/>
          </w:tcPr>
          <w:p w:rsidR="0080780E" w:rsidRDefault="0080780E"/>
        </w:tc>
        <w:tc>
          <w:tcPr>
            <w:tcW w:w="1007" w:type="dxa"/>
            <w:shd w:val="clear" w:color="C0C0C0" w:fill="FFFFFF"/>
            <w:tcMar>
              <w:left w:w="34" w:type="dxa"/>
              <w:right w:w="34" w:type="dxa"/>
            </w:tcMar>
          </w:tcPr>
          <w:p w:rsidR="0080780E" w:rsidRDefault="00A0379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80780E">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r w:rsidRPr="00A03795">
              <w:rPr>
                <w:rFonts w:ascii="Times New Roman" w:hAnsi="Times New Roman" w:cs="Times New Roman"/>
                <w:color w:val="000000"/>
                <w:sz w:val="19"/>
                <w:szCs w:val="19"/>
                <w:lang w:val="ru-RU"/>
              </w:rPr>
              <w:t xml:space="preserve">Тема 2.2 «Таможенная служба и таможенная политика России в 90-е годы </w:t>
            </w:r>
            <w:r>
              <w:rPr>
                <w:rFonts w:ascii="Times New Roman" w:hAnsi="Times New Roman" w:cs="Times New Roman"/>
                <w:color w:val="000000"/>
                <w:sz w:val="19"/>
                <w:szCs w:val="19"/>
              </w:rPr>
              <w:t>XX</w:t>
            </w:r>
            <w:proofErr w:type="gramStart"/>
            <w:r w:rsidRPr="00A03795">
              <w:rPr>
                <w:rFonts w:ascii="Times New Roman" w:hAnsi="Times New Roman" w:cs="Times New Roman"/>
                <w:color w:val="000000"/>
                <w:sz w:val="19"/>
                <w:szCs w:val="19"/>
                <w:lang w:val="ru-RU"/>
              </w:rPr>
              <w:t>в</w:t>
            </w:r>
            <w:proofErr w:type="gramEnd"/>
            <w:r w:rsidRPr="00A03795">
              <w:rPr>
                <w:rFonts w:ascii="Times New Roman" w:hAnsi="Times New Roman" w:cs="Times New Roman"/>
                <w:color w:val="000000"/>
                <w:sz w:val="19"/>
                <w:szCs w:val="19"/>
                <w:lang w:val="ru-RU"/>
              </w:rPr>
              <w:t xml:space="preserve">.». Распоряжение Президента РСФСР Ельцина Б.Н. от 25 августа 1991г. «О деятельности таможенной службы на территории РСФСР». Создание новой таможенной системы Российской Федерации. Указ Президента РСФСР Ельцина Б.Н. от 25 октября 1991г. «Об образовании Государственного таможенного комитета». Функции таможенной службы в условиях рыночных реформ. Указ Президента РФ от 18 июня 1992г. «О неотложных мерах по организации таможенного контроля в Российской Федерации». Территориальное деление таможенных органов РФ. Федеральный закон «О службе в таможенных органах Российской Федерации» от 1997г. Вхождение во всемирную таможенную организацию в 1994г. Создание Таможенного союза (1996-1998гг.). </w:t>
            </w:r>
            <w:proofErr w:type="spellStart"/>
            <w:r>
              <w:rPr>
                <w:rFonts w:ascii="Times New Roman" w:hAnsi="Times New Roman" w:cs="Times New Roman"/>
                <w:color w:val="000000"/>
                <w:sz w:val="19"/>
                <w:szCs w:val="19"/>
              </w:rPr>
              <w:t>Интеграционные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таможенной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стран</w:t>
            </w:r>
            <w:proofErr w:type="spellEnd"/>
            <w:r>
              <w:rPr>
                <w:rFonts w:ascii="Times New Roman" w:hAnsi="Times New Roman" w:cs="Times New Roman"/>
                <w:color w:val="000000"/>
                <w:sz w:val="19"/>
                <w:szCs w:val="19"/>
              </w:rPr>
              <w:t xml:space="preserve"> СНГ</w:t>
            </w:r>
          </w:p>
          <w:p w:rsidR="0080780E" w:rsidRDefault="00A0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Л1.1 Л2.1 Л3.1</w:t>
            </w:r>
          </w:p>
          <w:p w:rsidR="0080780E" w:rsidRDefault="00A03795">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r>
      <w:tr w:rsidR="0080780E">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Тема 2.3. «Современное состояние таможенного дела в России и перспективы его развития». Реорганизация таможенного дела и принятие новой таможенной политики в России. Введение федеральных округов и создание региональных таможенных управлений (2000г.). Таможенные органы в системе государственных органов РФ. Реформа таможенной системы и создание Федеральной таможенной службы (2004г.). Международное сотрудничество РФ в области таможенного дела и таможенной политики.  Создание Евразийского экономического сообщества (2000г.). Вступление России во Всемирную торговую организацию. Влияние международной таможенной интеграции на развитие российского таможенного законодательства.</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w:t>
            </w:r>
            <w:proofErr w:type="gramStart"/>
            <w:r w:rsidRPr="00A03795">
              <w:rPr>
                <w:rFonts w:ascii="Times New Roman" w:hAnsi="Times New Roman" w:cs="Times New Roman"/>
                <w:color w:val="000000"/>
                <w:sz w:val="19"/>
                <w:szCs w:val="19"/>
                <w:lang w:val="ru-RU"/>
              </w:rPr>
              <w:t>Ср</w:t>
            </w:r>
            <w:proofErr w:type="gramEnd"/>
            <w:r w:rsidRPr="00A0379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Л1.1 Л2.1 Л3.1</w:t>
            </w:r>
          </w:p>
          <w:p w:rsidR="0080780E" w:rsidRDefault="00A03795">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r>
      <w:tr w:rsidR="0080780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ОК-6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Л1.1 Л2.1 Л3.1</w:t>
            </w:r>
          </w:p>
          <w:p w:rsidR="0080780E" w:rsidRDefault="00A0379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r>
      <w:tr w:rsidR="0080780E">
        <w:trPr>
          <w:trHeight w:hRule="exact" w:val="277"/>
        </w:trPr>
        <w:tc>
          <w:tcPr>
            <w:tcW w:w="993" w:type="dxa"/>
          </w:tcPr>
          <w:p w:rsidR="0080780E" w:rsidRDefault="0080780E"/>
        </w:tc>
        <w:tc>
          <w:tcPr>
            <w:tcW w:w="3545" w:type="dxa"/>
          </w:tcPr>
          <w:p w:rsidR="0080780E" w:rsidRDefault="0080780E"/>
        </w:tc>
        <w:tc>
          <w:tcPr>
            <w:tcW w:w="143" w:type="dxa"/>
          </w:tcPr>
          <w:p w:rsidR="0080780E" w:rsidRDefault="0080780E"/>
        </w:tc>
        <w:tc>
          <w:tcPr>
            <w:tcW w:w="851" w:type="dxa"/>
          </w:tcPr>
          <w:p w:rsidR="0080780E" w:rsidRDefault="0080780E"/>
        </w:tc>
        <w:tc>
          <w:tcPr>
            <w:tcW w:w="710" w:type="dxa"/>
          </w:tcPr>
          <w:p w:rsidR="0080780E" w:rsidRDefault="0080780E"/>
        </w:tc>
        <w:tc>
          <w:tcPr>
            <w:tcW w:w="1135" w:type="dxa"/>
          </w:tcPr>
          <w:p w:rsidR="0080780E" w:rsidRDefault="0080780E"/>
        </w:tc>
        <w:tc>
          <w:tcPr>
            <w:tcW w:w="1277" w:type="dxa"/>
          </w:tcPr>
          <w:p w:rsidR="0080780E" w:rsidRDefault="0080780E"/>
        </w:tc>
        <w:tc>
          <w:tcPr>
            <w:tcW w:w="710" w:type="dxa"/>
          </w:tcPr>
          <w:p w:rsidR="0080780E" w:rsidRDefault="0080780E"/>
        </w:tc>
        <w:tc>
          <w:tcPr>
            <w:tcW w:w="426" w:type="dxa"/>
          </w:tcPr>
          <w:p w:rsidR="0080780E" w:rsidRDefault="0080780E"/>
        </w:tc>
        <w:tc>
          <w:tcPr>
            <w:tcW w:w="993" w:type="dxa"/>
          </w:tcPr>
          <w:p w:rsidR="0080780E" w:rsidRDefault="0080780E"/>
        </w:tc>
      </w:tr>
      <w:tr w:rsidR="0080780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0780E" w:rsidRPr="00CB7D5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jc w:val="center"/>
              <w:rPr>
                <w:sz w:val="19"/>
                <w:szCs w:val="19"/>
                <w:lang w:val="ru-RU"/>
              </w:rPr>
            </w:pPr>
            <w:r w:rsidRPr="00A03795">
              <w:rPr>
                <w:rFonts w:ascii="Times New Roman" w:hAnsi="Times New Roman" w:cs="Times New Roman"/>
                <w:b/>
                <w:color w:val="000000"/>
                <w:sz w:val="19"/>
                <w:szCs w:val="19"/>
                <w:lang w:val="ru-RU"/>
              </w:rPr>
              <w:t>5.1. Фонд оценочных сре</w:t>
            </w:r>
            <w:proofErr w:type="gramStart"/>
            <w:r w:rsidRPr="00A03795">
              <w:rPr>
                <w:rFonts w:ascii="Times New Roman" w:hAnsi="Times New Roman" w:cs="Times New Roman"/>
                <w:b/>
                <w:color w:val="000000"/>
                <w:sz w:val="19"/>
                <w:szCs w:val="19"/>
                <w:lang w:val="ru-RU"/>
              </w:rPr>
              <w:t>дств дл</w:t>
            </w:r>
            <w:proofErr w:type="gramEnd"/>
            <w:r w:rsidRPr="00A03795">
              <w:rPr>
                <w:rFonts w:ascii="Times New Roman" w:hAnsi="Times New Roman" w:cs="Times New Roman"/>
                <w:b/>
                <w:color w:val="000000"/>
                <w:sz w:val="19"/>
                <w:szCs w:val="19"/>
                <w:lang w:val="ru-RU"/>
              </w:rPr>
              <w:t>я проведения промежуточной аттестации</w:t>
            </w:r>
          </w:p>
        </w:tc>
      </w:tr>
      <w:tr w:rsidR="0080780E" w:rsidRPr="00CB7D5F">
        <w:trPr>
          <w:trHeight w:hRule="exact" w:val="246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Вопросы для подготовки к экзамену</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1. Зарождение таможенного дела: сущность и содержание.</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2. Таможенная политика Советского государства с 1917г. по 1922г.</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3. Разрешительно-запретительная система в таможенной политике.</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4. Таможенная политика в период активной нормотворческой деятельности в конце </w:t>
            </w:r>
            <w:r>
              <w:rPr>
                <w:rFonts w:ascii="Times New Roman" w:hAnsi="Times New Roman" w:cs="Times New Roman"/>
                <w:color w:val="000000"/>
                <w:sz w:val="19"/>
                <w:szCs w:val="19"/>
              </w:rPr>
              <w:t>XVII</w:t>
            </w:r>
            <w:proofErr w:type="gramStart"/>
            <w:r w:rsidRPr="00A03795">
              <w:rPr>
                <w:rFonts w:ascii="Times New Roman" w:hAnsi="Times New Roman" w:cs="Times New Roman"/>
                <w:color w:val="000000"/>
                <w:sz w:val="19"/>
                <w:szCs w:val="19"/>
                <w:lang w:val="ru-RU"/>
              </w:rPr>
              <w:t>в</w:t>
            </w:r>
            <w:proofErr w:type="gramEnd"/>
            <w:r w:rsidRPr="00A03795">
              <w:rPr>
                <w:rFonts w:ascii="Times New Roman" w:hAnsi="Times New Roman" w:cs="Times New Roman"/>
                <w:color w:val="000000"/>
                <w:sz w:val="19"/>
                <w:szCs w:val="19"/>
                <w:lang w:val="ru-RU"/>
              </w:rPr>
              <w:t>.</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5. Торговля и таможенное обложение в период феодальной раздробленности Руси.</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6. Задачи и функции таможенной политики РФ.</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7. Таможенная политика: характер и содержание.</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8. Торгово-таможенная политика в средневековом Новгороде.</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9. Введение протекционизма в </w:t>
            </w:r>
            <w:r>
              <w:rPr>
                <w:rFonts w:ascii="Times New Roman" w:hAnsi="Times New Roman" w:cs="Times New Roman"/>
                <w:color w:val="000000"/>
                <w:sz w:val="19"/>
                <w:szCs w:val="19"/>
              </w:rPr>
              <w:t>XIX</w:t>
            </w:r>
            <w:proofErr w:type="gramStart"/>
            <w:r w:rsidRPr="00A03795">
              <w:rPr>
                <w:rFonts w:ascii="Times New Roman" w:hAnsi="Times New Roman" w:cs="Times New Roman"/>
                <w:color w:val="000000"/>
                <w:sz w:val="19"/>
                <w:szCs w:val="19"/>
                <w:lang w:val="ru-RU"/>
              </w:rPr>
              <w:t>в</w:t>
            </w:r>
            <w:proofErr w:type="gramEnd"/>
            <w:r w:rsidRPr="00A03795">
              <w:rPr>
                <w:rFonts w:ascii="Times New Roman" w:hAnsi="Times New Roman" w:cs="Times New Roman"/>
                <w:color w:val="000000"/>
                <w:sz w:val="19"/>
                <w:szCs w:val="19"/>
                <w:lang w:val="ru-RU"/>
              </w:rPr>
              <w:t>. в России.</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10. Формирование взглядов на пути выбора таможенной политики в </w:t>
            </w:r>
            <w:r>
              <w:rPr>
                <w:rFonts w:ascii="Times New Roman" w:hAnsi="Times New Roman" w:cs="Times New Roman"/>
                <w:color w:val="000000"/>
                <w:sz w:val="19"/>
                <w:szCs w:val="19"/>
              </w:rPr>
              <w:t>XVIII</w:t>
            </w:r>
            <w:proofErr w:type="gramStart"/>
            <w:r w:rsidRPr="00A03795">
              <w:rPr>
                <w:rFonts w:ascii="Times New Roman" w:hAnsi="Times New Roman" w:cs="Times New Roman"/>
                <w:color w:val="000000"/>
                <w:sz w:val="19"/>
                <w:szCs w:val="19"/>
                <w:lang w:val="ru-RU"/>
              </w:rPr>
              <w:t>в</w:t>
            </w:r>
            <w:proofErr w:type="gramEnd"/>
            <w:r w:rsidRPr="00A03795">
              <w:rPr>
                <w:rFonts w:ascii="Times New Roman" w:hAnsi="Times New Roman" w:cs="Times New Roman"/>
                <w:color w:val="000000"/>
                <w:sz w:val="19"/>
                <w:szCs w:val="19"/>
                <w:lang w:val="ru-RU"/>
              </w:rPr>
              <w:t>.</w:t>
            </w:r>
          </w:p>
        </w:tc>
      </w:tr>
    </w:tbl>
    <w:p w:rsidR="0080780E" w:rsidRPr="00A03795" w:rsidRDefault="00A03795">
      <w:pPr>
        <w:rPr>
          <w:sz w:val="0"/>
          <w:szCs w:val="0"/>
          <w:lang w:val="ru-RU"/>
        </w:rPr>
      </w:pPr>
      <w:r w:rsidRPr="00A03795">
        <w:rPr>
          <w:lang w:val="ru-RU"/>
        </w:rPr>
        <w:br w:type="page"/>
      </w:r>
    </w:p>
    <w:tbl>
      <w:tblPr>
        <w:tblW w:w="0" w:type="auto"/>
        <w:tblCellMar>
          <w:left w:w="0" w:type="dxa"/>
          <w:right w:w="0" w:type="dxa"/>
        </w:tblCellMar>
        <w:tblLook w:val="04A0" w:firstRow="1" w:lastRow="0" w:firstColumn="1" w:lastColumn="0" w:noHBand="0" w:noVBand="1"/>
      </w:tblPr>
      <w:tblGrid>
        <w:gridCol w:w="695"/>
        <w:gridCol w:w="1922"/>
        <w:gridCol w:w="1852"/>
        <w:gridCol w:w="3147"/>
        <w:gridCol w:w="1668"/>
        <w:gridCol w:w="990"/>
      </w:tblGrid>
      <w:tr w:rsidR="0080780E">
        <w:trPr>
          <w:trHeight w:hRule="exact" w:val="416"/>
        </w:trPr>
        <w:tc>
          <w:tcPr>
            <w:tcW w:w="4692" w:type="dxa"/>
            <w:gridSpan w:val="3"/>
            <w:shd w:val="clear" w:color="C0C0C0" w:fill="FFFFFF"/>
            <w:tcMar>
              <w:left w:w="34" w:type="dxa"/>
              <w:right w:w="34" w:type="dxa"/>
            </w:tcMar>
          </w:tcPr>
          <w:p w:rsidR="0080780E" w:rsidRDefault="00A03795">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3403" w:type="dxa"/>
          </w:tcPr>
          <w:p w:rsidR="0080780E" w:rsidRDefault="0080780E"/>
        </w:tc>
        <w:tc>
          <w:tcPr>
            <w:tcW w:w="1702" w:type="dxa"/>
          </w:tcPr>
          <w:p w:rsidR="0080780E" w:rsidRDefault="0080780E"/>
        </w:tc>
        <w:tc>
          <w:tcPr>
            <w:tcW w:w="1007" w:type="dxa"/>
            <w:shd w:val="clear" w:color="C0C0C0" w:fill="FFFFFF"/>
            <w:tcMar>
              <w:left w:w="34" w:type="dxa"/>
              <w:right w:w="34" w:type="dxa"/>
            </w:tcMar>
          </w:tcPr>
          <w:p w:rsidR="0080780E" w:rsidRDefault="00A0379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80780E" w:rsidRPr="00CB7D5F" w:rsidTr="00A03795">
        <w:trPr>
          <w:trHeight w:hRule="exact" w:val="866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11. Результаты протекционистской таможенной политики России в конце </w:t>
            </w:r>
            <w:r>
              <w:rPr>
                <w:rFonts w:ascii="Times New Roman" w:hAnsi="Times New Roman" w:cs="Times New Roman"/>
                <w:color w:val="000000"/>
                <w:sz w:val="19"/>
                <w:szCs w:val="19"/>
              </w:rPr>
              <w:t>XIX</w:t>
            </w:r>
            <w:proofErr w:type="gramStart"/>
            <w:r w:rsidRPr="00A03795">
              <w:rPr>
                <w:rFonts w:ascii="Times New Roman" w:hAnsi="Times New Roman" w:cs="Times New Roman"/>
                <w:color w:val="000000"/>
                <w:sz w:val="19"/>
                <w:szCs w:val="19"/>
                <w:lang w:val="ru-RU"/>
              </w:rPr>
              <w:t>в</w:t>
            </w:r>
            <w:proofErr w:type="gramEnd"/>
            <w:r w:rsidRPr="00A03795">
              <w:rPr>
                <w:rFonts w:ascii="Times New Roman" w:hAnsi="Times New Roman" w:cs="Times New Roman"/>
                <w:color w:val="000000"/>
                <w:sz w:val="19"/>
                <w:szCs w:val="19"/>
                <w:lang w:val="ru-RU"/>
              </w:rPr>
              <w:t>.</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12. Зарождение элементов таможенной политики в Древней Руси.</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13. Интеграция таможенной политики в рамках СЭВ.</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14. Этапы развития таможенной политики РФ.</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15. Реформа системы таможенных органо</w:t>
            </w:r>
            <w:proofErr w:type="gramStart"/>
            <w:r w:rsidRPr="00A03795">
              <w:rPr>
                <w:rFonts w:ascii="Times New Roman" w:hAnsi="Times New Roman" w:cs="Times New Roman"/>
                <w:color w:val="000000"/>
                <w:sz w:val="19"/>
                <w:szCs w:val="19"/>
                <w:lang w:val="ru-RU"/>
              </w:rPr>
              <w:t>в в СССР</w:t>
            </w:r>
            <w:proofErr w:type="gramEnd"/>
            <w:r w:rsidRPr="00A03795">
              <w:rPr>
                <w:rFonts w:ascii="Times New Roman" w:hAnsi="Times New Roman" w:cs="Times New Roman"/>
                <w:color w:val="000000"/>
                <w:sz w:val="19"/>
                <w:szCs w:val="19"/>
                <w:lang w:val="ru-RU"/>
              </w:rPr>
              <w:t xml:space="preserve"> 1986-1991гг.</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16. Пошлины, </w:t>
            </w:r>
            <w:proofErr w:type="spellStart"/>
            <w:r w:rsidRPr="00A03795">
              <w:rPr>
                <w:rFonts w:ascii="Times New Roman" w:hAnsi="Times New Roman" w:cs="Times New Roman"/>
                <w:color w:val="000000"/>
                <w:sz w:val="19"/>
                <w:szCs w:val="19"/>
                <w:lang w:val="ru-RU"/>
              </w:rPr>
              <w:t>взимавшиеся</w:t>
            </w:r>
            <w:proofErr w:type="spellEnd"/>
            <w:r w:rsidRPr="00A03795">
              <w:rPr>
                <w:rFonts w:ascii="Times New Roman" w:hAnsi="Times New Roman" w:cs="Times New Roman"/>
                <w:color w:val="000000"/>
                <w:sz w:val="19"/>
                <w:szCs w:val="19"/>
                <w:lang w:val="ru-RU"/>
              </w:rPr>
              <w:t xml:space="preserve"> в период феодальной раздробленности Руси.</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17. От протекционизма к свободной торговле </w:t>
            </w:r>
            <w:r>
              <w:rPr>
                <w:rFonts w:ascii="Times New Roman" w:hAnsi="Times New Roman" w:cs="Times New Roman"/>
                <w:color w:val="000000"/>
                <w:sz w:val="19"/>
                <w:szCs w:val="19"/>
              </w:rPr>
              <w:t>XVIII</w:t>
            </w:r>
            <w:proofErr w:type="gramStart"/>
            <w:r w:rsidRPr="00A03795">
              <w:rPr>
                <w:rFonts w:ascii="Times New Roman" w:hAnsi="Times New Roman" w:cs="Times New Roman"/>
                <w:color w:val="000000"/>
                <w:sz w:val="19"/>
                <w:szCs w:val="19"/>
                <w:lang w:val="ru-RU"/>
              </w:rPr>
              <w:t>в</w:t>
            </w:r>
            <w:proofErr w:type="gramEnd"/>
            <w:r w:rsidRPr="00A03795">
              <w:rPr>
                <w:rFonts w:ascii="Times New Roman" w:hAnsi="Times New Roman" w:cs="Times New Roman"/>
                <w:color w:val="000000"/>
                <w:sz w:val="19"/>
                <w:szCs w:val="19"/>
                <w:lang w:val="ru-RU"/>
              </w:rPr>
              <w:t>.: законодательство в области таможенного дела.</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18. Конвенционный тариф 1891г.: сущность и содержание.</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19. Развитие таможенного законодательства и его влияние на таможенную политику в конце </w:t>
            </w:r>
            <w:proofErr w:type="spellStart"/>
            <w:r w:rsidRPr="00A03795">
              <w:rPr>
                <w:rFonts w:ascii="Times New Roman" w:hAnsi="Times New Roman" w:cs="Times New Roman"/>
                <w:color w:val="000000"/>
                <w:sz w:val="19"/>
                <w:szCs w:val="19"/>
                <w:lang w:val="ru-RU"/>
              </w:rPr>
              <w:t>ХХв</w:t>
            </w:r>
            <w:proofErr w:type="spellEnd"/>
            <w:r w:rsidRPr="00A03795">
              <w:rPr>
                <w:rFonts w:ascii="Times New Roman" w:hAnsi="Times New Roman" w:cs="Times New Roman"/>
                <w:color w:val="000000"/>
                <w:sz w:val="19"/>
                <w:szCs w:val="19"/>
                <w:lang w:val="ru-RU"/>
              </w:rPr>
              <w:t>. в России.</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20. Соборное Уложение 1649г.: 9 глава – сущность и содержание.</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21. Роль, место и функции таможенных органов в реализации экономической политики Российского государства.</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22. Эволюция таможенной политики в РФ.</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23. Таможенный тариф 1981г.: сущность и содержание.</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24. Характер автономной протекционистской таможенной политики России к концу </w:t>
            </w:r>
            <w:r>
              <w:rPr>
                <w:rFonts w:ascii="Times New Roman" w:hAnsi="Times New Roman" w:cs="Times New Roman"/>
                <w:color w:val="000000"/>
                <w:sz w:val="19"/>
                <w:szCs w:val="19"/>
              </w:rPr>
              <w:t>XIX</w:t>
            </w:r>
            <w:proofErr w:type="gramStart"/>
            <w:r w:rsidRPr="00A03795">
              <w:rPr>
                <w:rFonts w:ascii="Times New Roman" w:hAnsi="Times New Roman" w:cs="Times New Roman"/>
                <w:color w:val="000000"/>
                <w:sz w:val="19"/>
                <w:szCs w:val="19"/>
                <w:lang w:val="ru-RU"/>
              </w:rPr>
              <w:t>в</w:t>
            </w:r>
            <w:proofErr w:type="gramEnd"/>
            <w:r w:rsidRPr="00A03795">
              <w:rPr>
                <w:rFonts w:ascii="Times New Roman" w:hAnsi="Times New Roman" w:cs="Times New Roman"/>
                <w:color w:val="000000"/>
                <w:sz w:val="19"/>
                <w:szCs w:val="19"/>
                <w:lang w:val="ru-RU"/>
              </w:rPr>
              <w:t>.</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25. Перестройка управления внешнеэкономической деятельности страны. Новое в таможенной   политике в 80-е гг. </w:t>
            </w:r>
            <w:proofErr w:type="spellStart"/>
            <w:r w:rsidRPr="00A03795">
              <w:rPr>
                <w:rFonts w:ascii="Times New Roman" w:hAnsi="Times New Roman" w:cs="Times New Roman"/>
                <w:color w:val="000000"/>
                <w:sz w:val="19"/>
                <w:szCs w:val="19"/>
                <w:lang w:val="ru-RU"/>
              </w:rPr>
              <w:t>ХХв</w:t>
            </w:r>
            <w:proofErr w:type="spellEnd"/>
            <w:r w:rsidRPr="00A03795">
              <w:rPr>
                <w:rFonts w:ascii="Times New Roman" w:hAnsi="Times New Roman" w:cs="Times New Roman"/>
                <w:color w:val="000000"/>
                <w:sz w:val="19"/>
                <w:szCs w:val="19"/>
                <w:lang w:val="ru-RU"/>
              </w:rPr>
              <w:t>.</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26. Новоторговый устав 1667г.: сущность и содержание.</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27. Таможенный тариф 1961г.: сущность и содержание.</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28. Формирование и развитие таможенного дела на российском внутреннем рынке </w:t>
            </w:r>
            <w:r>
              <w:rPr>
                <w:rFonts w:ascii="Times New Roman" w:hAnsi="Times New Roman" w:cs="Times New Roman"/>
                <w:color w:val="000000"/>
                <w:sz w:val="19"/>
                <w:szCs w:val="19"/>
              </w:rPr>
              <w:t>XIX</w:t>
            </w:r>
            <w:proofErr w:type="gramStart"/>
            <w:r w:rsidRPr="00A03795">
              <w:rPr>
                <w:rFonts w:ascii="Times New Roman" w:hAnsi="Times New Roman" w:cs="Times New Roman"/>
                <w:color w:val="000000"/>
                <w:sz w:val="19"/>
                <w:szCs w:val="19"/>
                <w:lang w:val="ru-RU"/>
              </w:rPr>
              <w:t>в</w:t>
            </w:r>
            <w:proofErr w:type="gramEnd"/>
            <w:r w:rsidRPr="00A03795">
              <w:rPr>
                <w:rFonts w:ascii="Times New Roman" w:hAnsi="Times New Roman" w:cs="Times New Roman"/>
                <w:color w:val="000000"/>
                <w:sz w:val="19"/>
                <w:szCs w:val="19"/>
                <w:lang w:val="ru-RU"/>
              </w:rPr>
              <w:t>.</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29. Таможенная война Германии с Россией во второй половине </w:t>
            </w:r>
            <w:r>
              <w:rPr>
                <w:rFonts w:ascii="Times New Roman" w:hAnsi="Times New Roman" w:cs="Times New Roman"/>
                <w:color w:val="000000"/>
                <w:sz w:val="19"/>
                <w:szCs w:val="19"/>
              </w:rPr>
              <w:t>XIX</w:t>
            </w:r>
            <w:proofErr w:type="gramStart"/>
            <w:r w:rsidRPr="00A03795">
              <w:rPr>
                <w:rFonts w:ascii="Times New Roman" w:hAnsi="Times New Roman" w:cs="Times New Roman"/>
                <w:color w:val="000000"/>
                <w:sz w:val="19"/>
                <w:szCs w:val="19"/>
                <w:lang w:val="ru-RU"/>
              </w:rPr>
              <w:t>в</w:t>
            </w:r>
            <w:proofErr w:type="gramEnd"/>
            <w:r w:rsidRPr="00A03795">
              <w:rPr>
                <w:rFonts w:ascii="Times New Roman" w:hAnsi="Times New Roman" w:cs="Times New Roman"/>
                <w:color w:val="000000"/>
                <w:sz w:val="19"/>
                <w:szCs w:val="19"/>
                <w:lang w:val="ru-RU"/>
              </w:rPr>
              <w:t>.</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30. Тариф и морской торговый регламент 1724г.: сущность и содержание.</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31. Формирование задач и основные направления таможенной политики в конце </w:t>
            </w:r>
            <w:proofErr w:type="spellStart"/>
            <w:r w:rsidRPr="00A03795">
              <w:rPr>
                <w:rFonts w:ascii="Times New Roman" w:hAnsi="Times New Roman" w:cs="Times New Roman"/>
                <w:color w:val="000000"/>
                <w:sz w:val="19"/>
                <w:szCs w:val="19"/>
                <w:lang w:val="ru-RU"/>
              </w:rPr>
              <w:t>ХХв</w:t>
            </w:r>
            <w:proofErr w:type="spellEnd"/>
            <w:r w:rsidRPr="00A03795">
              <w:rPr>
                <w:rFonts w:ascii="Times New Roman" w:hAnsi="Times New Roman" w:cs="Times New Roman"/>
                <w:color w:val="000000"/>
                <w:sz w:val="19"/>
                <w:szCs w:val="19"/>
                <w:lang w:val="ru-RU"/>
              </w:rPr>
              <w:t>. в России.</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32. Ганзейский союз в средневековом Новгороде: образование и функционирование.</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33. Первый опыт протекционистского таможенного тарифа в России в </w:t>
            </w:r>
            <w:r>
              <w:rPr>
                <w:rFonts w:ascii="Times New Roman" w:hAnsi="Times New Roman" w:cs="Times New Roman"/>
                <w:color w:val="000000"/>
                <w:sz w:val="19"/>
                <w:szCs w:val="19"/>
              </w:rPr>
              <w:t>XVIII</w:t>
            </w:r>
            <w:proofErr w:type="gramStart"/>
            <w:r w:rsidRPr="00A03795">
              <w:rPr>
                <w:rFonts w:ascii="Times New Roman" w:hAnsi="Times New Roman" w:cs="Times New Roman"/>
                <w:color w:val="000000"/>
                <w:sz w:val="19"/>
                <w:szCs w:val="19"/>
                <w:lang w:val="ru-RU"/>
              </w:rPr>
              <w:t>в</w:t>
            </w:r>
            <w:proofErr w:type="gramEnd"/>
            <w:r w:rsidRPr="00A03795">
              <w:rPr>
                <w:rFonts w:ascii="Times New Roman" w:hAnsi="Times New Roman" w:cs="Times New Roman"/>
                <w:color w:val="000000"/>
                <w:sz w:val="19"/>
                <w:szCs w:val="19"/>
                <w:lang w:val="ru-RU"/>
              </w:rPr>
              <w:t>.</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34. Таможенные обрядности в период создания централизованного государства.</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35. Расширение правоохранительных аспектов таможенной политики РФ.</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36. Начало </w:t>
            </w:r>
            <w:r>
              <w:rPr>
                <w:rFonts w:ascii="Times New Roman" w:hAnsi="Times New Roman" w:cs="Times New Roman"/>
                <w:color w:val="000000"/>
                <w:sz w:val="19"/>
                <w:szCs w:val="19"/>
              </w:rPr>
              <w:t>XIX</w:t>
            </w:r>
            <w:proofErr w:type="gramStart"/>
            <w:r w:rsidRPr="00A03795">
              <w:rPr>
                <w:rFonts w:ascii="Times New Roman" w:hAnsi="Times New Roman" w:cs="Times New Roman"/>
                <w:color w:val="000000"/>
                <w:sz w:val="19"/>
                <w:szCs w:val="19"/>
                <w:lang w:val="ru-RU"/>
              </w:rPr>
              <w:t>в</w:t>
            </w:r>
            <w:proofErr w:type="gramEnd"/>
            <w:r w:rsidRPr="00A03795">
              <w:rPr>
                <w:rFonts w:ascii="Times New Roman" w:hAnsi="Times New Roman" w:cs="Times New Roman"/>
                <w:color w:val="000000"/>
                <w:sz w:val="19"/>
                <w:szCs w:val="19"/>
                <w:lang w:val="ru-RU"/>
              </w:rPr>
              <w:t>. Фритредерские тенденции таможенной политики.</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37. Таможенно-тарифная политика в период НЭПа.</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38. Таможенная политика в условиях расширения российского рынка в </w:t>
            </w:r>
            <w:r>
              <w:rPr>
                <w:rFonts w:ascii="Times New Roman" w:hAnsi="Times New Roman" w:cs="Times New Roman"/>
                <w:color w:val="000000"/>
                <w:sz w:val="19"/>
                <w:szCs w:val="19"/>
              </w:rPr>
              <w:t>XVI</w:t>
            </w:r>
            <w:r w:rsidRPr="00A03795">
              <w:rPr>
                <w:rFonts w:ascii="Times New Roman" w:hAnsi="Times New Roman" w:cs="Times New Roman"/>
                <w:color w:val="000000"/>
                <w:sz w:val="19"/>
                <w:szCs w:val="19"/>
                <w:lang w:val="ru-RU"/>
              </w:rPr>
              <w:t>-</w:t>
            </w:r>
            <w:r>
              <w:rPr>
                <w:rFonts w:ascii="Times New Roman" w:hAnsi="Times New Roman" w:cs="Times New Roman"/>
                <w:color w:val="000000"/>
                <w:sz w:val="19"/>
                <w:szCs w:val="19"/>
              </w:rPr>
              <w:t>XVII</w:t>
            </w:r>
            <w:proofErr w:type="gramStart"/>
            <w:r w:rsidRPr="00A03795">
              <w:rPr>
                <w:rFonts w:ascii="Times New Roman" w:hAnsi="Times New Roman" w:cs="Times New Roman"/>
                <w:color w:val="000000"/>
                <w:sz w:val="19"/>
                <w:szCs w:val="19"/>
                <w:lang w:val="ru-RU"/>
              </w:rPr>
              <w:t>вв</w:t>
            </w:r>
            <w:proofErr w:type="gramEnd"/>
            <w:r w:rsidRPr="00A03795">
              <w:rPr>
                <w:rFonts w:ascii="Times New Roman" w:hAnsi="Times New Roman" w:cs="Times New Roman"/>
                <w:color w:val="000000"/>
                <w:sz w:val="19"/>
                <w:szCs w:val="19"/>
                <w:lang w:val="ru-RU"/>
              </w:rPr>
              <w:t>.</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39. Таможенный тариф 1891г.: сущность и содержание.</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40. Таможенные грамоты в </w:t>
            </w:r>
            <w:r>
              <w:rPr>
                <w:rFonts w:ascii="Times New Roman" w:hAnsi="Times New Roman" w:cs="Times New Roman"/>
                <w:color w:val="000000"/>
                <w:sz w:val="19"/>
                <w:szCs w:val="19"/>
              </w:rPr>
              <w:t>XVI</w:t>
            </w:r>
            <w:r w:rsidRPr="00A03795">
              <w:rPr>
                <w:rFonts w:ascii="Times New Roman" w:hAnsi="Times New Roman" w:cs="Times New Roman"/>
                <w:color w:val="000000"/>
                <w:sz w:val="19"/>
                <w:szCs w:val="19"/>
                <w:lang w:val="ru-RU"/>
              </w:rPr>
              <w:t>-</w:t>
            </w:r>
            <w:r>
              <w:rPr>
                <w:rFonts w:ascii="Times New Roman" w:hAnsi="Times New Roman" w:cs="Times New Roman"/>
                <w:color w:val="000000"/>
                <w:sz w:val="19"/>
                <w:szCs w:val="19"/>
              </w:rPr>
              <w:t>XVII</w:t>
            </w:r>
            <w:proofErr w:type="gramStart"/>
            <w:r w:rsidRPr="00A03795">
              <w:rPr>
                <w:rFonts w:ascii="Times New Roman" w:hAnsi="Times New Roman" w:cs="Times New Roman"/>
                <w:color w:val="000000"/>
                <w:sz w:val="19"/>
                <w:szCs w:val="19"/>
                <w:lang w:val="ru-RU"/>
              </w:rPr>
              <w:t>вв</w:t>
            </w:r>
            <w:proofErr w:type="gramEnd"/>
            <w:r w:rsidRPr="00A03795">
              <w:rPr>
                <w:rFonts w:ascii="Times New Roman" w:hAnsi="Times New Roman" w:cs="Times New Roman"/>
                <w:color w:val="000000"/>
                <w:sz w:val="19"/>
                <w:szCs w:val="19"/>
                <w:lang w:val="ru-RU"/>
              </w:rPr>
              <w:t>.: цель их принятия.</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41. Организация таможенного дела в России при Петре </w:t>
            </w:r>
            <w:r>
              <w:rPr>
                <w:rFonts w:ascii="Times New Roman" w:hAnsi="Times New Roman" w:cs="Times New Roman"/>
                <w:color w:val="000000"/>
                <w:sz w:val="19"/>
                <w:szCs w:val="19"/>
              </w:rPr>
              <w:t>I</w:t>
            </w:r>
            <w:r w:rsidRPr="00A03795">
              <w:rPr>
                <w:rFonts w:ascii="Times New Roman" w:hAnsi="Times New Roman" w:cs="Times New Roman"/>
                <w:color w:val="000000"/>
                <w:sz w:val="19"/>
                <w:szCs w:val="19"/>
                <w:lang w:val="ru-RU"/>
              </w:rPr>
              <w:t>.</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42. Таможенный кодекс 1964г.: сущность и содержание.</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43. Понятие и сущность таможенной политики.</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44. Таможенные реформы с середины </w:t>
            </w:r>
            <w:r>
              <w:rPr>
                <w:rFonts w:ascii="Times New Roman" w:hAnsi="Times New Roman" w:cs="Times New Roman"/>
                <w:color w:val="000000"/>
                <w:sz w:val="19"/>
                <w:szCs w:val="19"/>
              </w:rPr>
              <w:t>XVII</w:t>
            </w:r>
            <w:proofErr w:type="gramStart"/>
            <w:r w:rsidRPr="00A03795">
              <w:rPr>
                <w:rFonts w:ascii="Times New Roman" w:hAnsi="Times New Roman" w:cs="Times New Roman"/>
                <w:color w:val="000000"/>
                <w:sz w:val="19"/>
                <w:szCs w:val="19"/>
                <w:lang w:val="ru-RU"/>
              </w:rPr>
              <w:t>в</w:t>
            </w:r>
            <w:proofErr w:type="gramEnd"/>
            <w:r w:rsidRPr="00A03795">
              <w:rPr>
                <w:rFonts w:ascii="Times New Roman" w:hAnsi="Times New Roman" w:cs="Times New Roman"/>
                <w:color w:val="000000"/>
                <w:sz w:val="19"/>
                <w:szCs w:val="19"/>
                <w:lang w:val="ru-RU"/>
              </w:rPr>
              <w:t>.: цель и их результаты.</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45. Характер таможенной политики в период </w:t>
            </w:r>
            <w:proofErr w:type="spellStart"/>
            <w:r w:rsidRPr="00A03795">
              <w:rPr>
                <w:rFonts w:ascii="Times New Roman" w:hAnsi="Times New Roman" w:cs="Times New Roman"/>
                <w:color w:val="000000"/>
                <w:sz w:val="19"/>
                <w:szCs w:val="19"/>
                <w:lang w:val="ru-RU"/>
              </w:rPr>
              <w:t>ВОв</w:t>
            </w:r>
            <w:proofErr w:type="spellEnd"/>
            <w:r w:rsidRPr="00A03795">
              <w:rPr>
                <w:rFonts w:ascii="Times New Roman" w:hAnsi="Times New Roman" w:cs="Times New Roman"/>
                <w:color w:val="000000"/>
                <w:sz w:val="19"/>
                <w:szCs w:val="19"/>
                <w:lang w:val="ru-RU"/>
              </w:rPr>
              <w:t>.</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46. Таможенная политика на защите экономических интересов государства в РФ.</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47. Таможенная политика и таможенное дело в России в середине </w:t>
            </w:r>
            <w:r>
              <w:rPr>
                <w:rFonts w:ascii="Times New Roman" w:hAnsi="Times New Roman" w:cs="Times New Roman"/>
                <w:color w:val="000000"/>
                <w:sz w:val="19"/>
                <w:szCs w:val="19"/>
              </w:rPr>
              <w:t>XVIII</w:t>
            </w:r>
            <w:proofErr w:type="gramStart"/>
            <w:r w:rsidRPr="00A03795">
              <w:rPr>
                <w:rFonts w:ascii="Times New Roman" w:hAnsi="Times New Roman" w:cs="Times New Roman"/>
                <w:color w:val="000000"/>
                <w:sz w:val="19"/>
                <w:szCs w:val="19"/>
                <w:lang w:val="ru-RU"/>
              </w:rPr>
              <w:t>в</w:t>
            </w:r>
            <w:proofErr w:type="gramEnd"/>
            <w:r w:rsidRPr="00A03795">
              <w:rPr>
                <w:rFonts w:ascii="Times New Roman" w:hAnsi="Times New Roman" w:cs="Times New Roman"/>
                <w:color w:val="000000"/>
                <w:sz w:val="19"/>
                <w:szCs w:val="19"/>
                <w:lang w:val="ru-RU"/>
              </w:rPr>
              <w:t>.</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48. Таможенная политика и модернизация таможенной службы России с 2004г.</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49. Интеграционные процессы в таможенной политике стран СНГ.</w:t>
            </w:r>
          </w:p>
        </w:tc>
      </w:tr>
      <w:tr w:rsidR="0080780E" w:rsidRPr="00CB7D5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jc w:val="center"/>
              <w:rPr>
                <w:sz w:val="19"/>
                <w:szCs w:val="19"/>
                <w:lang w:val="ru-RU"/>
              </w:rPr>
            </w:pPr>
            <w:r w:rsidRPr="00A03795">
              <w:rPr>
                <w:rFonts w:ascii="Times New Roman" w:hAnsi="Times New Roman" w:cs="Times New Roman"/>
                <w:b/>
                <w:color w:val="000000"/>
                <w:sz w:val="19"/>
                <w:szCs w:val="19"/>
                <w:lang w:val="ru-RU"/>
              </w:rPr>
              <w:t>5.2. Фонд оценочных сре</w:t>
            </w:r>
            <w:proofErr w:type="gramStart"/>
            <w:r w:rsidRPr="00A03795">
              <w:rPr>
                <w:rFonts w:ascii="Times New Roman" w:hAnsi="Times New Roman" w:cs="Times New Roman"/>
                <w:b/>
                <w:color w:val="000000"/>
                <w:sz w:val="19"/>
                <w:szCs w:val="19"/>
                <w:lang w:val="ru-RU"/>
              </w:rPr>
              <w:t>дств дл</w:t>
            </w:r>
            <w:proofErr w:type="gramEnd"/>
            <w:r w:rsidRPr="00A03795">
              <w:rPr>
                <w:rFonts w:ascii="Times New Roman" w:hAnsi="Times New Roman" w:cs="Times New Roman"/>
                <w:b/>
                <w:color w:val="000000"/>
                <w:sz w:val="19"/>
                <w:szCs w:val="19"/>
                <w:lang w:val="ru-RU"/>
              </w:rPr>
              <w:t>я проведения текущего контроля</w:t>
            </w:r>
          </w:p>
        </w:tc>
      </w:tr>
      <w:tr w:rsidR="0080780E" w:rsidRPr="00CB7D5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Структура и содержание фонда оценочных сре</w:t>
            </w:r>
            <w:proofErr w:type="gramStart"/>
            <w:r w:rsidRPr="00A03795">
              <w:rPr>
                <w:rFonts w:ascii="Times New Roman" w:hAnsi="Times New Roman" w:cs="Times New Roman"/>
                <w:color w:val="000000"/>
                <w:sz w:val="19"/>
                <w:szCs w:val="19"/>
                <w:lang w:val="ru-RU"/>
              </w:rPr>
              <w:t>дств пр</w:t>
            </w:r>
            <w:proofErr w:type="gramEnd"/>
            <w:r w:rsidRPr="00A03795">
              <w:rPr>
                <w:rFonts w:ascii="Times New Roman" w:hAnsi="Times New Roman" w:cs="Times New Roman"/>
                <w:color w:val="000000"/>
                <w:sz w:val="19"/>
                <w:szCs w:val="19"/>
                <w:lang w:val="ru-RU"/>
              </w:rPr>
              <w:t>едставлены в Приложении 1 к рабочей программе дисциплины.</w:t>
            </w:r>
          </w:p>
        </w:tc>
      </w:tr>
      <w:tr w:rsidR="0080780E" w:rsidRPr="00CB7D5F">
        <w:trPr>
          <w:trHeight w:hRule="exact" w:val="277"/>
        </w:trPr>
        <w:tc>
          <w:tcPr>
            <w:tcW w:w="710" w:type="dxa"/>
          </w:tcPr>
          <w:p w:rsidR="0080780E" w:rsidRPr="00A03795" w:rsidRDefault="0080780E">
            <w:pPr>
              <w:rPr>
                <w:lang w:val="ru-RU"/>
              </w:rPr>
            </w:pPr>
          </w:p>
        </w:tc>
        <w:tc>
          <w:tcPr>
            <w:tcW w:w="1986" w:type="dxa"/>
          </w:tcPr>
          <w:p w:rsidR="0080780E" w:rsidRPr="00A03795" w:rsidRDefault="0080780E">
            <w:pPr>
              <w:rPr>
                <w:lang w:val="ru-RU"/>
              </w:rPr>
            </w:pPr>
          </w:p>
        </w:tc>
        <w:tc>
          <w:tcPr>
            <w:tcW w:w="1986" w:type="dxa"/>
          </w:tcPr>
          <w:p w:rsidR="0080780E" w:rsidRPr="00A03795" w:rsidRDefault="0080780E">
            <w:pPr>
              <w:rPr>
                <w:lang w:val="ru-RU"/>
              </w:rPr>
            </w:pPr>
          </w:p>
        </w:tc>
        <w:tc>
          <w:tcPr>
            <w:tcW w:w="3403" w:type="dxa"/>
          </w:tcPr>
          <w:p w:rsidR="0080780E" w:rsidRPr="00A03795" w:rsidRDefault="0080780E">
            <w:pPr>
              <w:rPr>
                <w:lang w:val="ru-RU"/>
              </w:rPr>
            </w:pPr>
          </w:p>
        </w:tc>
        <w:tc>
          <w:tcPr>
            <w:tcW w:w="1702" w:type="dxa"/>
          </w:tcPr>
          <w:p w:rsidR="0080780E" w:rsidRPr="00A03795" w:rsidRDefault="0080780E">
            <w:pPr>
              <w:rPr>
                <w:lang w:val="ru-RU"/>
              </w:rPr>
            </w:pPr>
          </w:p>
        </w:tc>
        <w:tc>
          <w:tcPr>
            <w:tcW w:w="993" w:type="dxa"/>
          </w:tcPr>
          <w:p w:rsidR="0080780E" w:rsidRPr="00A03795" w:rsidRDefault="0080780E">
            <w:pPr>
              <w:rPr>
                <w:lang w:val="ru-RU"/>
              </w:rPr>
            </w:pPr>
          </w:p>
        </w:tc>
      </w:tr>
      <w:tr w:rsidR="0080780E" w:rsidRPr="00CB7D5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780E" w:rsidRPr="00A03795" w:rsidRDefault="00A03795">
            <w:pPr>
              <w:spacing w:after="0" w:line="240" w:lineRule="auto"/>
              <w:jc w:val="center"/>
              <w:rPr>
                <w:sz w:val="19"/>
                <w:szCs w:val="19"/>
                <w:lang w:val="ru-RU"/>
              </w:rPr>
            </w:pPr>
            <w:r w:rsidRPr="00A0379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0780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0780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0780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0780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proofErr w:type="spellStart"/>
            <w:r>
              <w:rPr>
                <w:rFonts w:ascii="Times New Roman" w:hAnsi="Times New Roman" w:cs="Times New Roman"/>
                <w:color w:val="000000"/>
                <w:sz w:val="19"/>
                <w:szCs w:val="19"/>
              </w:rPr>
              <w:t>Толкушкин</w:t>
            </w:r>
            <w:proofErr w:type="spellEnd"/>
            <w:r>
              <w:rPr>
                <w:rFonts w:ascii="Times New Roman" w:hAnsi="Times New Roman" w:cs="Times New Roman"/>
                <w:color w:val="000000"/>
                <w:sz w:val="19"/>
                <w:szCs w:val="19"/>
              </w:rPr>
              <w:t xml:space="preserve"> А.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r w:rsidRPr="00A03795">
              <w:rPr>
                <w:rFonts w:ascii="Times New Roman" w:hAnsi="Times New Roman" w:cs="Times New Roman"/>
                <w:color w:val="000000"/>
                <w:sz w:val="19"/>
                <w:szCs w:val="19"/>
                <w:lang w:val="ru-RU"/>
              </w:rPr>
              <w:t>Таможенное дело: учеб</w:t>
            </w:r>
            <w:proofErr w:type="gramStart"/>
            <w:r w:rsidRPr="00A03795">
              <w:rPr>
                <w:rFonts w:ascii="Times New Roman" w:hAnsi="Times New Roman" w:cs="Times New Roman"/>
                <w:color w:val="000000"/>
                <w:sz w:val="19"/>
                <w:szCs w:val="19"/>
                <w:lang w:val="ru-RU"/>
              </w:rPr>
              <w:t>.</w:t>
            </w:r>
            <w:proofErr w:type="gramEnd"/>
            <w:r w:rsidRPr="00A03795">
              <w:rPr>
                <w:rFonts w:ascii="Times New Roman" w:hAnsi="Times New Roman" w:cs="Times New Roman"/>
                <w:color w:val="000000"/>
                <w:sz w:val="19"/>
                <w:szCs w:val="19"/>
                <w:lang w:val="ru-RU"/>
              </w:rPr>
              <w:t xml:space="preserve"> </w:t>
            </w:r>
            <w:proofErr w:type="gramStart"/>
            <w:r w:rsidRPr="00A03795">
              <w:rPr>
                <w:rFonts w:ascii="Times New Roman" w:hAnsi="Times New Roman" w:cs="Times New Roman"/>
                <w:color w:val="000000"/>
                <w:sz w:val="19"/>
                <w:szCs w:val="19"/>
                <w:lang w:val="ru-RU"/>
              </w:rPr>
              <w:t>п</w:t>
            </w:r>
            <w:proofErr w:type="gramEnd"/>
            <w:r w:rsidRPr="00A03795">
              <w:rPr>
                <w:rFonts w:ascii="Times New Roman" w:hAnsi="Times New Roman" w:cs="Times New Roman"/>
                <w:color w:val="000000"/>
                <w:sz w:val="19"/>
                <w:szCs w:val="19"/>
                <w:lang w:val="ru-RU"/>
              </w:rPr>
              <w:t xml:space="preserve">особие для студентов, обучающихся по спец. </w:t>
            </w:r>
            <w:r>
              <w:rPr>
                <w:rFonts w:ascii="Times New Roman" w:hAnsi="Times New Roman" w:cs="Times New Roman"/>
                <w:color w:val="000000"/>
                <w:sz w:val="19"/>
                <w:szCs w:val="19"/>
              </w:rPr>
              <w:t>080115 "</w:t>
            </w:r>
            <w:proofErr w:type="spellStart"/>
            <w:r>
              <w:rPr>
                <w:rFonts w:ascii="Times New Roman" w:hAnsi="Times New Roman" w:cs="Times New Roman"/>
                <w:color w:val="000000"/>
                <w:sz w:val="19"/>
                <w:szCs w:val="19"/>
              </w:rPr>
              <w:t>Тамож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образование</w:t>
            </w:r>
            <w:proofErr w:type="spellEnd"/>
            <w:r>
              <w:rPr>
                <w:rFonts w:ascii="Times New Roman" w:hAnsi="Times New Roman" w:cs="Times New Roman"/>
                <w:color w:val="000000"/>
                <w:sz w:val="19"/>
                <w:szCs w:val="19"/>
              </w:rPr>
              <w:t>, 2009</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99</w:t>
            </w:r>
          </w:p>
        </w:tc>
      </w:tr>
      <w:tr w:rsidR="0080780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0780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0780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Старовойтова Е. Н., </w:t>
            </w:r>
            <w:proofErr w:type="spellStart"/>
            <w:r w:rsidRPr="00A03795">
              <w:rPr>
                <w:rFonts w:ascii="Times New Roman" w:hAnsi="Times New Roman" w:cs="Times New Roman"/>
                <w:color w:val="000000"/>
                <w:sz w:val="19"/>
                <w:szCs w:val="19"/>
                <w:lang w:val="ru-RU"/>
              </w:rPr>
              <w:t>Долидович</w:t>
            </w:r>
            <w:proofErr w:type="spellEnd"/>
            <w:r w:rsidRPr="00A03795">
              <w:rPr>
                <w:rFonts w:ascii="Times New Roman" w:hAnsi="Times New Roman" w:cs="Times New Roman"/>
                <w:color w:val="000000"/>
                <w:sz w:val="19"/>
                <w:szCs w:val="19"/>
                <w:lang w:val="ru-RU"/>
              </w:rPr>
              <w:t xml:space="preserve"> О. 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r w:rsidRPr="00A03795">
              <w:rPr>
                <w:rFonts w:ascii="Times New Roman" w:hAnsi="Times New Roman" w:cs="Times New Roman"/>
                <w:color w:val="000000"/>
                <w:sz w:val="19"/>
                <w:szCs w:val="19"/>
                <w:lang w:val="ru-RU"/>
              </w:rPr>
              <w:t>История таможенного дела и таможенной политики России: учеб</w:t>
            </w:r>
            <w:proofErr w:type="gramStart"/>
            <w:r w:rsidRPr="00A03795">
              <w:rPr>
                <w:rFonts w:ascii="Times New Roman" w:hAnsi="Times New Roman" w:cs="Times New Roman"/>
                <w:color w:val="000000"/>
                <w:sz w:val="19"/>
                <w:szCs w:val="19"/>
                <w:lang w:val="ru-RU"/>
              </w:rPr>
              <w:t>.</w:t>
            </w:r>
            <w:proofErr w:type="gramEnd"/>
            <w:r w:rsidRPr="00A03795">
              <w:rPr>
                <w:rFonts w:ascii="Times New Roman" w:hAnsi="Times New Roman" w:cs="Times New Roman"/>
                <w:color w:val="000000"/>
                <w:sz w:val="19"/>
                <w:szCs w:val="19"/>
                <w:lang w:val="ru-RU"/>
              </w:rPr>
              <w:t xml:space="preserve"> </w:t>
            </w:r>
            <w:proofErr w:type="gramStart"/>
            <w:r w:rsidRPr="00A03795">
              <w:rPr>
                <w:rFonts w:ascii="Times New Roman" w:hAnsi="Times New Roman" w:cs="Times New Roman"/>
                <w:color w:val="000000"/>
                <w:sz w:val="19"/>
                <w:szCs w:val="19"/>
                <w:lang w:val="ru-RU"/>
              </w:rPr>
              <w:t>п</w:t>
            </w:r>
            <w:proofErr w:type="gramEnd"/>
            <w:r w:rsidRPr="00A03795">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A03795">
              <w:rPr>
                <w:rFonts w:ascii="Times New Roman" w:hAnsi="Times New Roman" w:cs="Times New Roman"/>
                <w:color w:val="000000"/>
                <w:sz w:val="19"/>
                <w:szCs w:val="19"/>
                <w:lang w:val="ru-RU"/>
              </w:rPr>
              <w:t>подгот</w:t>
            </w:r>
            <w:proofErr w:type="spellEnd"/>
            <w:r w:rsidRPr="00A0379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036401 "</w:t>
            </w:r>
            <w:proofErr w:type="spellStart"/>
            <w:r>
              <w:rPr>
                <w:rFonts w:ascii="Times New Roman" w:hAnsi="Times New Roman" w:cs="Times New Roman"/>
                <w:color w:val="000000"/>
                <w:sz w:val="19"/>
                <w:szCs w:val="19"/>
              </w:rPr>
              <w:t>Тамож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Троиц</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мост</w:t>
            </w:r>
            <w:proofErr w:type="spellEnd"/>
            <w:r>
              <w:rPr>
                <w:rFonts w:ascii="Times New Roman" w:hAnsi="Times New Roman" w:cs="Times New Roman"/>
                <w:color w:val="000000"/>
                <w:sz w:val="19"/>
                <w:szCs w:val="19"/>
              </w:rPr>
              <w:t>,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40</w:t>
            </w:r>
          </w:p>
        </w:tc>
      </w:tr>
      <w:tr w:rsidR="0080780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80780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80780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0780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Епифанов А. Ф., Некрасов Е. 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Российская таможня между прошлым и будущим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Ростов н</w:t>
            </w:r>
            <w:proofErr w:type="gramStart"/>
            <w:r w:rsidRPr="00A03795">
              <w:rPr>
                <w:rFonts w:ascii="Times New Roman" w:hAnsi="Times New Roman" w:cs="Times New Roman"/>
                <w:color w:val="000000"/>
                <w:sz w:val="19"/>
                <w:szCs w:val="19"/>
                <w:lang w:val="ru-RU"/>
              </w:rPr>
              <w:t>/Д</w:t>
            </w:r>
            <w:proofErr w:type="gramEnd"/>
            <w:r w:rsidRPr="00A03795">
              <w:rPr>
                <w:rFonts w:ascii="Times New Roman" w:hAnsi="Times New Roman" w:cs="Times New Roman"/>
                <w:color w:val="000000"/>
                <w:sz w:val="19"/>
                <w:szCs w:val="19"/>
                <w:lang w:val="ru-RU"/>
              </w:rPr>
              <w:t>: Цветная печать, 1995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53</w:t>
            </w:r>
          </w:p>
        </w:tc>
      </w:tr>
      <w:tr w:rsidR="0080780E" w:rsidRPr="00CB7D5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jc w:val="center"/>
              <w:rPr>
                <w:sz w:val="19"/>
                <w:szCs w:val="19"/>
                <w:lang w:val="ru-RU"/>
              </w:rPr>
            </w:pPr>
            <w:r w:rsidRPr="00A0379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0780E" w:rsidRPr="00CB7D5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Официальный сайт Федеральной таможенной службы // </w:t>
            </w:r>
            <w:r>
              <w:rPr>
                <w:rFonts w:ascii="Times New Roman" w:hAnsi="Times New Roman" w:cs="Times New Roman"/>
                <w:color w:val="000000"/>
                <w:sz w:val="19"/>
                <w:szCs w:val="19"/>
              </w:rPr>
              <w:t>http</w:t>
            </w:r>
            <w:r w:rsidRPr="00A0379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03795">
              <w:rPr>
                <w:rFonts w:ascii="Times New Roman" w:hAnsi="Times New Roman" w:cs="Times New Roman"/>
                <w:color w:val="000000"/>
                <w:sz w:val="19"/>
                <w:szCs w:val="19"/>
                <w:lang w:val="ru-RU"/>
              </w:rPr>
              <w:t>.</w:t>
            </w:r>
            <w:r>
              <w:rPr>
                <w:rFonts w:ascii="Times New Roman" w:hAnsi="Times New Roman" w:cs="Times New Roman"/>
                <w:color w:val="000000"/>
                <w:sz w:val="19"/>
                <w:szCs w:val="19"/>
              </w:rPr>
              <w:t>customs</w:t>
            </w:r>
            <w:r w:rsidRPr="00A037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03795">
              <w:rPr>
                <w:rFonts w:ascii="Times New Roman" w:hAnsi="Times New Roman" w:cs="Times New Roman"/>
                <w:color w:val="000000"/>
                <w:sz w:val="19"/>
                <w:szCs w:val="19"/>
                <w:lang w:val="ru-RU"/>
              </w:rPr>
              <w:t>/</w:t>
            </w:r>
          </w:p>
        </w:tc>
      </w:tr>
      <w:tr w:rsidR="0080780E" w:rsidRPr="00CB7D5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Официальный сайт Южного таможенного управления // </w:t>
            </w:r>
            <w:r>
              <w:rPr>
                <w:rFonts w:ascii="Times New Roman" w:hAnsi="Times New Roman" w:cs="Times New Roman"/>
                <w:color w:val="000000"/>
                <w:sz w:val="19"/>
                <w:szCs w:val="19"/>
              </w:rPr>
              <w:t>http</w:t>
            </w:r>
            <w:r w:rsidRPr="00A037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yutu</w:t>
            </w:r>
            <w:proofErr w:type="spellEnd"/>
            <w:r w:rsidRPr="00A03795">
              <w:rPr>
                <w:rFonts w:ascii="Times New Roman" w:hAnsi="Times New Roman" w:cs="Times New Roman"/>
                <w:color w:val="000000"/>
                <w:sz w:val="19"/>
                <w:szCs w:val="19"/>
                <w:lang w:val="ru-RU"/>
              </w:rPr>
              <w:t>.</w:t>
            </w:r>
            <w:r>
              <w:rPr>
                <w:rFonts w:ascii="Times New Roman" w:hAnsi="Times New Roman" w:cs="Times New Roman"/>
                <w:color w:val="000000"/>
                <w:sz w:val="19"/>
                <w:szCs w:val="19"/>
              </w:rPr>
              <w:t>customs</w:t>
            </w:r>
            <w:r w:rsidRPr="00A037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03795">
              <w:rPr>
                <w:rFonts w:ascii="Times New Roman" w:hAnsi="Times New Roman" w:cs="Times New Roman"/>
                <w:color w:val="000000"/>
                <w:sz w:val="19"/>
                <w:szCs w:val="19"/>
                <w:lang w:val="ru-RU"/>
              </w:rPr>
              <w:t>/</w:t>
            </w:r>
          </w:p>
        </w:tc>
      </w:tr>
    </w:tbl>
    <w:p w:rsidR="0080780E" w:rsidRPr="00A03795" w:rsidRDefault="00A03795">
      <w:pPr>
        <w:rPr>
          <w:sz w:val="0"/>
          <w:szCs w:val="0"/>
          <w:lang w:val="ru-RU"/>
        </w:rPr>
      </w:pPr>
      <w:r w:rsidRPr="00A03795">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3745"/>
        <w:gridCol w:w="4785"/>
        <w:gridCol w:w="974"/>
      </w:tblGrid>
      <w:tr w:rsidR="0080780E">
        <w:trPr>
          <w:trHeight w:hRule="exact" w:val="416"/>
        </w:trPr>
        <w:tc>
          <w:tcPr>
            <w:tcW w:w="4692" w:type="dxa"/>
            <w:gridSpan w:val="3"/>
            <w:shd w:val="clear" w:color="C0C0C0" w:fill="FFFFFF"/>
            <w:tcMar>
              <w:left w:w="34" w:type="dxa"/>
              <w:right w:w="34" w:type="dxa"/>
            </w:tcMar>
          </w:tcPr>
          <w:p w:rsidR="0080780E" w:rsidRDefault="00A03795">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5104" w:type="dxa"/>
          </w:tcPr>
          <w:p w:rsidR="0080780E" w:rsidRDefault="0080780E"/>
        </w:tc>
        <w:tc>
          <w:tcPr>
            <w:tcW w:w="1007" w:type="dxa"/>
            <w:shd w:val="clear" w:color="C0C0C0" w:fill="FFFFFF"/>
            <w:tcMar>
              <w:left w:w="34" w:type="dxa"/>
              <w:right w:w="34" w:type="dxa"/>
            </w:tcMar>
          </w:tcPr>
          <w:p w:rsidR="0080780E" w:rsidRDefault="00A0379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80780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Официальный сайт Федеральной службы государственной статистики РФ</w:t>
            </w:r>
          </w:p>
          <w:p w:rsidR="0080780E" w:rsidRDefault="00A03795">
            <w:pPr>
              <w:spacing w:after="0" w:line="240" w:lineRule="auto"/>
              <w:rPr>
                <w:sz w:val="19"/>
                <w:szCs w:val="19"/>
              </w:rPr>
            </w:pPr>
            <w:r>
              <w:rPr>
                <w:rFonts w:ascii="Times New Roman" w:hAnsi="Times New Roman" w:cs="Times New Roman"/>
                <w:color w:val="000000"/>
                <w:sz w:val="19"/>
                <w:szCs w:val="19"/>
              </w:rPr>
              <w:t>// http://www.gks.ru/</w:t>
            </w:r>
          </w:p>
        </w:tc>
      </w:tr>
      <w:tr w:rsidR="0080780E" w:rsidRPr="00CB7D5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Официальный сайт Министерства экономического развития РФ</w:t>
            </w:r>
          </w:p>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03795">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A037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A037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037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A03795">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A03795">
              <w:rPr>
                <w:rFonts w:ascii="Times New Roman" w:hAnsi="Times New Roman" w:cs="Times New Roman"/>
                <w:color w:val="000000"/>
                <w:sz w:val="19"/>
                <w:szCs w:val="19"/>
                <w:lang w:val="ru-RU"/>
              </w:rPr>
              <w:t>/</w:t>
            </w:r>
          </w:p>
        </w:tc>
      </w:tr>
      <w:tr w:rsidR="0080780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80780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r>
              <w:rPr>
                <w:rFonts w:ascii="Times New Roman" w:hAnsi="Times New Roman" w:cs="Times New Roman"/>
                <w:color w:val="000000"/>
                <w:sz w:val="19"/>
                <w:szCs w:val="19"/>
              </w:rPr>
              <w:t>Microsoft Office</w:t>
            </w:r>
          </w:p>
        </w:tc>
      </w:tr>
      <w:tr w:rsidR="0080780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80780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80780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r>
              <w:rPr>
                <w:rFonts w:ascii="Times New Roman" w:hAnsi="Times New Roman" w:cs="Times New Roman"/>
                <w:color w:val="000000"/>
                <w:sz w:val="19"/>
                <w:szCs w:val="19"/>
              </w:rPr>
              <w:t>ГАРАНТ</w:t>
            </w:r>
          </w:p>
        </w:tc>
      </w:tr>
      <w:tr w:rsidR="0080780E">
        <w:trPr>
          <w:trHeight w:hRule="exact" w:val="277"/>
        </w:trPr>
        <w:tc>
          <w:tcPr>
            <w:tcW w:w="710" w:type="dxa"/>
          </w:tcPr>
          <w:p w:rsidR="0080780E" w:rsidRDefault="0080780E"/>
        </w:tc>
        <w:tc>
          <w:tcPr>
            <w:tcW w:w="58" w:type="dxa"/>
          </w:tcPr>
          <w:p w:rsidR="0080780E" w:rsidRDefault="0080780E"/>
        </w:tc>
        <w:tc>
          <w:tcPr>
            <w:tcW w:w="3913" w:type="dxa"/>
          </w:tcPr>
          <w:p w:rsidR="0080780E" w:rsidRDefault="0080780E"/>
        </w:tc>
        <w:tc>
          <w:tcPr>
            <w:tcW w:w="5104" w:type="dxa"/>
          </w:tcPr>
          <w:p w:rsidR="0080780E" w:rsidRDefault="0080780E"/>
        </w:tc>
        <w:tc>
          <w:tcPr>
            <w:tcW w:w="993" w:type="dxa"/>
          </w:tcPr>
          <w:p w:rsidR="0080780E" w:rsidRDefault="0080780E"/>
        </w:tc>
      </w:tr>
      <w:tr w:rsidR="0080780E" w:rsidRPr="00CB7D5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780E" w:rsidRPr="00A03795" w:rsidRDefault="00A03795">
            <w:pPr>
              <w:spacing w:after="0" w:line="240" w:lineRule="auto"/>
              <w:jc w:val="center"/>
              <w:rPr>
                <w:sz w:val="19"/>
                <w:szCs w:val="19"/>
                <w:lang w:val="ru-RU"/>
              </w:rPr>
            </w:pPr>
            <w:r w:rsidRPr="00A03795">
              <w:rPr>
                <w:rFonts w:ascii="Times New Roman" w:hAnsi="Times New Roman" w:cs="Times New Roman"/>
                <w:b/>
                <w:color w:val="000000"/>
                <w:sz w:val="19"/>
                <w:szCs w:val="19"/>
                <w:lang w:val="ru-RU"/>
              </w:rPr>
              <w:t>7. МАТЕРИАЛЬНО-ТЕХНИЧЕСКОЕ ОБЕСПЕЧЕНИЕ ДИСЦИПЛИНЫ (МОДУЛЯ)</w:t>
            </w:r>
          </w:p>
        </w:tc>
      </w:tr>
      <w:tr w:rsidR="0080780E">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Default="00A03795">
            <w:pPr>
              <w:spacing w:after="0" w:line="240" w:lineRule="auto"/>
              <w:rPr>
                <w:sz w:val="19"/>
                <w:szCs w:val="19"/>
              </w:rPr>
            </w:pPr>
            <w:r w:rsidRPr="00A0379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80780E">
        <w:trPr>
          <w:trHeight w:hRule="exact" w:val="277"/>
        </w:trPr>
        <w:tc>
          <w:tcPr>
            <w:tcW w:w="710" w:type="dxa"/>
          </w:tcPr>
          <w:p w:rsidR="0080780E" w:rsidRDefault="0080780E"/>
        </w:tc>
        <w:tc>
          <w:tcPr>
            <w:tcW w:w="58" w:type="dxa"/>
          </w:tcPr>
          <w:p w:rsidR="0080780E" w:rsidRDefault="0080780E"/>
        </w:tc>
        <w:tc>
          <w:tcPr>
            <w:tcW w:w="3913" w:type="dxa"/>
          </w:tcPr>
          <w:p w:rsidR="0080780E" w:rsidRDefault="0080780E"/>
        </w:tc>
        <w:tc>
          <w:tcPr>
            <w:tcW w:w="5104" w:type="dxa"/>
          </w:tcPr>
          <w:p w:rsidR="0080780E" w:rsidRDefault="0080780E"/>
        </w:tc>
        <w:tc>
          <w:tcPr>
            <w:tcW w:w="993" w:type="dxa"/>
          </w:tcPr>
          <w:p w:rsidR="0080780E" w:rsidRDefault="0080780E"/>
        </w:tc>
      </w:tr>
      <w:tr w:rsidR="0080780E" w:rsidRPr="00CB7D5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780E" w:rsidRPr="00A03795" w:rsidRDefault="00A03795">
            <w:pPr>
              <w:spacing w:after="0" w:line="240" w:lineRule="auto"/>
              <w:jc w:val="center"/>
              <w:rPr>
                <w:sz w:val="19"/>
                <w:szCs w:val="19"/>
                <w:lang w:val="ru-RU"/>
              </w:rPr>
            </w:pPr>
            <w:r w:rsidRPr="00A03795">
              <w:rPr>
                <w:rFonts w:ascii="Times New Roman" w:hAnsi="Times New Roman" w:cs="Times New Roman"/>
                <w:b/>
                <w:color w:val="000000"/>
                <w:sz w:val="19"/>
                <w:szCs w:val="19"/>
                <w:lang w:val="ru-RU"/>
              </w:rPr>
              <w:t xml:space="preserve">8. МЕТОДИЧЕСКИЕ УКАЗАНИЯ ДЛЯ </w:t>
            </w:r>
            <w:proofErr w:type="gramStart"/>
            <w:r w:rsidRPr="00A03795">
              <w:rPr>
                <w:rFonts w:ascii="Times New Roman" w:hAnsi="Times New Roman" w:cs="Times New Roman"/>
                <w:b/>
                <w:color w:val="000000"/>
                <w:sz w:val="19"/>
                <w:szCs w:val="19"/>
                <w:lang w:val="ru-RU"/>
              </w:rPr>
              <w:t>ОБУЧАЮЩИХСЯ</w:t>
            </w:r>
            <w:proofErr w:type="gramEnd"/>
            <w:r w:rsidRPr="00A03795">
              <w:rPr>
                <w:rFonts w:ascii="Times New Roman" w:hAnsi="Times New Roman" w:cs="Times New Roman"/>
                <w:b/>
                <w:color w:val="000000"/>
                <w:sz w:val="19"/>
                <w:szCs w:val="19"/>
                <w:lang w:val="ru-RU"/>
              </w:rPr>
              <w:t xml:space="preserve"> ПО ОСВОЕНИЮ ДИСЦИПЛИНЫ (МОДУЛЯ)</w:t>
            </w:r>
          </w:p>
        </w:tc>
      </w:tr>
      <w:tr w:rsidR="0080780E" w:rsidRPr="00CB7D5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780E" w:rsidRPr="00A03795" w:rsidRDefault="00A03795">
            <w:pPr>
              <w:spacing w:after="0" w:line="240" w:lineRule="auto"/>
              <w:rPr>
                <w:sz w:val="19"/>
                <w:szCs w:val="19"/>
                <w:lang w:val="ru-RU"/>
              </w:rPr>
            </w:pPr>
            <w:r w:rsidRPr="00A0379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B7D5F" w:rsidRDefault="00CB7D5F">
      <w:pPr>
        <w:rPr>
          <w:lang w:val="ru-RU"/>
        </w:rPr>
      </w:pPr>
    </w:p>
    <w:p w:rsidR="00CB7D5F" w:rsidRDefault="00CB7D5F">
      <w:pPr>
        <w:rPr>
          <w:lang w:val="ru-RU"/>
        </w:rPr>
      </w:pPr>
      <w:r>
        <w:rPr>
          <w:lang w:val="ru-RU"/>
        </w:rPr>
        <w:br w:type="page"/>
      </w:r>
    </w:p>
    <w:p w:rsidR="0080780E" w:rsidRDefault="0080780E">
      <w:pPr>
        <w:rPr>
          <w:lang w:val="ru-RU"/>
        </w:rPr>
      </w:pPr>
    </w:p>
    <w:p w:rsidR="006A0D22" w:rsidRDefault="00CB7D5F" w:rsidP="00CB7D5F">
      <w:pPr>
        <w:keepNext/>
        <w:keepLines/>
        <w:spacing w:before="480" w:after="0" w:line="360" w:lineRule="auto"/>
        <w:jc w:val="center"/>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                                                                                                                 </w:t>
      </w:r>
    </w:p>
    <w:p w:rsidR="006A0D22" w:rsidRDefault="006A0D22" w:rsidP="006A0D22">
      <w:pPr>
        <w:widowControl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8"/>
          <w:szCs w:val="28"/>
          <w:lang w:val="ru-RU" w:eastAsia="ru-RU"/>
        </w:rPr>
        <w:drawing>
          <wp:inline distT="0" distB="0" distL="0" distR="0">
            <wp:extent cx="6480810" cy="92443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24436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AE3632" w:rsidRDefault="00AE3632" w:rsidP="006A0D22">
          <w:pPr>
            <w:widowControl w:val="0"/>
            <w:spacing w:after="0" w:line="240" w:lineRule="auto"/>
            <w:rPr>
              <w:rFonts w:ascii="Times New Roman" w:eastAsia="Times New Roman" w:hAnsi="Times New Roman" w:cs="Times New Roman"/>
              <w:sz w:val="24"/>
              <w:szCs w:val="24"/>
              <w:lang w:val="ru-RU" w:eastAsia="ru-RU"/>
            </w:rPr>
          </w:pPr>
        </w:p>
        <w:p w:rsidR="00CB7D5F" w:rsidRPr="00CB7D5F" w:rsidRDefault="00CB7D5F" w:rsidP="00AE3632">
          <w:pPr>
            <w:widowControl w:val="0"/>
            <w:spacing w:after="0" w:line="240" w:lineRule="auto"/>
            <w:jc w:val="center"/>
            <w:rPr>
              <w:rFonts w:ascii="Times New Roman" w:eastAsiaTheme="majorEastAsia" w:hAnsi="Times New Roman" w:cs="Times New Roman"/>
              <w:b/>
              <w:bCs/>
              <w:color w:val="365F91" w:themeColor="accent1" w:themeShade="BF"/>
              <w:sz w:val="28"/>
              <w:szCs w:val="28"/>
              <w:lang w:val="ru-RU" w:eastAsia="ru-RU"/>
            </w:rPr>
          </w:pPr>
          <w:r w:rsidRPr="00CB7D5F">
            <w:rPr>
              <w:rFonts w:ascii="Times New Roman" w:eastAsiaTheme="majorEastAsia" w:hAnsi="Times New Roman" w:cs="Times New Roman"/>
              <w:b/>
              <w:bCs/>
              <w:color w:val="365F91" w:themeColor="accent1" w:themeShade="BF"/>
              <w:sz w:val="28"/>
              <w:szCs w:val="28"/>
              <w:lang w:val="ru-RU" w:eastAsia="ru-RU"/>
            </w:rPr>
            <w:t>Оглавление</w:t>
          </w:r>
        </w:p>
        <w:p w:rsidR="00CB7D5F" w:rsidRPr="00CB7D5F" w:rsidRDefault="00CB7D5F" w:rsidP="00CB7D5F">
          <w:pPr>
            <w:spacing w:after="0" w:line="360" w:lineRule="auto"/>
            <w:rPr>
              <w:rFonts w:ascii="Times New Roman" w:eastAsia="Times New Roman" w:hAnsi="Times New Roman" w:cs="Times New Roman"/>
              <w:sz w:val="28"/>
              <w:szCs w:val="28"/>
              <w:lang w:val="ru-RU" w:eastAsia="ru-RU"/>
            </w:rPr>
          </w:pPr>
        </w:p>
        <w:p w:rsidR="00CB7D5F" w:rsidRPr="00CB7D5F" w:rsidRDefault="00CB7D5F" w:rsidP="00CB7D5F">
          <w:pPr>
            <w:spacing w:after="0" w:line="360" w:lineRule="auto"/>
            <w:rPr>
              <w:rFonts w:ascii="Times New Roman" w:eastAsia="Times New Roman" w:hAnsi="Times New Roman" w:cs="Times New Roman"/>
              <w:sz w:val="28"/>
              <w:szCs w:val="28"/>
              <w:lang w:val="ru-RU" w:eastAsia="ru-RU"/>
            </w:rPr>
          </w:pPr>
        </w:p>
        <w:p w:rsidR="00CB7D5F" w:rsidRPr="00CB7D5F" w:rsidRDefault="00CB7D5F" w:rsidP="00CB7D5F">
          <w:pPr>
            <w:tabs>
              <w:tab w:val="right" w:leader="dot" w:pos="9345"/>
            </w:tabs>
            <w:spacing w:after="100" w:line="240" w:lineRule="auto"/>
            <w:rPr>
              <w:noProof/>
              <w:lang w:val="ru-RU" w:eastAsia="ru-RU"/>
            </w:rPr>
          </w:pPr>
          <w:r w:rsidRPr="00CB7D5F">
            <w:rPr>
              <w:rFonts w:ascii="Times New Roman" w:eastAsia="Times New Roman" w:hAnsi="Times New Roman" w:cs="Times New Roman"/>
              <w:sz w:val="28"/>
              <w:szCs w:val="28"/>
              <w:lang w:val="ru-RU" w:eastAsia="ru-RU"/>
            </w:rPr>
            <w:fldChar w:fldCharType="begin"/>
          </w:r>
          <w:r w:rsidRPr="00CB7D5F">
            <w:rPr>
              <w:rFonts w:ascii="Times New Roman" w:eastAsia="Times New Roman" w:hAnsi="Times New Roman" w:cs="Times New Roman"/>
              <w:sz w:val="28"/>
              <w:szCs w:val="28"/>
              <w:lang w:val="ru-RU" w:eastAsia="ru-RU"/>
            </w:rPr>
            <w:instrText xml:space="preserve"> TOC \o "1-3" \h \z \u </w:instrText>
          </w:r>
          <w:r w:rsidRPr="00CB7D5F">
            <w:rPr>
              <w:rFonts w:ascii="Times New Roman" w:eastAsia="Times New Roman" w:hAnsi="Times New Roman" w:cs="Times New Roman"/>
              <w:sz w:val="28"/>
              <w:szCs w:val="28"/>
              <w:lang w:val="ru-RU" w:eastAsia="ru-RU"/>
            </w:rPr>
            <w:fldChar w:fldCharType="separate"/>
          </w:r>
          <w:hyperlink w:anchor="_Toc420739500" w:history="1">
            <w:r w:rsidRPr="00CB7D5F">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CB7D5F">
              <w:rPr>
                <w:rFonts w:ascii="Times New Roman" w:eastAsia="Times New Roman" w:hAnsi="Times New Roman" w:cs="Times New Roman"/>
                <w:noProof/>
                <w:webHidden/>
                <w:sz w:val="24"/>
                <w:szCs w:val="24"/>
                <w:lang w:val="ru-RU" w:eastAsia="ru-RU"/>
              </w:rPr>
              <w:tab/>
              <w:t>3</w:t>
            </w:r>
          </w:hyperlink>
        </w:p>
        <w:p w:rsidR="00CB7D5F" w:rsidRPr="00CB7D5F" w:rsidRDefault="00CB7D5F" w:rsidP="00CB7D5F">
          <w:pPr>
            <w:tabs>
              <w:tab w:val="right" w:leader="dot" w:pos="9345"/>
            </w:tabs>
            <w:spacing w:after="100" w:line="240" w:lineRule="auto"/>
            <w:rPr>
              <w:noProof/>
              <w:lang w:val="ru-RU" w:eastAsia="ru-RU"/>
            </w:rPr>
          </w:pPr>
          <w:hyperlink w:anchor="_Toc420739501" w:history="1">
            <w:r w:rsidRPr="00CB7D5F">
              <w:rPr>
                <w:rFonts w:ascii="Times New Roman" w:eastAsiaTheme="majorEastAsia" w:hAnsi="Times New Roman" w:cs="Times New Roman"/>
                <w:noProof/>
                <w:color w:val="0000FF" w:themeColor="hyperlink"/>
                <w:sz w:val="24"/>
                <w:szCs w:val="24"/>
                <w:u w:val="single"/>
                <w:lang w:val="ru-RU" w:eastAsia="ru-RU"/>
              </w:rPr>
              <w:t>2 Паспорт фонда оценочных средств по дисциплине</w:t>
            </w:r>
            <w:r w:rsidRPr="00CB7D5F">
              <w:rPr>
                <w:rFonts w:ascii="Times New Roman" w:eastAsia="Times New Roman" w:hAnsi="Times New Roman" w:cs="Times New Roman"/>
                <w:noProof/>
                <w:webHidden/>
                <w:sz w:val="24"/>
                <w:szCs w:val="24"/>
                <w:lang w:val="ru-RU" w:eastAsia="ru-RU"/>
              </w:rPr>
              <w:tab/>
            </w:r>
            <w:r w:rsidRPr="00CB7D5F">
              <w:rPr>
                <w:rFonts w:ascii="Times New Roman" w:eastAsia="Times New Roman" w:hAnsi="Times New Roman" w:cs="Times New Roman"/>
                <w:noProof/>
                <w:webHidden/>
                <w:sz w:val="24"/>
                <w:szCs w:val="24"/>
                <w:lang w:val="ru-RU" w:eastAsia="ru-RU"/>
              </w:rPr>
              <w:fldChar w:fldCharType="begin"/>
            </w:r>
            <w:r w:rsidRPr="00CB7D5F">
              <w:rPr>
                <w:rFonts w:ascii="Times New Roman" w:eastAsia="Times New Roman" w:hAnsi="Times New Roman" w:cs="Times New Roman"/>
                <w:noProof/>
                <w:webHidden/>
                <w:sz w:val="24"/>
                <w:szCs w:val="24"/>
                <w:lang w:val="ru-RU" w:eastAsia="ru-RU"/>
              </w:rPr>
              <w:instrText xml:space="preserve"> PAGEREF _Toc420739501 \h </w:instrText>
            </w:r>
            <w:r w:rsidRPr="00CB7D5F">
              <w:rPr>
                <w:rFonts w:ascii="Times New Roman" w:eastAsia="Times New Roman" w:hAnsi="Times New Roman" w:cs="Times New Roman"/>
                <w:noProof/>
                <w:webHidden/>
                <w:sz w:val="24"/>
                <w:szCs w:val="24"/>
                <w:lang w:val="ru-RU" w:eastAsia="ru-RU"/>
              </w:rPr>
            </w:r>
            <w:r w:rsidRPr="00CB7D5F">
              <w:rPr>
                <w:rFonts w:ascii="Times New Roman" w:eastAsia="Times New Roman" w:hAnsi="Times New Roman" w:cs="Times New Roman"/>
                <w:noProof/>
                <w:webHidden/>
                <w:sz w:val="24"/>
                <w:szCs w:val="24"/>
                <w:lang w:val="ru-RU" w:eastAsia="ru-RU"/>
              </w:rPr>
              <w:fldChar w:fldCharType="separate"/>
            </w:r>
            <w:r w:rsidRPr="00CB7D5F">
              <w:rPr>
                <w:rFonts w:ascii="Times New Roman" w:eastAsia="Times New Roman" w:hAnsi="Times New Roman" w:cs="Times New Roman"/>
                <w:noProof/>
                <w:webHidden/>
                <w:sz w:val="24"/>
                <w:szCs w:val="24"/>
                <w:lang w:val="ru-RU" w:eastAsia="ru-RU"/>
              </w:rPr>
              <w:t>3</w:t>
            </w:r>
            <w:r w:rsidRPr="00CB7D5F">
              <w:rPr>
                <w:rFonts w:ascii="Times New Roman" w:eastAsia="Times New Roman" w:hAnsi="Times New Roman" w:cs="Times New Roman"/>
                <w:noProof/>
                <w:webHidden/>
                <w:sz w:val="24"/>
                <w:szCs w:val="24"/>
                <w:lang w:val="ru-RU" w:eastAsia="ru-RU"/>
              </w:rPr>
              <w:fldChar w:fldCharType="end"/>
            </w:r>
          </w:hyperlink>
        </w:p>
        <w:p w:rsidR="00CB7D5F" w:rsidRPr="00CB7D5F" w:rsidRDefault="00CB7D5F" w:rsidP="00CB7D5F">
          <w:pPr>
            <w:tabs>
              <w:tab w:val="right" w:leader="dot" w:pos="9345"/>
            </w:tabs>
            <w:spacing w:after="100" w:line="240" w:lineRule="auto"/>
            <w:rPr>
              <w:noProof/>
              <w:lang w:val="ru-RU" w:eastAsia="ru-RU"/>
            </w:rPr>
          </w:pPr>
          <w:hyperlink w:anchor="_Toc420739502" w:history="1">
            <w:r w:rsidRPr="00CB7D5F">
              <w:rPr>
                <w:rFonts w:ascii="Times New Roman" w:eastAsiaTheme="majorEastAsia" w:hAnsi="Times New Roman" w:cs="Times New Roman"/>
                <w:noProof/>
                <w:color w:val="0000FF" w:themeColor="hyperlink"/>
                <w:sz w:val="24"/>
                <w:szCs w:val="24"/>
                <w:u w:val="single"/>
                <w:lang w:val="ru-RU" w:eastAsia="ru-RU"/>
              </w:rPr>
              <w:t>3 Описание критериев оценивания компетенций на различных этапах их формирования, описание шкал оценивания</w:t>
            </w:r>
            <w:r w:rsidRPr="00CB7D5F">
              <w:rPr>
                <w:rFonts w:ascii="Times New Roman" w:eastAsia="Times New Roman" w:hAnsi="Times New Roman" w:cs="Times New Roman"/>
                <w:noProof/>
                <w:webHidden/>
                <w:sz w:val="24"/>
                <w:szCs w:val="24"/>
                <w:lang w:val="ru-RU" w:eastAsia="ru-RU"/>
              </w:rPr>
              <w:tab/>
              <w:t>4</w:t>
            </w:r>
          </w:hyperlink>
        </w:p>
        <w:p w:rsidR="00CB7D5F" w:rsidRPr="00CB7D5F" w:rsidRDefault="00CB7D5F" w:rsidP="00CB7D5F">
          <w:pPr>
            <w:tabs>
              <w:tab w:val="right" w:leader="dot" w:pos="9345"/>
            </w:tabs>
            <w:spacing w:after="100" w:line="240" w:lineRule="auto"/>
            <w:rPr>
              <w:noProof/>
              <w:lang w:val="ru-RU" w:eastAsia="ru-RU"/>
            </w:rPr>
          </w:pPr>
          <w:hyperlink w:anchor="_Toc420739503" w:history="1">
            <w:r w:rsidRPr="00CB7D5F">
              <w:rPr>
                <w:rFonts w:ascii="Times New Roman" w:eastAsiaTheme="majorEastAsia" w:hAnsi="Times New Roman" w:cs="Times New Roman"/>
                <w:noProof/>
                <w:color w:val="0000FF" w:themeColor="hyperlink"/>
                <w:sz w:val="24"/>
                <w:szCs w:val="24"/>
                <w:u w:val="single"/>
                <w:lang w:val="ru-RU" w:eastAsia="ru-RU"/>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CB7D5F">
              <w:rPr>
                <w:rFonts w:ascii="Times New Roman" w:eastAsia="Times New Roman" w:hAnsi="Times New Roman" w:cs="Times New Roman"/>
                <w:noProof/>
                <w:webHidden/>
                <w:sz w:val="24"/>
                <w:szCs w:val="24"/>
                <w:lang w:val="ru-RU" w:eastAsia="ru-RU"/>
              </w:rPr>
              <w:tab/>
              <w:t>11</w:t>
            </w:r>
          </w:hyperlink>
        </w:p>
        <w:p w:rsidR="00CB7D5F" w:rsidRPr="00CB7D5F" w:rsidRDefault="00CB7D5F" w:rsidP="00CB7D5F">
          <w:pPr>
            <w:spacing w:after="0" w:line="360" w:lineRule="auto"/>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b/>
              <w:bCs/>
              <w:sz w:val="28"/>
              <w:szCs w:val="28"/>
              <w:lang w:val="ru-RU" w:eastAsia="ru-RU"/>
            </w:rPr>
            <w:fldChar w:fldCharType="end"/>
          </w:r>
        </w:p>
      </w:sdtContent>
    </w:sdt>
    <w:p w:rsidR="00CB7D5F" w:rsidRPr="00CB7D5F" w:rsidRDefault="00CB7D5F" w:rsidP="00CB7D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7D5F" w:rsidRPr="00CB7D5F" w:rsidRDefault="00CB7D5F" w:rsidP="00CB7D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7D5F" w:rsidRPr="00CB7D5F" w:rsidRDefault="00CB7D5F" w:rsidP="00CB7D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7D5F" w:rsidRPr="00CB7D5F" w:rsidRDefault="00CB7D5F" w:rsidP="00CB7D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7D5F" w:rsidRPr="00CB7D5F" w:rsidRDefault="00CB7D5F" w:rsidP="00CB7D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7D5F" w:rsidRPr="00CB7D5F" w:rsidRDefault="00CB7D5F" w:rsidP="00CB7D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7D5F" w:rsidRPr="00CB7D5F" w:rsidRDefault="00CB7D5F" w:rsidP="00CB7D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7D5F" w:rsidRPr="00CB7D5F" w:rsidRDefault="00CB7D5F" w:rsidP="00CB7D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7D5F" w:rsidRPr="00CB7D5F" w:rsidRDefault="00CB7D5F" w:rsidP="00CB7D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7D5F" w:rsidRPr="00CB7D5F" w:rsidRDefault="00CB7D5F" w:rsidP="00CB7D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7D5F" w:rsidRPr="00CB7D5F" w:rsidRDefault="00CB7D5F" w:rsidP="00CB7D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7D5F" w:rsidRPr="00CB7D5F" w:rsidRDefault="00CB7D5F" w:rsidP="00CB7D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7D5F" w:rsidRPr="00CB7D5F" w:rsidRDefault="00CB7D5F" w:rsidP="00CB7D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B7D5F" w:rsidRPr="00CB7D5F" w:rsidRDefault="00CB7D5F" w:rsidP="00CB7D5F">
      <w:pPr>
        <w:rPr>
          <w:rFonts w:ascii="Times New Roman" w:eastAsia="Times New Roman" w:hAnsi="Times New Roman" w:cs="Times New Roman"/>
          <w:bCs/>
          <w:sz w:val="24"/>
          <w:szCs w:val="24"/>
          <w:lang w:val="ru-RU" w:eastAsia="ru-RU"/>
        </w:rPr>
      </w:pPr>
      <w:r w:rsidRPr="00CB7D5F">
        <w:rPr>
          <w:rFonts w:ascii="Times New Roman" w:eastAsia="Times New Roman" w:hAnsi="Times New Roman" w:cs="Times New Roman"/>
          <w:bCs/>
          <w:sz w:val="24"/>
          <w:szCs w:val="24"/>
          <w:lang w:val="ru-RU" w:eastAsia="ru-RU"/>
        </w:rPr>
        <w:br w:type="page"/>
      </w:r>
    </w:p>
    <w:p w:rsidR="00CB7D5F" w:rsidRPr="00CB7D5F" w:rsidRDefault="00CB7D5F" w:rsidP="00CB7D5F">
      <w:pPr>
        <w:keepNext/>
        <w:keepLines/>
        <w:spacing w:before="480" w:after="0" w:line="240" w:lineRule="auto"/>
        <w:jc w:val="center"/>
        <w:outlineLvl w:val="0"/>
        <w:rPr>
          <w:rFonts w:asciiTheme="majorHAnsi" w:eastAsiaTheme="majorEastAsia" w:hAnsiTheme="majorHAnsi" w:cstheme="majorBidi"/>
          <w:b/>
          <w:bCs/>
          <w:sz w:val="28"/>
          <w:szCs w:val="28"/>
          <w:lang w:val="ru-RU" w:eastAsia="ru-RU"/>
        </w:rPr>
      </w:pPr>
      <w:bookmarkStart w:id="0" w:name="_Toc420739500"/>
      <w:r w:rsidRPr="00CB7D5F">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CB7D5F" w:rsidRPr="00CB7D5F" w:rsidRDefault="00CB7D5F" w:rsidP="00CB7D5F">
      <w:pPr>
        <w:tabs>
          <w:tab w:val="left" w:pos="2295"/>
        </w:tabs>
        <w:spacing w:after="0" w:line="240" w:lineRule="auto"/>
        <w:jc w:val="center"/>
        <w:rPr>
          <w:rFonts w:ascii="Times New Roman" w:eastAsia="Times New Roman" w:hAnsi="Times New Roman" w:cs="Times New Roman"/>
          <w:b/>
          <w:sz w:val="28"/>
          <w:szCs w:val="28"/>
          <w:lang w:val="ru-RU" w:eastAsia="ru-RU"/>
        </w:rPr>
      </w:pPr>
    </w:p>
    <w:p w:rsidR="00CB7D5F" w:rsidRPr="00CB7D5F" w:rsidRDefault="00CB7D5F" w:rsidP="00CB7D5F">
      <w:pPr>
        <w:tabs>
          <w:tab w:val="left" w:pos="360"/>
        </w:tabs>
        <w:spacing w:after="0" w:line="240" w:lineRule="auto"/>
        <w:ind w:firstLine="709"/>
        <w:jc w:val="both"/>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 xml:space="preserve">1.1 Перечень компетенций указан в п. 3. «Требования к результатам освоения дисциплины» рабочей программы дисциплины. </w:t>
      </w:r>
    </w:p>
    <w:p w:rsidR="00CB7D5F" w:rsidRPr="00CB7D5F" w:rsidRDefault="00CB7D5F" w:rsidP="00CB7D5F">
      <w:pPr>
        <w:shd w:val="clear" w:color="auto" w:fill="FFFFFF"/>
        <w:spacing w:after="0" w:line="240" w:lineRule="auto"/>
        <w:ind w:firstLine="709"/>
        <w:jc w:val="both"/>
        <w:rPr>
          <w:rFonts w:ascii="Times New Roman" w:eastAsia="Times New Roman" w:hAnsi="Times New Roman" w:cs="Times New Roman"/>
          <w:color w:val="000000"/>
          <w:sz w:val="28"/>
          <w:szCs w:val="28"/>
          <w:lang w:val="ru-RU" w:eastAsia="ru-RU"/>
        </w:rPr>
      </w:pPr>
      <w:r w:rsidRPr="00CB7D5F">
        <w:rPr>
          <w:rFonts w:ascii="Times New Roman" w:eastAsia="Times New Roman" w:hAnsi="Times New Roman" w:cs="Times New Roman"/>
          <w:color w:val="000000"/>
          <w:sz w:val="28"/>
          <w:szCs w:val="28"/>
          <w:lang w:val="ru-RU" w:eastAsia="ru-RU"/>
        </w:rPr>
        <w:t xml:space="preserve">- </w:t>
      </w:r>
      <w:proofErr w:type="gramStart"/>
      <w:r w:rsidRPr="00CB7D5F">
        <w:rPr>
          <w:rFonts w:ascii="Times New Roman" w:eastAsia="Times New Roman" w:hAnsi="Times New Roman" w:cs="Times New Roman"/>
          <w:color w:val="000000"/>
          <w:sz w:val="28"/>
          <w:szCs w:val="28"/>
          <w:lang w:val="ru-RU" w:eastAsia="ru-RU"/>
        </w:rPr>
        <w:t>с</w:t>
      </w:r>
      <w:proofErr w:type="gramEnd"/>
      <w:r w:rsidRPr="00CB7D5F">
        <w:rPr>
          <w:rFonts w:ascii="Times New Roman" w:eastAsia="Times New Roman" w:hAnsi="Times New Roman" w:cs="Times New Roman"/>
          <w:color w:val="000000"/>
          <w:sz w:val="28"/>
          <w:szCs w:val="28"/>
          <w:lang w:val="ru-RU" w:eastAsia="ru-RU"/>
        </w:rPr>
        <w:t>пособностью использовать основы философских знаний, анализировать главные этапы и закономерности исторического развития для осознания социальной значимости своей деятельности (ОК-6).</w:t>
      </w:r>
    </w:p>
    <w:p w:rsidR="00CB7D5F" w:rsidRPr="00CB7D5F" w:rsidRDefault="00CB7D5F" w:rsidP="00CB7D5F">
      <w:pPr>
        <w:shd w:val="clear" w:color="auto" w:fill="FFFFFF"/>
        <w:spacing w:after="0" w:line="240" w:lineRule="auto"/>
        <w:ind w:firstLine="709"/>
        <w:jc w:val="both"/>
        <w:rPr>
          <w:rFonts w:ascii="Times New Roman" w:eastAsia="Times New Roman" w:hAnsi="Times New Roman" w:cs="Times New Roman"/>
          <w:color w:val="000000"/>
          <w:sz w:val="28"/>
          <w:szCs w:val="28"/>
          <w:lang w:val="ru-RU" w:eastAsia="ru-RU"/>
        </w:rPr>
      </w:pPr>
    </w:p>
    <w:p w:rsidR="00CB7D5F" w:rsidRPr="00CB7D5F" w:rsidRDefault="00CB7D5F" w:rsidP="00CB7D5F">
      <w:pPr>
        <w:spacing w:after="0"/>
        <w:ind w:firstLine="708"/>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 xml:space="preserve">1.2 Этапы формирования компетенций показаны в тематическом плане дисциплины (содержании) (п.4) рабочей программы дисциплины. </w:t>
      </w:r>
    </w:p>
    <w:p w:rsidR="00CB7D5F" w:rsidRPr="00CB7D5F" w:rsidRDefault="00CB7D5F" w:rsidP="00CB7D5F">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1" w:name="_Toc420739501"/>
      <w:r w:rsidRPr="00CB7D5F">
        <w:rPr>
          <w:rFonts w:asciiTheme="majorHAnsi" w:eastAsiaTheme="majorEastAsia" w:hAnsiTheme="majorHAnsi" w:cstheme="majorBidi"/>
          <w:b/>
          <w:bCs/>
          <w:sz w:val="28"/>
          <w:szCs w:val="28"/>
          <w:lang w:val="ru-RU" w:eastAsia="ru-RU"/>
        </w:rPr>
        <w:t>2 Паспорт фонда оценочных средств по дисциплине</w:t>
      </w:r>
      <w:bookmarkEnd w:id="1"/>
    </w:p>
    <w:p w:rsidR="00CB7D5F" w:rsidRPr="00CB7D5F" w:rsidRDefault="00CB7D5F" w:rsidP="00CB7D5F">
      <w:pPr>
        <w:widowControl w:val="0"/>
        <w:spacing w:after="0" w:line="240" w:lineRule="auto"/>
        <w:ind w:firstLine="708"/>
        <w:jc w:val="both"/>
        <w:rPr>
          <w:rFonts w:ascii="Times New Roman" w:eastAsia="Times New Roman" w:hAnsi="Times New Roman" w:cs="Times New Roman"/>
          <w:sz w:val="28"/>
          <w:szCs w:val="28"/>
          <w:lang w:val="ru-RU" w:eastAsia="ru-RU"/>
        </w:rPr>
      </w:pPr>
    </w:p>
    <w:tbl>
      <w:tblPr>
        <w:tblStyle w:val="a3"/>
        <w:tblW w:w="0" w:type="auto"/>
        <w:tblInd w:w="-601" w:type="dxa"/>
        <w:tblLook w:val="04A0" w:firstRow="1" w:lastRow="0" w:firstColumn="1" w:lastColumn="0" w:noHBand="0" w:noVBand="1"/>
      </w:tblPr>
      <w:tblGrid>
        <w:gridCol w:w="2993"/>
        <w:gridCol w:w="2393"/>
        <w:gridCol w:w="2393"/>
        <w:gridCol w:w="2393"/>
      </w:tblGrid>
      <w:tr w:rsidR="00CB7D5F" w:rsidRPr="00CB7D5F" w:rsidTr="001724C2">
        <w:tc>
          <w:tcPr>
            <w:tcW w:w="2993" w:type="dxa"/>
          </w:tcPr>
          <w:p w:rsidR="00CB7D5F" w:rsidRPr="00CB7D5F" w:rsidRDefault="00CB7D5F" w:rsidP="00CB7D5F">
            <w:pPr>
              <w:widowControl w:val="0"/>
              <w:autoSpaceDE w:val="0"/>
              <w:autoSpaceDN w:val="0"/>
              <w:adjustRightInd w:val="0"/>
              <w:jc w:val="center"/>
              <w:rPr>
                <w:rFonts w:ascii="Times New Roman" w:eastAsia="Times New Roman" w:hAnsi="Times New Roman" w:cs="Times New Roman"/>
                <w:sz w:val="24"/>
                <w:szCs w:val="24"/>
                <w:lang w:eastAsia="ru-RU"/>
              </w:rPr>
            </w:pPr>
            <w:r w:rsidRPr="00CB7D5F">
              <w:rPr>
                <w:rFonts w:ascii="Times New Roman" w:eastAsia="Times New Roman" w:hAnsi="Times New Roman" w:cs="Times New Roman"/>
                <w:sz w:val="24"/>
                <w:szCs w:val="24"/>
                <w:lang w:eastAsia="ru-RU"/>
              </w:rPr>
              <w:t>ЗУН, составляющие компетенцию</w:t>
            </w:r>
          </w:p>
        </w:tc>
        <w:tc>
          <w:tcPr>
            <w:tcW w:w="2393" w:type="dxa"/>
          </w:tcPr>
          <w:p w:rsidR="00CB7D5F" w:rsidRPr="00CB7D5F" w:rsidRDefault="00CB7D5F" w:rsidP="00CB7D5F">
            <w:pPr>
              <w:widowControl w:val="0"/>
              <w:autoSpaceDE w:val="0"/>
              <w:autoSpaceDN w:val="0"/>
              <w:adjustRightInd w:val="0"/>
              <w:jc w:val="center"/>
              <w:rPr>
                <w:rFonts w:ascii="Times New Roman" w:eastAsia="Times New Roman" w:hAnsi="Times New Roman" w:cs="Times New Roman"/>
                <w:sz w:val="24"/>
                <w:szCs w:val="24"/>
                <w:lang w:eastAsia="ru-RU"/>
              </w:rPr>
            </w:pPr>
            <w:r w:rsidRPr="00CB7D5F">
              <w:rPr>
                <w:rFonts w:ascii="Times New Roman" w:eastAsia="Times New Roman" w:hAnsi="Times New Roman" w:cs="Times New Roman"/>
                <w:sz w:val="24"/>
                <w:szCs w:val="24"/>
                <w:lang w:eastAsia="ru-RU"/>
              </w:rPr>
              <w:t>Показатели оценивания</w:t>
            </w:r>
          </w:p>
        </w:tc>
        <w:tc>
          <w:tcPr>
            <w:tcW w:w="2393" w:type="dxa"/>
          </w:tcPr>
          <w:p w:rsidR="00CB7D5F" w:rsidRPr="00CB7D5F" w:rsidRDefault="00CB7D5F" w:rsidP="00CB7D5F">
            <w:pPr>
              <w:widowControl w:val="0"/>
              <w:autoSpaceDE w:val="0"/>
              <w:autoSpaceDN w:val="0"/>
              <w:adjustRightInd w:val="0"/>
              <w:jc w:val="center"/>
              <w:rPr>
                <w:rFonts w:ascii="Times New Roman" w:eastAsia="Times New Roman" w:hAnsi="Times New Roman" w:cs="Times New Roman"/>
                <w:sz w:val="24"/>
                <w:szCs w:val="24"/>
                <w:lang w:eastAsia="ru-RU"/>
              </w:rPr>
            </w:pPr>
            <w:r w:rsidRPr="00CB7D5F">
              <w:rPr>
                <w:rFonts w:ascii="Times New Roman" w:eastAsia="Times New Roman" w:hAnsi="Times New Roman" w:cs="Times New Roman"/>
                <w:sz w:val="24"/>
                <w:szCs w:val="24"/>
                <w:lang w:eastAsia="ru-RU"/>
              </w:rPr>
              <w:t>Критерии оценивания</w:t>
            </w:r>
          </w:p>
        </w:tc>
        <w:tc>
          <w:tcPr>
            <w:tcW w:w="2393" w:type="dxa"/>
          </w:tcPr>
          <w:p w:rsidR="00CB7D5F" w:rsidRPr="00CB7D5F" w:rsidRDefault="00CB7D5F" w:rsidP="00CB7D5F">
            <w:pPr>
              <w:widowControl w:val="0"/>
              <w:autoSpaceDE w:val="0"/>
              <w:autoSpaceDN w:val="0"/>
              <w:adjustRightInd w:val="0"/>
              <w:jc w:val="center"/>
              <w:rPr>
                <w:rFonts w:ascii="Times New Roman" w:eastAsia="Times New Roman" w:hAnsi="Times New Roman" w:cs="Times New Roman"/>
                <w:sz w:val="24"/>
                <w:szCs w:val="24"/>
                <w:lang w:eastAsia="ru-RU"/>
              </w:rPr>
            </w:pPr>
            <w:r w:rsidRPr="00CB7D5F">
              <w:rPr>
                <w:rFonts w:ascii="Times New Roman" w:eastAsia="Times New Roman" w:hAnsi="Times New Roman" w:cs="Times New Roman"/>
                <w:sz w:val="24"/>
                <w:szCs w:val="24"/>
                <w:lang w:eastAsia="ru-RU"/>
              </w:rPr>
              <w:t>Средства оценивания</w:t>
            </w:r>
          </w:p>
        </w:tc>
      </w:tr>
      <w:tr w:rsidR="00CB7D5F" w:rsidRPr="00CB7D5F" w:rsidTr="001724C2">
        <w:tc>
          <w:tcPr>
            <w:tcW w:w="10172" w:type="dxa"/>
            <w:gridSpan w:val="4"/>
          </w:tcPr>
          <w:p w:rsidR="00CB7D5F" w:rsidRPr="00CB7D5F" w:rsidRDefault="00CB7D5F" w:rsidP="00CB7D5F">
            <w:pPr>
              <w:widowControl w:val="0"/>
              <w:autoSpaceDE w:val="0"/>
              <w:autoSpaceDN w:val="0"/>
              <w:adjustRightInd w:val="0"/>
              <w:jc w:val="both"/>
              <w:rPr>
                <w:rFonts w:ascii="Times New Roman" w:eastAsia="Times New Roman" w:hAnsi="Times New Roman" w:cs="Times New Roman"/>
                <w:sz w:val="24"/>
                <w:szCs w:val="24"/>
                <w:lang w:eastAsia="ru-RU"/>
              </w:rPr>
            </w:pPr>
            <w:r w:rsidRPr="00CB7D5F">
              <w:rPr>
                <w:rFonts w:ascii="Times New Roman" w:eastAsia="Times New Roman" w:hAnsi="Times New Roman" w:cs="Times New Roman"/>
                <w:sz w:val="24"/>
                <w:szCs w:val="24"/>
                <w:lang w:eastAsia="ru-RU"/>
              </w:rPr>
              <w:t>ОК-6 - Способностью использовать основы философских знаний, анализировать главные этапы и закономерности исторического развития для осознания социальной значимости своей деятельности</w:t>
            </w:r>
          </w:p>
        </w:tc>
      </w:tr>
      <w:tr w:rsidR="00CB7D5F" w:rsidRPr="00CB7D5F" w:rsidTr="001724C2">
        <w:tc>
          <w:tcPr>
            <w:tcW w:w="2993" w:type="dxa"/>
          </w:tcPr>
          <w:p w:rsidR="00CB7D5F" w:rsidRPr="00CB7D5F" w:rsidRDefault="00CB7D5F" w:rsidP="00CB7D5F">
            <w:pPr>
              <w:widowControl w:val="0"/>
              <w:autoSpaceDE w:val="0"/>
              <w:autoSpaceDN w:val="0"/>
              <w:adjustRightInd w:val="0"/>
              <w:rPr>
                <w:rFonts w:ascii="Times New Roman" w:eastAsia="Times New Roman" w:hAnsi="Times New Roman" w:cs="Times New Roman"/>
                <w:lang w:eastAsia="ru-RU"/>
              </w:rPr>
            </w:pPr>
            <w:r w:rsidRPr="00CB7D5F">
              <w:rPr>
                <w:rFonts w:ascii="Times New Roman" w:eastAsia="Times New Roman" w:hAnsi="Times New Roman" w:cs="Times New Roman"/>
                <w:lang w:eastAsia="ru-RU"/>
              </w:rPr>
              <w:t>Знать закономерности исторического развития таможенного дела и таможенной политики России;</w:t>
            </w:r>
          </w:p>
          <w:p w:rsidR="00CB7D5F" w:rsidRPr="00CB7D5F" w:rsidRDefault="00CB7D5F" w:rsidP="00CB7D5F">
            <w:pPr>
              <w:widowControl w:val="0"/>
              <w:autoSpaceDE w:val="0"/>
              <w:autoSpaceDN w:val="0"/>
              <w:adjustRightInd w:val="0"/>
              <w:rPr>
                <w:rFonts w:ascii="Times New Roman" w:eastAsia="Times New Roman" w:hAnsi="Times New Roman" w:cs="Times New Roman"/>
                <w:lang w:eastAsia="ru-RU"/>
              </w:rPr>
            </w:pPr>
            <w:r w:rsidRPr="00CB7D5F">
              <w:rPr>
                <w:rFonts w:ascii="Times New Roman" w:eastAsia="Times New Roman" w:hAnsi="Times New Roman" w:cs="Times New Roman"/>
                <w:lang w:eastAsia="ru-RU"/>
              </w:rPr>
              <w:t>Уметь использовать на практике научные понятия и категории; анализировать исторические факты и возникающие в связи с ними правовые отношения; анализировать законодательство в области регулирования таможенных отношений на разных этапах становления и развития таможенного дела и таможенной политики России.</w:t>
            </w:r>
          </w:p>
          <w:p w:rsidR="00CB7D5F" w:rsidRPr="00CB7D5F" w:rsidRDefault="00CB7D5F" w:rsidP="00CB7D5F">
            <w:pPr>
              <w:widowControl w:val="0"/>
              <w:autoSpaceDE w:val="0"/>
              <w:autoSpaceDN w:val="0"/>
              <w:adjustRightInd w:val="0"/>
              <w:rPr>
                <w:rFonts w:ascii="Times New Roman" w:eastAsia="Times New Roman" w:hAnsi="Times New Roman" w:cs="Times New Roman"/>
                <w:lang w:eastAsia="ru-RU"/>
              </w:rPr>
            </w:pPr>
            <w:r w:rsidRPr="00CB7D5F">
              <w:rPr>
                <w:rFonts w:ascii="Times New Roman" w:eastAsia="Times New Roman" w:hAnsi="Times New Roman" w:cs="Times New Roman"/>
                <w:lang w:eastAsia="ru-RU"/>
              </w:rPr>
              <w:t>Владеть навыками работы с историческими правовыми актами</w:t>
            </w:r>
          </w:p>
        </w:tc>
        <w:tc>
          <w:tcPr>
            <w:tcW w:w="2393" w:type="dxa"/>
          </w:tcPr>
          <w:p w:rsidR="00CB7D5F" w:rsidRPr="00CB7D5F" w:rsidRDefault="00CB7D5F" w:rsidP="00CB7D5F">
            <w:pPr>
              <w:widowControl w:val="0"/>
              <w:autoSpaceDE w:val="0"/>
              <w:autoSpaceDN w:val="0"/>
              <w:adjustRightInd w:val="0"/>
              <w:rPr>
                <w:rFonts w:ascii="Times New Roman" w:eastAsia="Times New Roman" w:hAnsi="Times New Roman" w:cs="Times New Roman"/>
                <w:lang w:eastAsia="ru-RU"/>
              </w:rPr>
            </w:pPr>
            <w:r w:rsidRPr="00CB7D5F">
              <w:rPr>
                <w:rFonts w:ascii="Times New Roman" w:eastAsia="Times New Roman" w:hAnsi="Times New Roman" w:cs="Times New Roman"/>
                <w:lang w:eastAsia="ru-RU"/>
              </w:rPr>
              <w:t>Сбор необходимых нормативно-правовых актов, использование различных баз данных</w:t>
            </w:r>
          </w:p>
        </w:tc>
        <w:tc>
          <w:tcPr>
            <w:tcW w:w="2393" w:type="dxa"/>
          </w:tcPr>
          <w:p w:rsidR="00CB7D5F" w:rsidRPr="00CB7D5F" w:rsidRDefault="00CB7D5F" w:rsidP="00CB7D5F">
            <w:pPr>
              <w:widowControl w:val="0"/>
              <w:autoSpaceDE w:val="0"/>
              <w:autoSpaceDN w:val="0"/>
              <w:adjustRightInd w:val="0"/>
              <w:rPr>
                <w:rFonts w:ascii="Times New Roman" w:eastAsia="Times New Roman" w:hAnsi="Times New Roman" w:cs="Times New Roman"/>
                <w:lang w:eastAsia="ru-RU"/>
              </w:rPr>
            </w:pPr>
            <w:r w:rsidRPr="00CB7D5F">
              <w:rPr>
                <w:rFonts w:ascii="Times New Roman" w:eastAsia="Times New Roman" w:hAnsi="Times New Roman" w:cs="Times New Roman"/>
                <w:lang w:eastAsia="ru-RU"/>
              </w:rPr>
              <w:t xml:space="preserve">Соответствие проблеме исследования; </w:t>
            </w:r>
          </w:p>
          <w:p w:rsidR="00CB7D5F" w:rsidRPr="00CB7D5F" w:rsidRDefault="00CB7D5F" w:rsidP="00CB7D5F">
            <w:pPr>
              <w:widowControl w:val="0"/>
              <w:autoSpaceDE w:val="0"/>
              <w:autoSpaceDN w:val="0"/>
              <w:adjustRightInd w:val="0"/>
              <w:rPr>
                <w:rFonts w:ascii="Times New Roman" w:eastAsia="Times New Roman" w:hAnsi="Times New Roman" w:cs="Times New Roman"/>
                <w:lang w:eastAsia="ru-RU"/>
              </w:rPr>
            </w:pPr>
            <w:r w:rsidRPr="00CB7D5F">
              <w:rPr>
                <w:rFonts w:ascii="Times New Roman" w:eastAsia="Times New Roman" w:hAnsi="Times New Roman" w:cs="Times New Roman"/>
                <w:lang w:eastAsia="ru-RU"/>
              </w:rPr>
              <w:t xml:space="preserve">полнота и содержательность ответа; </w:t>
            </w:r>
          </w:p>
          <w:p w:rsidR="00CB7D5F" w:rsidRPr="00CB7D5F" w:rsidRDefault="00CB7D5F" w:rsidP="00CB7D5F">
            <w:pPr>
              <w:widowControl w:val="0"/>
              <w:autoSpaceDE w:val="0"/>
              <w:autoSpaceDN w:val="0"/>
              <w:adjustRightInd w:val="0"/>
              <w:rPr>
                <w:rFonts w:ascii="Times New Roman" w:eastAsia="Times New Roman" w:hAnsi="Times New Roman" w:cs="Times New Roman"/>
                <w:lang w:eastAsia="ru-RU"/>
              </w:rPr>
            </w:pPr>
            <w:r w:rsidRPr="00CB7D5F">
              <w:rPr>
                <w:rFonts w:ascii="Times New Roman" w:eastAsia="Times New Roman" w:hAnsi="Times New Roman" w:cs="Times New Roman"/>
                <w:lang w:eastAsia="ru-RU"/>
              </w:rPr>
              <w:t>умение пользоваться дополнительной литературой при подготовке к занятиям; обоснованность обращения к базам данных; целенаправленность поиска и отбора</w:t>
            </w:r>
          </w:p>
        </w:tc>
        <w:tc>
          <w:tcPr>
            <w:tcW w:w="2393" w:type="dxa"/>
          </w:tcPr>
          <w:p w:rsidR="00CB7D5F" w:rsidRPr="00CB7D5F" w:rsidRDefault="00CB7D5F" w:rsidP="00CB7D5F">
            <w:pPr>
              <w:widowControl w:val="0"/>
              <w:autoSpaceDE w:val="0"/>
              <w:autoSpaceDN w:val="0"/>
              <w:adjustRightInd w:val="0"/>
              <w:rPr>
                <w:rFonts w:ascii="Times New Roman" w:eastAsia="Times New Roman" w:hAnsi="Times New Roman" w:cs="Times New Roman"/>
                <w:lang w:eastAsia="ru-RU"/>
              </w:rPr>
            </w:pPr>
            <w:r w:rsidRPr="00CB7D5F">
              <w:rPr>
                <w:rFonts w:ascii="Times New Roman" w:eastAsia="Times New Roman" w:hAnsi="Times New Roman" w:cs="Times New Roman"/>
                <w:lang w:eastAsia="ru-RU"/>
              </w:rPr>
              <w:t>Устный опрос, доклад, реферат, письменные тесты</w:t>
            </w:r>
          </w:p>
        </w:tc>
      </w:tr>
    </w:tbl>
    <w:p w:rsidR="00CB7D5F" w:rsidRPr="00CB7D5F" w:rsidRDefault="00CB7D5F" w:rsidP="00CB7D5F">
      <w:pPr>
        <w:widowControl w:val="0"/>
        <w:spacing w:after="0" w:line="240" w:lineRule="auto"/>
        <w:ind w:firstLine="708"/>
        <w:jc w:val="both"/>
        <w:rPr>
          <w:rFonts w:ascii="Times New Roman" w:eastAsia="Times New Roman" w:hAnsi="Times New Roman" w:cs="Times New Roman"/>
          <w:sz w:val="28"/>
          <w:szCs w:val="28"/>
          <w:lang w:val="ru-RU" w:eastAsia="ru-RU"/>
        </w:rPr>
      </w:pPr>
    </w:p>
    <w:p w:rsidR="00CB7D5F" w:rsidRPr="00CB7D5F" w:rsidRDefault="00CB7D5F" w:rsidP="00CB7D5F">
      <w:pPr>
        <w:widowControl w:val="0"/>
        <w:spacing w:after="0" w:line="240" w:lineRule="auto"/>
        <w:ind w:firstLine="708"/>
        <w:jc w:val="both"/>
        <w:rPr>
          <w:rFonts w:ascii="Times New Roman" w:eastAsia="Times New Roman" w:hAnsi="Times New Roman" w:cs="Times New Roman"/>
          <w:sz w:val="28"/>
          <w:szCs w:val="28"/>
          <w:lang w:val="ru-RU" w:eastAsia="ru-RU"/>
        </w:rPr>
      </w:pPr>
    </w:p>
    <w:p w:rsidR="00CB7D5F" w:rsidRPr="00CB7D5F" w:rsidRDefault="00CB7D5F" w:rsidP="00CB7D5F">
      <w:pPr>
        <w:widowControl w:val="0"/>
        <w:spacing w:after="0" w:line="240" w:lineRule="auto"/>
        <w:ind w:firstLine="708"/>
        <w:jc w:val="both"/>
        <w:rPr>
          <w:rFonts w:ascii="Times New Roman" w:eastAsia="Times New Roman" w:hAnsi="Times New Roman" w:cs="Times New Roman"/>
          <w:sz w:val="28"/>
          <w:szCs w:val="28"/>
          <w:lang w:val="ru-RU" w:eastAsia="ru-RU"/>
        </w:rPr>
      </w:pPr>
    </w:p>
    <w:p w:rsidR="00CB7D5F" w:rsidRDefault="00CB7D5F" w:rsidP="00CB7D5F">
      <w:pPr>
        <w:widowControl w:val="0"/>
        <w:spacing w:after="0" w:line="240" w:lineRule="auto"/>
        <w:ind w:firstLine="708"/>
        <w:jc w:val="both"/>
        <w:rPr>
          <w:rFonts w:ascii="Times New Roman" w:eastAsia="Times New Roman" w:hAnsi="Times New Roman" w:cs="Times New Roman"/>
          <w:sz w:val="28"/>
          <w:szCs w:val="28"/>
          <w:lang w:val="ru-RU" w:eastAsia="ru-RU"/>
        </w:rPr>
      </w:pPr>
    </w:p>
    <w:p w:rsidR="00E4611B" w:rsidRDefault="00E4611B" w:rsidP="00CB7D5F">
      <w:pPr>
        <w:widowControl w:val="0"/>
        <w:spacing w:after="0" w:line="240" w:lineRule="auto"/>
        <w:ind w:firstLine="708"/>
        <w:jc w:val="both"/>
        <w:rPr>
          <w:rFonts w:ascii="Times New Roman" w:eastAsia="Times New Roman" w:hAnsi="Times New Roman" w:cs="Times New Roman"/>
          <w:sz w:val="28"/>
          <w:szCs w:val="28"/>
          <w:lang w:val="ru-RU" w:eastAsia="ru-RU"/>
        </w:rPr>
      </w:pPr>
    </w:p>
    <w:p w:rsidR="00E4611B" w:rsidRDefault="00E4611B" w:rsidP="00CB7D5F">
      <w:pPr>
        <w:widowControl w:val="0"/>
        <w:spacing w:after="0" w:line="240" w:lineRule="auto"/>
        <w:ind w:firstLine="708"/>
        <w:jc w:val="both"/>
        <w:rPr>
          <w:rFonts w:ascii="Times New Roman" w:eastAsia="Times New Roman" w:hAnsi="Times New Roman" w:cs="Times New Roman"/>
          <w:sz w:val="28"/>
          <w:szCs w:val="28"/>
          <w:lang w:val="ru-RU" w:eastAsia="ru-RU"/>
        </w:rPr>
      </w:pPr>
    </w:p>
    <w:p w:rsidR="00E4611B" w:rsidRDefault="00E4611B" w:rsidP="00CB7D5F">
      <w:pPr>
        <w:widowControl w:val="0"/>
        <w:spacing w:after="0" w:line="240" w:lineRule="auto"/>
        <w:ind w:firstLine="708"/>
        <w:jc w:val="both"/>
        <w:rPr>
          <w:rFonts w:ascii="Times New Roman" w:eastAsia="Times New Roman" w:hAnsi="Times New Roman" w:cs="Times New Roman"/>
          <w:sz w:val="28"/>
          <w:szCs w:val="28"/>
          <w:lang w:val="ru-RU" w:eastAsia="ru-RU"/>
        </w:rPr>
      </w:pPr>
    </w:p>
    <w:p w:rsidR="00E4611B" w:rsidRDefault="00E4611B" w:rsidP="00CB7D5F">
      <w:pPr>
        <w:widowControl w:val="0"/>
        <w:spacing w:after="0" w:line="240" w:lineRule="auto"/>
        <w:ind w:firstLine="708"/>
        <w:jc w:val="both"/>
        <w:rPr>
          <w:rFonts w:ascii="Times New Roman" w:eastAsia="Times New Roman" w:hAnsi="Times New Roman" w:cs="Times New Roman"/>
          <w:sz w:val="28"/>
          <w:szCs w:val="28"/>
          <w:lang w:val="ru-RU" w:eastAsia="ru-RU"/>
        </w:rPr>
      </w:pPr>
    </w:p>
    <w:p w:rsidR="00E4611B" w:rsidRDefault="00E4611B" w:rsidP="00CB7D5F">
      <w:pPr>
        <w:widowControl w:val="0"/>
        <w:spacing w:after="0" w:line="240" w:lineRule="auto"/>
        <w:ind w:firstLine="708"/>
        <w:jc w:val="both"/>
        <w:rPr>
          <w:rFonts w:ascii="Times New Roman" w:eastAsia="Times New Roman" w:hAnsi="Times New Roman" w:cs="Times New Roman"/>
          <w:sz w:val="28"/>
          <w:szCs w:val="28"/>
          <w:lang w:val="ru-RU" w:eastAsia="ru-RU"/>
        </w:rPr>
      </w:pPr>
    </w:p>
    <w:p w:rsidR="00E4611B" w:rsidRPr="00CB7D5F" w:rsidRDefault="00E4611B" w:rsidP="00CB7D5F">
      <w:pPr>
        <w:widowControl w:val="0"/>
        <w:spacing w:after="0" w:line="240" w:lineRule="auto"/>
        <w:ind w:firstLine="708"/>
        <w:jc w:val="both"/>
        <w:rPr>
          <w:rFonts w:ascii="Times New Roman" w:eastAsia="Times New Roman" w:hAnsi="Times New Roman" w:cs="Times New Roman"/>
          <w:sz w:val="28"/>
          <w:szCs w:val="28"/>
          <w:lang w:val="ru-RU" w:eastAsia="ru-RU"/>
        </w:rPr>
      </w:pPr>
    </w:p>
    <w:p w:rsidR="00CB7D5F" w:rsidRPr="00CB7D5F" w:rsidRDefault="00CB7D5F" w:rsidP="00CB7D5F">
      <w:pPr>
        <w:widowControl w:val="0"/>
        <w:spacing w:after="0" w:line="240" w:lineRule="auto"/>
        <w:ind w:firstLine="708"/>
        <w:jc w:val="both"/>
        <w:rPr>
          <w:rFonts w:ascii="Times New Roman" w:eastAsia="Times New Roman" w:hAnsi="Times New Roman" w:cs="Times New Roman"/>
          <w:sz w:val="28"/>
          <w:szCs w:val="28"/>
          <w:lang w:val="ru-RU" w:eastAsia="ru-RU"/>
        </w:rPr>
      </w:pPr>
    </w:p>
    <w:p w:rsidR="00E4611B" w:rsidRDefault="00E4611B" w:rsidP="00CB7D5F">
      <w:pPr>
        <w:keepNext/>
        <w:keepLines/>
        <w:spacing w:before="480" w:after="0" w:line="240" w:lineRule="auto"/>
        <w:jc w:val="center"/>
        <w:outlineLvl w:val="0"/>
        <w:rPr>
          <w:rFonts w:asciiTheme="majorHAnsi" w:eastAsiaTheme="majorEastAsia" w:hAnsiTheme="majorHAnsi" w:cstheme="majorBidi"/>
          <w:b/>
          <w:bCs/>
          <w:sz w:val="28"/>
          <w:szCs w:val="28"/>
          <w:lang w:val="ru-RU" w:eastAsia="ru-RU"/>
        </w:rPr>
      </w:pPr>
      <w:bookmarkStart w:id="2" w:name="_Toc420739502"/>
    </w:p>
    <w:p w:rsidR="00CB7D5F" w:rsidRPr="00CB7D5F" w:rsidRDefault="00CB7D5F" w:rsidP="00CB7D5F">
      <w:pPr>
        <w:keepNext/>
        <w:keepLines/>
        <w:spacing w:before="480" w:after="0" w:line="240" w:lineRule="auto"/>
        <w:jc w:val="center"/>
        <w:outlineLvl w:val="0"/>
        <w:rPr>
          <w:rFonts w:asciiTheme="majorHAnsi" w:eastAsiaTheme="majorEastAsia" w:hAnsiTheme="majorHAnsi" w:cstheme="majorBidi"/>
          <w:b/>
          <w:bCs/>
          <w:sz w:val="28"/>
          <w:szCs w:val="28"/>
          <w:lang w:val="ru-RU" w:eastAsia="ru-RU"/>
        </w:rPr>
      </w:pPr>
      <w:r w:rsidRPr="00CB7D5F">
        <w:rPr>
          <w:rFonts w:asciiTheme="majorHAnsi" w:eastAsiaTheme="majorEastAsia" w:hAnsiTheme="majorHAnsi" w:cstheme="majorBidi"/>
          <w:b/>
          <w:bCs/>
          <w:sz w:val="28"/>
          <w:szCs w:val="28"/>
          <w:lang w:val="ru-RU" w:eastAsia="ru-RU"/>
        </w:rPr>
        <w:t>3 Описание критериев оценивания компетенций на различных этапах их формирования, описание шкал оценивания</w:t>
      </w:r>
      <w:bookmarkEnd w:id="2"/>
    </w:p>
    <w:p w:rsidR="00CB7D5F" w:rsidRPr="00CB7D5F" w:rsidRDefault="00CB7D5F" w:rsidP="00CB7D5F">
      <w:pPr>
        <w:spacing w:after="0" w:line="240" w:lineRule="auto"/>
        <w:ind w:firstLine="708"/>
        <w:rPr>
          <w:rFonts w:ascii="Times New Roman" w:eastAsia="Times New Roman" w:hAnsi="Times New Roman" w:cs="Times New Roman"/>
          <w:sz w:val="16"/>
          <w:szCs w:val="16"/>
          <w:lang w:val="ru-RU" w:eastAsia="ru-RU"/>
        </w:rPr>
      </w:pPr>
    </w:p>
    <w:p w:rsidR="00CB7D5F" w:rsidRPr="00CB7D5F" w:rsidRDefault="00CB7D5F" w:rsidP="00CB7D5F">
      <w:pPr>
        <w:spacing w:after="0" w:line="240" w:lineRule="auto"/>
        <w:ind w:firstLine="708"/>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 xml:space="preserve">3.1 Критерии оценивания компетенций:  </w:t>
      </w:r>
    </w:p>
    <w:p w:rsidR="00CB7D5F" w:rsidRPr="00CB7D5F" w:rsidRDefault="00CB7D5F" w:rsidP="00CB7D5F">
      <w:pPr>
        <w:spacing w:after="0" w:line="240" w:lineRule="auto"/>
        <w:ind w:firstLine="708"/>
        <w:jc w:val="both"/>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В зависимости от предлагаемых оценочных средств:</w:t>
      </w:r>
    </w:p>
    <w:p w:rsidR="00CB7D5F" w:rsidRPr="00CB7D5F" w:rsidRDefault="00CB7D5F" w:rsidP="00CB7D5F">
      <w:pPr>
        <w:spacing w:after="0" w:line="240" w:lineRule="auto"/>
        <w:ind w:firstLine="708"/>
        <w:jc w:val="both"/>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 xml:space="preserve">- полнота и содержательность ответа; </w:t>
      </w:r>
    </w:p>
    <w:p w:rsidR="00CB7D5F" w:rsidRPr="00CB7D5F" w:rsidRDefault="00CB7D5F" w:rsidP="00CB7D5F">
      <w:pPr>
        <w:spacing w:after="0" w:line="240" w:lineRule="auto"/>
        <w:ind w:firstLine="708"/>
        <w:jc w:val="both"/>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 xml:space="preserve">- умение приводить примеры; </w:t>
      </w:r>
    </w:p>
    <w:p w:rsidR="00CB7D5F" w:rsidRPr="00CB7D5F" w:rsidRDefault="00CB7D5F" w:rsidP="00CB7D5F">
      <w:pPr>
        <w:spacing w:after="0" w:line="240" w:lineRule="auto"/>
        <w:ind w:firstLine="708"/>
        <w:jc w:val="both"/>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 xml:space="preserve">- умение отставить свою позицию; </w:t>
      </w:r>
    </w:p>
    <w:p w:rsidR="00CB7D5F" w:rsidRPr="00CB7D5F" w:rsidRDefault="00CB7D5F" w:rsidP="00CB7D5F">
      <w:pPr>
        <w:spacing w:after="0" w:line="240" w:lineRule="auto"/>
        <w:ind w:firstLine="708"/>
        <w:jc w:val="both"/>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 xml:space="preserve">- умение пользоваться дополнительной литературой при подготовке к занятиям; </w:t>
      </w:r>
    </w:p>
    <w:p w:rsidR="00CB7D5F" w:rsidRPr="00CB7D5F" w:rsidRDefault="00CB7D5F" w:rsidP="00CB7D5F">
      <w:pPr>
        <w:spacing w:after="0" w:line="240" w:lineRule="auto"/>
        <w:ind w:firstLine="708"/>
        <w:jc w:val="both"/>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 соответствие представленной в ответах информации материалам лекции и учебной литературы, сведениям из информационных ресурсов Интернет; др.</w:t>
      </w:r>
    </w:p>
    <w:p w:rsidR="00CB7D5F" w:rsidRPr="00CB7D5F" w:rsidRDefault="00CB7D5F" w:rsidP="00CB7D5F">
      <w:pPr>
        <w:spacing w:after="0" w:line="240" w:lineRule="auto"/>
        <w:ind w:firstLine="708"/>
        <w:rPr>
          <w:rFonts w:ascii="Times New Roman" w:eastAsia="Times New Roman" w:hAnsi="Times New Roman" w:cs="Times New Roman"/>
          <w:sz w:val="16"/>
          <w:szCs w:val="16"/>
          <w:lang w:val="ru-RU" w:eastAsia="ru-RU"/>
        </w:rPr>
      </w:pPr>
    </w:p>
    <w:p w:rsidR="00CB7D5F" w:rsidRPr="00CB7D5F" w:rsidRDefault="00CB7D5F" w:rsidP="00CB7D5F">
      <w:pPr>
        <w:spacing w:after="0"/>
        <w:ind w:firstLine="708"/>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3.2 Шкалы оценивания:</w:t>
      </w:r>
    </w:p>
    <w:p w:rsidR="00CB7D5F" w:rsidRPr="00CB7D5F" w:rsidRDefault="00CB7D5F" w:rsidP="00CB7D5F">
      <w:pPr>
        <w:spacing w:after="0"/>
        <w:ind w:firstLine="708"/>
        <w:jc w:val="both"/>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CB7D5F">
        <w:rPr>
          <w:rFonts w:ascii="Times New Roman" w:eastAsia="Times New Roman" w:hAnsi="Times New Roman" w:cs="Times New Roman"/>
          <w:sz w:val="28"/>
          <w:szCs w:val="28"/>
          <w:lang w:val="ru-RU" w:eastAsia="ru-RU"/>
        </w:rPr>
        <w:t>балльно</w:t>
      </w:r>
      <w:proofErr w:type="spellEnd"/>
      <w:r w:rsidRPr="00CB7D5F">
        <w:rPr>
          <w:rFonts w:ascii="Times New Roman" w:eastAsia="Times New Roman" w:hAnsi="Times New Roman" w:cs="Times New Roman"/>
          <w:sz w:val="28"/>
          <w:szCs w:val="28"/>
          <w:lang w:val="ru-RU" w:eastAsia="ru-RU"/>
        </w:rPr>
        <w:t>-рейтинговой системы в 100-балльной шкале.</w:t>
      </w:r>
    </w:p>
    <w:p w:rsidR="00CB7D5F" w:rsidRPr="00CB7D5F" w:rsidRDefault="00CB7D5F" w:rsidP="00CB7D5F">
      <w:pPr>
        <w:widowControl w:val="0"/>
        <w:spacing w:after="0" w:line="240" w:lineRule="auto"/>
        <w:ind w:firstLine="708"/>
        <w:jc w:val="both"/>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CB7D5F" w:rsidRPr="00CB7D5F" w:rsidRDefault="00CB7D5F" w:rsidP="00CB7D5F">
      <w:pPr>
        <w:widowControl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CB7D5F">
        <w:rPr>
          <w:rFonts w:ascii="Times New Roman" w:eastAsia="Times New Roman" w:hAnsi="Times New Roman" w:cs="Times New Roman"/>
          <w:sz w:val="28"/>
          <w:szCs w:val="28"/>
          <w:lang w:val="ru-RU" w:eastAsia="ru-RU"/>
        </w:rPr>
        <w:t>- 84-100 баллов (оценка «отлично»)</w:t>
      </w:r>
      <w:r w:rsidRPr="00CB7D5F">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CB7D5F">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CB7D5F">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B7D5F">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CB7D5F">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CB7D5F" w:rsidRPr="00CB7D5F" w:rsidRDefault="00CB7D5F" w:rsidP="00CB7D5F">
      <w:pPr>
        <w:widowControl w:val="0"/>
        <w:spacing w:after="0" w:line="240" w:lineRule="auto"/>
        <w:ind w:firstLine="851"/>
        <w:jc w:val="both"/>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- 67-83 баллов (оценка «хорошо»)</w:t>
      </w:r>
      <w:r w:rsidRPr="00CB7D5F">
        <w:rPr>
          <w:rFonts w:ascii="Times New Roman" w:eastAsia="Times New Roman" w:hAnsi="Times New Roman" w:cs="Times New Roman"/>
          <w:iCs/>
          <w:spacing w:val="-1"/>
          <w:sz w:val="28"/>
          <w:szCs w:val="28"/>
          <w:lang w:val="ru-RU" w:eastAsia="ru-RU"/>
        </w:rPr>
        <w:t xml:space="preserve"> - </w:t>
      </w:r>
      <w:r w:rsidRPr="00CB7D5F">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CB7D5F">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CB7D5F">
        <w:rPr>
          <w:rFonts w:ascii="Times New Roman" w:eastAsia="Times New Roman" w:hAnsi="Times New Roman" w:cs="Times New Roman"/>
          <w:sz w:val="28"/>
          <w:szCs w:val="28"/>
          <w:lang w:val="ru-RU" w:eastAsia="ru-RU"/>
        </w:rPr>
        <w:t>обучающийся</w:t>
      </w:r>
      <w:proofErr w:type="gramEnd"/>
      <w:r w:rsidRPr="00CB7D5F">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CB7D5F" w:rsidRPr="00CB7D5F" w:rsidRDefault="00CB7D5F" w:rsidP="00CB7D5F">
      <w:pPr>
        <w:widowControl w:val="0"/>
        <w:spacing w:after="0" w:line="240" w:lineRule="auto"/>
        <w:ind w:firstLine="851"/>
        <w:jc w:val="both"/>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CB7D5F">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CB7D5F">
        <w:rPr>
          <w:rFonts w:ascii="Times New Roman" w:eastAsia="Times New Roman" w:hAnsi="Times New Roman" w:cs="Times New Roman"/>
          <w:sz w:val="28"/>
          <w:szCs w:val="28"/>
          <w:lang w:val="ru-RU" w:eastAsia="ru-RU"/>
        </w:rPr>
        <w:t>действия по применению знаний на практике;</w:t>
      </w:r>
    </w:p>
    <w:p w:rsidR="00CB7D5F" w:rsidRPr="00CB7D5F" w:rsidRDefault="00CB7D5F" w:rsidP="00CB7D5F">
      <w:pPr>
        <w:widowControl w:val="0"/>
        <w:spacing w:after="0" w:line="240" w:lineRule="auto"/>
        <w:ind w:firstLine="708"/>
        <w:jc w:val="both"/>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- 0-49 баллов (оценка неудовлетворительно)</w:t>
      </w:r>
      <w:r w:rsidRPr="00CB7D5F">
        <w:rPr>
          <w:rFonts w:ascii="Times New Roman" w:eastAsia="Times New Roman" w:hAnsi="Times New Roman" w:cs="Times New Roman"/>
          <w:iCs/>
          <w:sz w:val="28"/>
          <w:szCs w:val="28"/>
          <w:lang w:val="ru-RU" w:eastAsia="ru-RU"/>
        </w:rPr>
        <w:t xml:space="preserve"> - ответы не связаны с вопросами, </w:t>
      </w:r>
      <w:r w:rsidRPr="00CB7D5F">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B7D5F" w:rsidRPr="00CB7D5F" w:rsidRDefault="00CB7D5F" w:rsidP="00CB7D5F">
      <w:pPr>
        <w:keepNext/>
        <w:keepLines/>
        <w:spacing w:before="480" w:after="0" w:line="240" w:lineRule="auto"/>
        <w:jc w:val="center"/>
        <w:outlineLvl w:val="0"/>
        <w:rPr>
          <w:rFonts w:asciiTheme="majorHAnsi" w:eastAsiaTheme="majorEastAsia" w:hAnsiTheme="majorHAnsi" w:cstheme="majorBidi"/>
          <w:b/>
          <w:bCs/>
          <w:sz w:val="28"/>
          <w:szCs w:val="28"/>
          <w:lang w:val="ru-RU" w:eastAsia="ru-RU"/>
        </w:rPr>
      </w:pPr>
      <w:bookmarkStart w:id="3" w:name="_Toc420739503"/>
      <w:r w:rsidRPr="00CB7D5F">
        <w:rPr>
          <w:rFonts w:asciiTheme="majorHAnsi" w:eastAsiaTheme="majorEastAsia" w:hAnsiTheme="majorHAnsi" w:cstheme="majorBidi"/>
          <w:b/>
          <w:bCs/>
          <w:sz w:val="28"/>
          <w:szCs w:val="28"/>
          <w:lang w:val="ru-RU" w:eastAsia="ru-RU"/>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CB7D5F" w:rsidRPr="00CB7D5F" w:rsidRDefault="00CB7D5F" w:rsidP="00CB7D5F">
      <w:pPr>
        <w:spacing w:after="0" w:line="240" w:lineRule="auto"/>
        <w:rPr>
          <w:rFonts w:ascii="Times New Roman" w:eastAsia="Times New Roman" w:hAnsi="Times New Roman" w:cs="Times New Roman"/>
          <w:sz w:val="24"/>
          <w:szCs w:val="24"/>
          <w:lang w:val="ru-RU" w:eastAsia="ru-RU"/>
        </w:rPr>
      </w:pPr>
    </w:p>
    <w:p w:rsidR="00CB7D5F" w:rsidRPr="00CB7D5F" w:rsidRDefault="00CB7D5F" w:rsidP="00CB7D5F">
      <w:pPr>
        <w:spacing w:after="0" w:line="240" w:lineRule="auto"/>
        <w:rPr>
          <w:rFonts w:ascii="Times New Roman" w:eastAsia="Times New Roman" w:hAnsi="Times New Roman" w:cs="Times New Roman"/>
          <w:sz w:val="24"/>
          <w:szCs w:val="24"/>
          <w:lang w:val="ru-RU" w:eastAsia="ru-RU"/>
        </w:rPr>
      </w:pPr>
    </w:p>
    <w:p w:rsidR="00CB7D5F" w:rsidRPr="00CB7D5F" w:rsidRDefault="00CB7D5F" w:rsidP="00CB7D5F">
      <w:pPr>
        <w:shd w:val="clear" w:color="auto" w:fill="FFFFFF"/>
        <w:spacing w:after="0" w:line="240" w:lineRule="auto"/>
        <w:jc w:val="center"/>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B7D5F" w:rsidRPr="00CB7D5F" w:rsidRDefault="00CB7D5F" w:rsidP="00CB7D5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CB7D5F" w:rsidRPr="00CB7D5F" w:rsidRDefault="00CB7D5F" w:rsidP="00CB7D5F">
      <w:pPr>
        <w:shd w:val="clear" w:color="auto" w:fill="FFFFFF"/>
        <w:spacing w:after="0" w:line="240" w:lineRule="auto"/>
        <w:jc w:val="center"/>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B7D5F" w:rsidRPr="00CB7D5F" w:rsidRDefault="00CB7D5F" w:rsidP="00CB7D5F">
      <w:pPr>
        <w:spacing w:after="0" w:line="240" w:lineRule="auto"/>
        <w:jc w:val="center"/>
        <w:textAlignment w:val="baseline"/>
        <w:rPr>
          <w:rFonts w:ascii="Times New Roman" w:eastAsia="Times New Roman" w:hAnsi="Times New Roman" w:cs="Times New Roman"/>
          <w:sz w:val="28"/>
          <w:szCs w:val="24"/>
          <w:lang w:val="ru-RU" w:eastAsia="ru-RU"/>
        </w:rPr>
      </w:pPr>
    </w:p>
    <w:p w:rsidR="00CB7D5F" w:rsidRPr="00CB7D5F" w:rsidRDefault="00CB7D5F" w:rsidP="00CB7D5F">
      <w:pPr>
        <w:spacing w:after="0" w:line="240" w:lineRule="auto"/>
        <w:jc w:val="center"/>
        <w:textAlignment w:val="baseline"/>
        <w:rPr>
          <w:rFonts w:ascii="Calibri" w:eastAsia="Times New Roman" w:hAnsi="Calibri" w:cs="Times New Roman"/>
          <w:sz w:val="12"/>
          <w:szCs w:val="12"/>
          <w:lang w:val="ru-RU" w:eastAsia="ru-RU"/>
        </w:rPr>
      </w:pPr>
      <w:r w:rsidRPr="00CB7D5F">
        <w:rPr>
          <w:rFonts w:ascii="Times New Roman" w:eastAsia="Times New Roman" w:hAnsi="Times New Roman" w:cs="Times New Roman"/>
          <w:sz w:val="28"/>
          <w:szCs w:val="24"/>
          <w:lang w:val="ru-RU" w:eastAsia="ru-RU"/>
        </w:rPr>
        <w:t>Кафедра Международной торговли и таможенного дела</w:t>
      </w:r>
    </w:p>
    <w:p w:rsidR="00CB7D5F" w:rsidRPr="00CB7D5F" w:rsidRDefault="00CB7D5F" w:rsidP="00CB7D5F">
      <w:pPr>
        <w:spacing w:after="0" w:line="240" w:lineRule="auto"/>
        <w:rPr>
          <w:rFonts w:ascii="Times New Roman" w:eastAsia="Times New Roman" w:hAnsi="Times New Roman" w:cs="Times New Roman"/>
          <w:b/>
          <w:sz w:val="28"/>
          <w:szCs w:val="28"/>
          <w:lang w:val="ru-RU" w:eastAsia="ru-RU"/>
        </w:rPr>
      </w:pPr>
    </w:p>
    <w:p w:rsidR="00CB7D5F" w:rsidRPr="00CB7D5F" w:rsidRDefault="00CB7D5F" w:rsidP="00CB7D5F">
      <w:pPr>
        <w:spacing w:after="0" w:line="240" w:lineRule="auto"/>
        <w:jc w:val="center"/>
        <w:rPr>
          <w:rFonts w:ascii="Times New Roman" w:eastAsia="Times New Roman" w:hAnsi="Times New Roman" w:cs="Times New Roman"/>
          <w:b/>
          <w:sz w:val="28"/>
          <w:szCs w:val="28"/>
          <w:lang w:val="ru-RU" w:eastAsia="ru-RU"/>
        </w:rPr>
      </w:pPr>
      <w:r w:rsidRPr="00CB7D5F">
        <w:rPr>
          <w:rFonts w:ascii="Times New Roman" w:eastAsia="Times New Roman" w:hAnsi="Times New Roman" w:cs="Times New Roman"/>
          <w:b/>
          <w:sz w:val="28"/>
          <w:szCs w:val="28"/>
          <w:lang w:val="ru-RU" w:eastAsia="ru-RU"/>
        </w:rPr>
        <w:t>Вопросы к экзамену</w:t>
      </w:r>
    </w:p>
    <w:p w:rsidR="00CB7D5F" w:rsidRPr="00CB7D5F" w:rsidRDefault="00CB7D5F" w:rsidP="00CB7D5F">
      <w:pPr>
        <w:tabs>
          <w:tab w:val="left" w:pos="500"/>
        </w:tabs>
        <w:spacing w:after="0" w:line="240" w:lineRule="auto"/>
        <w:ind w:right="-30"/>
        <w:jc w:val="center"/>
        <w:rPr>
          <w:rFonts w:ascii="Times New Roman" w:eastAsia="Times New Roman" w:hAnsi="Times New Roman" w:cs="Times New Roman"/>
          <w:b/>
          <w:sz w:val="28"/>
          <w:szCs w:val="28"/>
          <w:lang w:val="ru-RU" w:eastAsia="ko-KR"/>
        </w:rPr>
      </w:pPr>
      <w:r w:rsidRPr="00CB7D5F">
        <w:rPr>
          <w:rFonts w:ascii="Times New Roman" w:eastAsia="Times New Roman" w:hAnsi="Times New Roman" w:cs="Times New Roman"/>
          <w:b/>
          <w:sz w:val="28"/>
          <w:szCs w:val="28"/>
          <w:lang w:val="ru-RU" w:eastAsia="ko-KR"/>
        </w:rPr>
        <w:t xml:space="preserve">по дисциплине История таможенного дела </w:t>
      </w:r>
    </w:p>
    <w:p w:rsidR="00CB7D5F" w:rsidRPr="00CB7D5F" w:rsidRDefault="00CB7D5F" w:rsidP="00CB7D5F">
      <w:pPr>
        <w:tabs>
          <w:tab w:val="left" w:pos="500"/>
        </w:tabs>
        <w:spacing w:after="0" w:line="240" w:lineRule="auto"/>
        <w:ind w:right="-30"/>
        <w:jc w:val="center"/>
        <w:rPr>
          <w:rFonts w:ascii="Times New Roman" w:eastAsia="Times New Roman" w:hAnsi="Times New Roman" w:cs="Times New Roman"/>
          <w:b/>
          <w:sz w:val="28"/>
          <w:szCs w:val="28"/>
          <w:lang w:val="ru-RU" w:eastAsia="ko-KR"/>
        </w:rPr>
      </w:pPr>
      <w:r w:rsidRPr="00CB7D5F">
        <w:rPr>
          <w:rFonts w:ascii="Times New Roman" w:eastAsia="Times New Roman" w:hAnsi="Times New Roman" w:cs="Times New Roman"/>
          <w:b/>
          <w:sz w:val="28"/>
          <w:szCs w:val="28"/>
          <w:lang w:val="ru-RU" w:eastAsia="ko-KR"/>
        </w:rPr>
        <w:t>и таможенной политики России</w:t>
      </w:r>
    </w:p>
    <w:p w:rsidR="00CB7D5F" w:rsidRPr="00CB7D5F" w:rsidRDefault="00CB7D5F" w:rsidP="00CB7D5F">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Зарождение таможенного дела: сущность и содержание.</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Таможенная политика Советского государства с 1917г. по 1922г.</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Разрешительно-запретительная система в таможенной политике.</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Таможенная политика в период активной нормотворческой деятельности в конце </w:t>
      </w:r>
      <w:r w:rsidRPr="00CB7D5F">
        <w:rPr>
          <w:rFonts w:ascii="Times New Roman" w:eastAsia="Times New Roman" w:hAnsi="Times New Roman" w:cs="Times New Roman"/>
          <w:sz w:val="24"/>
          <w:szCs w:val="24"/>
          <w:lang w:eastAsia="ru-RU"/>
        </w:rPr>
        <w:t>XVII</w:t>
      </w:r>
      <w:proofErr w:type="gramStart"/>
      <w:r w:rsidRPr="00CB7D5F">
        <w:rPr>
          <w:rFonts w:ascii="Times New Roman" w:eastAsia="Times New Roman" w:hAnsi="Times New Roman" w:cs="Times New Roman"/>
          <w:sz w:val="24"/>
          <w:szCs w:val="24"/>
          <w:lang w:val="ru-RU" w:eastAsia="ru-RU"/>
        </w:rPr>
        <w:t>в</w:t>
      </w:r>
      <w:proofErr w:type="gramEnd"/>
      <w:r w:rsidRPr="00CB7D5F">
        <w:rPr>
          <w:rFonts w:ascii="Times New Roman" w:eastAsia="Times New Roman" w:hAnsi="Times New Roman" w:cs="Times New Roman"/>
          <w:sz w:val="24"/>
          <w:szCs w:val="24"/>
          <w:lang w:val="ru-RU" w:eastAsia="ru-RU"/>
        </w:rPr>
        <w:t>.</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Торговля и таможенное обложение в период феодальной раздробленности Руси.</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Задачи и функции таможенной политики РФ.</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Таможенная политика: характер и содержание.</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Торгово-таможенная политика в средневековом Новгороде.</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Введение протекционизма в </w:t>
      </w:r>
      <w:r w:rsidRPr="00CB7D5F">
        <w:rPr>
          <w:rFonts w:ascii="Times New Roman" w:eastAsia="Times New Roman" w:hAnsi="Times New Roman" w:cs="Times New Roman"/>
          <w:sz w:val="24"/>
          <w:szCs w:val="24"/>
          <w:lang w:eastAsia="ru-RU"/>
        </w:rPr>
        <w:t>XIX</w:t>
      </w:r>
      <w:proofErr w:type="gramStart"/>
      <w:r w:rsidRPr="00CB7D5F">
        <w:rPr>
          <w:rFonts w:ascii="Times New Roman" w:eastAsia="Times New Roman" w:hAnsi="Times New Roman" w:cs="Times New Roman"/>
          <w:sz w:val="24"/>
          <w:szCs w:val="24"/>
          <w:lang w:val="ru-RU" w:eastAsia="ru-RU"/>
        </w:rPr>
        <w:t>в</w:t>
      </w:r>
      <w:proofErr w:type="gramEnd"/>
      <w:r w:rsidRPr="00CB7D5F">
        <w:rPr>
          <w:rFonts w:ascii="Times New Roman" w:eastAsia="Times New Roman" w:hAnsi="Times New Roman" w:cs="Times New Roman"/>
          <w:sz w:val="24"/>
          <w:szCs w:val="24"/>
          <w:lang w:val="ru-RU" w:eastAsia="ru-RU"/>
        </w:rPr>
        <w:t>. в России.</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Формирование взглядов на пути выбора таможенной политики в </w:t>
      </w:r>
      <w:r w:rsidRPr="00CB7D5F">
        <w:rPr>
          <w:rFonts w:ascii="Times New Roman" w:eastAsia="Times New Roman" w:hAnsi="Times New Roman" w:cs="Times New Roman"/>
          <w:sz w:val="24"/>
          <w:szCs w:val="24"/>
          <w:lang w:eastAsia="ru-RU"/>
        </w:rPr>
        <w:t>XVIII</w:t>
      </w:r>
      <w:proofErr w:type="gramStart"/>
      <w:r w:rsidRPr="00CB7D5F">
        <w:rPr>
          <w:rFonts w:ascii="Times New Roman" w:eastAsia="Times New Roman" w:hAnsi="Times New Roman" w:cs="Times New Roman"/>
          <w:sz w:val="24"/>
          <w:szCs w:val="24"/>
          <w:lang w:val="ru-RU" w:eastAsia="ru-RU"/>
        </w:rPr>
        <w:t>в</w:t>
      </w:r>
      <w:proofErr w:type="gramEnd"/>
      <w:r w:rsidRPr="00CB7D5F">
        <w:rPr>
          <w:rFonts w:ascii="Times New Roman" w:eastAsia="Times New Roman" w:hAnsi="Times New Roman" w:cs="Times New Roman"/>
          <w:sz w:val="24"/>
          <w:szCs w:val="24"/>
          <w:lang w:val="ru-RU" w:eastAsia="ru-RU"/>
        </w:rPr>
        <w:t xml:space="preserve">. </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Результаты протекционистской таможенной политики России в конце </w:t>
      </w:r>
      <w:r w:rsidRPr="00CB7D5F">
        <w:rPr>
          <w:rFonts w:ascii="Times New Roman" w:eastAsia="Times New Roman" w:hAnsi="Times New Roman" w:cs="Times New Roman"/>
          <w:sz w:val="24"/>
          <w:szCs w:val="24"/>
          <w:lang w:eastAsia="ru-RU"/>
        </w:rPr>
        <w:t>XIX</w:t>
      </w:r>
      <w:proofErr w:type="gramStart"/>
      <w:r w:rsidRPr="00CB7D5F">
        <w:rPr>
          <w:rFonts w:ascii="Times New Roman" w:eastAsia="Times New Roman" w:hAnsi="Times New Roman" w:cs="Times New Roman"/>
          <w:sz w:val="24"/>
          <w:szCs w:val="24"/>
          <w:lang w:val="ru-RU" w:eastAsia="ru-RU"/>
        </w:rPr>
        <w:t>в</w:t>
      </w:r>
      <w:proofErr w:type="gramEnd"/>
      <w:r w:rsidRPr="00CB7D5F">
        <w:rPr>
          <w:rFonts w:ascii="Times New Roman" w:eastAsia="Times New Roman" w:hAnsi="Times New Roman" w:cs="Times New Roman"/>
          <w:sz w:val="24"/>
          <w:szCs w:val="24"/>
          <w:lang w:val="ru-RU" w:eastAsia="ru-RU"/>
        </w:rPr>
        <w:t>.</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Зарождение элементов таможенной политики в Древней Руси.</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Интеграция таможенной политики в рамках СЭВ.</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Этапы развития таможенной политики РФ.</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Реформа системы таможенных органо</w:t>
      </w:r>
      <w:proofErr w:type="gramStart"/>
      <w:r w:rsidRPr="00CB7D5F">
        <w:rPr>
          <w:rFonts w:ascii="Times New Roman" w:eastAsia="Times New Roman" w:hAnsi="Times New Roman" w:cs="Times New Roman"/>
          <w:sz w:val="24"/>
          <w:szCs w:val="24"/>
          <w:lang w:val="ru-RU" w:eastAsia="ru-RU"/>
        </w:rPr>
        <w:t>в в СССР</w:t>
      </w:r>
      <w:proofErr w:type="gramEnd"/>
      <w:r w:rsidRPr="00CB7D5F">
        <w:rPr>
          <w:rFonts w:ascii="Times New Roman" w:eastAsia="Times New Roman" w:hAnsi="Times New Roman" w:cs="Times New Roman"/>
          <w:sz w:val="24"/>
          <w:szCs w:val="24"/>
          <w:lang w:val="ru-RU" w:eastAsia="ru-RU"/>
        </w:rPr>
        <w:t xml:space="preserve"> 1986-1991гг.</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Пошлины, </w:t>
      </w:r>
      <w:proofErr w:type="spellStart"/>
      <w:r w:rsidRPr="00CB7D5F">
        <w:rPr>
          <w:rFonts w:ascii="Times New Roman" w:eastAsia="Times New Roman" w:hAnsi="Times New Roman" w:cs="Times New Roman"/>
          <w:sz w:val="24"/>
          <w:szCs w:val="24"/>
          <w:lang w:val="ru-RU" w:eastAsia="ru-RU"/>
        </w:rPr>
        <w:t>взимавшиеся</w:t>
      </w:r>
      <w:proofErr w:type="spellEnd"/>
      <w:r w:rsidRPr="00CB7D5F">
        <w:rPr>
          <w:rFonts w:ascii="Times New Roman" w:eastAsia="Times New Roman" w:hAnsi="Times New Roman" w:cs="Times New Roman"/>
          <w:sz w:val="24"/>
          <w:szCs w:val="24"/>
          <w:lang w:val="ru-RU" w:eastAsia="ru-RU"/>
        </w:rPr>
        <w:t xml:space="preserve"> в период феодальной раздробленности Руси.</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От протекционизма к свободной торговле </w:t>
      </w:r>
      <w:r w:rsidRPr="00CB7D5F">
        <w:rPr>
          <w:rFonts w:ascii="Times New Roman" w:eastAsia="Times New Roman" w:hAnsi="Times New Roman" w:cs="Times New Roman"/>
          <w:sz w:val="24"/>
          <w:szCs w:val="24"/>
          <w:lang w:eastAsia="ru-RU"/>
        </w:rPr>
        <w:t>XVIII</w:t>
      </w:r>
      <w:proofErr w:type="gramStart"/>
      <w:r w:rsidRPr="00CB7D5F">
        <w:rPr>
          <w:rFonts w:ascii="Times New Roman" w:eastAsia="Times New Roman" w:hAnsi="Times New Roman" w:cs="Times New Roman"/>
          <w:sz w:val="24"/>
          <w:szCs w:val="24"/>
          <w:lang w:val="ru-RU" w:eastAsia="ru-RU"/>
        </w:rPr>
        <w:t>в</w:t>
      </w:r>
      <w:proofErr w:type="gramEnd"/>
      <w:r w:rsidRPr="00CB7D5F">
        <w:rPr>
          <w:rFonts w:ascii="Times New Roman" w:eastAsia="Times New Roman" w:hAnsi="Times New Roman" w:cs="Times New Roman"/>
          <w:sz w:val="24"/>
          <w:szCs w:val="24"/>
          <w:lang w:val="ru-RU" w:eastAsia="ru-RU"/>
        </w:rPr>
        <w:t>.: законодательство в области таможенного дела.</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Конвенционный тариф 1891г.: сущность и содержание.</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Развитие таможенного законодательства и его влияние на таможенную политику в конце </w:t>
      </w:r>
      <w:proofErr w:type="spellStart"/>
      <w:r w:rsidRPr="00CB7D5F">
        <w:rPr>
          <w:rFonts w:ascii="Times New Roman" w:eastAsia="Times New Roman" w:hAnsi="Times New Roman" w:cs="Times New Roman"/>
          <w:sz w:val="24"/>
          <w:szCs w:val="24"/>
          <w:lang w:val="ru-RU" w:eastAsia="ru-RU"/>
        </w:rPr>
        <w:t>ХХв</w:t>
      </w:r>
      <w:proofErr w:type="spellEnd"/>
      <w:r w:rsidRPr="00CB7D5F">
        <w:rPr>
          <w:rFonts w:ascii="Times New Roman" w:eastAsia="Times New Roman" w:hAnsi="Times New Roman" w:cs="Times New Roman"/>
          <w:sz w:val="24"/>
          <w:szCs w:val="24"/>
          <w:lang w:val="ru-RU" w:eastAsia="ru-RU"/>
        </w:rPr>
        <w:t>. в России.</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Соборное Уложение 1649г.: 9 глава – сущность и содержание.</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Роль, место и функции таможенных органов в реализации экономической политики Российского государства.</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Эволюция таможенной политики в РФ.</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Таможенный тариф 1981г.: сущность и содержание.</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Характер автономной протекционистской таможенной политики России к концу </w:t>
      </w:r>
      <w:r w:rsidRPr="00CB7D5F">
        <w:rPr>
          <w:rFonts w:ascii="Times New Roman" w:eastAsia="Times New Roman" w:hAnsi="Times New Roman" w:cs="Times New Roman"/>
          <w:sz w:val="24"/>
          <w:szCs w:val="24"/>
          <w:lang w:eastAsia="ru-RU"/>
        </w:rPr>
        <w:t>XIX</w:t>
      </w:r>
      <w:proofErr w:type="gramStart"/>
      <w:r w:rsidRPr="00CB7D5F">
        <w:rPr>
          <w:rFonts w:ascii="Times New Roman" w:eastAsia="Times New Roman" w:hAnsi="Times New Roman" w:cs="Times New Roman"/>
          <w:sz w:val="24"/>
          <w:szCs w:val="24"/>
          <w:lang w:val="ru-RU" w:eastAsia="ru-RU"/>
        </w:rPr>
        <w:t>в</w:t>
      </w:r>
      <w:proofErr w:type="gramEnd"/>
      <w:r w:rsidRPr="00CB7D5F">
        <w:rPr>
          <w:rFonts w:ascii="Times New Roman" w:eastAsia="Times New Roman" w:hAnsi="Times New Roman" w:cs="Times New Roman"/>
          <w:sz w:val="24"/>
          <w:szCs w:val="24"/>
          <w:lang w:val="ru-RU" w:eastAsia="ru-RU"/>
        </w:rPr>
        <w:t>.</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Перестройка управления внешнеэкономической деятельности страны. Новое в таможенной   политике в 80-е гг. </w:t>
      </w:r>
      <w:proofErr w:type="spellStart"/>
      <w:r w:rsidRPr="00CB7D5F">
        <w:rPr>
          <w:rFonts w:ascii="Times New Roman" w:eastAsia="Times New Roman" w:hAnsi="Times New Roman" w:cs="Times New Roman"/>
          <w:sz w:val="24"/>
          <w:szCs w:val="24"/>
          <w:lang w:val="ru-RU" w:eastAsia="ru-RU"/>
        </w:rPr>
        <w:t>ХХв</w:t>
      </w:r>
      <w:proofErr w:type="spellEnd"/>
      <w:r w:rsidRPr="00CB7D5F">
        <w:rPr>
          <w:rFonts w:ascii="Times New Roman" w:eastAsia="Times New Roman" w:hAnsi="Times New Roman" w:cs="Times New Roman"/>
          <w:sz w:val="24"/>
          <w:szCs w:val="24"/>
          <w:lang w:val="ru-RU" w:eastAsia="ru-RU"/>
        </w:rPr>
        <w:t>.</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Новоторговый устав 1667г.: сущность и содержание.</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Таможенный тариф 1961г.: сущность и содержание.</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Формирование и развитие таможенного дела на российском внутреннем рынке </w:t>
      </w:r>
      <w:r w:rsidRPr="00CB7D5F">
        <w:rPr>
          <w:rFonts w:ascii="Times New Roman" w:eastAsia="Times New Roman" w:hAnsi="Times New Roman" w:cs="Times New Roman"/>
          <w:sz w:val="24"/>
          <w:szCs w:val="24"/>
          <w:lang w:eastAsia="ru-RU"/>
        </w:rPr>
        <w:t>XIX</w:t>
      </w:r>
      <w:proofErr w:type="gramStart"/>
      <w:r w:rsidRPr="00CB7D5F">
        <w:rPr>
          <w:rFonts w:ascii="Times New Roman" w:eastAsia="Times New Roman" w:hAnsi="Times New Roman" w:cs="Times New Roman"/>
          <w:sz w:val="24"/>
          <w:szCs w:val="24"/>
          <w:lang w:val="ru-RU" w:eastAsia="ru-RU"/>
        </w:rPr>
        <w:t>в</w:t>
      </w:r>
      <w:proofErr w:type="gramEnd"/>
      <w:r w:rsidRPr="00CB7D5F">
        <w:rPr>
          <w:rFonts w:ascii="Times New Roman" w:eastAsia="Times New Roman" w:hAnsi="Times New Roman" w:cs="Times New Roman"/>
          <w:sz w:val="24"/>
          <w:szCs w:val="24"/>
          <w:lang w:val="ru-RU" w:eastAsia="ru-RU"/>
        </w:rPr>
        <w:t>.</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Таможенная война Германии с Россией во второй половине </w:t>
      </w:r>
      <w:r w:rsidRPr="00CB7D5F">
        <w:rPr>
          <w:rFonts w:ascii="Times New Roman" w:eastAsia="Times New Roman" w:hAnsi="Times New Roman" w:cs="Times New Roman"/>
          <w:sz w:val="24"/>
          <w:szCs w:val="24"/>
          <w:lang w:eastAsia="ru-RU"/>
        </w:rPr>
        <w:t>XIX</w:t>
      </w:r>
      <w:proofErr w:type="gramStart"/>
      <w:r w:rsidRPr="00CB7D5F">
        <w:rPr>
          <w:rFonts w:ascii="Times New Roman" w:eastAsia="Times New Roman" w:hAnsi="Times New Roman" w:cs="Times New Roman"/>
          <w:sz w:val="24"/>
          <w:szCs w:val="24"/>
          <w:lang w:val="ru-RU" w:eastAsia="ru-RU"/>
        </w:rPr>
        <w:t>в</w:t>
      </w:r>
      <w:proofErr w:type="gramEnd"/>
      <w:r w:rsidRPr="00CB7D5F">
        <w:rPr>
          <w:rFonts w:ascii="Times New Roman" w:eastAsia="Times New Roman" w:hAnsi="Times New Roman" w:cs="Times New Roman"/>
          <w:sz w:val="24"/>
          <w:szCs w:val="24"/>
          <w:lang w:val="ru-RU" w:eastAsia="ru-RU"/>
        </w:rPr>
        <w:t>.</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Тариф и морской торговый регламент 1724г.: сущность и содержание.</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Формирование задач и основные направления таможенной политики в конце </w:t>
      </w:r>
      <w:proofErr w:type="spellStart"/>
      <w:r w:rsidRPr="00CB7D5F">
        <w:rPr>
          <w:rFonts w:ascii="Times New Roman" w:eastAsia="Times New Roman" w:hAnsi="Times New Roman" w:cs="Times New Roman"/>
          <w:sz w:val="24"/>
          <w:szCs w:val="24"/>
          <w:lang w:val="ru-RU" w:eastAsia="ru-RU"/>
        </w:rPr>
        <w:t>ХХв</w:t>
      </w:r>
      <w:proofErr w:type="spellEnd"/>
      <w:r w:rsidRPr="00CB7D5F">
        <w:rPr>
          <w:rFonts w:ascii="Times New Roman" w:eastAsia="Times New Roman" w:hAnsi="Times New Roman" w:cs="Times New Roman"/>
          <w:sz w:val="24"/>
          <w:szCs w:val="24"/>
          <w:lang w:val="ru-RU" w:eastAsia="ru-RU"/>
        </w:rPr>
        <w:t>. в России.</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Ганзейский союз в средневековом Новгороде: образование и функционирование.</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Первый опыт протекционистского таможенного тарифа в России в </w:t>
      </w:r>
      <w:r w:rsidRPr="00CB7D5F">
        <w:rPr>
          <w:rFonts w:ascii="Times New Roman" w:eastAsia="Times New Roman" w:hAnsi="Times New Roman" w:cs="Times New Roman"/>
          <w:sz w:val="24"/>
          <w:szCs w:val="24"/>
          <w:lang w:eastAsia="ru-RU"/>
        </w:rPr>
        <w:t>XVIII</w:t>
      </w:r>
      <w:proofErr w:type="gramStart"/>
      <w:r w:rsidRPr="00CB7D5F">
        <w:rPr>
          <w:rFonts w:ascii="Times New Roman" w:eastAsia="Times New Roman" w:hAnsi="Times New Roman" w:cs="Times New Roman"/>
          <w:sz w:val="24"/>
          <w:szCs w:val="24"/>
          <w:lang w:val="ru-RU" w:eastAsia="ru-RU"/>
        </w:rPr>
        <w:t>в</w:t>
      </w:r>
      <w:proofErr w:type="gramEnd"/>
      <w:r w:rsidRPr="00CB7D5F">
        <w:rPr>
          <w:rFonts w:ascii="Times New Roman" w:eastAsia="Times New Roman" w:hAnsi="Times New Roman" w:cs="Times New Roman"/>
          <w:sz w:val="24"/>
          <w:szCs w:val="24"/>
          <w:lang w:val="ru-RU" w:eastAsia="ru-RU"/>
        </w:rPr>
        <w:t>.</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lastRenderedPageBreak/>
        <w:t>Таможенные обрядности в период создания централизованного государства.</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Расширение правоохранительных аспектов таможенной политики РФ.</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Начало </w:t>
      </w:r>
      <w:r w:rsidRPr="00CB7D5F">
        <w:rPr>
          <w:rFonts w:ascii="Times New Roman" w:eastAsia="Times New Roman" w:hAnsi="Times New Roman" w:cs="Times New Roman"/>
          <w:sz w:val="24"/>
          <w:szCs w:val="24"/>
          <w:lang w:eastAsia="ru-RU"/>
        </w:rPr>
        <w:t>XIX</w:t>
      </w:r>
      <w:proofErr w:type="gramStart"/>
      <w:r w:rsidRPr="00CB7D5F">
        <w:rPr>
          <w:rFonts w:ascii="Times New Roman" w:eastAsia="Times New Roman" w:hAnsi="Times New Roman" w:cs="Times New Roman"/>
          <w:sz w:val="24"/>
          <w:szCs w:val="24"/>
          <w:lang w:val="ru-RU" w:eastAsia="ru-RU"/>
        </w:rPr>
        <w:t>в</w:t>
      </w:r>
      <w:proofErr w:type="gramEnd"/>
      <w:r w:rsidRPr="00CB7D5F">
        <w:rPr>
          <w:rFonts w:ascii="Times New Roman" w:eastAsia="Times New Roman" w:hAnsi="Times New Roman" w:cs="Times New Roman"/>
          <w:sz w:val="24"/>
          <w:szCs w:val="24"/>
          <w:lang w:val="ru-RU" w:eastAsia="ru-RU"/>
        </w:rPr>
        <w:t>. Фритредерские тенденции таможенной политики.</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Таможенно-тарифная политика в период НЭПа.</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Таможенная политика в условиях расширения российского рынка в </w:t>
      </w:r>
      <w:r w:rsidRPr="00CB7D5F">
        <w:rPr>
          <w:rFonts w:ascii="Times New Roman" w:eastAsia="Times New Roman" w:hAnsi="Times New Roman" w:cs="Times New Roman"/>
          <w:sz w:val="24"/>
          <w:szCs w:val="24"/>
          <w:lang w:eastAsia="ru-RU"/>
        </w:rPr>
        <w:t>XVI</w:t>
      </w:r>
      <w:r w:rsidRPr="00CB7D5F">
        <w:rPr>
          <w:rFonts w:ascii="Times New Roman" w:eastAsia="Times New Roman" w:hAnsi="Times New Roman" w:cs="Times New Roman"/>
          <w:sz w:val="24"/>
          <w:szCs w:val="24"/>
          <w:lang w:val="ru-RU" w:eastAsia="ru-RU"/>
        </w:rPr>
        <w:t>-</w:t>
      </w:r>
      <w:r w:rsidRPr="00CB7D5F">
        <w:rPr>
          <w:rFonts w:ascii="Times New Roman" w:eastAsia="Times New Roman" w:hAnsi="Times New Roman" w:cs="Times New Roman"/>
          <w:sz w:val="24"/>
          <w:szCs w:val="24"/>
          <w:lang w:eastAsia="ru-RU"/>
        </w:rPr>
        <w:t>XVII</w:t>
      </w:r>
      <w:proofErr w:type="gramStart"/>
      <w:r w:rsidRPr="00CB7D5F">
        <w:rPr>
          <w:rFonts w:ascii="Times New Roman" w:eastAsia="Times New Roman" w:hAnsi="Times New Roman" w:cs="Times New Roman"/>
          <w:sz w:val="24"/>
          <w:szCs w:val="24"/>
          <w:lang w:val="ru-RU" w:eastAsia="ru-RU"/>
        </w:rPr>
        <w:t>вв</w:t>
      </w:r>
      <w:proofErr w:type="gramEnd"/>
      <w:r w:rsidRPr="00CB7D5F">
        <w:rPr>
          <w:rFonts w:ascii="Times New Roman" w:eastAsia="Times New Roman" w:hAnsi="Times New Roman" w:cs="Times New Roman"/>
          <w:sz w:val="24"/>
          <w:szCs w:val="24"/>
          <w:lang w:val="ru-RU" w:eastAsia="ru-RU"/>
        </w:rPr>
        <w:t>.</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Таможенный тариф 1891г.: сущность и содержание.</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Таможенные грамоты в </w:t>
      </w:r>
      <w:r w:rsidRPr="00CB7D5F">
        <w:rPr>
          <w:rFonts w:ascii="Times New Roman" w:eastAsia="Times New Roman" w:hAnsi="Times New Roman" w:cs="Times New Roman"/>
          <w:sz w:val="24"/>
          <w:szCs w:val="24"/>
          <w:lang w:eastAsia="ru-RU"/>
        </w:rPr>
        <w:t>XVI</w:t>
      </w:r>
      <w:r w:rsidRPr="00CB7D5F">
        <w:rPr>
          <w:rFonts w:ascii="Times New Roman" w:eastAsia="Times New Roman" w:hAnsi="Times New Roman" w:cs="Times New Roman"/>
          <w:sz w:val="24"/>
          <w:szCs w:val="24"/>
          <w:lang w:val="ru-RU" w:eastAsia="ru-RU"/>
        </w:rPr>
        <w:t>-</w:t>
      </w:r>
      <w:r w:rsidRPr="00CB7D5F">
        <w:rPr>
          <w:rFonts w:ascii="Times New Roman" w:eastAsia="Times New Roman" w:hAnsi="Times New Roman" w:cs="Times New Roman"/>
          <w:sz w:val="24"/>
          <w:szCs w:val="24"/>
          <w:lang w:eastAsia="ru-RU"/>
        </w:rPr>
        <w:t>XVII</w:t>
      </w:r>
      <w:proofErr w:type="gramStart"/>
      <w:r w:rsidRPr="00CB7D5F">
        <w:rPr>
          <w:rFonts w:ascii="Times New Roman" w:eastAsia="Times New Roman" w:hAnsi="Times New Roman" w:cs="Times New Roman"/>
          <w:sz w:val="24"/>
          <w:szCs w:val="24"/>
          <w:lang w:val="ru-RU" w:eastAsia="ru-RU"/>
        </w:rPr>
        <w:t>вв</w:t>
      </w:r>
      <w:proofErr w:type="gramEnd"/>
      <w:r w:rsidRPr="00CB7D5F">
        <w:rPr>
          <w:rFonts w:ascii="Times New Roman" w:eastAsia="Times New Roman" w:hAnsi="Times New Roman" w:cs="Times New Roman"/>
          <w:sz w:val="24"/>
          <w:szCs w:val="24"/>
          <w:lang w:val="ru-RU" w:eastAsia="ru-RU"/>
        </w:rPr>
        <w:t>.: цель их принятия.</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Организация таможенного дела в России при Петре </w:t>
      </w:r>
      <w:r w:rsidRPr="00CB7D5F">
        <w:rPr>
          <w:rFonts w:ascii="Times New Roman" w:eastAsia="Times New Roman" w:hAnsi="Times New Roman" w:cs="Times New Roman"/>
          <w:sz w:val="24"/>
          <w:szCs w:val="24"/>
          <w:lang w:eastAsia="ru-RU"/>
        </w:rPr>
        <w:t>I</w:t>
      </w:r>
      <w:r w:rsidRPr="00CB7D5F">
        <w:rPr>
          <w:rFonts w:ascii="Times New Roman" w:eastAsia="Times New Roman" w:hAnsi="Times New Roman" w:cs="Times New Roman"/>
          <w:sz w:val="24"/>
          <w:szCs w:val="24"/>
          <w:lang w:val="ru-RU" w:eastAsia="ru-RU"/>
        </w:rPr>
        <w:t>.</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Таможенный кодекс 1964г.: сущность и содержание.</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Понятие и сущность таможенной политики.</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Таможенные реформы с середины </w:t>
      </w:r>
      <w:r w:rsidRPr="00CB7D5F">
        <w:rPr>
          <w:rFonts w:ascii="Times New Roman" w:eastAsia="Times New Roman" w:hAnsi="Times New Roman" w:cs="Times New Roman"/>
          <w:sz w:val="24"/>
          <w:szCs w:val="24"/>
          <w:lang w:eastAsia="ru-RU"/>
        </w:rPr>
        <w:t>XVII</w:t>
      </w:r>
      <w:proofErr w:type="gramStart"/>
      <w:r w:rsidRPr="00CB7D5F">
        <w:rPr>
          <w:rFonts w:ascii="Times New Roman" w:eastAsia="Times New Roman" w:hAnsi="Times New Roman" w:cs="Times New Roman"/>
          <w:sz w:val="24"/>
          <w:szCs w:val="24"/>
          <w:lang w:val="ru-RU" w:eastAsia="ru-RU"/>
        </w:rPr>
        <w:t>в</w:t>
      </w:r>
      <w:proofErr w:type="gramEnd"/>
      <w:r w:rsidRPr="00CB7D5F">
        <w:rPr>
          <w:rFonts w:ascii="Times New Roman" w:eastAsia="Times New Roman" w:hAnsi="Times New Roman" w:cs="Times New Roman"/>
          <w:sz w:val="24"/>
          <w:szCs w:val="24"/>
          <w:lang w:val="ru-RU" w:eastAsia="ru-RU"/>
        </w:rPr>
        <w:t>.: цель и их результаты.</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Характер таможенной политики в период </w:t>
      </w:r>
      <w:proofErr w:type="spellStart"/>
      <w:r w:rsidRPr="00CB7D5F">
        <w:rPr>
          <w:rFonts w:ascii="Times New Roman" w:eastAsia="Times New Roman" w:hAnsi="Times New Roman" w:cs="Times New Roman"/>
          <w:sz w:val="24"/>
          <w:szCs w:val="24"/>
          <w:lang w:val="ru-RU" w:eastAsia="ru-RU"/>
        </w:rPr>
        <w:t>ВОв</w:t>
      </w:r>
      <w:proofErr w:type="spellEnd"/>
      <w:r w:rsidRPr="00CB7D5F">
        <w:rPr>
          <w:rFonts w:ascii="Times New Roman" w:eastAsia="Times New Roman" w:hAnsi="Times New Roman" w:cs="Times New Roman"/>
          <w:sz w:val="24"/>
          <w:szCs w:val="24"/>
          <w:lang w:val="ru-RU" w:eastAsia="ru-RU"/>
        </w:rPr>
        <w:t>.</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Таможенная политика на защите экономических интересов государства в РФ.</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Таможенная политика и таможенное дело в России в середине </w:t>
      </w:r>
      <w:r w:rsidRPr="00CB7D5F">
        <w:rPr>
          <w:rFonts w:ascii="Times New Roman" w:eastAsia="Times New Roman" w:hAnsi="Times New Roman" w:cs="Times New Roman"/>
          <w:sz w:val="24"/>
          <w:szCs w:val="24"/>
          <w:lang w:eastAsia="ru-RU"/>
        </w:rPr>
        <w:t>XVIII</w:t>
      </w:r>
      <w:proofErr w:type="gramStart"/>
      <w:r w:rsidRPr="00CB7D5F">
        <w:rPr>
          <w:rFonts w:ascii="Times New Roman" w:eastAsia="Times New Roman" w:hAnsi="Times New Roman" w:cs="Times New Roman"/>
          <w:sz w:val="24"/>
          <w:szCs w:val="24"/>
          <w:lang w:val="ru-RU" w:eastAsia="ru-RU"/>
        </w:rPr>
        <w:t>в</w:t>
      </w:r>
      <w:proofErr w:type="gramEnd"/>
      <w:r w:rsidRPr="00CB7D5F">
        <w:rPr>
          <w:rFonts w:ascii="Times New Roman" w:eastAsia="Times New Roman" w:hAnsi="Times New Roman" w:cs="Times New Roman"/>
          <w:sz w:val="24"/>
          <w:szCs w:val="24"/>
          <w:lang w:val="ru-RU" w:eastAsia="ru-RU"/>
        </w:rPr>
        <w:t>.</w:t>
      </w:r>
    </w:p>
    <w:p w:rsidR="00CB7D5F" w:rsidRPr="00CB7D5F" w:rsidRDefault="00CB7D5F" w:rsidP="00CB7D5F">
      <w:pPr>
        <w:numPr>
          <w:ilvl w:val="0"/>
          <w:numId w:val="1"/>
        </w:numPr>
        <w:tabs>
          <w:tab w:val="left" w:pos="540"/>
        </w:tabs>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Таможенная политика и модернизация таможенной службы России с 2004г.</w:t>
      </w:r>
    </w:p>
    <w:p w:rsidR="00CB7D5F" w:rsidRPr="00CB7D5F" w:rsidRDefault="00CB7D5F" w:rsidP="00CB7D5F">
      <w:pPr>
        <w:numPr>
          <w:ilvl w:val="0"/>
          <w:numId w:val="1"/>
        </w:numPr>
        <w:tabs>
          <w:tab w:val="left" w:pos="360"/>
        </w:tabs>
        <w:spacing w:after="0" w:line="240" w:lineRule="auto"/>
        <w:ind w:firstLine="709"/>
        <w:jc w:val="both"/>
        <w:rPr>
          <w:rFonts w:ascii="Times New Roman" w:eastAsia="Times New Roman" w:hAnsi="Times New Roman" w:cs="Times New Roman"/>
          <w:b/>
          <w:bCs/>
          <w:sz w:val="24"/>
          <w:szCs w:val="24"/>
          <w:lang w:val="ru-RU" w:eastAsia="ru-RU"/>
        </w:rPr>
      </w:pPr>
      <w:r w:rsidRPr="00CB7D5F">
        <w:rPr>
          <w:rFonts w:ascii="Times New Roman" w:eastAsia="Times New Roman" w:hAnsi="Times New Roman" w:cs="Times New Roman"/>
          <w:sz w:val="24"/>
          <w:szCs w:val="24"/>
          <w:lang w:val="ru-RU" w:eastAsia="ru-RU"/>
        </w:rPr>
        <w:t>Интеграционные процессы в таможенной политике стран СНГ.</w:t>
      </w:r>
    </w:p>
    <w:p w:rsidR="00CB7D5F" w:rsidRPr="00CB7D5F" w:rsidRDefault="00CB7D5F" w:rsidP="00CB7D5F">
      <w:pPr>
        <w:spacing w:after="0" w:line="240" w:lineRule="auto"/>
        <w:rPr>
          <w:rFonts w:ascii="Times New Roman" w:eastAsia="Times New Roman" w:hAnsi="Times New Roman" w:cs="Times New Roman"/>
          <w:b/>
          <w:sz w:val="28"/>
          <w:szCs w:val="28"/>
          <w:lang w:val="ru-RU" w:eastAsia="ru-RU"/>
        </w:rPr>
      </w:pPr>
    </w:p>
    <w:p w:rsidR="00CB7D5F" w:rsidRPr="00CB7D5F" w:rsidRDefault="00CB7D5F" w:rsidP="00CB7D5F">
      <w:pPr>
        <w:spacing w:after="0" w:line="240" w:lineRule="auto"/>
        <w:rPr>
          <w:rFonts w:ascii="Times New Roman" w:eastAsia="Times New Roman" w:hAnsi="Times New Roman" w:cs="Times New Roman"/>
          <w:b/>
          <w:sz w:val="28"/>
          <w:szCs w:val="28"/>
          <w:lang w:val="ru-RU" w:eastAsia="ru-RU"/>
        </w:rPr>
      </w:pPr>
    </w:p>
    <w:p w:rsidR="00CB7D5F" w:rsidRPr="00CB7D5F" w:rsidRDefault="00CB7D5F" w:rsidP="00CB7D5F">
      <w:pPr>
        <w:spacing w:after="0" w:line="240" w:lineRule="auto"/>
        <w:textAlignment w:val="baseline"/>
        <w:rPr>
          <w:rFonts w:ascii="Calibri" w:eastAsia="Times New Roman" w:hAnsi="Calibri" w:cs="Times New Roman"/>
          <w:sz w:val="12"/>
          <w:szCs w:val="12"/>
          <w:lang w:val="ru-RU" w:eastAsia="ru-RU"/>
        </w:rPr>
      </w:pPr>
      <w:r w:rsidRPr="00CB7D5F">
        <w:rPr>
          <w:rFonts w:ascii="Times New Roman" w:eastAsia="Times New Roman" w:hAnsi="Times New Roman" w:cs="Times New Roman"/>
          <w:sz w:val="28"/>
          <w:szCs w:val="24"/>
          <w:lang w:val="ru-RU" w:eastAsia="ru-RU"/>
        </w:rPr>
        <w:t>Составитель ________________________ С.В. Вишнякова</w:t>
      </w:r>
    </w:p>
    <w:p w:rsidR="00CB7D5F" w:rsidRPr="00CB7D5F" w:rsidRDefault="00CB7D5F" w:rsidP="00CB7D5F">
      <w:pPr>
        <w:spacing w:after="0" w:line="240" w:lineRule="auto"/>
        <w:textAlignment w:val="baseline"/>
        <w:rPr>
          <w:rFonts w:ascii="Calibri" w:eastAsia="Times New Roman" w:hAnsi="Calibri" w:cs="Times New Roman"/>
          <w:sz w:val="12"/>
          <w:szCs w:val="12"/>
          <w:lang w:val="ru-RU" w:eastAsia="ru-RU"/>
        </w:rPr>
      </w:pPr>
      <w:r w:rsidRPr="00CB7D5F">
        <w:rPr>
          <w:rFonts w:ascii="Times New Roman" w:eastAsia="Times New Roman" w:hAnsi="Times New Roman" w:cs="Times New Roman"/>
          <w:sz w:val="24"/>
          <w:szCs w:val="24"/>
          <w:vertAlign w:val="superscript"/>
          <w:lang w:val="ru-RU" w:eastAsia="ru-RU"/>
        </w:rPr>
        <w:t xml:space="preserve">                                                                              (подпись)</w:t>
      </w:r>
    </w:p>
    <w:p w:rsidR="00CB7D5F" w:rsidRPr="00CB7D5F" w:rsidRDefault="00CB7D5F" w:rsidP="00CB7D5F">
      <w:pPr>
        <w:spacing w:after="0" w:line="240" w:lineRule="auto"/>
        <w:textAlignment w:val="baseline"/>
        <w:rPr>
          <w:rFonts w:ascii="Calibri" w:eastAsia="Times New Roman" w:hAnsi="Calibri" w:cs="Times New Roman"/>
          <w:sz w:val="28"/>
          <w:szCs w:val="28"/>
          <w:lang w:val="ru-RU" w:eastAsia="ru-RU"/>
        </w:rPr>
      </w:pPr>
      <w:r w:rsidRPr="00CB7D5F">
        <w:rPr>
          <w:rFonts w:ascii="Times New Roman" w:eastAsia="Times New Roman" w:hAnsi="Times New Roman" w:cs="Times New Roman"/>
          <w:sz w:val="28"/>
          <w:szCs w:val="28"/>
          <w:lang w:val="ru-RU" w:eastAsia="ru-RU"/>
        </w:rPr>
        <w:t>«27» апреля 2017 г. </w:t>
      </w:r>
    </w:p>
    <w:p w:rsidR="00CB7D5F" w:rsidRPr="00CB7D5F" w:rsidRDefault="00CB7D5F" w:rsidP="00CB7D5F">
      <w:pPr>
        <w:spacing w:after="0" w:line="240" w:lineRule="auto"/>
        <w:jc w:val="center"/>
        <w:textAlignment w:val="baseline"/>
        <w:rPr>
          <w:rFonts w:ascii="Times New Roman" w:eastAsia="Times New Roman" w:hAnsi="Times New Roman" w:cs="Times New Roman"/>
          <w:b/>
          <w:bCs/>
          <w:sz w:val="28"/>
          <w:szCs w:val="24"/>
          <w:lang w:val="ru-RU" w:eastAsia="ru-RU"/>
        </w:rPr>
      </w:pPr>
    </w:p>
    <w:p w:rsidR="00CB7D5F" w:rsidRPr="00CB7D5F" w:rsidRDefault="00CB7D5F" w:rsidP="00CB7D5F">
      <w:pPr>
        <w:spacing w:after="0" w:line="240" w:lineRule="auto"/>
        <w:jc w:val="center"/>
        <w:textAlignment w:val="baseline"/>
        <w:rPr>
          <w:rFonts w:ascii="Times New Roman" w:eastAsia="Times New Roman" w:hAnsi="Times New Roman" w:cs="Times New Roman"/>
          <w:b/>
          <w:bCs/>
          <w:sz w:val="28"/>
          <w:szCs w:val="24"/>
          <w:lang w:val="ru-RU" w:eastAsia="ru-RU"/>
        </w:rPr>
      </w:pPr>
    </w:p>
    <w:p w:rsidR="00CB7D5F" w:rsidRPr="00CB7D5F" w:rsidRDefault="00CB7D5F" w:rsidP="00CB7D5F">
      <w:pPr>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br w:type="page"/>
      </w:r>
    </w:p>
    <w:p w:rsidR="00CB7D5F" w:rsidRPr="00CB7D5F" w:rsidRDefault="00CB7D5F" w:rsidP="00CB7D5F">
      <w:pPr>
        <w:shd w:val="clear" w:color="auto" w:fill="FFFFFF"/>
        <w:spacing w:after="0" w:line="240" w:lineRule="auto"/>
        <w:jc w:val="center"/>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CB7D5F" w:rsidRPr="00CB7D5F" w:rsidRDefault="00CB7D5F" w:rsidP="00CB7D5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B7D5F" w:rsidRPr="00CB7D5F" w:rsidRDefault="00CB7D5F" w:rsidP="00CB7D5F">
      <w:pPr>
        <w:shd w:val="clear" w:color="auto" w:fill="FFFFFF"/>
        <w:spacing w:after="0" w:line="240" w:lineRule="auto"/>
        <w:jc w:val="center"/>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B7D5F" w:rsidRPr="00CB7D5F" w:rsidRDefault="00CB7D5F" w:rsidP="00CB7D5F">
      <w:pPr>
        <w:shd w:val="clear" w:color="auto" w:fill="FFFFFF"/>
        <w:spacing w:after="0" w:line="240" w:lineRule="auto"/>
        <w:jc w:val="center"/>
        <w:rPr>
          <w:rFonts w:ascii="Times New Roman" w:eastAsia="Times New Roman" w:hAnsi="Times New Roman" w:cs="Times New Roman"/>
          <w:sz w:val="28"/>
          <w:szCs w:val="28"/>
          <w:lang w:val="ru-RU" w:eastAsia="ru-RU"/>
        </w:rPr>
      </w:pPr>
    </w:p>
    <w:p w:rsidR="00CB7D5F" w:rsidRPr="00CB7D5F" w:rsidRDefault="00CB7D5F" w:rsidP="00CB7D5F">
      <w:pPr>
        <w:shd w:val="clear" w:color="auto" w:fill="FFFFFF"/>
        <w:spacing w:after="0" w:line="240" w:lineRule="auto"/>
        <w:jc w:val="center"/>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Кафедра Международной торговли и таможенного дела</w:t>
      </w:r>
    </w:p>
    <w:p w:rsidR="00CB7D5F" w:rsidRPr="00CB7D5F" w:rsidRDefault="00CB7D5F" w:rsidP="00CB7D5F">
      <w:pPr>
        <w:widowControl w:val="0"/>
        <w:spacing w:after="0" w:line="240" w:lineRule="auto"/>
        <w:jc w:val="center"/>
        <w:rPr>
          <w:rFonts w:ascii="Times New Roman" w:eastAsia="Times New Roman" w:hAnsi="Times New Roman" w:cs="Times New Roman"/>
          <w:sz w:val="24"/>
          <w:szCs w:val="24"/>
          <w:lang w:val="ru-RU" w:eastAsia="ru-RU"/>
        </w:rPr>
      </w:pPr>
    </w:p>
    <w:p w:rsidR="00CB7D5F" w:rsidRPr="00CB7D5F" w:rsidRDefault="00CB7D5F" w:rsidP="00CB7D5F">
      <w:pPr>
        <w:spacing w:after="0" w:line="240" w:lineRule="auto"/>
        <w:textAlignment w:val="baseline"/>
        <w:rPr>
          <w:rFonts w:ascii="Calibri" w:eastAsia="Times New Roman" w:hAnsi="Calibri" w:cs="Times New Roman"/>
          <w:sz w:val="12"/>
          <w:szCs w:val="12"/>
          <w:lang w:val="ru-RU" w:eastAsia="ru-RU"/>
        </w:rPr>
      </w:pPr>
    </w:p>
    <w:p w:rsidR="00CB7D5F" w:rsidRPr="00CB7D5F" w:rsidRDefault="00CB7D5F" w:rsidP="00CB7D5F">
      <w:pPr>
        <w:spacing w:after="0" w:line="240" w:lineRule="auto"/>
        <w:jc w:val="center"/>
        <w:textAlignment w:val="baseline"/>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b/>
          <w:bCs/>
          <w:sz w:val="24"/>
          <w:szCs w:val="24"/>
          <w:lang w:val="ru-RU" w:eastAsia="ru-RU"/>
        </w:rPr>
        <w:t>ЭКЗАМЕНАЦИОННЫЙ БИЛЕТ № 1</w:t>
      </w:r>
    </w:p>
    <w:p w:rsidR="00CB7D5F" w:rsidRPr="00CB7D5F" w:rsidRDefault="00CB7D5F" w:rsidP="00CB7D5F">
      <w:pPr>
        <w:spacing w:after="0" w:line="240" w:lineRule="auto"/>
        <w:jc w:val="center"/>
        <w:textAlignment w:val="baseline"/>
        <w:rPr>
          <w:rFonts w:ascii="Times New Roman" w:eastAsia="Times New Roman" w:hAnsi="Times New Roman" w:cs="Times New Roman"/>
          <w:sz w:val="24"/>
          <w:szCs w:val="24"/>
          <w:lang w:val="ru-RU" w:eastAsia="ru-RU"/>
        </w:rPr>
      </w:pPr>
    </w:p>
    <w:p w:rsidR="00CB7D5F" w:rsidRPr="00CB7D5F" w:rsidRDefault="00CB7D5F" w:rsidP="00CB7D5F">
      <w:pPr>
        <w:spacing w:after="0" w:line="360" w:lineRule="auto"/>
        <w:jc w:val="center"/>
        <w:rPr>
          <w:rFonts w:ascii="Times New Roman" w:eastAsia="Times New Roman" w:hAnsi="Times New Roman" w:cs="Times New Roman"/>
          <w:b/>
          <w:sz w:val="28"/>
          <w:szCs w:val="28"/>
          <w:lang w:val="ru-RU" w:eastAsia="ru-RU"/>
        </w:rPr>
      </w:pPr>
      <w:r w:rsidRPr="00CB7D5F">
        <w:rPr>
          <w:rFonts w:ascii="Times New Roman" w:eastAsia="Times New Roman" w:hAnsi="Times New Roman" w:cs="Times New Roman"/>
          <w:sz w:val="28"/>
          <w:szCs w:val="28"/>
          <w:lang w:val="ru-RU" w:eastAsia="ru-RU"/>
        </w:rPr>
        <w:t>по дисциплине</w:t>
      </w:r>
      <w:r w:rsidRPr="00CB7D5F">
        <w:rPr>
          <w:rFonts w:ascii="Times New Roman" w:eastAsia="Times New Roman" w:hAnsi="Times New Roman" w:cs="Times New Roman"/>
          <w:b/>
          <w:sz w:val="28"/>
          <w:szCs w:val="28"/>
          <w:lang w:val="ru-RU" w:eastAsia="ru-RU"/>
        </w:rPr>
        <w:t xml:space="preserve"> История таможенного дела </w:t>
      </w:r>
    </w:p>
    <w:p w:rsidR="00CB7D5F" w:rsidRPr="00CB7D5F" w:rsidRDefault="00CB7D5F" w:rsidP="00CB7D5F">
      <w:pPr>
        <w:spacing w:after="0" w:line="360" w:lineRule="auto"/>
        <w:jc w:val="center"/>
        <w:rPr>
          <w:rFonts w:ascii="Times New Roman" w:eastAsia="Times New Roman" w:hAnsi="Times New Roman" w:cs="Times New Roman"/>
          <w:b/>
          <w:sz w:val="28"/>
          <w:szCs w:val="28"/>
          <w:lang w:val="ru-RU" w:eastAsia="ru-RU"/>
        </w:rPr>
      </w:pPr>
      <w:r w:rsidRPr="00CB7D5F">
        <w:rPr>
          <w:rFonts w:ascii="Times New Roman" w:eastAsia="Times New Roman" w:hAnsi="Times New Roman" w:cs="Times New Roman"/>
          <w:b/>
          <w:sz w:val="28"/>
          <w:szCs w:val="28"/>
          <w:lang w:val="ru-RU" w:eastAsia="ru-RU"/>
        </w:rPr>
        <w:t>и таможенной политики России</w:t>
      </w:r>
    </w:p>
    <w:p w:rsidR="00CB7D5F" w:rsidRPr="00CB7D5F" w:rsidRDefault="00CB7D5F" w:rsidP="00CB7D5F">
      <w:pPr>
        <w:spacing w:after="0" w:line="240" w:lineRule="auto"/>
        <w:textAlignment w:val="baseline"/>
        <w:rPr>
          <w:rFonts w:ascii="Calibri" w:eastAsia="Times New Roman" w:hAnsi="Calibri" w:cs="Times New Roman"/>
          <w:sz w:val="12"/>
          <w:szCs w:val="12"/>
          <w:lang w:val="ru-RU" w:eastAsia="ru-RU"/>
        </w:rPr>
      </w:pPr>
      <w:r w:rsidRPr="00CB7D5F">
        <w:rPr>
          <w:rFonts w:ascii="Times New Roman" w:eastAsia="Times New Roman" w:hAnsi="Times New Roman" w:cs="Times New Roman"/>
          <w:sz w:val="28"/>
          <w:szCs w:val="24"/>
          <w:lang w:val="ru-RU" w:eastAsia="ru-RU"/>
        </w:rPr>
        <w:t>1  Вопрос Зарождение таможенного дела: сущность и содержание.</w:t>
      </w:r>
    </w:p>
    <w:p w:rsidR="00CB7D5F" w:rsidRPr="00CB7D5F" w:rsidRDefault="00CB7D5F" w:rsidP="00CB7D5F">
      <w:pPr>
        <w:spacing w:after="0" w:line="240" w:lineRule="auto"/>
        <w:textAlignment w:val="baseline"/>
        <w:rPr>
          <w:rFonts w:ascii="Calibri" w:eastAsia="Times New Roman" w:hAnsi="Calibri" w:cs="Times New Roman"/>
          <w:sz w:val="12"/>
          <w:szCs w:val="12"/>
          <w:lang w:val="ru-RU" w:eastAsia="ru-RU"/>
        </w:rPr>
      </w:pPr>
      <w:r w:rsidRPr="00CB7D5F">
        <w:rPr>
          <w:rFonts w:ascii="Times New Roman" w:eastAsia="Times New Roman" w:hAnsi="Times New Roman" w:cs="Times New Roman"/>
          <w:sz w:val="28"/>
          <w:szCs w:val="24"/>
          <w:lang w:val="ru-RU" w:eastAsia="ru-RU"/>
        </w:rPr>
        <w:t>2  Вопрос Таможенная политика Советского государства с 1917г. по 1922г. </w:t>
      </w:r>
    </w:p>
    <w:p w:rsidR="00CB7D5F" w:rsidRPr="00CB7D5F" w:rsidRDefault="00CB7D5F" w:rsidP="00CB7D5F">
      <w:pPr>
        <w:spacing w:after="0" w:line="240" w:lineRule="auto"/>
        <w:textAlignment w:val="baseline"/>
        <w:rPr>
          <w:rFonts w:ascii="Calibri" w:eastAsia="Times New Roman" w:hAnsi="Calibri" w:cs="Times New Roman"/>
          <w:sz w:val="12"/>
          <w:szCs w:val="12"/>
          <w:lang w:val="ru-RU" w:eastAsia="ru-RU"/>
        </w:rPr>
      </w:pPr>
      <w:r w:rsidRPr="00CB7D5F">
        <w:rPr>
          <w:rFonts w:ascii="Times New Roman" w:eastAsia="Times New Roman" w:hAnsi="Times New Roman" w:cs="Times New Roman"/>
          <w:sz w:val="28"/>
          <w:szCs w:val="24"/>
          <w:lang w:val="ru-RU" w:eastAsia="ru-RU"/>
        </w:rPr>
        <w:t>3 Вопрос. Тестовые задания.</w:t>
      </w:r>
    </w:p>
    <w:p w:rsidR="00CB7D5F" w:rsidRPr="00CB7D5F" w:rsidRDefault="00CB7D5F" w:rsidP="00CB7D5F">
      <w:pPr>
        <w:spacing w:after="0" w:line="240" w:lineRule="auto"/>
        <w:textAlignment w:val="baseline"/>
        <w:rPr>
          <w:rFonts w:ascii="Calibri" w:eastAsia="Times New Roman" w:hAnsi="Calibri" w:cs="Times New Roman"/>
          <w:sz w:val="24"/>
          <w:szCs w:val="24"/>
          <w:lang w:val="ru-RU" w:eastAsia="ru-RU"/>
        </w:rPr>
      </w:pPr>
    </w:p>
    <w:p w:rsidR="00CB7D5F" w:rsidRPr="00CB7D5F" w:rsidRDefault="00CB7D5F" w:rsidP="00CB7D5F">
      <w:pPr>
        <w:spacing w:after="0" w:line="240" w:lineRule="auto"/>
        <w:textAlignment w:val="baseline"/>
        <w:rPr>
          <w:rFonts w:ascii="Times New Roman" w:eastAsia="Times New Roman" w:hAnsi="Times New Roman" w:cs="Times New Roman"/>
          <w:sz w:val="28"/>
          <w:szCs w:val="24"/>
          <w:lang w:val="ru-RU" w:eastAsia="ru-RU"/>
        </w:rPr>
      </w:pPr>
      <w:r w:rsidRPr="00CB7D5F">
        <w:rPr>
          <w:rFonts w:ascii="Times New Roman" w:eastAsia="Times New Roman" w:hAnsi="Times New Roman" w:cs="Times New Roman"/>
          <w:sz w:val="28"/>
          <w:szCs w:val="24"/>
          <w:lang w:val="ru-RU" w:eastAsia="ru-RU"/>
        </w:rPr>
        <w:t>Составитель</w:t>
      </w:r>
      <w:r w:rsidRPr="00CB7D5F">
        <w:rPr>
          <w:rFonts w:ascii="Times New Roman" w:eastAsia="Times New Roman" w:hAnsi="Times New Roman" w:cs="Times New Roman"/>
          <w:sz w:val="20"/>
          <w:szCs w:val="24"/>
          <w:lang w:val="ru-RU" w:eastAsia="ru-RU"/>
        </w:rPr>
        <w:t>        _______________________________</w:t>
      </w:r>
      <w:r w:rsidRPr="00CB7D5F">
        <w:rPr>
          <w:rFonts w:ascii="Times New Roman" w:eastAsia="Times New Roman" w:hAnsi="Times New Roman" w:cs="Times New Roman"/>
          <w:sz w:val="28"/>
          <w:szCs w:val="24"/>
          <w:lang w:val="ru-RU" w:eastAsia="ru-RU"/>
        </w:rPr>
        <w:t xml:space="preserve"> С.В. Вишнякова</w:t>
      </w:r>
    </w:p>
    <w:p w:rsidR="00CB7D5F" w:rsidRPr="00CB7D5F" w:rsidRDefault="00CB7D5F" w:rsidP="00CB7D5F">
      <w:pPr>
        <w:spacing w:after="0" w:line="240" w:lineRule="auto"/>
        <w:textAlignment w:val="baseline"/>
        <w:rPr>
          <w:rFonts w:ascii="Calibri" w:eastAsia="Times New Roman" w:hAnsi="Calibri" w:cs="Times New Roman"/>
          <w:sz w:val="12"/>
          <w:szCs w:val="12"/>
          <w:lang w:val="ru-RU" w:eastAsia="ru-RU"/>
        </w:rPr>
      </w:pPr>
      <w:r w:rsidRPr="00CB7D5F">
        <w:rPr>
          <w:rFonts w:ascii="Times New Roman" w:eastAsia="Times New Roman" w:hAnsi="Times New Roman" w:cs="Times New Roman"/>
          <w:sz w:val="24"/>
          <w:szCs w:val="24"/>
          <w:vertAlign w:val="superscript"/>
          <w:lang w:val="ru-RU" w:eastAsia="ru-RU"/>
        </w:rPr>
        <w:t xml:space="preserve">                                                                         (подпись) </w:t>
      </w:r>
    </w:p>
    <w:p w:rsidR="00CB7D5F" w:rsidRPr="00CB7D5F" w:rsidRDefault="00CB7D5F" w:rsidP="00CB7D5F">
      <w:pPr>
        <w:spacing w:after="0" w:line="240" w:lineRule="auto"/>
        <w:textAlignment w:val="baseline"/>
        <w:rPr>
          <w:rFonts w:ascii="Times New Roman" w:eastAsia="Times New Roman" w:hAnsi="Times New Roman" w:cs="Times New Roman"/>
          <w:sz w:val="28"/>
          <w:lang w:val="ru-RU" w:eastAsia="ru-RU"/>
        </w:rPr>
      </w:pPr>
    </w:p>
    <w:p w:rsidR="00CB7D5F" w:rsidRPr="00CB7D5F" w:rsidRDefault="00CB7D5F" w:rsidP="00CB7D5F">
      <w:pPr>
        <w:spacing w:after="0" w:line="240" w:lineRule="auto"/>
        <w:textAlignment w:val="baseline"/>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Заведующий кафедрой __________________________ П.В. Таранов</w:t>
      </w:r>
    </w:p>
    <w:p w:rsidR="00CB7D5F" w:rsidRPr="00CB7D5F" w:rsidRDefault="00CB7D5F" w:rsidP="00CB7D5F">
      <w:pPr>
        <w:spacing w:after="0" w:line="240" w:lineRule="auto"/>
        <w:textAlignment w:val="baseline"/>
        <w:rPr>
          <w:rFonts w:ascii="Calibri" w:eastAsia="Times New Roman" w:hAnsi="Calibri" w:cs="Times New Roman"/>
          <w:sz w:val="12"/>
          <w:szCs w:val="12"/>
          <w:lang w:val="ru-RU" w:eastAsia="ru-RU"/>
        </w:rPr>
      </w:pPr>
      <w:r w:rsidRPr="00CB7D5F">
        <w:rPr>
          <w:rFonts w:ascii="Times New Roman" w:eastAsia="Times New Roman" w:hAnsi="Times New Roman" w:cs="Times New Roman"/>
          <w:sz w:val="24"/>
          <w:szCs w:val="24"/>
          <w:vertAlign w:val="superscript"/>
          <w:lang w:val="ru-RU" w:eastAsia="ru-RU"/>
        </w:rPr>
        <w:t xml:space="preserve">                                                                                         (подпись) </w:t>
      </w:r>
    </w:p>
    <w:p w:rsidR="00CB7D5F" w:rsidRPr="00CB7D5F" w:rsidRDefault="00CB7D5F" w:rsidP="00CB7D5F">
      <w:pPr>
        <w:spacing w:after="0" w:line="240" w:lineRule="auto"/>
        <w:textAlignment w:val="baseline"/>
        <w:rPr>
          <w:rFonts w:ascii="Calibri" w:eastAsia="Times New Roman" w:hAnsi="Calibri" w:cs="Times New Roman"/>
          <w:sz w:val="12"/>
          <w:szCs w:val="12"/>
          <w:lang w:val="ru-RU" w:eastAsia="ru-RU"/>
        </w:rPr>
      </w:pPr>
      <w:r w:rsidRPr="00CB7D5F">
        <w:rPr>
          <w:rFonts w:ascii="Times New Roman" w:eastAsia="Times New Roman" w:hAnsi="Times New Roman" w:cs="Times New Roman"/>
          <w:sz w:val="20"/>
          <w:szCs w:val="24"/>
          <w:lang w:val="ru-RU" w:eastAsia="ru-RU"/>
        </w:rPr>
        <w:t>«____»__________________2017г.</w:t>
      </w:r>
    </w:p>
    <w:p w:rsidR="00CB7D5F" w:rsidRPr="00CB7D5F" w:rsidRDefault="00CB7D5F" w:rsidP="00CB7D5F">
      <w:pPr>
        <w:spacing w:after="0" w:line="240" w:lineRule="auto"/>
        <w:textAlignment w:val="baseline"/>
        <w:rPr>
          <w:rFonts w:ascii="Calibri" w:eastAsia="Times New Roman" w:hAnsi="Calibri" w:cs="Times New Roman"/>
          <w:lang w:val="ru-RU" w:eastAsia="ru-RU"/>
        </w:rPr>
      </w:pPr>
    </w:p>
    <w:p w:rsidR="00CB7D5F" w:rsidRPr="00CB7D5F" w:rsidRDefault="00CB7D5F" w:rsidP="00CB7D5F">
      <w:pPr>
        <w:spacing w:after="0" w:line="240" w:lineRule="auto"/>
        <w:jc w:val="center"/>
        <w:textAlignment w:val="baseline"/>
        <w:rPr>
          <w:rFonts w:ascii="Calibri" w:eastAsia="Times New Roman" w:hAnsi="Calibri" w:cs="Times New Roman"/>
          <w:sz w:val="12"/>
          <w:szCs w:val="12"/>
          <w:lang w:val="ru-RU" w:eastAsia="ru-RU"/>
        </w:rPr>
      </w:pPr>
    </w:p>
    <w:p w:rsidR="00CB7D5F" w:rsidRPr="00CB7D5F" w:rsidRDefault="00CB7D5F" w:rsidP="00CB7D5F">
      <w:pPr>
        <w:spacing w:after="0" w:line="240" w:lineRule="auto"/>
        <w:textAlignment w:val="baseline"/>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Критерии оценивания:</w:t>
      </w:r>
    </w:p>
    <w:p w:rsidR="00CB7D5F" w:rsidRPr="00CB7D5F" w:rsidRDefault="00CB7D5F" w:rsidP="00CB7D5F">
      <w:pPr>
        <w:spacing w:after="0" w:line="240" w:lineRule="auto"/>
        <w:textAlignment w:val="baseline"/>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902"/>
      </w:tblGrid>
      <w:tr w:rsidR="00CB7D5F" w:rsidRPr="00CB7D5F" w:rsidTr="001724C2">
        <w:trPr>
          <w:trHeight w:val="444"/>
        </w:trPr>
        <w:tc>
          <w:tcPr>
            <w:tcW w:w="1668" w:type="dxa"/>
            <w:tcBorders>
              <w:top w:val="single" w:sz="4" w:space="0" w:color="auto"/>
              <w:left w:val="single" w:sz="4" w:space="0" w:color="auto"/>
              <w:bottom w:val="single" w:sz="4" w:space="0" w:color="auto"/>
              <w:right w:val="single" w:sz="4" w:space="0" w:color="auto"/>
            </w:tcBorders>
            <w:shd w:val="clear" w:color="auto" w:fill="C6D9F1"/>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Оценка</w:t>
            </w:r>
          </w:p>
        </w:tc>
        <w:tc>
          <w:tcPr>
            <w:tcW w:w="7902" w:type="dxa"/>
            <w:tcBorders>
              <w:top w:val="single" w:sz="4" w:space="0" w:color="auto"/>
              <w:left w:val="single" w:sz="4" w:space="0" w:color="auto"/>
              <w:bottom w:val="single" w:sz="4" w:space="0" w:color="auto"/>
              <w:right w:val="single" w:sz="4" w:space="0" w:color="auto"/>
            </w:tcBorders>
            <w:shd w:val="clear" w:color="auto" w:fill="C6D9F1"/>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Критерии оценивания</w:t>
            </w:r>
          </w:p>
        </w:tc>
      </w:tr>
      <w:tr w:rsidR="00CB7D5F" w:rsidRPr="00CB7D5F" w:rsidTr="001724C2">
        <w:tc>
          <w:tcPr>
            <w:tcW w:w="1668" w:type="dxa"/>
            <w:tcBorders>
              <w:top w:val="single" w:sz="4" w:space="0" w:color="auto"/>
              <w:left w:val="single" w:sz="4" w:space="0" w:color="auto"/>
              <w:bottom w:val="single" w:sz="4" w:space="0" w:color="auto"/>
              <w:right w:val="single" w:sz="4" w:space="0" w:color="auto"/>
            </w:tcBorders>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«Отлично»</w:t>
            </w:r>
          </w:p>
        </w:tc>
        <w:tc>
          <w:tcPr>
            <w:tcW w:w="7902" w:type="dxa"/>
            <w:tcBorders>
              <w:top w:val="single" w:sz="4" w:space="0" w:color="auto"/>
              <w:left w:val="single" w:sz="4" w:space="0" w:color="auto"/>
              <w:bottom w:val="single" w:sz="4" w:space="0" w:color="auto"/>
              <w:right w:val="single" w:sz="4" w:space="0" w:color="auto"/>
            </w:tcBorders>
          </w:tcPr>
          <w:p w:rsidR="00CB7D5F" w:rsidRPr="00CB7D5F" w:rsidRDefault="00CB7D5F" w:rsidP="00CB7D5F">
            <w:pPr>
              <w:spacing w:after="0" w:line="240" w:lineRule="auto"/>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ответ отличается последовательностью, логикой изложения. При ответе на вопросы студент демонстрирует глубину владения материалом. Ответы формулируются аргументировано, обосновывается собственная позиция в проблемных ситуациях. </w:t>
            </w:r>
          </w:p>
        </w:tc>
      </w:tr>
      <w:tr w:rsidR="00CB7D5F" w:rsidRPr="00CB7D5F" w:rsidTr="001724C2">
        <w:tc>
          <w:tcPr>
            <w:tcW w:w="1668" w:type="dxa"/>
            <w:tcBorders>
              <w:top w:val="single" w:sz="4" w:space="0" w:color="auto"/>
              <w:left w:val="single" w:sz="4" w:space="0" w:color="auto"/>
              <w:bottom w:val="single" w:sz="4" w:space="0" w:color="auto"/>
              <w:right w:val="single" w:sz="4" w:space="0" w:color="auto"/>
            </w:tcBorders>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«Хорошо»</w:t>
            </w:r>
          </w:p>
        </w:tc>
        <w:tc>
          <w:tcPr>
            <w:tcW w:w="7902" w:type="dxa"/>
            <w:tcBorders>
              <w:top w:val="single" w:sz="4" w:space="0" w:color="auto"/>
              <w:left w:val="single" w:sz="4" w:space="0" w:color="auto"/>
              <w:bottom w:val="single" w:sz="4" w:space="0" w:color="auto"/>
              <w:right w:val="single" w:sz="4" w:space="0" w:color="auto"/>
            </w:tcBorders>
          </w:tcPr>
          <w:p w:rsidR="00CB7D5F" w:rsidRPr="00CB7D5F" w:rsidRDefault="00CB7D5F" w:rsidP="00CB7D5F">
            <w:pPr>
              <w:spacing w:after="0" w:line="240" w:lineRule="auto"/>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ответ  отличается последовательностью, логикой изложения. Но обоснование сделанных выводов не достаточно аргументировано. Неполно раскрыто содержание проблемы.</w:t>
            </w:r>
          </w:p>
        </w:tc>
      </w:tr>
      <w:tr w:rsidR="00CB7D5F" w:rsidRPr="00CB7D5F" w:rsidTr="001724C2">
        <w:tc>
          <w:tcPr>
            <w:tcW w:w="1668" w:type="dxa"/>
            <w:tcBorders>
              <w:top w:val="single" w:sz="4" w:space="0" w:color="auto"/>
              <w:left w:val="single" w:sz="4" w:space="0" w:color="auto"/>
              <w:bottom w:val="single" w:sz="4" w:space="0" w:color="auto"/>
              <w:right w:val="single" w:sz="4" w:space="0" w:color="auto"/>
            </w:tcBorders>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«Удовлетворительно»</w:t>
            </w:r>
          </w:p>
        </w:tc>
        <w:tc>
          <w:tcPr>
            <w:tcW w:w="7902" w:type="dxa"/>
            <w:tcBorders>
              <w:top w:val="single" w:sz="4" w:space="0" w:color="auto"/>
              <w:left w:val="single" w:sz="4" w:space="0" w:color="auto"/>
              <w:bottom w:val="single" w:sz="4" w:space="0" w:color="auto"/>
              <w:right w:val="single" w:sz="4" w:space="0" w:color="auto"/>
            </w:tcBorders>
          </w:tcPr>
          <w:p w:rsidR="00CB7D5F" w:rsidRPr="00CB7D5F" w:rsidRDefault="00CB7D5F" w:rsidP="00CB7D5F">
            <w:pPr>
              <w:spacing w:after="0" w:line="240" w:lineRule="auto"/>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ответ направлен на пересказ содержания проблемы, но не демонстрирует умение выделять главное, существенное. </w:t>
            </w:r>
            <w:proofErr w:type="gramStart"/>
            <w:r w:rsidRPr="00CB7D5F">
              <w:rPr>
                <w:rFonts w:ascii="Times New Roman" w:eastAsia="Times New Roman" w:hAnsi="Times New Roman" w:cs="Times New Roman"/>
                <w:sz w:val="24"/>
                <w:szCs w:val="24"/>
                <w:lang w:val="ru-RU" w:eastAsia="ru-RU"/>
              </w:rPr>
              <w:t>Экзаменуемый</w:t>
            </w:r>
            <w:proofErr w:type="gramEnd"/>
            <w:r w:rsidRPr="00CB7D5F">
              <w:rPr>
                <w:rFonts w:ascii="Times New Roman" w:eastAsia="Times New Roman" w:hAnsi="Times New Roman" w:cs="Times New Roman"/>
                <w:sz w:val="24"/>
                <w:szCs w:val="24"/>
                <w:lang w:val="ru-RU" w:eastAsia="ru-RU"/>
              </w:rPr>
              <w:t xml:space="preserve"> не владеет пониманием сути излагаемой проблемы</w:t>
            </w:r>
          </w:p>
        </w:tc>
      </w:tr>
      <w:tr w:rsidR="00CB7D5F" w:rsidRPr="00CB7D5F" w:rsidTr="001724C2">
        <w:tc>
          <w:tcPr>
            <w:tcW w:w="1668" w:type="dxa"/>
            <w:tcBorders>
              <w:top w:val="single" w:sz="4" w:space="0" w:color="auto"/>
              <w:left w:val="single" w:sz="4" w:space="0" w:color="auto"/>
              <w:bottom w:val="single" w:sz="4" w:space="0" w:color="auto"/>
              <w:right w:val="single" w:sz="4" w:space="0" w:color="auto"/>
            </w:tcBorders>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«Неудовлетворительно»</w:t>
            </w:r>
          </w:p>
        </w:tc>
        <w:tc>
          <w:tcPr>
            <w:tcW w:w="7902" w:type="dxa"/>
            <w:tcBorders>
              <w:top w:val="single" w:sz="4" w:space="0" w:color="auto"/>
              <w:left w:val="single" w:sz="4" w:space="0" w:color="auto"/>
              <w:bottom w:val="single" w:sz="4" w:space="0" w:color="auto"/>
              <w:right w:val="single" w:sz="4" w:space="0" w:color="auto"/>
            </w:tcBorders>
          </w:tcPr>
          <w:p w:rsidR="00CB7D5F" w:rsidRPr="00CB7D5F" w:rsidRDefault="00CB7D5F" w:rsidP="00CB7D5F">
            <w:pPr>
              <w:spacing w:after="0" w:line="240" w:lineRule="auto"/>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ответ носит краткий, неглубокий, поверхностный характер. </w:t>
            </w:r>
          </w:p>
        </w:tc>
      </w:tr>
    </w:tbl>
    <w:p w:rsidR="00CB7D5F" w:rsidRPr="00CB7D5F" w:rsidRDefault="00CB7D5F" w:rsidP="00CB7D5F">
      <w:pPr>
        <w:shd w:val="clear" w:color="auto" w:fill="FFFFFF"/>
        <w:spacing w:after="0" w:line="240" w:lineRule="auto"/>
        <w:jc w:val="center"/>
        <w:rPr>
          <w:rFonts w:ascii="Times New Roman" w:eastAsia="Times New Roman" w:hAnsi="Times New Roman" w:cs="Times New Roman"/>
          <w:sz w:val="28"/>
          <w:szCs w:val="28"/>
          <w:lang w:val="ru-RU" w:eastAsia="ru-RU"/>
        </w:rPr>
      </w:pPr>
    </w:p>
    <w:p w:rsidR="00CB7D5F" w:rsidRPr="00CB7D5F" w:rsidRDefault="00CB7D5F" w:rsidP="00CB7D5F">
      <w:pPr>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br w:type="page"/>
      </w:r>
    </w:p>
    <w:p w:rsidR="00CB7D5F" w:rsidRPr="00CB7D5F" w:rsidRDefault="00CB7D5F" w:rsidP="00CB7D5F">
      <w:pPr>
        <w:shd w:val="clear" w:color="auto" w:fill="FFFFFF"/>
        <w:spacing w:after="0" w:line="240" w:lineRule="auto"/>
        <w:jc w:val="center"/>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CB7D5F" w:rsidRPr="00CB7D5F" w:rsidRDefault="00CB7D5F" w:rsidP="00CB7D5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B7D5F" w:rsidRPr="00CB7D5F" w:rsidRDefault="00CB7D5F" w:rsidP="00CB7D5F">
      <w:pPr>
        <w:shd w:val="clear" w:color="auto" w:fill="FFFFFF"/>
        <w:spacing w:after="0" w:line="240" w:lineRule="auto"/>
        <w:jc w:val="center"/>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B7D5F" w:rsidRPr="00CB7D5F" w:rsidRDefault="00CB7D5F" w:rsidP="00CB7D5F">
      <w:pPr>
        <w:widowControl w:val="0"/>
        <w:spacing w:after="0" w:line="240" w:lineRule="auto"/>
        <w:jc w:val="center"/>
        <w:rPr>
          <w:rFonts w:ascii="Times New Roman" w:eastAsia="Times New Roman" w:hAnsi="Times New Roman" w:cs="Times New Roman"/>
          <w:sz w:val="24"/>
          <w:szCs w:val="24"/>
          <w:lang w:val="ru-RU" w:eastAsia="ru-RU"/>
        </w:rPr>
      </w:pPr>
    </w:p>
    <w:p w:rsidR="00CB7D5F" w:rsidRPr="00CB7D5F" w:rsidRDefault="00CB7D5F" w:rsidP="00CB7D5F">
      <w:pPr>
        <w:spacing w:after="0" w:line="240" w:lineRule="auto"/>
        <w:jc w:val="center"/>
        <w:textAlignment w:val="baseline"/>
        <w:rPr>
          <w:rFonts w:ascii="Times New Roman" w:eastAsia="Times New Roman" w:hAnsi="Times New Roman" w:cs="Times New Roman"/>
          <w:sz w:val="28"/>
          <w:szCs w:val="24"/>
          <w:lang w:val="ru-RU" w:eastAsia="ru-RU"/>
        </w:rPr>
      </w:pPr>
    </w:p>
    <w:p w:rsidR="00CB7D5F" w:rsidRPr="00CB7D5F" w:rsidRDefault="00CB7D5F" w:rsidP="00CB7D5F">
      <w:pPr>
        <w:spacing w:after="0" w:line="240" w:lineRule="auto"/>
        <w:jc w:val="center"/>
        <w:textAlignment w:val="baseline"/>
        <w:rPr>
          <w:rFonts w:ascii="Calibri" w:eastAsia="Times New Roman" w:hAnsi="Calibri" w:cs="Times New Roman"/>
          <w:sz w:val="12"/>
          <w:szCs w:val="12"/>
          <w:lang w:val="ru-RU" w:eastAsia="ru-RU"/>
        </w:rPr>
      </w:pPr>
      <w:r w:rsidRPr="00CB7D5F">
        <w:rPr>
          <w:rFonts w:ascii="Times New Roman" w:eastAsia="Times New Roman" w:hAnsi="Times New Roman" w:cs="Times New Roman"/>
          <w:sz w:val="28"/>
          <w:szCs w:val="24"/>
          <w:lang w:val="ru-RU" w:eastAsia="ru-RU"/>
        </w:rPr>
        <w:t>Кафедра Международной торговли и таможенного дела России</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CB7D5F" w:rsidRPr="00CB7D5F" w:rsidRDefault="00CB7D5F" w:rsidP="00CB7D5F">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CB7D5F">
        <w:rPr>
          <w:rFonts w:ascii="Times New Roman" w:eastAsia="Calibri" w:hAnsi="Times New Roman" w:cs="Times New Roman"/>
          <w:b/>
          <w:color w:val="000000"/>
          <w:sz w:val="28"/>
          <w:szCs w:val="28"/>
          <w:lang w:val="ru-RU"/>
        </w:rPr>
        <w:t>Тесты письменные и/или компьютерные</w:t>
      </w:r>
    </w:p>
    <w:p w:rsidR="00CB7D5F" w:rsidRPr="00CB7D5F" w:rsidRDefault="00CB7D5F" w:rsidP="00CB7D5F">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CB7D5F" w:rsidRPr="00CB7D5F" w:rsidRDefault="00CB7D5F" w:rsidP="00CB7D5F">
      <w:pPr>
        <w:spacing w:after="0" w:line="240" w:lineRule="auto"/>
        <w:jc w:val="center"/>
        <w:textAlignment w:val="baseline"/>
        <w:rPr>
          <w:rFonts w:ascii="Calibri" w:eastAsia="Times New Roman" w:hAnsi="Calibri" w:cs="Times New Roman"/>
          <w:sz w:val="12"/>
          <w:szCs w:val="12"/>
          <w:lang w:val="ru-RU" w:eastAsia="ru-RU"/>
        </w:rPr>
      </w:pPr>
      <w:r w:rsidRPr="00CB7D5F">
        <w:rPr>
          <w:rFonts w:ascii="Times New Roman" w:eastAsia="Times New Roman" w:hAnsi="Times New Roman" w:cs="Times New Roman"/>
          <w:sz w:val="28"/>
          <w:szCs w:val="24"/>
          <w:lang w:val="ru-RU" w:eastAsia="ru-RU"/>
        </w:rPr>
        <w:t xml:space="preserve">по дисциплине </w:t>
      </w:r>
      <w:r w:rsidRPr="00CB7D5F">
        <w:rPr>
          <w:rFonts w:ascii="Times New Roman" w:eastAsia="Times New Roman" w:hAnsi="Times New Roman" w:cs="Times New Roman"/>
          <w:sz w:val="16"/>
          <w:szCs w:val="24"/>
          <w:vertAlign w:val="superscript"/>
          <w:lang w:val="ru-RU" w:eastAsia="ru-RU"/>
        </w:rPr>
        <w:t> </w:t>
      </w:r>
      <w:r w:rsidRPr="00CB7D5F">
        <w:rPr>
          <w:rFonts w:ascii="Times New Roman" w:eastAsia="Times New Roman" w:hAnsi="Times New Roman" w:cs="Times New Roman"/>
          <w:sz w:val="28"/>
          <w:szCs w:val="24"/>
          <w:lang w:val="ru-RU" w:eastAsia="ru-RU"/>
        </w:rPr>
        <w:t>История таможенного дела и таможенной политики России</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CB7D5F">
        <w:rPr>
          <w:rFonts w:ascii="Times New Roman" w:eastAsia="Calibri" w:hAnsi="Times New Roman" w:cs="Times New Roman"/>
          <w:b/>
          <w:color w:val="000000"/>
          <w:sz w:val="24"/>
          <w:szCs w:val="24"/>
          <w:lang w:val="ru-RU"/>
        </w:rPr>
        <w:t>1. Какие налоги действовали в Киевской Руси:</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а) тягло;</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б) тамга;</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 xml:space="preserve">в) </w:t>
      </w:r>
      <w:proofErr w:type="spellStart"/>
      <w:r w:rsidRPr="00CB7D5F">
        <w:rPr>
          <w:rFonts w:ascii="Times New Roman" w:eastAsia="Calibri" w:hAnsi="Times New Roman" w:cs="Times New Roman"/>
          <w:color w:val="000000"/>
          <w:sz w:val="24"/>
          <w:szCs w:val="24"/>
          <w:lang w:val="ru-RU"/>
        </w:rPr>
        <w:t>весче</w:t>
      </w:r>
      <w:proofErr w:type="spellEnd"/>
      <w:r w:rsidRPr="00CB7D5F">
        <w:rPr>
          <w:rFonts w:ascii="Times New Roman" w:eastAsia="Calibri" w:hAnsi="Times New Roman" w:cs="Times New Roman"/>
          <w:color w:val="000000"/>
          <w:sz w:val="24"/>
          <w:szCs w:val="24"/>
          <w:lang w:val="ru-RU"/>
        </w:rPr>
        <w:t>;</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г) подать;</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д) ордынский выход.</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CB7D5F">
        <w:rPr>
          <w:rFonts w:ascii="Times New Roman" w:eastAsia="Calibri" w:hAnsi="Times New Roman" w:cs="Times New Roman"/>
          <w:b/>
          <w:color w:val="000000"/>
          <w:sz w:val="24"/>
          <w:szCs w:val="24"/>
          <w:lang w:val="ru-RU"/>
        </w:rPr>
        <w:t>2. С какой страной был заключен договор в 907, 910гг.:</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а) Хазарским Каганатом;</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б) Скандинавией;</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в) Византией;</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г) Германией.</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CB7D5F">
        <w:rPr>
          <w:rFonts w:ascii="Times New Roman" w:eastAsia="Calibri" w:hAnsi="Times New Roman" w:cs="Times New Roman"/>
          <w:b/>
          <w:color w:val="000000"/>
          <w:sz w:val="24"/>
          <w:szCs w:val="24"/>
          <w:lang w:val="ru-RU"/>
        </w:rPr>
        <w:t>3. Какие налоги действовали в Московском государстве:</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 xml:space="preserve">а) </w:t>
      </w:r>
      <w:proofErr w:type="spellStart"/>
      <w:r w:rsidRPr="00CB7D5F">
        <w:rPr>
          <w:rFonts w:ascii="Times New Roman" w:eastAsia="Calibri" w:hAnsi="Times New Roman" w:cs="Times New Roman"/>
          <w:color w:val="000000"/>
          <w:sz w:val="24"/>
          <w:szCs w:val="24"/>
          <w:lang w:val="ru-RU"/>
        </w:rPr>
        <w:t>восмничее</w:t>
      </w:r>
      <w:proofErr w:type="spellEnd"/>
      <w:r w:rsidRPr="00CB7D5F">
        <w:rPr>
          <w:rFonts w:ascii="Times New Roman" w:eastAsia="Calibri" w:hAnsi="Times New Roman" w:cs="Times New Roman"/>
          <w:color w:val="000000"/>
          <w:sz w:val="24"/>
          <w:szCs w:val="24"/>
          <w:lang w:val="ru-RU"/>
        </w:rPr>
        <w:t>;</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б) торговая пошлина;</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в) подать;</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г) ордынский выход;</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д) подворный налог.</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CB7D5F">
        <w:rPr>
          <w:rFonts w:ascii="Times New Roman" w:eastAsia="Calibri" w:hAnsi="Times New Roman" w:cs="Times New Roman"/>
          <w:b/>
          <w:color w:val="000000"/>
          <w:sz w:val="24"/>
          <w:szCs w:val="24"/>
          <w:lang w:val="ru-RU"/>
        </w:rPr>
        <w:t xml:space="preserve">4. Первый Новоторговый устав был принят </w:t>
      </w:r>
      <w:proofErr w:type="gramStart"/>
      <w:r w:rsidRPr="00CB7D5F">
        <w:rPr>
          <w:rFonts w:ascii="Times New Roman" w:eastAsia="Calibri" w:hAnsi="Times New Roman" w:cs="Times New Roman"/>
          <w:b/>
          <w:color w:val="000000"/>
          <w:sz w:val="24"/>
          <w:szCs w:val="24"/>
          <w:lang w:val="ru-RU"/>
        </w:rPr>
        <w:t>в</w:t>
      </w:r>
      <w:proofErr w:type="gramEnd"/>
      <w:r w:rsidRPr="00CB7D5F">
        <w:rPr>
          <w:rFonts w:ascii="Times New Roman" w:eastAsia="Calibri" w:hAnsi="Times New Roman" w:cs="Times New Roman"/>
          <w:b/>
          <w:color w:val="000000"/>
          <w:sz w:val="24"/>
          <w:szCs w:val="24"/>
          <w:lang w:val="ru-RU"/>
        </w:rPr>
        <w:t>:</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а) 1550г.;</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б) 1556г.;</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в) 1667г.;</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г) 1649г.</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CB7D5F">
        <w:rPr>
          <w:rFonts w:ascii="Times New Roman" w:eastAsia="Calibri" w:hAnsi="Times New Roman" w:cs="Times New Roman"/>
          <w:b/>
          <w:color w:val="000000"/>
          <w:sz w:val="24"/>
          <w:szCs w:val="24"/>
          <w:lang w:val="ru-RU"/>
        </w:rPr>
        <w:t xml:space="preserve">5. Дифференциация пошлин произошла </w:t>
      </w:r>
      <w:proofErr w:type="gramStart"/>
      <w:r w:rsidRPr="00CB7D5F">
        <w:rPr>
          <w:rFonts w:ascii="Times New Roman" w:eastAsia="Calibri" w:hAnsi="Times New Roman" w:cs="Times New Roman"/>
          <w:b/>
          <w:color w:val="000000"/>
          <w:sz w:val="24"/>
          <w:szCs w:val="24"/>
          <w:lang w:val="ru-RU"/>
        </w:rPr>
        <w:t>при</w:t>
      </w:r>
      <w:proofErr w:type="gramEnd"/>
      <w:r w:rsidRPr="00CB7D5F">
        <w:rPr>
          <w:rFonts w:ascii="Times New Roman" w:eastAsia="Calibri" w:hAnsi="Times New Roman" w:cs="Times New Roman"/>
          <w:b/>
          <w:color w:val="000000"/>
          <w:sz w:val="24"/>
          <w:szCs w:val="24"/>
          <w:lang w:val="ru-RU"/>
        </w:rPr>
        <w:t>:</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 xml:space="preserve">а) </w:t>
      </w:r>
      <w:proofErr w:type="gramStart"/>
      <w:r w:rsidRPr="00CB7D5F">
        <w:rPr>
          <w:rFonts w:ascii="Times New Roman" w:eastAsia="Calibri" w:hAnsi="Times New Roman" w:cs="Times New Roman"/>
          <w:color w:val="000000"/>
          <w:sz w:val="24"/>
          <w:szCs w:val="24"/>
          <w:lang w:val="ru-RU"/>
        </w:rPr>
        <w:t>Алексее</w:t>
      </w:r>
      <w:proofErr w:type="gramEnd"/>
      <w:r w:rsidRPr="00CB7D5F">
        <w:rPr>
          <w:rFonts w:ascii="Times New Roman" w:eastAsia="Calibri" w:hAnsi="Times New Roman" w:cs="Times New Roman"/>
          <w:color w:val="000000"/>
          <w:sz w:val="24"/>
          <w:szCs w:val="24"/>
          <w:lang w:val="ru-RU"/>
        </w:rPr>
        <w:t xml:space="preserve"> Михайловиче;</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 xml:space="preserve">б) </w:t>
      </w:r>
      <w:proofErr w:type="gramStart"/>
      <w:r w:rsidRPr="00CB7D5F">
        <w:rPr>
          <w:rFonts w:ascii="Times New Roman" w:eastAsia="Calibri" w:hAnsi="Times New Roman" w:cs="Times New Roman"/>
          <w:color w:val="000000"/>
          <w:sz w:val="24"/>
          <w:szCs w:val="24"/>
          <w:lang w:val="ru-RU"/>
        </w:rPr>
        <w:t>Михаиле</w:t>
      </w:r>
      <w:proofErr w:type="gramEnd"/>
      <w:r w:rsidRPr="00CB7D5F">
        <w:rPr>
          <w:rFonts w:ascii="Times New Roman" w:eastAsia="Calibri" w:hAnsi="Times New Roman" w:cs="Times New Roman"/>
          <w:color w:val="000000"/>
          <w:sz w:val="24"/>
          <w:szCs w:val="24"/>
          <w:lang w:val="ru-RU"/>
        </w:rPr>
        <w:t xml:space="preserve"> Алексеевиче;</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 xml:space="preserve">в) </w:t>
      </w:r>
      <w:proofErr w:type="gramStart"/>
      <w:r w:rsidRPr="00CB7D5F">
        <w:rPr>
          <w:rFonts w:ascii="Times New Roman" w:eastAsia="Calibri" w:hAnsi="Times New Roman" w:cs="Times New Roman"/>
          <w:color w:val="000000"/>
          <w:sz w:val="24"/>
          <w:szCs w:val="24"/>
          <w:lang w:val="ru-RU"/>
        </w:rPr>
        <w:t>Иване</w:t>
      </w:r>
      <w:proofErr w:type="gramEnd"/>
      <w:r w:rsidRPr="00CB7D5F">
        <w:rPr>
          <w:rFonts w:ascii="Times New Roman" w:eastAsia="Calibri" w:hAnsi="Times New Roman" w:cs="Times New Roman"/>
          <w:color w:val="000000"/>
          <w:sz w:val="24"/>
          <w:szCs w:val="24"/>
          <w:lang w:val="ru-RU"/>
        </w:rPr>
        <w:t xml:space="preserve"> </w:t>
      </w:r>
      <w:r w:rsidRPr="00CB7D5F">
        <w:rPr>
          <w:rFonts w:ascii="Times New Roman" w:eastAsia="Calibri" w:hAnsi="Times New Roman" w:cs="Times New Roman"/>
          <w:color w:val="000000"/>
          <w:sz w:val="24"/>
          <w:szCs w:val="24"/>
        </w:rPr>
        <w:t>IV</w:t>
      </w:r>
      <w:r w:rsidRPr="00CB7D5F">
        <w:rPr>
          <w:rFonts w:ascii="Times New Roman" w:eastAsia="Calibri" w:hAnsi="Times New Roman" w:cs="Times New Roman"/>
          <w:color w:val="000000"/>
          <w:sz w:val="24"/>
          <w:szCs w:val="24"/>
          <w:lang w:val="ru-RU"/>
        </w:rPr>
        <w:t>;</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 xml:space="preserve">г) </w:t>
      </w:r>
      <w:proofErr w:type="gramStart"/>
      <w:r w:rsidRPr="00CB7D5F">
        <w:rPr>
          <w:rFonts w:ascii="Times New Roman" w:eastAsia="Calibri" w:hAnsi="Times New Roman" w:cs="Times New Roman"/>
          <w:color w:val="000000"/>
          <w:sz w:val="24"/>
          <w:szCs w:val="24"/>
          <w:lang w:val="ru-RU"/>
        </w:rPr>
        <w:t>Петре</w:t>
      </w:r>
      <w:proofErr w:type="gramEnd"/>
      <w:r w:rsidRPr="00CB7D5F">
        <w:rPr>
          <w:rFonts w:ascii="Times New Roman" w:eastAsia="Calibri" w:hAnsi="Times New Roman" w:cs="Times New Roman"/>
          <w:color w:val="000000"/>
          <w:sz w:val="24"/>
          <w:szCs w:val="24"/>
          <w:lang w:val="ru-RU"/>
        </w:rPr>
        <w:t xml:space="preserve"> </w:t>
      </w:r>
      <w:r w:rsidRPr="00CB7D5F">
        <w:rPr>
          <w:rFonts w:ascii="Times New Roman" w:eastAsia="Calibri" w:hAnsi="Times New Roman" w:cs="Times New Roman"/>
          <w:color w:val="000000"/>
          <w:sz w:val="24"/>
          <w:szCs w:val="24"/>
        </w:rPr>
        <w:t>II</w:t>
      </w:r>
      <w:r w:rsidRPr="00CB7D5F">
        <w:rPr>
          <w:rFonts w:ascii="Times New Roman" w:eastAsia="Calibri" w:hAnsi="Times New Roman" w:cs="Times New Roman"/>
          <w:color w:val="000000"/>
          <w:sz w:val="24"/>
          <w:szCs w:val="24"/>
          <w:lang w:val="ru-RU"/>
        </w:rPr>
        <w:t>.</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CB7D5F">
        <w:rPr>
          <w:rFonts w:ascii="Times New Roman" w:eastAsia="Calibri" w:hAnsi="Times New Roman" w:cs="Times New Roman"/>
          <w:b/>
          <w:color w:val="000000"/>
          <w:sz w:val="24"/>
          <w:szCs w:val="24"/>
          <w:lang w:val="ru-RU"/>
        </w:rPr>
        <w:t>6. Какие органы власти ведали налогами в Российской империи:</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а) приказы;</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б) казенные палаты;</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в) Министерство финансов.</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CB7D5F">
        <w:rPr>
          <w:rFonts w:ascii="Times New Roman" w:eastAsia="Calibri" w:hAnsi="Times New Roman" w:cs="Times New Roman"/>
          <w:b/>
          <w:color w:val="000000"/>
          <w:sz w:val="24"/>
          <w:szCs w:val="24"/>
          <w:lang w:val="ru-RU"/>
        </w:rPr>
        <w:t>7. В 1810г. российская Империя присоединилась к блокаде:</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 xml:space="preserve">а) Англии; </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б) Франции;</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в) Германии;</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г) Австрии.</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CB7D5F">
        <w:rPr>
          <w:rFonts w:ascii="Times New Roman" w:eastAsia="Calibri" w:hAnsi="Times New Roman" w:cs="Times New Roman"/>
          <w:b/>
          <w:color w:val="000000"/>
          <w:sz w:val="24"/>
          <w:szCs w:val="24"/>
          <w:lang w:val="ru-RU"/>
        </w:rPr>
        <w:t>8. Как называется первая денежная единица:</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 xml:space="preserve">а) деньга; </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 xml:space="preserve">б) рубль; </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в) гривна;</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г) грош.</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CB7D5F">
        <w:rPr>
          <w:rFonts w:ascii="Times New Roman" w:eastAsia="Calibri" w:hAnsi="Times New Roman" w:cs="Times New Roman"/>
          <w:b/>
          <w:color w:val="000000"/>
          <w:sz w:val="24"/>
          <w:szCs w:val="24"/>
          <w:lang w:val="ru-RU"/>
        </w:rPr>
        <w:t>9. Какая пошлина начисляется в процентах к таможенной стоимости товара:</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 xml:space="preserve">а) специфическая; </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б) адвалорная;</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lastRenderedPageBreak/>
        <w:t xml:space="preserve">в) </w:t>
      </w:r>
      <w:proofErr w:type="spellStart"/>
      <w:r w:rsidRPr="00CB7D5F">
        <w:rPr>
          <w:rFonts w:ascii="Times New Roman" w:eastAsia="Calibri" w:hAnsi="Times New Roman" w:cs="Times New Roman"/>
          <w:color w:val="000000"/>
          <w:sz w:val="24"/>
          <w:szCs w:val="24"/>
          <w:lang w:val="ru-RU"/>
        </w:rPr>
        <w:t>весчее</w:t>
      </w:r>
      <w:proofErr w:type="spellEnd"/>
      <w:r w:rsidRPr="00CB7D5F">
        <w:rPr>
          <w:rFonts w:ascii="Times New Roman" w:eastAsia="Calibri" w:hAnsi="Times New Roman" w:cs="Times New Roman"/>
          <w:color w:val="000000"/>
          <w:sz w:val="24"/>
          <w:szCs w:val="24"/>
          <w:lang w:val="ru-RU"/>
        </w:rPr>
        <w:t>;</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г) мыт.</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CB7D5F">
        <w:rPr>
          <w:rFonts w:ascii="Times New Roman" w:eastAsia="Calibri" w:hAnsi="Times New Roman" w:cs="Times New Roman"/>
          <w:b/>
          <w:color w:val="000000"/>
          <w:sz w:val="24"/>
          <w:szCs w:val="24"/>
          <w:lang w:val="ru-RU"/>
        </w:rPr>
        <w:t>10. Кто выполнял функции старшего таможенника:</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 xml:space="preserve">а) таможенный голова; </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 xml:space="preserve">б) целовальник; </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в) таможенный досмотрщик;</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 xml:space="preserve">г) </w:t>
      </w:r>
      <w:proofErr w:type="spellStart"/>
      <w:r w:rsidRPr="00CB7D5F">
        <w:rPr>
          <w:rFonts w:ascii="Times New Roman" w:eastAsia="Calibri" w:hAnsi="Times New Roman" w:cs="Times New Roman"/>
          <w:color w:val="000000"/>
          <w:sz w:val="24"/>
          <w:szCs w:val="24"/>
          <w:lang w:val="ru-RU"/>
        </w:rPr>
        <w:t>цольнер</w:t>
      </w:r>
      <w:proofErr w:type="spellEnd"/>
      <w:r w:rsidRPr="00CB7D5F">
        <w:rPr>
          <w:rFonts w:ascii="Times New Roman" w:eastAsia="Calibri" w:hAnsi="Times New Roman" w:cs="Times New Roman"/>
          <w:color w:val="000000"/>
          <w:sz w:val="24"/>
          <w:szCs w:val="24"/>
          <w:lang w:val="ru-RU"/>
        </w:rPr>
        <w:t>.</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CB7D5F">
        <w:rPr>
          <w:rFonts w:ascii="Times New Roman" w:eastAsia="Calibri" w:hAnsi="Times New Roman" w:cs="Times New Roman"/>
          <w:b/>
          <w:color w:val="000000"/>
          <w:sz w:val="24"/>
          <w:szCs w:val="24"/>
          <w:lang w:val="ru-RU"/>
        </w:rPr>
        <w:t>11. В каком году было принято Соборное Уложение:</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а) 1596г.;</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б) 1606г.;</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в) 1649г.;</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г) 1550г.</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CB7D5F">
        <w:rPr>
          <w:rFonts w:ascii="Times New Roman" w:eastAsia="Calibri" w:hAnsi="Times New Roman" w:cs="Times New Roman"/>
          <w:b/>
          <w:color w:val="000000"/>
          <w:sz w:val="24"/>
          <w:szCs w:val="24"/>
          <w:lang w:val="ru-RU"/>
        </w:rPr>
        <w:t>12. Что собой предполагает политика меркантилизма:</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а) свободная торговля;</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б) предоставление особых льгот;</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в) запрет на вывоз драгоценных металлов;</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г) защита национальной экономики от иностранных конкурентов.</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CB7D5F">
        <w:rPr>
          <w:rFonts w:ascii="Times New Roman" w:eastAsia="Calibri" w:hAnsi="Times New Roman" w:cs="Times New Roman"/>
          <w:b/>
          <w:color w:val="000000"/>
          <w:sz w:val="24"/>
          <w:szCs w:val="24"/>
          <w:lang w:val="ru-RU"/>
        </w:rPr>
        <w:t>13. Принцип таможенной политики молодой советской России:</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 xml:space="preserve">а) разрешительный; </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б) запретительный;</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в) разрешительно – запретительный;</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г) частично-разрешительный.</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CB7D5F" w:rsidRPr="00CB7D5F" w:rsidRDefault="00CB7D5F" w:rsidP="00CB7D5F">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CB7D5F">
        <w:rPr>
          <w:rFonts w:ascii="Times New Roman" w:eastAsia="Calibri" w:hAnsi="Times New Roman" w:cs="Times New Roman"/>
          <w:b/>
          <w:color w:val="000000"/>
          <w:sz w:val="24"/>
          <w:szCs w:val="24"/>
          <w:lang w:val="ru-RU"/>
        </w:rPr>
        <w:t>2. Инструкция по выполнению</w:t>
      </w:r>
    </w:p>
    <w:p w:rsidR="00CB7D5F" w:rsidRPr="00CB7D5F" w:rsidRDefault="00CB7D5F" w:rsidP="00CB7D5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B7D5F">
        <w:rPr>
          <w:rFonts w:ascii="Times New Roman" w:eastAsia="Calibri" w:hAnsi="Times New Roman" w:cs="Times New Roman"/>
          <w:color w:val="000000"/>
          <w:sz w:val="24"/>
          <w:szCs w:val="24"/>
          <w:lang w:val="ru-RU"/>
        </w:rPr>
        <w:t>Представленные тесты должны быть полностью выполнены, вариант ответа только один.</w:t>
      </w:r>
    </w:p>
    <w:p w:rsidR="00CB7D5F" w:rsidRPr="00CB7D5F" w:rsidRDefault="00CB7D5F" w:rsidP="00CB7D5F">
      <w:pPr>
        <w:spacing w:after="0" w:line="240" w:lineRule="auto"/>
        <w:textAlignment w:val="baseline"/>
        <w:rPr>
          <w:rFonts w:ascii="Times New Roman" w:eastAsia="Times New Roman" w:hAnsi="Times New Roman" w:cs="Times New Roman"/>
          <w:b/>
          <w:sz w:val="28"/>
          <w:szCs w:val="28"/>
          <w:lang w:val="ru-RU" w:eastAsia="ru-RU"/>
        </w:rPr>
      </w:pPr>
    </w:p>
    <w:p w:rsidR="00CB7D5F" w:rsidRPr="00CB7D5F" w:rsidRDefault="00CB7D5F" w:rsidP="00CB7D5F">
      <w:pPr>
        <w:spacing w:after="0" w:line="240" w:lineRule="auto"/>
        <w:textAlignment w:val="baseline"/>
        <w:rPr>
          <w:rFonts w:ascii="Times New Roman" w:eastAsia="Times New Roman" w:hAnsi="Times New Roman" w:cs="Times New Roman"/>
          <w:b/>
          <w:sz w:val="28"/>
          <w:szCs w:val="28"/>
          <w:lang w:val="ru-RU" w:eastAsia="ru-RU"/>
        </w:rPr>
      </w:pPr>
      <w:r w:rsidRPr="00CB7D5F">
        <w:rPr>
          <w:rFonts w:ascii="Times New Roman" w:eastAsia="Times New Roman" w:hAnsi="Times New Roman" w:cs="Times New Roman"/>
          <w:b/>
          <w:sz w:val="28"/>
          <w:szCs w:val="28"/>
          <w:lang w:val="ru-RU" w:eastAsia="ru-RU"/>
        </w:rPr>
        <w:t>3. Критерии оценки:</w:t>
      </w:r>
    </w:p>
    <w:p w:rsidR="00CB7D5F" w:rsidRPr="00CB7D5F" w:rsidRDefault="00CB7D5F" w:rsidP="00CB7D5F">
      <w:pPr>
        <w:spacing w:after="0" w:line="240" w:lineRule="auto"/>
        <w:textAlignment w:val="baseline"/>
        <w:rPr>
          <w:rFonts w:ascii="Calibri" w:eastAsia="Times New Roman" w:hAnsi="Calibri" w:cs="Times New Roman"/>
          <w:b/>
          <w:sz w:val="12"/>
          <w:szCs w:val="12"/>
          <w:lang w:val="ru-RU"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655"/>
      </w:tblGrid>
      <w:tr w:rsidR="00CB7D5F" w:rsidRPr="00CB7D5F" w:rsidTr="001724C2">
        <w:trPr>
          <w:trHeight w:val="20"/>
        </w:trPr>
        <w:tc>
          <w:tcPr>
            <w:tcW w:w="1951" w:type="dxa"/>
            <w:shd w:val="clear" w:color="auto" w:fill="C6D9F1"/>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Оценка</w:t>
            </w:r>
          </w:p>
        </w:tc>
        <w:tc>
          <w:tcPr>
            <w:tcW w:w="7655" w:type="dxa"/>
            <w:shd w:val="clear" w:color="auto" w:fill="C6D9F1"/>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Критерии оценивания</w:t>
            </w:r>
          </w:p>
        </w:tc>
      </w:tr>
      <w:tr w:rsidR="00CB7D5F" w:rsidRPr="00CB7D5F" w:rsidTr="001724C2">
        <w:trPr>
          <w:trHeight w:val="20"/>
        </w:trPr>
        <w:tc>
          <w:tcPr>
            <w:tcW w:w="1951" w:type="dxa"/>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«Отлично»</w:t>
            </w:r>
          </w:p>
        </w:tc>
        <w:tc>
          <w:tcPr>
            <w:tcW w:w="7655" w:type="dxa"/>
          </w:tcPr>
          <w:p w:rsidR="00CB7D5F" w:rsidRPr="00CB7D5F" w:rsidRDefault="00CB7D5F" w:rsidP="00CB7D5F">
            <w:pPr>
              <w:spacing w:after="0" w:line="240" w:lineRule="auto"/>
              <w:rPr>
                <w:rFonts w:ascii="Times New Roman" w:eastAsia="Times New Roman" w:hAnsi="Times New Roman" w:cs="Times New Roman"/>
                <w:bCs/>
                <w:spacing w:val="-2"/>
                <w:sz w:val="24"/>
                <w:szCs w:val="24"/>
                <w:lang w:val="ru-RU" w:eastAsia="ru-RU"/>
              </w:rPr>
            </w:pPr>
            <w:r w:rsidRPr="00CB7D5F">
              <w:rPr>
                <w:rFonts w:ascii="Times New Roman" w:eastAsia="Times New Roman" w:hAnsi="Times New Roman" w:cs="Times New Roman"/>
                <w:bCs/>
                <w:spacing w:val="-2"/>
                <w:sz w:val="24"/>
                <w:szCs w:val="24"/>
                <w:lang w:val="ru-RU" w:eastAsia="ru-RU"/>
              </w:rPr>
              <w:t>Оценка «отлично» выставляется, если тест решен полностью, в представленном решении обоснованно получен правильный ответ.</w:t>
            </w:r>
          </w:p>
        </w:tc>
      </w:tr>
      <w:tr w:rsidR="00CB7D5F" w:rsidRPr="00CB7D5F" w:rsidTr="001724C2">
        <w:trPr>
          <w:trHeight w:val="20"/>
        </w:trPr>
        <w:tc>
          <w:tcPr>
            <w:tcW w:w="1951" w:type="dxa"/>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«Хорошо»</w:t>
            </w:r>
          </w:p>
        </w:tc>
        <w:tc>
          <w:tcPr>
            <w:tcW w:w="7655" w:type="dxa"/>
          </w:tcPr>
          <w:p w:rsidR="00CB7D5F" w:rsidRPr="00CB7D5F" w:rsidRDefault="00CB7D5F" w:rsidP="00CB7D5F">
            <w:pPr>
              <w:spacing w:after="0" w:line="240" w:lineRule="auto"/>
              <w:rPr>
                <w:rFonts w:ascii="Times New Roman" w:eastAsia="Times New Roman" w:hAnsi="Times New Roman" w:cs="Times New Roman"/>
                <w:bCs/>
                <w:spacing w:val="-2"/>
                <w:sz w:val="24"/>
                <w:szCs w:val="24"/>
                <w:lang w:val="ru-RU" w:eastAsia="ru-RU"/>
              </w:rPr>
            </w:pPr>
            <w:r w:rsidRPr="00CB7D5F">
              <w:rPr>
                <w:rFonts w:ascii="Times New Roman" w:eastAsia="Times New Roman" w:hAnsi="Times New Roman" w:cs="Times New Roman"/>
                <w:bCs/>
                <w:spacing w:val="-2"/>
                <w:sz w:val="24"/>
                <w:szCs w:val="24"/>
                <w:lang w:val="ru-RU" w:eastAsia="ru-RU"/>
              </w:rPr>
              <w:t>Оценка «хорошо» выставляется, если тест решен на 80%, но нет достаточного обоснования или при верном решении допущена вычислительная ошибка, не влияющая на правильную последовательность рассуждений, и, возможно, приведшая к неверному ответу.</w:t>
            </w:r>
          </w:p>
        </w:tc>
      </w:tr>
      <w:tr w:rsidR="00CB7D5F" w:rsidRPr="00CB7D5F" w:rsidTr="001724C2">
        <w:trPr>
          <w:trHeight w:val="20"/>
        </w:trPr>
        <w:tc>
          <w:tcPr>
            <w:tcW w:w="1951" w:type="dxa"/>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w:t>
            </w:r>
            <w:proofErr w:type="spellStart"/>
            <w:proofErr w:type="gramStart"/>
            <w:r w:rsidRPr="00CB7D5F">
              <w:rPr>
                <w:rFonts w:ascii="Times New Roman" w:eastAsia="Times New Roman" w:hAnsi="Times New Roman" w:cs="Times New Roman"/>
                <w:b/>
                <w:sz w:val="24"/>
                <w:szCs w:val="24"/>
                <w:lang w:val="ru-RU" w:eastAsia="ru-RU"/>
              </w:rPr>
              <w:t>Удовлетво-рительно</w:t>
            </w:r>
            <w:proofErr w:type="spellEnd"/>
            <w:proofErr w:type="gramEnd"/>
            <w:r w:rsidRPr="00CB7D5F">
              <w:rPr>
                <w:rFonts w:ascii="Times New Roman" w:eastAsia="Times New Roman" w:hAnsi="Times New Roman" w:cs="Times New Roman"/>
                <w:b/>
                <w:sz w:val="24"/>
                <w:szCs w:val="24"/>
                <w:lang w:val="ru-RU" w:eastAsia="ru-RU"/>
              </w:rPr>
              <w:t>»</w:t>
            </w:r>
          </w:p>
        </w:tc>
        <w:tc>
          <w:tcPr>
            <w:tcW w:w="7655" w:type="dxa"/>
          </w:tcPr>
          <w:p w:rsidR="00CB7D5F" w:rsidRPr="00CB7D5F" w:rsidRDefault="00CB7D5F" w:rsidP="00CB7D5F">
            <w:pPr>
              <w:spacing w:after="0" w:line="240" w:lineRule="auto"/>
              <w:rPr>
                <w:rFonts w:ascii="Times New Roman" w:eastAsia="Times New Roman" w:hAnsi="Times New Roman" w:cs="Times New Roman"/>
                <w:bCs/>
                <w:spacing w:val="-2"/>
                <w:sz w:val="24"/>
                <w:szCs w:val="24"/>
                <w:lang w:val="ru-RU" w:eastAsia="ru-RU"/>
              </w:rPr>
            </w:pPr>
            <w:r w:rsidRPr="00CB7D5F">
              <w:rPr>
                <w:rFonts w:ascii="Times New Roman" w:eastAsia="Times New Roman" w:hAnsi="Times New Roman" w:cs="Times New Roman"/>
                <w:bCs/>
                <w:spacing w:val="-2"/>
                <w:sz w:val="24"/>
                <w:szCs w:val="24"/>
                <w:lang w:val="ru-RU" w:eastAsia="ru-RU"/>
              </w:rPr>
              <w:t xml:space="preserve">Оценка «удовлетворительно» выставляется, если тест решен частично. </w:t>
            </w:r>
          </w:p>
        </w:tc>
      </w:tr>
      <w:tr w:rsidR="00CB7D5F" w:rsidRPr="00CB7D5F" w:rsidTr="001724C2">
        <w:trPr>
          <w:trHeight w:val="20"/>
        </w:trPr>
        <w:tc>
          <w:tcPr>
            <w:tcW w:w="1951" w:type="dxa"/>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w:t>
            </w:r>
            <w:proofErr w:type="spellStart"/>
            <w:proofErr w:type="gramStart"/>
            <w:r w:rsidRPr="00CB7D5F">
              <w:rPr>
                <w:rFonts w:ascii="Times New Roman" w:eastAsia="Times New Roman" w:hAnsi="Times New Roman" w:cs="Times New Roman"/>
                <w:b/>
                <w:sz w:val="24"/>
                <w:szCs w:val="24"/>
                <w:lang w:val="ru-RU" w:eastAsia="ru-RU"/>
              </w:rPr>
              <w:t>Неудовлет-ворительно</w:t>
            </w:r>
            <w:proofErr w:type="spellEnd"/>
            <w:proofErr w:type="gramEnd"/>
            <w:r w:rsidRPr="00CB7D5F">
              <w:rPr>
                <w:rFonts w:ascii="Times New Roman" w:eastAsia="Times New Roman" w:hAnsi="Times New Roman" w:cs="Times New Roman"/>
                <w:b/>
                <w:sz w:val="24"/>
                <w:szCs w:val="24"/>
                <w:lang w:val="ru-RU" w:eastAsia="ru-RU"/>
              </w:rPr>
              <w:t>»</w:t>
            </w:r>
          </w:p>
        </w:tc>
        <w:tc>
          <w:tcPr>
            <w:tcW w:w="7655" w:type="dxa"/>
          </w:tcPr>
          <w:p w:rsidR="00CB7D5F" w:rsidRPr="00CB7D5F" w:rsidRDefault="00CB7D5F" w:rsidP="00CB7D5F">
            <w:pPr>
              <w:spacing w:after="0" w:line="240" w:lineRule="auto"/>
              <w:rPr>
                <w:rFonts w:ascii="Times New Roman" w:eastAsia="Times New Roman" w:hAnsi="Times New Roman" w:cs="Times New Roman"/>
                <w:b/>
                <w:bCs/>
                <w:spacing w:val="-2"/>
                <w:sz w:val="24"/>
                <w:szCs w:val="24"/>
                <w:lang w:val="ru-RU" w:eastAsia="ru-RU"/>
              </w:rPr>
            </w:pPr>
            <w:r w:rsidRPr="00CB7D5F">
              <w:rPr>
                <w:rFonts w:ascii="Times New Roman" w:eastAsia="Times New Roman" w:hAnsi="Times New Roman" w:cs="Times New Roman"/>
                <w:bCs/>
                <w:spacing w:val="-2"/>
                <w:sz w:val="24"/>
                <w:szCs w:val="24"/>
                <w:lang w:val="ru-RU" w:eastAsia="ru-RU"/>
              </w:rPr>
              <w:t>Оценка «неудовлетворительно» выставляется, если решение неверно или отсутствует.</w:t>
            </w:r>
          </w:p>
        </w:tc>
      </w:tr>
    </w:tbl>
    <w:p w:rsidR="00CB7D5F" w:rsidRPr="00CB7D5F" w:rsidRDefault="00CB7D5F" w:rsidP="00CB7D5F">
      <w:pPr>
        <w:spacing w:after="0" w:line="240" w:lineRule="auto"/>
        <w:textAlignment w:val="baseline"/>
        <w:rPr>
          <w:rFonts w:ascii="Times New Roman" w:eastAsia="Times New Roman" w:hAnsi="Times New Roman" w:cs="Times New Roman"/>
          <w:sz w:val="28"/>
          <w:szCs w:val="24"/>
          <w:lang w:val="ru-RU" w:eastAsia="ru-RU"/>
        </w:rPr>
      </w:pPr>
    </w:p>
    <w:p w:rsidR="00CB7D5F" w:rsidRPr="00CB7D5F" w:rsidRDefault="00CB7D5F" w:rsidP="00CB7D5F">
      <w:pPr>
        <w:spacing w:after="0" w:line="240" w:lineRule="auto"/>
        <w:textAlignment w:val="baseline"/>
        <w:rPr>
          <w:rFonts w:ascii="Times New Roman" w:eastAsia="Times New Roman" w:hAnsi="Times New Roman" w:cs="Times New Roman"/>
          <w:sz w:val="28"/>
          <w:szCs w:val="24"/>
          <w:lang w:val="ru-RU" w:eastAsia="ru-RU"/>
        </w:rPr>
      </w:pPr>
    </w:p>
    <w:p w:rsidR="00CB7D5F" w:rsidRPr="00CB7D5F" w:rsidRDefault="00CB7D5F" w:rsidP="00CB7D5F">
      <w:pPr>
        <w:spacing w:after="0" w:line="240" w:lineRule="auto"/>
        <w:textAlignment w:val="baseline"/>
        <w:rPr>
          <w:rFonts w:ascii="Calibri" w:eastAsia="Times New Roman" w:hAnsi="Calibri" w:cs="Times New Roman"/>
          <w:sz w:val="12"/>
          <w:szCs w:val="12"/>
          <w:lang w:val="ru-RU" w:eastAsia="ru-RU"/>
        </w:rPr>
      </w:pPr>
      <w:r w:rsidRPr="00CB7D5F">
        <w:rPr>
          <w:rFonts w:ascii="Times New Roman" w:eastAsia="Times New Roman" w:hAnsi="Times New Roman" w:cs="Times New Roman"/>
          <w:sz w:val="28"/>
          <w:szCs w:val="24"/>
          <w:lang w:val="ru-RU" w:eastAsia="ru-RU"/>
        </w:rPr>
        <w:t>Составитель ________________________ С.В. Вишнякова</w:t>
      </w:r>
    </w:p>
    <w:p w:rsidR="00CB7D5F" w:rsidRPr="00CB7D5F" w:rsidRDefault="00CB7D5F" w:rsidP="00CB7D5F">
      <w:pPr>
        <w:spacing w:after="0" w:line="240" w:lineRule="auto"/>
        <w:textAlignment w:val="baseline"/>
        <w:rPr>
          <w:rFonts w:ascii="Times New Roman" w:eastAsia="Times New Roman" w:hAnsi="Times New Roman" w:cs="Times New Roman"/>
          <w:sz w:val="24"/>
          <w:szCs w:val="24"/>
          <w:vertAlign w:val="superscript"/>
          <w:lang w:val="ru-RU" w:eastAsia="ru-RU"/>
        </w:rPr>
      </w:pPr>
      <w:r w:rsidRPr="00CB7D5F">
        <w:rPr>
          <w:rFonts w:ascii="Times New Roman" w:eastAsia="Times New Roman" w:hAnsi="Times New Roman" w:cs="Times New Roman"/>
          <w:sz w:val="24"/>
          <w:szCs w:val="24"/>
          <w:vertAlign w:val="superscript"/>
          <w:lang w:val="ru-RU" w:eastAsia="ru-RU"/>
        </w:rPr>
        <w:t xml:space="preserve">                                                                              (подпись)</w:t>
      </w:r>
    </w:p>
    <w:p w:rsidR="00CB7D5F" w:rsidRPr="00CB7D5F" w:rsidRDefault="00CB7D5F" w:rsidP="00CB7D5F">
      <w:pPr>
        <w:spacing w:after="0" w:line="240" w:lineRule="auto"/>
        <w:textAlignment w:val="baseline"/>
        <w:rPr>
          <w:rFonts w:ascii="Calibri" w:eastAsia="Times New Roman" w:hAnsi="Calibri" w:cs="Times New Roman"/>
          <w:sz w:val="28"/>
          <w:szCs w:val="28"/>
          <w:lang w:val="ru-RU" w:eastAsia="ru-RU"/>
        </w:rPr>
      </w:pPr>
      <w:r w:rsidRPr="00CB7D5F">
        <w:rPr>
          <w:rFonts w:ascii="Times New Roman" w:eastAsia="Times New Roman" w:hAnsi="Times New Roman" w:cs="Times New Roman"/>
          <w:sz w:val="28"/>
          <w:szCs w:val="28"/>
          <w:lang w:val="ru-RU" w:eastAsia="ru-RU"/>
        </w:rPr>
        <w:t>«27» апреля 2017 г. </w:t>
      </w:r>
    </w:p>
    <w:p w:rsidR="00E4611B" w:rsidRDefault="00E4611B" w:rsidP="00CB7D5F">
      <w:pPr>
        <w:spacing w:after="0" w:line="240" w:lineRule="auto"/>
        <w:jc w:val="center"/>
        <w:textAlignment w:val="baseline"/>
        <w:rPr>
          <w:rFonts w:ascii="Times New Roman" w:eastAsia="Times New Roman" w:hAnsi="Times New Roman" w:cs="Times New Roman"/>
          <w:b/>
          <w:bCs/>
          <w:sz w:val="28"/>
          <w:szCs w:val="24"/>
          <w:lang w:val="ru-RU" w:eastAsia="ru-RU"/>
        </w:rPr>
      </w:pPr>
    </w:p>
    <w:p w:rsidR="00E4611B" w:rsidRDefault="00E4611B" w:rsidP="00CB7D5F">
      <w:pPr>
        <w:spacing w:after="0" w:line="240" w:lineRule="auto"/>
        <w:jc w:val="center"/>
        <w:textAlignment w:val="baseline"/>
        <w:rPr>
          <w:rFonts w:ascii="Times New Roman" w:eastAsia="Times New Roman" w:hAnsi="Times New Roman" w:cs="Times New Roman"/>
          <w:b/>
          <w:bCs/>
          <w:sz w:val="28"/>
          <w:szCs w:val="24"/>
          <w:lang w:val="ru-RU" w:eastAsia="ru-RU"/>
        </w:rPr>
      </w:pPr>
    </w:p>
    <w:p w:rsidR="00E4611B" w:rsidRDefault="00E4611B" w:rsidP="00CB7D5F">
      <w:pPr>
        <w:spacing w:after="0" w:line="240" w:lineRule="auto"/>
        <w:jc w:val="center"/>
        <w:textAlignment w:val="baseline"/>
        <w:rPr>
          <w:rFonts w:ascii="Times New Roman" w:eastAsia="Times New Roman" w:hAnsi="Times New Roman" w:cs="Times New Roman"/>
          <w:b/>
          <w:bCs/>
          <w:sz w:val="28"/>
          <w:szCs w:val="24"/>
          <w:lang w:val="ru-RU" w:eastAsia="ru-RU"/>
        </w:rPr>
      </w:pPr>
    </w:p>
    <w:p w:rsidR="00E4611B" w:rsidRDefault="00E4611B" w:rsidP="00CB7D5F">
      <w:pPr>
        <w:spacing w:after="0" w:line="240" w:lineRule="auto"/>
        <w:jc w:val="center"/>
        <w:textAlignment w:val="baseline"/>
        <w:rPr>
          <w:rFonts w:ascii="Times New Roman" w:eastAsia="Times New Roman" w:hAnsi="Times New Roman" w:cs="Times New Roman"/>
          <w:b/>
          <w:bCs/>
          <w:sz w:val="28"/>
          <w:szCs w:val="24"/>
          <w:lang w:val="ru-RU" w:eastAsia="ru-RU"/>
        </w:rPr>
      </w:pPr>
    </w:p>
    <w:p w:rsidR="00E4611B" w:rsidRDefault="00E4611B" w:rsidP="00CB7D5F">
      <w:pPr>
        <w:spacing w:after="0" w:line="240" w:lineRule="auto"/>
        <w:jc w:val="center"/>
        <w:textAlignment w:val="baseline"/>
        <w:rPr>
          <w:rFonts w:ascii="Times New Roman" w:eastAsia="Times New Roman" w:hAnsi="Times New Roman" w:cs="Times New Roman"/>
          <w:b/>
          <w:bCs/>
          <w:sz w:val="28"/>
          <w:szCs w:val="24"/>
          <w:lang w:val="ru-RU" w:eastAsia="ru-RU"/>
        </w:rPr>
      </w:pPr>
    </w:p>
    <w:p w:rsidR="00E4611B" w:rsidRDefault="00E4611B" w:rsidP="00CB7D5F">
      <w:pPr>
        <w:spacing w:after="0" w:line="240" w:lineRule="auto"/>
        <w:jc w:val="center"/>
        <w:textAlignment w:val="baseline"/>
        <w:rPr>
          <w:rFonts w:ascii="Times New Roman" w:eastAsia="Times New Roman" w:hAnsi="Times New Roman" w:cs="Times New Roman"/>
          <w:b/>
          <w:bCs/>
          <w:sz w:val="28"/>
          <w:szCs w:val="24"/>
          <w:lang w:val="ru-RU" w:eastAsia="ru-RU"/>
        </w:rPr>
      </w:pPr>
    </w:p>
    <w:p w:rsidR="00E4611B" w:rsidRDefault="00E4611B" w:rsidP="00CB7D5F">
      <w:pPr>
        <w:spacing w:after="0" w:line="240" w:lineRule="auto"/>
        <w:jc w:val="center"/>
        <w:textAlignment w:val="baseline"/>
        <w:rPr>
          <w:rFonts w:ascii="Times New Roman" w:eastAsia="Times New Roman" w:hAnsi="Times New Roman" w:cs="Times New Roman"/>
          <w:b/>
          <w:bCs/>
          <w:sz w:val="28"/>
          <w:szCs w:val="24"/>
          <w:lang w:val="ru-RU" w:eastAsia="ru-RU"/>
        </w:rPr>
      </w:pPr>
    </w:p>
    <w:p w:rsidR="00E4611B" w:rsidRDefault="00E4611B" w:rsidP="00CB7D5F">
      <w:pPr>
        <w:spacing w:after="0" w:line="240" w:lineRule="auto"/>
        <w:jc w:val="center"/>
        <w:textAlignment w:val="baseline"/>
        <w:rPr>
          <w:rFonts w:ascii="Times New Roman" w:eastAsia="Times New Roman" w:hAnsi="Times New Roman" w:cs="Times New Roman"/>
          <w:b/>
          <w:bCs/>
          <w:sz w:val="28"/>
          <w:szCs w:val="24"/>
          <w:lang w:val="ru-RU" w:eastAsia="ru-RU"/>
        </w:rPr>
      </w:pPr>
    </w:p>
    <w:p w:rsidR="00E4611B" w:rsidRDefault="00E4611B" w:rsidP="00CB7D5F">
      <w:pPr>
        <w:spacing w:after="0" w:line="240" w:lineRule="auto"/>
        <w:jc w:val="center"/>
        <w:textAlignment w:val="baseline"/>
        <w:rPr>
          <w:rFonts w:ascii="Times New Roman" w:eastAsia="Times New Roman" w:hAnsi="Times New Roman" w:cs="Times New Roman"/>
          <w:b/>
          <w:bCs/>
          <w:sz w:val="28"/>
          <w:szCs w:val="24"/>
          <w:lang w:val="ru-RU" w:eastAsia="ru-RU"/>
        </w:rPr>
      </w:pPr>
    </w:p>
    <w:p w:rsidR="00E4611B" w:rsidRDefault="00E4611B" w:rsidP="00CB7D5F">
      <w:pPr>
        <w:spacing w:after="0" w:line="240" w:lineRule="auto"/>
        <w:jc w:val="center"/>
        <w:textAlignment w:val="baseline"/>
        <w:rPr>
          <w:rFonts w:ascii="Times New Roman" w:eastAsia="Times New Roman" w:hAnsi="Times New Roman" w:cs="Times New Roman"/>
          <w:b/>
          <w:bCs/>
          <w:sz w:val="28"/>
          <w:szCs w:val="24"/>
          <w:lang w:val="ru-RU" w:eastAsia="ru-RU"/>
        </w:rPr>
      </w:pPr>
    </w:p>
    <w:p w:rsidR="00CB7D5F" w:rsidRPr="00CB7D5F" w:rsidRDefault="00CB7D5F" w:rsidP="00CB7D5F">
      <w:pPr>
        <w:spacing w:after="0" w:line="240" w:lineRule="auto"/>
        <w:jc w:val="center"/>
        <w:textAlignment w:val="baseline"/>
        <w:rPr>
          <w:rFonts w:ascii="Times New Roman" w:eastAsia="Times New Roman" w:hAnsi="Times New Roman" w:cs="Times New Roman"/>
          <w:sz w:val="28"/>
          <w:szCs w:val="24"/>
          <w:lang w:val="ru-RU" w:eastAsia="ru-RU"/>
        </w:rPr>
      </w:pPr>
    </w:p>
    <w:p w:rsidR="00CB7D5F" w:rsidRPr="00CB7D5F" w:rsidRDefault="00CB7D5F" w:rsidP="00CB7D5F">
      <w:pPr>
        <w:shd w:val="clear" w:color="auto" w:fill="FFFFFF"/>
        <w:spacing w:after="0" w:line="240" w:lineRule="auto"/>
        <w:jc w:val="center"/>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B7D5F" w:rsidRPr="00CB7D5F" w:rsidRDefault="00CB7D5F" w:rsidP="00CB7D5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B7D5F" w:rsidRPr="00CB7D5F" w:rsidRDefault="00CB7D5F" w:rsidP="00CB7D5F">
      <w:pPr>
        <w:shd w:val="clear" w:color="auto" w:fill="FFFFFF"/>
        <w:spacing w:after="0" w:line="240" w:lineRule="auto"/>
        <w:jc w:val="center"/>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B7D5F" w:rsidRPr="00CB7D5F" w:rsidRDefault="00CB7D5F" w:rsidP="00CB7D5F">
      <w:pPr>
        <w:spacing w:after="0" w:line="240" w:lineRule="auto"/>
        <w:jc w:val="center"/>
        <w:textAlignment w:val="baseline"/>
        <w:rPr>
          <w:rFonts w:ascii="Times New Roman" w:eastAsia="Times New Roman" w:hAnsi="Times New Roman" w:cs="Times New Roman"/>
          <w:sz w:val="28"/>
          <w:szCs w:val="24"/>
          <w:lang w:val="ru-RU" w:eastAsia="ru-RU"/>
        </w:rPr>
      </w:pPr>
    </w:p>
    <w:p w:rsidR="00CB7D5F" w:rsidRPr="00CB7D5F" w:rsidRDefault="00CB7D5F" w:rsidP="00CB7D5F">
      <w:pPr>
        <w:spacing w:after="0" w:line="240" w:lineRule="auto"/>
        <w:jc w:val="center"/>
        <w:textAlignment w:val="baseline"/>
        <w:rPr>
          <w:rFonts w:ascii="Calibri" w:eastAsia="Times New Roman" w:hAnsi="Calibri" w:cs="Times New Roman"/>
          <w:sz w:val="12"/>
          <w:szCs w:val="12"/>
          <w:lang w:val="ru-RU" w:eastAsia="ru-RU"/>
        </w:rPr>
      </w:pPr>
      <w:r w:rsidRPr="00CB7D5F">
        <w:rPr>
          <w:rFonts w:ascii="Times New Roman" w:eastAsia="Times New Roman" w:hAnsi="Times New Roman" w:cs="Times New Roman"/>
          <w:sz w:val="28"/>
          <w:szCs w:val="24"/>
          <w:lang w:val="ru-RU" w:eastAsia="ru-RU"/>
        </w:rPr>
        <w:t>Кафедра Международной торговли и таможенного дела</w:t>
      </w:r>
    </w:p>
    <w:p w:rsidR="00CB7D5F" w:rsidRPr="00CB7D5F" w:rsidRDefault="00CB7D5F" w:rsidP="00CB7D5F">
      <w:pPr>
        <w:spacing w:after="0" w:line="240" w:lineRule="auto"/>
        <w:jc w:val="center"/>
        <w:textAlignment w:val="baseline"/>
        <w:rPr>
          <w:rFonts w:ascii="Calibri" w:eastAsia="Times New Roman" w:hAnsi="Calibri" w:cs="Times New Roman"/>
          <w:sz w:val="12"/>
          <w:szCs w:val="12"/>
          <w:lang w:val="ru-RU" w:eastAsia="ru-RU"/>
        </w:rPr>
      </w:pPr>
      <w:r w:rsidRPr="00CB7D5F">
        <w:rPr>
          <w:rFonts w:ascii="Times New Roman" w:eastAsia="Times New Roman" w:hAnsi="Times New Roman" w:cs="Times New Roman"/>
          <w:b/>
          <w:bCs/>
          <w:sz w:val="36"/>
          <w:szCs w:val="24"/>
          <w:lang w:val="ru-RU" w:eastAsia="ru-RU"/>
        </w:rPr>
        <w:t>Темы докладов, рефератов</w:t>
      </w:r>
    </w:p>
    <w:p w:rsidR="00CB7D5F" w:rsidRPr="00CB7D5F" w:rsidRDefault="00CB7D5F" w:rsidP="00CB7D5F">
      <w:pPr>
        <w:spacing w:after="0" w:line="240" w:lineRule="auto"/>
        <w:jc w:val="center"/>
        <w:textAlignment w:val="baseline"/>
        <w:rPr>
          <w:rFonts w:ascii="Times New Roman" w:eastAsia="Times New Roman" w:hAnsi="Times New Roman" w:cs="Times New Roman"/>
          <w:sz w:val="28"/>
          <w:szCs w:val="24"/>
          <w:lang w:val="ru-RU" w:eastAsia="ru-RU"/>
        </w:rPr>
      </w:pPr>
    </w:p>
    <w:p w:rsidR="00CB7D5F" w:rsidRPr="00CB7D5F" w:rsidRDefault="00CB7D5F" w:rsidP="00CB7D5F">
      <w:pPr>
        <w:spacing w:after="0" w:line="240" w:lineRule="auto"/>
        <w:jc w:val="center"/>
        <w:textAlignment w:val="baseline"/>
        <w:rPr>
          <w:rFonts w:ascii="Times New Roman" w:eastAsia="Times New Roman" w:hAnsi="Times New Roman" w:cs="Times New Roman"/>
          <w:sz w:val="28"/>
          <w:szCs w:val="24"/>
          <w:lang w:val="ru-RU" w:eastAsia="ru-RU"/>
        </w:rPr>
      </w:pPr>
      <w:r w:rsidRPr="00CB7D5F">
        <w:rPr>
          <w:rFonts w:ascii="Times New Roman" w:eastAsia="Times New Roman" w:hAnsi="Times New Roman" w:cs="Times New Roman"/>
          <w:sz w:val="28"/>
          <w:szCs w:val="24"/>
          <w:lang w:val="ru-RU" w:eastAsia="ru-RU"/>
        </w:rPr>
        <w:t>по дисциплине История таможенного дела и таможенной политики России</w:t>
      </w:r>
    </w:p>
    <w:p w:rsidR="00CB7D5F" w:rsidRPr="00CB7D5F" w:rsidRDefault="00CB7D5F" w:rsidP="00CB7D5F">
      <w:pPr>
        <w:spacing w:after="0" w:line="240" w:lineRule="auto"/>
        <w:jc w:val="center"/>
        <w:textAlignment w:val="baseline"/>
        <w:rPr>
          <w:rFonts w:ascii="Times New Roman" w:eastAsia="Times New Roman" w:hAnsi="Times New Roman" w:cs="Times New Roman"/>
          <w:sz w:val="28"/>
          <w:szCs w:val="24"/>
          <w:lang w:val="ru-RU" w:eastAsia="ru-RU"/>
        </w:rPr>
      </w:pPr>
    </w:p>
    <w:p w:rsidR="00CB7D5F" w:rsidRPr="00CB7D5F" w:rsidRDefault="00CB7D5F" w:rsidP="00CB7D5F">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1. Таможенное дело и таможенная политика </w:t>
      </w:r>
    </w:p>
    <w:p w:rsidR="00CB7D5F" w:rsidRPr="00CB7D5F" w:rsidRDefault="00CB7D5F" w:rsidP="00CB7D5F">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2. Таможенное дело в Киевской Руси. Зарождение таможенные дела. </w:t>
      </w:r>
    </w:p>
    <w:p w:rsidR="00CB7D5F" w:rsidRPr="00CB7D5F" w:rsidRDefault="00CB7D5F" w:rsidP="00CB7D5F">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3. Таможенно-тарифная политика Московского центрального государства. </w:t>
      </w:r>
    </w:p>
    <w:p w:rsidR="00CB7D5F" w:rsidRPr="00CB7D5F" w:rsidRDefault="00CB7D5F" w:rsidP="00CB7D5F">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4. Нормотворческая деятельность в XVI-</w:t>
      </w:r>
      <w:proofErr w:type="spellStart"/>
      <w:r w:rsidRPr="00CB7D5F">
        <w:rPr>
          <w:rFonts w:ascii="Times New Roman" w:eastAsia="Times New Roman" w:hAnsi="Times New Roman" w:cs="Times New Roman"/>
          <w:sz w:val="24"/>
          <w:szCs w:val="24"/>
          <w:lang w:val="ru-RU" w:eastAsia="ru-RU"/>
        </w:rPr>
        <w:t>XVII</w:t>
      </w:r>
      <w:proofErr w:type="gramStart"/>
      <w:r w:rsidRPr="00CB7D5F">
        <w:rPr>
          <w:rFonts w:ascii="Times New Roman" w:eastAsia="Times New Roman" w:hAnsi="Times New Roman" w:cs="Times New Roman"/>
          <w:sz w:val="24"/>
          <w:szCs w:val="24"/>
          <w:lang w:val="ru-RU" w:eastAsia="ru-RU"/>
        </w:rPr>
        <w:t>вв</w:t>
      </w:r>
      <w:proofErr w:type="spellEnd"/>
      <w:proofErr w:type="gramEnd"/>
      <w:r w:rsidRPr="00CB7D5F">
        <w:rPr>
          <w:rFonts w:ascii="Times New Roman" w:eastAsia="Times New Roman" w:hAnsi="Times New Roman" w:cs="Times New Roman"/>
          <w:sz w:val="24"/>
          <w:szCs w:val="24"/>
          <w:lang w:val="ru-RU" w:eastAsia="ru-RU"/>
        </w:rPr>
        <w:t xml:space="preserve">. </w:t>
      </w:r>
    </w:p>
    <w:p w:rsidR="00CB7D5F" w:rsidRPr="00CB7D5F" w:rsidRDefault="00CB7D5F" w:rsidP="00CB7D5F">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5. Развитие таможенного дела в Российской Империи Российская таможенная служба в XVIII-</w:t>
      </w:r>
      <w:proofErr w:type="spellStart"/>
      <w:r w:rsidRPr="00CB7D5F">
        <w:rPr>
          <w:rFonts w:ascii="Times New Roman" w:eastAsia="Times New Roman" w:hAnsi="Times New Roman" w:cs="Times New Roman"/>
          <w:sz w:val="24"/>
          <w:szCs w:val="24"/>
          <w:lang w:val="ru-RU" w:eastAsia="ru-RU"/>
        </w:rPr>
        <w:t>XIX</w:t>
      </w:r>
      <w:proofErr w:type="gramStart"/>
      <w:r w:rsidRPr="00CB7D5F">
        <w:rPr>
          <w:rFonts w:ascii="Times New Roman" w:eastAsia="Times New Roman" w:hAnsi="Times New Roman" w:cs="Times New Roman"/>
          <w:sz w:val="24"/>
          <w:szCs w:val="24"/>
          <w:lang w:val="ru-RU" w:eastAsia="ru-RU"/>
        </w:rPr>
        <w:t>вв</w:t>
      </w:r>
      <w:proofErr w:type="spellEnd"/>
      <w:proofErr w:type="gramEnd"/>
      <w:r w:rsidRPr="00CB7D5F">
        <w:rPr>
          <w:rFonts w:ascii="Times New Roman" w:eastAsia="Times New Roman" w:hAnsi="Times New Roman" w:cs="Times New Roman"/>
          <w:sz w:val="24"/>
          <w:szCs w:val="24"/>
          <w:lang w:val="ru-RU" w:eastAsia="ru-RU"/>
        </w:rPr>
        <w:t xml:space="preserve">. </w:t>
      </w:r>
    </w:p>
    <w:p w:rsidR="00CB7D5F" w:rsidRPr="00CB7D5F" w:rsidRDefault="00CB7D5F" w:rsidP="00CB7D5F">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6. История таможенного дела на Юге России</w:t>
      </w:r>
    </w:p>
    <w:p w:rsidR="00CB7D5F" w:rsidRPr="00CB7D5F" w:rsidRDefault="00CB7D5F" w:rsidP="00CB7D5F">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7. Таможенная политика и таможенная система Советского государства</w:t>
      </w:r>
    </w:p>
    <w:p w:rsidR="00CB7D5F" w:rsidRPr="00CB7D5F" w:rsidRDefault="00CB7D5F" w:rsidP="00CB7D5F">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8. Состояние таможенного дела и таможенной политики России в последнее десятилетие </w:t>
      </w:r>
      <w:proofErr w:type="spellStart"/>
      <w:r w:rsidRPr="00CB7D5F">
        <w:rPr>
          <w:rFonts w:ascii="Times New Roman" w:eastAsia="Times New Roman" w:hAnsi="Times New Roman" w:cs="Times New Roman"/>
          <w:sz w:val="24"/>
          <w:szCs w:val="24"/>
          <w:lang w:val="ru-RU" w:eastAsia="ru-RU"/>
        </w:rPr>
        <w:t>XX</w:t>
      </w:r>
      <w:proofErr w:type="gramStart"/>
      <w:r w:rsidRPr="00CB7D5F">
        <w:rPr>
          <w:rFonts w:ascii="Times New Roman" w:eastAsia="Times New Roman" w:hAnsi="Times New Roman" w:cs="Times New Roman"/>
          <w:sz w:val="24"/>
          <w:szCs w:val="24"/>
          <w:lang w:val="ru-RU" w:eastAsia="ru-RU"/>
        </w:rPr>
        <w:t>в</w:t>
      </w:r>
      <w:proofErr w:type="spellEnd"/>
      <w:proofErr w:type="gramEnd"/>
      <w:r w:rsidRPr="00CB7D5F">
        <w:rPr>
          <w:rFonts w:ascii="Times New Roman" w:eastAsia="Times New Roman" w:hAnsi="Times New Roman" w:cs="Times New Roman"/>
          <w:sz w:val="24"/>
          <w:szCs w:val="24"/>
          <w:lang w:val="ru-RU" w:eastAsia="ru-RU"/>
        </w:rPr>
        <w:t xml:space="preserve">. </w:t>
      </w:r>
    </w:p>
    <w:p w:rsidR="00CB7D5F" w:rsidRPr="00CB7D5F" w:rsidRDefault="00CB7D5F" w:rsidP="00CB7D5F">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9. Новые тенденции в таможенной политики России. Структурные преобразования.</w:t>
      </w:r>
    </w:p>
    <w:p w:rsidR="00CB7D5F" w:rsidRPr="00CB7D5F" w:rsidRDefault="00CB7D5F" w:rsidP="00CB7D5F">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10. Основные направления таможенной политики России в начале </w:t>
      </w:r>
      <w:proofErr w:type="spellStart"/>
      <w:r w:rsidRPr="00CB7D5F">
        <w:rPr>
          <w:rFonts w:ascii="Times New Roman" w:eastAsia="Times New Roman" w:hAnsi="Times New Roman" w:cs="Times New Roman"/>
          <w:sz w:val="24"/>
          <w:szCs w:val="24"/>
          <w:lang w:val="ru-RU" w:eastAsia="ru-RU"/>
        </w:rPr>
        <w:t>ХХ</w:t>
      </w:r>
      <w:proofErr w:type="gramStart"/>
      <w:r w:rsidRPr="00CB7D5F">
        <w:rPr>
          <w:rFonts w:ascii="Times New Roman" w:eastAsia="Times New Roman" w:hAnsi="Times New Roman" w:cs="Times New Roman"/>
          <w:sz w:val="24"/>
          <w:szCs w:val="24"/>
          <w:lang w:val="ru-RU" w:eastAsia="ru-RU"/>
        </w:rPr>
        <w:t>I</w:t>
      </w:r>
      <w:proofErr w:type="gramEnd"/>
      <w:r w:rsidRPr="00CB7D5F">
        <w:rPr>
          <w:rFonts w:ascii="Times New Roman" w:eastAsia="Times New Roman" w:hAnsi="Times New Roman" w:cs="Times New Roman"/>
          <w:sz w:val="24"/>
          <w:szCs w:val="24"/>
          <w:lang w:val="ru-RU" w:eastAsia="ru-RU"/>
        </w:rPr>
        <w:t>в</w:t>
      </w:r>
      <w:proofErr w:type="spellEnd"/>
      <w:r w:rsidRPr="00CB7D5F">
        <w:rPr>
          <w:rFonts w:ascii="Times New Roman" w:eastAsia="Times New Roman" w:hAnsi="Times New Roman" w:cs="Times New Roman"/>
          <w:sz w:val="24"/>
          <w:szCs w:val="24"/>
          <w:lang w:val="ru-RU" w:eastAsia="ru-RU"/>
        </w:rPr>
        <w:t xml:space="preserve">. </w:t>
      </w:r>
    </w:p>
    <w:p w:rsidR="00CB7D5F" w:rsidRPr="00CB7D5F" w:rsidRDefault="00CB7D5F" w:rsidP="00CB7D5F">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11. Место России в мировой торговле. </w:t>
      </w:r>
    </w:p>
    <w:p w:rsidR="00CB7D5F" w:rsidRPr="00CB7D5F" w:rsidRDefault="00CB7D5F" w:rsidP="00CB7D5F">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12. Принципы построения экспортной политики России. </w:t>
      </w:r>
    </w:p>
    <w:p w:rsidR="00CB7D5F" w:rsidRPr="00CB7D5F" w:rsidRDefault="00CB7D5F" w:rsidP="00CB7D5F">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13. Импортная политика России в начале </w:t>
      </w:r>
      <w:proofErr w:type="spellStart"/>
      <w:r w:rsidRPr="00CB7D5F">
        <w:rPr>
          <w:rFonts w:ascii="Times New Roman" w:eastAsia="Times New Roman" w:hAnsi="Times New Roman" w:cs="Times New Roman"/>
          <w:sz w:val="24"/>
          <w:szCs w:val="24"/>
          <w:lang w:val="ru-RU" w:eastAsia="ru-RU"/>
        </w:rPr>
        <w:t>ХХ</w:t>
      </w:r>
      <w:proofErr w:type="gramStart"/>
      <w:r w:rsidRPr="00CB7D5F">
        <w:rPr>
          <w:rFonts w:ascii="Times New Roman" w:eastAsia="Times New Roman" w:hAnsi="Times New Roman" w:cs="Times New Roman"/>
          <w:sz w:val="24"/>
          <w:szCs w:val="24"/>
          <w:lang w:val="ru-RU" w:eastAsia="ru-RU"/>
        </w:rPr>
        <w:t>I</w:t>
      </w:r>
      <w:proofErr w:type="gramEnd"/>
      <w:r w:rsidRPr="00CB7D5F">
        <w:rPr>
          <w:rFonts w:ascii="Times New Roman" w:eastAsia="Times New Roman" w:hAnsi="Times New Roman" w:cs="Times New Roman"/>
          <w:sz w:val="24"/>
          <w:szCs w:val="24"/>
          <w:lang w:val="ru-RU" w:eastAsia="ru-RU"/>
        </w:rPr>
        <w:t>в</w:t>
      </w:r>
      <w:proofErr w:type="spellEnd"/>
      <w:r w:rsidRPr="00CB7D5F">
        <w:rPr>
          <w:rFonts w:ascii="Times New Roman" w:eastAsia="Times New Roman" w:hAnsi="Times New Roman" w:cs="Times New Roman"/>
          <w:sz w:val="24"/>
          <w:szCs w:val="24"/>
          <w:lang w:val="ru-RU" w:eastAsia="ru-RU"/>
        </w:rPr>
        <w:t xml:space="preserve">. </w:t>
      </w:r>
    </w:p>
    <w:p w:rsidR="00CB7D5F" w:rsidRPr="00CB7D5F" w:rsidRDefault="00CB7D5F" w:rsidP="00CB7D5F">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14. Международное сотрудничество в таможенной сфере.</w:t>
      </w:r>
    </w:p>
    <w:p w:rsidR="00CB7D5F" w:rsidRPr="00CB7D5F" w:rsidRDefault="00CB7D5F" w:rsidP="00CB7D5F">
      <w:pPr>
        <w:spacing w:after="0" w:line="240" w:lineRule="auto"/>
        <w:textAlignment w:val="baseline"/>
        <w:rPr>
          <w:rFonts w:ascii="Calibri" w:eastAsia="Times New Roman" w:hAnsi="Calibri" w:cs="Times New Roman"/>
          <w:sz w:val="12"/>
          <w:szCs w:val="12"/>
          <w:lang w:val="ru-RU" w:eastAsia="ru-RU"/>
        </w:rPr>
      </w:pPr>
    </w:p>
    <w:p w:rsidR="00CB7D5F" w:rsidRPr="00CB7D5F" w:rsidRDefault="00CB7D5F" w:rsidP="00CB7D5F">
      <w:pPr>
        <w:spacing w:after="0" w:line="240" w:lineRule="auto"/>
        <w:textAlignment w:val="baseline"/>
        <w:rPr>
          <w:rFonts w:ascii="Times New Roman" w:eastAsia="Times New Roman" w:hAnsi="Times New Roman" w:cs="Times New Roman"/>
          <w:b/>
          <w:sz w:val="28"/>
          <w:szCs w:val="28"/>
          <w:lang w:val="ru-RU" w:eastAsia="ru-RU"/>
        </w:rPr>
      </w:pPr>
      <w:r w:rsidRPr="00CB7D5F">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CB7D5F" w:rsidRPr="00CB7D5F" w:rsidRDefault="00CB7D5F" w:rsidP="00CB7D5F">
      <w:pPr>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При подготовке реферата и доклада, студент должен решить следующие задачи:</w:t>
      </w:r>
    </w:p>
    <w:p w:rsidR="00CB7D5F" w:rsidRPr="00CB7D5F" w:rsidRDefault="00CB7D5F" w:rsidP="00CB7D5F">
      <w:pPr>
        <w:numPr>
          <w:ilvl w:val="0"/>
          <w:numId w:val="2"/>
        </w:numPr>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выбрать тему, обосновать её актуальность и значимость.</w:t>
      </w:r>
    </w:p>
    <w:p w:rsidR="00CB7D5F" w:rsidRPr="00CB7D5F" w:rsidRDefault="00CB7D5F" w:rsidP="00CB7D5F">
      <w:pPr>
        <w:numPr>
          <w:ilvl w:val="0"/>
          <w:numId w:val="2"/>
        </w:numPr>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ознакомиться с литературными источниками и сделать их анализ.</w:t>
      </w:r>
    </w:p>
    <w:p w:rsidR="00CB7D5F" w:rsidRPr="00CB7D5F" w:rsidRDefault="00CB7D5F" w:rsidP="00CB7D5F">
      <w:pPr>
        <w:numPr>
          <w:ilvl w:val="0"/>
          <w:numId w:val="2"/>
        </w:numPr>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собрать необходимый материал для исследования.</w:t>
      </w:r>
    </w:p>
    <w:p w:rsidR="00CB7D5F" w:rsidRPr="00CB7D5F" w:rsidRDefault="00CB7D5F" w:rsidP="00CB7D5F">
      <w:pPr>
        <w:numPr>
          <w:ilvl w:val="0"/>
          <w:numId w:val="2"/>
        </w:numPr>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провести систематизацию и анализ собранных данных.</w:t>
      </w:r>
    </w:p>
    <w:p w:rsidR="00CB7D5F" w:rsidRPr="00CB7D5F" w:rsidRDefault="00CB7D5F" w:rsidP="00CB7D5F">
      <w:pPr>
        <w:numPr>
          <w:ilvl w:val="0"/>
          <w:numId w:val="2"/>
        </w:numPr>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изложить свою точку зрения по дискуссионным вопросам, относящимся к теме исследования</w:t>
      </w:r>
    </w:p>
    <w:p w:rsidR="00CB7D5F" w:rsidRPr="00CB7D5F" w:rsidRDefault="00CB7D5F" w:rsidP="00CB7D5F">
      <w:pPr>
        <w:numPr>
          <w:ilvl w:val="0"/>
          <w:numId w:val="2"/>
        </w:numPr>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на основе выполненной работы, сделать выводы.</w:t>
      </w:r>
    </w:p>
    <w:p w:rsidR="00CB7D5F" w:rsidRPr="00CB7D5F" w:rsidRDefault="00CB7D5F" w:rsidP="00CB7D5F">
      <w:pPr>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 xml:space="preserve">При подготовке реферата и доклада студентом также готовиться презентация по ключевым тезисам. Презентация представляется вместе с докладом и является его неотъемлемой частью. Объем презентации к докладу по реферату должен составлять от 6 до 10 слайдов, в которых отражаются основное содержание реферата. Среднее время выступления с докладом составляет 5-7 мин. </w:t>
      </w:r>
    </w:p>
    <w:p w:rsidR="00CB7D5F" w:rsidRPr="00CB7D5F" w:rsidRDefault="00CB7D5F" w:rsidP="00CB7D5F">
      <w:pPr>
        <w:spacing w:after="0" w:line="240" w:lineRule="auto"/>
        <w:ind w:firstLine="709"/>
        <w:rPr>
          <w:rFonts w:ascii="Times New Roman" w:eastAsia="Times New Roman" w:hAnsi="Times New Roman" w:cs="Times New Roman"/>
          <w:i/>
          <w:sz w:val="24"/>
          <w:szCs w:val="24"/>
          <w:lang w:val="ru-RU" w:eastAsia="ru-RU"/>
        </w:rPr>
      </w:pPr>
      <w:r w:rsidRPr="00CB7D5F">
        <w:rPr>
          <w:rFonts w:ascii="Times New Roman" w:eastAsia="Times New Roman" w:hAnsi="Times New Roman" w:cs="Times New Roman"/>
          <w:i/>
          <w:sz w:val="24"/>
          <w:szCs w:val="24"/>
          <w:lang w:val="ru-RU" w:eastAsia="ru-RU"/>
        </w:rPr>
        <w:t>Оформление реферата</w:t>
      </w:r>
    </w:p>
    <w:p w:rsidR="00CB7D5F" w:rsidRPr="00CB7D5F" w:rsidRDefault="00CB7D5F" w:rsidP="00CB7D5F">
      <w:pPr>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Реферат оформляется на листах бумаги форматом А</w:t>
      </w:r>
      <w:proofErr w:type="gramStart"/>
      <w:r w:rsidRPr="00CB7D5F">
        <w:rPr>
          <w:rFonts w:ascii="Times New Roman" w:eastAsia="Times New Roman" w:hAnsi="Times New Roman" w:cs="Times New Roman"/>
          <w:sz w:val="24"/>
          <w:szCs w:val="24"/>
          <w:lang w:val="ru-RU" w:eastAsia="ru-RU"/>
        </w:rPr>
        <w:t>4</w:t>
      </w:r>
      <w:proofErr w:type="gramEnd"/>
      <w:r w:rsidRPr="00CB7D5F">
        <w:rPr>
          <w:rFonts w:ascii="Times New Roman" w:eastAsia="Times New Roman" w:hAnsi="Times New Roman" w:cs="Times New Roman"/>
          <w:sz w:val="24"/>
          <w:szCs w:val="24"/>
          <w:lang w:val="ru-RU" w:eastAsia="ru-RU"/>
        </w:rPr>
        <w:t xml:space="preserve"> машинописного текста. На листах оставляются поля по всем четырём сторонам. Размер левого – </w:t>
      </w:r>
      <w:smartTag w:uri="urn:schemas-microsoft-com:office:smarttags" w:element="metricconverter">
        <w:smartTagPr>
          <w:attr w:name="ProductID" w:val="3 см"/>
        </w:smartTagPr>
        <w:r w:rsidRPr="00CB7D5F">
          <w:rPr>
            <w:rFonts w:ascii="Times New Roman" w:eastAsia="Times New Roman" w:hAnsi="Times New Roman" w:cs="Times New Roman"/>
            <w:sz w:val="24"/>
            <w:szCs w:val="24"/>
            <w:lang w:val="ru-RU" w:eastAsia="ru-RU"/>
          </w:rPr>
          <w:t>30 мм</w:t>
        </w:r>
      </w:smartTag>
      <w:r w:rsidRPr="00CB7D5F">
        <w:rPr>
          <w:rFonts w:ascii="Times New Roman" w:eastAsia="Times New Roman" w:hAnsi="Times New Roman" w:cs="Times New Roman"/>
          <w:sz w:val="24"/>
          <w:szCs w:val="24"/>
          <w:lang w:val="ru-RU" w:eastAsia="ru-RU"/>
        </w:rPr>
        <w:t xml:space="preserve">, правого поля – </w:t>
      </w:r>
      <w:smartTag w:uri="urn:schemas-microsoft-com:office:smarttags" w:element="metricconverter">
        <w:smartTagPr>
          <w:attr w:name="ProductID" w:val="3 см"/>
        </w:smartTagPr>
        <w:r w:rsidRPr="00CB7D5F">
          <w:rPr>
            <w:rFonts w:ascii="Times New Roman" w:eastAsia="Times New Roman" w:hAnsi="Times New Roman" w:cs="Times New Roman"/>
            <w:sz w:val="24"/>
            <w:szCs w:val="24"/>
            <w:lang w:val="ru-RU" w:eastAsia="ru-RU"/>
          </w:rPr>
          <w:t>10 мм</w:t>
        </w:r>
      </w:smartTag>
      <w:r w:rsidRPr="00CB7D5F">
        <w:rPr>
          <w:rFonts w:ascii="Times New Roman" w:eastAsia="Times New Roman" w:hAnsi="Times New Roman" w:cs="Times New Roman"/>
          <w:sz w:val="24"/>
          <w:szCs w:val="24"/>
          <w:lang w:val="ru-RU" w:eastAsia="ru-RU"/>
        </w:rPr>
        <w:t xml:space="preserve">, верхнего и нижнего – </w:t>
      </w:r>
      <w:smartTag w:uri="urn:schemas-microsoft-com:office:smarttags" w:element="metricconverter">
        <w:smartTagPr>
          <w:attr w:name="ProductID" w:val="3 см"/>
        </w:smartTagPr>
        <w:r w:rsidRPr="00CB7D5F">
          <w:rPr>
            <w:rFonts w:ascii="Times New Roman" w:eastAsia="Times New Roman" w:hAnsi="Times New Roman" w:cs="Times New Roman"/>
            <w:sz w:val="24"/>
            <w:szCs w:val="24"/>
            <w:lang w:val="ru-RU" w:eastAsia="ru-RU"/>
          </w:rPr>
          <w:t>20 мм</w:t>
        </w:r>
      </w:smartTag>
      <w:r w:rsidRPr="00CB7D5F">
        <w:rPr>
          <w:rFonts w:ascii="Times New Roman" w:eastAsia="Times New Roman" w:hAnsi="Times New Roman" w:cs="Times New Roman"/>
          <w:sz w:val="24"/>
          <w:szCs w:val="24"/>
          <w:lang w:val="ru-RU" w:eastAsia="ru-RU"/>
        </w:rPr>
        <w:t>, объём реферата должен составлять 10-15 листов.</w:t>
      </w:r>
    </w:p>
    <w:p w:rsidR="00CB7D5F" w:rsidRPr="00CB7D5F" w:rsidRDefault="00CB7D5F" w:rsidP="00CB7D5F">
      <w:pPr>
        <w:spacing w:after="0" w:line="240" w:lineRule="auto"/>
        <w:ind w:firstLine="709"/>
        <w:jc w:val="both"/>
        <w:rPr>
          <w:rFonts w:ascii="Times New Roman" w:eastAsia="Times New Roman" w:hAnsi="Times New Roman" w:cs="Times New Roman"/>
          <w:sz w:val="24"/>
          <w:szCs w:val="24"/>
          <w:lang w:val="ru-RU" w:eastAsia="ru-RU"/>
        </w:rPr>
      </w:pPr>
      <w:r w:rsidRPr="00CB7D5F">
        <w:rPr>
          <w:rFonts w:ascii="Times New Roman" w:eastAsia="Times New Roman" w:hAnsi="Times New Roman" w:cs="Times New Roman"/>
          <w:sz w:val="24"/>
          <w:szCs w:val="24"/>
          <w:lang w:val="ru-RU" w:eastAsia="ru-RU"/>
        </w:rPr>
        <w:t>Структура реферата: титульный лист; введение, отражающее актуальность и цель работы; основная часть, содержащая основные положения рассматриваемой темы; заключение – как краткое изложение выводов; список использованных источников (не менее 5-6), включающий только те из них, которыми пользовался студент и на которые имеются ссылки в тексте реферата.</w:t>
      </w:r>
    </w:p>
    <w:p w:rsidR="00CB7D5F" w:rsidRPr="00CB7D5F" w:rsidRDefault="00CB7D5F" w:rsidP="00CB7D5F">
      <w:pPr>
        <w:spacing w:after="0"/>
        <w:ind w:firstLine="709"/>
        <w:jc w:val="right"/>
        <w:rPr>
          <w:rFonts w:ascii="Times New Roman" w:eastAsia="Times New Roman" w:hAnsi="Times New Roman" w:cs="Times New Roman"/>
          <w:sz w:val="28"/>
          <w:szCs w:val="28"/>
          <w:lang w:val="ru-RU" w:eastAsia="ru-RU"/>
        </w:rPr>
      </w:pPr>
    </w:p>
    <w:p w:rsidR="00CB7D5F" w:rsidRPr="00CB7D5F" w:rsidRDefault="00CB7D5F" w:rsidP="00CB7D5F">
      <w:pPr>
        <w:spacing w:after="0" w:line="240" w:lineRule="auto"/>
        <w:textAlignment w:val="baseline"/>
        <w:rPr>
          <w:rFonts w:ascii="Times New Roman" w:eastAsia="Times New Roman" w:hAnsi="Times New Roman" w:cs="Times New Roman"/>
          <w:b/>
          <w:bCs/>
          <w:sz w:val="28"/>
          <w:szCs w:val="28"/>
          <w:lang w:val="ru-RU" w:eastAsia="ru-RU"/>
        </w:rPr>
      </w:pPr>
      <w:r w:rsidRPr="00CB7D5F">
        <w:rPr>
          <w:rFonts w:ascii="Times New Roman" w:eastAsia="Times New Roman" w:hAnsi="Times New Roman" w:cs="Times New Roman"/>
          <w:b/>
          <w:bCs/>
          <w:sz w:val="28"/>
          <w:szCs w:val="28"/>
          <w:lang w:val="ru-RU" w:eastAsia="ru-RU"/>
        </w:rPr>
        <w:t>Критерии оценки: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655"/>
      </w:tblGrid>
      <w:tr w:rsidR="00CB7D5F" w:rsidRPr="00CB7D5F" w:rsidTr="001724C2">
        <w:trPr>
          <w:trHeight w:val="491"/>
        </w:trPr>
        <w:tc>
          <w:tcPr>
            <w:tcW w:w="1951" w:type="dxa"/>
            <w:shd w:val="clear" w:color="auto" w:fill="C6D9F1"/>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Оценка</w:t>
            </w:r>
          </w:p>
        </w:tc>
        <w:tc>
          <w:tcPr>
            <w:tcW w:w="7655" w:type="dxa"/>
            <w:shd w:val="clear" w:color="auto" w:fill="C6D9F1"/>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Критерии оценивания</w:t>
            </w:r>
          </w:p>
        </w:tc>
      </w:tr>
      <w:tr w:rsidR="00CB7D5F" w:rsidRPr="00CB7D5F" w:rsidTr="001724C2">
        <w:tc>
          <w:tcPr>
            <w:tcW w:w="1951" w:type="dxa"/>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«Отлично»</w:t>
            </w:r>
          </w:p>
        </w:tc>
        <w:tc>
          <w:tcPr>
            <w:tcW w:w="7655" w:type="dxa"/>
          </w:tcPr>
          <w:p w:rsidR="00CB7D5F" w:rsidRPr="00CB7D5F" w:rsidRDefault="00CB7D5F" w:rsidP="00CB7D5F">
            <w:pPr>
              <w:spacing w:after="0" w:line="240" w:lineRule="auto"/>
              <w:rPr>
                <w:rFonts w:ascii="Times New Roman" w:eastAsia="Times New Roman" w:hAnsi="Times New Roman" w:cs="Times New Roman"/>
                <w:bCs/>
                <w:spacing w:val="-2"/>
                <w:sz w:val="24"/>
                <w:szCs w:val="24"/>
                <w:lang w:val="ru-RU"/>
              </w:rPr>
            </w:pPr>
            <w:r w:rsidRPr="00CB7D5F">
              <w:rPr>
                <w:rFonts w:ascii="Times New Roman" w:eastAsia="Times New Roman" w:hAnsi="Times New Roman" w:cs="Times New Roman"/>
                <w:sz w:val="24"/>
                <w:szCs w:val="24"/>
                <w:lang w:val="ru-RU"/>
              </w:rPr>
              <w:t xml:space="preserve">выполнены все требования к написанию и защите реферата: обозначена </w:t>
            </w:r>
            <w:r w:rsidRPr="00CB7D5F">
              <w:rPr>
                <w:rFonts w:ascii="Times New Roman" w:eastAsia="Times New Roman" w:hAnsi="Times New Roman" w:cs="Times New Roman"/>
                <w:sz w:val="24"/>
                <w:szCs w:val="24"/>
                <w:lang w:val="ru-RU"/>
              </w:rPr>
              <w:lastRenderedPageBreak/>
              <w:t>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CB7D5F" w:rsidRPr="00CB7D5F" w:rsidTr="001724C2">
        <w:tc>
          <w:tcPr>
            <w:tcW w:w="1951" w:type="dxa"/>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lastRenderedPageBreak/>
              <w:t>«Хорошо»</w:t>
            </w:r>
          </w:p>
        </w:tc>
        <w:tc>
          <w:tcPr>
            <w:tcW w:w="7655" w:type="dxa"/>
          </w:tcPr>
          <w:p w:rsidR="00CB7D5F" w:rsidRPr="00CB7D5F" w:rsidRDefault="00CB7D5F" w:rsidP="00CB7D5F">
            <w:pPr>
              <w:spacing w:after="0" w:line="240" w:lineRule="auto"/>
              <w:rPr>
                <w:rFonts w:ascii="Times New Roman" w:eastAsia="Times New Roman" w:hAnsi="Times New Roman" w:cs="Times New Roman"/>
                <w:bCs/>
                <w:spacing w:val="-2"/>
                <w:sz w:val="24"/>
                <w:szCs w:val="24"/>
                <w:lang w:val="ru-RU"/>
              </w:rPr>
            </w:pPr>
            <w:r w:rsidRPr="00CB7D5F">
              <w:rPr>
                <w:rFonts w:ascii="Times New Roman" w:eastAsia="Times New Roman" w:hAnsi="Times New Roman" w:cs="Times New Roman"/>
                <w:sz w:val="24"/>
                <w:szCs w:val="24"/>
                <w:lang w:val="ru-RU"/>
              </w:rPr>
              <w:t>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tc>
      </w:tr>
      <w:tr w:rsidR="00CB7D5F" w:rsidRPr="00CB7D5F" w:rsidTr="001724C2">
        <w:tc>
          <w:tcPr>
            <w:tcW w:w="1951" w:type="dxa"/>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«Удовлетворительно»</w:t>
            </w:r>
          </w:p>
        </w:tc>
        <w:tc>
          <w:tcPr>
            <w:tcW w:w="7655" w:type="dxa"/>
          </w:tcPr>
          <w:p w:rsidR="00CB7D5F" w:rsidRPr="00CB7D5F" w:rsidRDefault="00CB7D5F" w:rsidP="00CB7D5F">
            <w:pPr>
              <w:spacing w:after="0" w:line="240" w:lineRule="auto"/>
              <w:rPr>
                <w:rFonts w:ascii="Times New Roman" w:eastAsia="Times New Roman" w:hAnsi="Times New Roman" w:cs="Times New Roman"/>
                <w:bCs/>
                <w:spacing w:val="-2"/>
                <w:sz w:val="24"/>
                <w:szCs w:val="24"/>
                <w:lang w:val="ru-RU"/>
              </w:rPr>
            </w:pPr>
            <w:r w:rsidRPr="00CB7D5F">
              <w:rPr>
                <w:rFonts w:ascii="Times New Roman" w:eastAsia="Times New Roman" w:hAnsi="Times New Roman" w:cs="Times New Roman"/>
                <w:sz w:val="24"/>
                <w:szCs w:val="24"/>
                <w:lang w:val="ru-RU"/>
              </w:rPr>
              <w:t>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CB7D5F" w:rsidRPr="00CB7D5F" w:rsidTr="001724C2">
        <w:trPr>
          <w:trHeight w:val="70"/>
        </w:trPr>
        <w:tc>
          <w:tcPr>
            <w:tcW w:w="1951" w:type="dxa"/>
            <w:vAlign w:val="center"/>
          </w:tcPr>
          <w:p w:rsidR="00CB7D5F" w:rsidRPr="00CB7D5F" w:rsidRDefault="00CB7D5F" w:rsidP="00CB7D5F">
            <w:pPr>
              <w:spacing w:after="0" w:line="240" w:lineRule="auto"/>
              <w:jc w:val="center"/>
              <w:rPr>
                <w:rFonts w:ascii="Times New Roman" w:eastAsia="Times New Roman" w:hAnsi="Times New Roman" w:cs="Times New Roman"/>
                <w:b/>
                <w:sz w:val="24"/>
                <w:szCs w:val="24"/>
                <w:lang w:val="ru-RU" w:eastAsia="ru-RU"/>
              </w:rPr>
            </w:pPr>
            <w:r w:rsidRPr="00CB7D5F">
              <w:rPr>
                <w:rFonts w:ascii="Times New Roman" w:eastAsia="Times New Roman" w:hAnsi="Times New Roman" w:cs="Times New Roman"/>
                <w:b/>
                <w:sz w:val="24"/>
                <w:szCs w:val="24"/>
                <w:lang w:val="ru-RU" w:eastAsia="ru-RU"/>
              </w:rPr>
              <w:t>«Неудовлетворительно»</w:t>
            </w:r>
          </w:p>
        </w:tc>
        <w:tc>
          <w:tcPr>
            <w:tcW w:w="7655" w:type="dxa"/>
          </w:tcPr>
          <w:p w:rsidR="00CB7D5F" w:rsidRPr="00CB7D5F" w:rsidRDefault="00CB7D5F" w:rsidP="00CB7D5F">
            <w:pPr>
              <w:spacing w:after="0" w:line="240" w:lineRule="auto"/>
              <w:rPr>
                <w:rFonts w:ascii="Times New Roman" w:eastAsia="Times New Roman" w:hAnsi="Times New Roman" w:cs="Times New Roman"/>
                <w:b/>
                <w:bCs/>
                <w:spacing w:val="-2"/>
                <w:sz w:val="24"/>
                <w:szCs w:val="24"/>
                <w:lang w:val="ru-RU"/>
              </w:rPr>
            </w:pPr>
            <w:r w:rsidRPr="00CB7D5F">
              <w:rPr>
                <w:rFonts w:ascii="Times New Roman" w:eastAsia="Times New Roman" w:hAnsi="Times New Roman" w:cs="Times New Roman"/>
                <w:sz w:val="24"/>
                <w:szCs w:val="24"/>
                <w:lang w:val="ru-RU"/>
              </w:rPr>
              <w:t>тема реферата не раскрыта, обнаруживается существенное непонимание проблемы.</w:t>
            </w:r>
          </w:p>
        </w:tc>
      </w:tr>
    </w:tbl>
    <w:p w:rsidR="00CB7D5F" w:rsidRPr="00CB7D5F" w:rsidRDefault="00CB7D5F" w:rsidP="00CB7D5F">
      <w:pPr>
        <w:spacing w:after="0" w:line="240" w:lineRule="auto"/>
        <w:textAlignment w:val="baseline"/>
        <w:rPr>
          <w:rFonts w:ascii="Times New Roman" w:eastAsia="Times New Roman" w:hAnsi="Times New Roman" w:cs="Times New Roman"/>
          <w:b/>
          <w:bCs/>
          <w:sz w:val="28"/>
          <w:szCs w:val="28"/>
          <w:lang w:val="ru-RU" w:eastAsia="ru-RU"/>
        </w:rPr>
      </w:pPr>
    </w:p>
    <w:p w:rsidR="00CB7D5F" w:rsidRPr="00CB7D5F" w:rsidRDefault="00CB7D5F" w:rsidP="00CB7D5F">
      <w:pPr>
        <w:spacing w:after="0" w:line="240" w:lineRule="auto"/>
        <w:textAlignment w:val="baseline"/>
        <w:rPr>
          <w:rFonts w:ascii="Calibri" w:eastAsia="Times New Roman" w:hAnsi="Calibri" w:cs="Times New Roman"/>
          <w:sz w:val="12"/>
          <w:szCs w:val="12"/>
          <w:lang w:val="ru-RU" w:eastAsia="ru-RU"/>
        </w:rPr>
      </w:pPr>
      <w:r w:rsidRPr="00CB7D5F">
        <w:rPr>
          <w:rFonts w:ascii="Times New Roman" w:eastAsia="Times New Roman" w:hAnsi="Times New Roman" w:cs="Times New Roman"/>
          <w:sz w:val="28"/>
          <w:szCs w:val="24"/>
          <w:lang w:val="ru-RU" w:eastAsia="ru-RU"/>
        </w:rPr>
        <w:t>Составитель ________________________ С.В. Вишнякова</w:t>
      </w:r>
    </w:p>
    <w:p w:rsidR="00CB7D5F" w:rsidRPr="00CB7D5F" w:rsidRDefault="00CB7D5F" w:rsidP="00CB7D5F">
      <w:pPr>
        <w:spacing w:after="0" w:line="240" w:lineRule="auto"/>
        <w:textAlignment w:val="baseline"/>
        <w:rPr>
          <w:rFonts w:ascii="Calibri" w:eastAsia="Times New Roman" w:hAnsi="Calibri" w:cs="Times New Roman"/>
          <w:sz w:val="12"/>
          <w:szCs w:val="12"/>
          <w:lang w:val="ru-RU" w:eastAsia="ru-RU"/>
        </w:rPr>
      </w:pPr>
      <w:r w:rsidRPr="00CB7D5F">
        <w:rPr>
          <w:rFonts w:ascii="Times New Roman" w:eastAsia="Times New Roman" w:hAnsi="Times New Roman" w:cs="Times New Roman"/>
          <w:sz w:val="24"/>
          <w:szCs w:val="24"/>
          <w:vertAlign w:val="superscript"/>
          <w:lang w:val="ru-RU" w:eastAsia="ru-RU"/>
        </w:rPr>
        <w:t xml:space="preserve">                                                            (подпись)</w:t>
      </w:r>
    </w:p>
    <w:p w:rsidR="00CB7D5F" w:rsidRPr="00CB7D5F" w:rsidRDefault="00CB7D5F" w:rsidP="00CB7D5F">
      <w:pPr>
        <w:spacing w:after="0" w:line="240" w:lineRule="auto"/>
        <w:textAlignment w:val="baseline"/>
        <w:rPr>
          <w:rFonts w:ascii="Calibri" w:eastAsia="Times New Roman" w:hAnsi="Calibri" w:cs="Times New Roman"/>
          <w:sz w:val="28"/>
          <w:szCs w:val="28"/>
          <w:lang w:val="ru-RU" w:eastAsia="ru-RU"/>
        </w:rPr>
      </w:pPr>
      <w:r w:rsidRPr="00CB7D5F">
        <w:rPr>
          <w:rFonts w:ascii="Times New Roman" w:eastAsia="Times New Roman" w:hAnsi="Times New Roman" w:cs="Times New Roman"/>
          <w:sz w:val="28"/>
          <w:szCs w:val="28"/>
          <w:lang w:val="ru-RU" w:eastAsia="ru-RU"/>
        </w:rPr>
        <w:t>«27» апреля 2017 г. </w:t>
      </w:r>
    </w:p>
    <w:p w:rsidR="00CB7D5F" w:rsidRPr="00CB7D5F" w:rsidRDefault="00CB7D5F" w:rsidP="00CB7D5F">
      <w:pPr>
        <w:spacing w:after="0" w:line="240" w:lineRule="auto"/>
        <w:textAlignment w:val="baseline"/>
        <w:rPr>
          <w:rFonts w:ascii="Calibri" w:eastAsia="Times New Roman" w:hAnsi="Calibri" w:cs="Times New Roman"/>
          <w:sz w:val="12"/>
          <w:szCs w:val="12"/>
          <w:lang w:val="ru-RU" w:eastAsia="ru-RU"/>
        </w:rPr>
      </w:pPr>
    </w:p>
    <w:p w:rsidR="00CB7D5F" w:rsidRPr="00CB7D5F" w:rsidRDefault="00CB7D5F" w:rsidP="00CB7D5F">
      <w:pPr>
        <w:spacing w:after="0" w:line="240" w:lineRule="auto"/>
        <w:textAlignment w:val="baseline"/>
        <w:rPr>
          <w:rFonts w:ascii="Calibri" w:eastAsia="Times New Roman" w:hAnsi="Calibri" w:cs="Times New Roman"/>
          <w:sz w:val="24"/>
          <w:szCs w:val="24"/>
          <w:lang w:val="ru-RU" w:eastAsia="ru-RU"/>
        </w:rPr>
      </w:pPr>
      <w:r w:rsidRPr="00CB7D5F">
        <w:rPr>
          <w:rFonts w:ascii="Calibri" w:eastAsia="Times New Roman" w:hAnsi="Calibri" w:cs="Times New Roman"/>
          <w:sz w:val="24"/>
          <w:szCs w:val="24"/>
          <w:lang w:val="ru-RU" w:eastAsia="ru-RU"/>
        </w:rPr>
        <w:t> </w:t>
      </w:r>
    </w:p>
    <w:p w:rsidR="00CB7D5F" w:rsidRPr="00CB7D5F" w:rsidRDefault="00CB7D5F" w:rsidP="00CB7D5F">
      <w:pPr>
        <w:spacing w:after="0" w:line="240" w:lineRule="auto"/>
        <w:textAlignment w:val="baseline"/>
        <w:rPr>
          <w:rFonts w:ascii="Times New Roman" w:eastAsiaTheme="majorEastAsia" w:hAnsi="Times New Roman" w:cs="Times New Roman"/>
          <w:b/>
          <w:bCs/>
          <w:sz w:val="28"/>
          <w:szCs w:val="28"/>
          <w:lang w:val="ru-RU" w:eastAsia="ru-RU"/>
        </w:rPr>
      </w:pPr>
      <w:r w:rsidRPr="00CB7D5F">
        <w:rPr>
          <w:rFonts w:ascii="Times New Roman" w:eastAsia="Times New Roman" w:hAnsi="Times New Roman" w:cs="Times New Roman"/>
          <w:sz w:val="20"/>
          <w:szCs w:val="24"/>
          <w:lang w:val="ru-RU" w:eastAsia="ru-RU"/>
        </w:rPr>
        <w:t>  </w:t>
      </w:r>
      <w:bookmarkStart w:id="4" w:name="_Toc480487764"/>
      <w:r w:rsidRPr="00CB7D5F">
        <w:rPr>
          <w:rFonts w:ascii="Times New Roman" w:eastAsiaTheme="majorEastAsia" w:hAnsi="Times New Roman"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CB7D5F" w:rsidRPr="00CB7D5F" w:rsidRDefault="00CB7D5F" w:rsidP="00CB7D5F">
      <w:pPr>
        <w:spacing w:after="0" w:line="240" w:lineRule="auto"/>
        <w:rPr>
          <w:rFonts w:ascii="Times New Roman" w:eastAsia="Times New Roman" w:hAnsi="Times New Roman" w:cs="Times New Roman"/>
          <w:sz w:val="24"/>
          <w:szCs w:val="24"/>
          <w:lang w:val="ru-RU" w:eastAsia="ru-RU"/>
        </w:rPr>
      </w:pPr>
    </w:p>
    <w:p w:rsidR="00CB7D5F" w:rsidRPr="00CB7D5F" w:rsidRDefault="00CB7D5F" w:rsidP="00CB7D5F">
      <w:pPr>
        <w:spacing w:after="0" w:line="360" w:lineRule="auto"/>
        <w:ind w:firstLine="709"/>
        <w:jc w:val="both"/>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CB7D5F" w:rsidRPr="00CB7D5F" w:rsidRDefault="00CB7D5F" w:rsidP="00CB7D5F">
      <w:pPr>
        <w:spacing w:after="0" w:line="360" w:lineRule="auto"/>
        <w:ind w:firstLine="709"/>
        <w:jc w:val="both"/>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b/>
          <w:sz w:val="28"/>
          <w:szCs w:val="28"/>
          <w:lang w:val="ru-RU" w:eastAsia="ru-RU"/>
        </w:rPr>
        <w:t xml:space="preserve">Текущий контроль </w:t>
      </w:r>
      <w:r w:rsidRPr="00CB7D5F">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B7D5F" w:rsidRPr="00CB7D5F" w:rsidRDefault="00CB7D5F" w:rsidP="00CB7D5F">
      <w:pPr>
        <w:spacing w:after="0" w:line="360" w:lineRule="auto"/>
        <w:ind w:firstLine="709"/>
        <w:jc w:val="both"/>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 xml:space="preserve"> </w:t>
      </w:r>
      <w:r w:rsidRPr="00CB7D5F">
        <w:rPr>
          <w:rFonts w:ascii="Times New Roman" w:eastAsia="Times New Roman" w:hAnsi="Times New Roman" w:cs="Times New Roman"/>
          <w:b/>
          <w:sz w:val="28"/>
          <w:szCs w:val="28"/>
          <w:lang w:val="ru-RU" w:eastAsia="ru-RU"/>
        </w:rPr>
        <w:t>Промежуточная аттестация</w:t>
      </w:r>
      <w:r w:rsidRPr="00CB7D5F">
        <w:rPr>
          <w:rFonts w:ascii="Times New Roman" w:eastAsia="Times New Roman" w:hAnsi="Times New Roman" w:cs="Times New Roman"/>
          <w:sz w:val="28"/>
          <w:szCs w:val="28"/>
          <w:lang w:val="ru-RU" w:eastAsia="ru-RU"/>
        </w:rPr>
        <w:t xml:space="preserve"> проводится в форме экзамена для студентов очной и заочной форм обучения. </w:t>
      </w:r>
    </w:p>
    <w:p w:rsidR="00CB7D5F" w:rsidRPr="00CB7D5F" w:rsidRDefault="00CB7D5F" w:rsidP="00CB7D5F">
      <w:pPr>
        <w:spacing w:after="0" w:line="360" w:lineRule="auto"/>
        <w:ind w:firstLine="709"/>
        <w:jc w:val="both"/>
        <w:rPr>
          <w:rFonts w:ascii="Times New Roman" w:eastAsia="Times New Roman" w:hAnsi="Times New Roman" w:cs="Times New Roman"/>
          <w:sz w:val="28"/>
          <w:szCs w:val="28"/>
          <w:lang w:val="ru-RU" w:eastAsia="ru-RU"/>
        </w:rPr>
      </w:pPr>
      <w:r w:rsidRPr="00CB7D5F">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B7D5F" w:rsidRPr="00CB7D5F" w:rsidRDefault="00CB7D5F" w:rsidP="00CB7D5F">
      <w:pPr>
        <w:spacing w:after="0" w:line="240" w:lineRule="auto"/>
        <w:textAlignment w:val="baseline"/>
        <w:rPr>
          <w:rFonts w:ascii="Calibri" w:eastAsia="Times New Roman" w:hAnsi="Calibri" w:cs="Times New Roman"/>
          <w:sz w:val="24"/>
          <w:szCs w:val="24"/>
          <w:lang w:val="ru-RU" w:eastAsia="ru-RU"/>
        </w:rPr>
      </w:pPr>
    </w:p>
    <w:p w:rsidR="00CB7D5F" w:rsidRDefault="00CB7D5F">
      <w:pPr>
        <w:rPr>
          <w:lang w:val="ru-RU"/>
        </w:rPr>
      </w:pPr>
      <w:r>
        <w:rPr>
          <w:lang w:val="ru-RU"/>
        </w:rPr>
        <w:br w:type="page"/>
      </w:r>
    </w:p>
    <w:p w:rsidR="00CB7D5F" w:rsidRDefault="00CB7D5F">
      <w:pPr>
        <w:rPr>
          <w:lang w:val="ru-RU"/>
        </w:rPr>
      </w:pPr>
    </w:p>
    <w:p w:rsidR="00CB7D5F" w:rsidRPr="00CB7D5F" w:rsidRDefault="00CB7D5F" w:rsidP="00E4611B">
      <w:pPr>
        <w:widowControl w:val="0"/>
        <w:spacing w:after="0" w:line="240" w:lineRule="auto"/>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sz w:val="24"/>
          <w:szCs w:val="24"/>
          <w:lang w:val="ru-RU" w:eastAsia="ru-RU"/>
        </w:rPr>
        <w:t xml:space="preserve">                                                                                                                 </w:t>
      </w:r>
      <w:r w:rsidR="00E4611B">
        <w:rPr>
          <w:rFonts w:ascii="Times New Roman" w:eastAsia="Times New Roman" w:hAnsi="Times New Roman" w:cs="Times New Roman"/>
          <w:noProof/>
          <w:sz w:val="28"/>
          <w:szCs w:val="28"/>
          <w:lang w:val="ru-RU" w:eastAsia="ru-RU"/>
        </w:rPr>
        <w:drawing>
          <wp:inline distT="0" distB="0" distL="0" distR="0">
            <wp:extent cx="6480810" cy="91650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165065"/>
                    </a:xfrm>
                    <a:prstGeom prst="rect">
                      <a:avLst/>
                    </a:prstGeom>
                    <a:noFill/>
                    <a:ln>
                      <a:noFill/>
                    </a:ln>
                  </pic:spPr>
                </pic:pic>
              </a:graphicData>
            </a:graphic>
          </wp:inline>
        </w:drawing>
      </w:r>
      <w:bookmarkStart w:id="5" w:name="_GoBack"/>
      <w:bookmarkEnd w:id="5"/>
    </w:p>
    <w:p w:rsidR="00CB7D5F" w:rsidRPr="00CB7D5F" w:rsidRDefault="00CB7D5F" w:rsidP="00CB7D5F">
      <w:pPr>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bCs/>
          <w:sz w:val="28"/>
          <w:szCs w:val="28"/>
          <w:lang w:val="ru-RU" w:eastAsia="ru-RU"/>
        </w:rPr>
        <w:br w:type="page"/>
      </w:r>
    </w:p>
    <w:p w:rsidR="00CB7D5F" w:rsidRDefault="00CB7D5F" w:rsidP="00CB7D5F">
      <w:pPr>
        <w:widowControl w:val="0"/>
        <w:spacing w:after="0" w:line="300" w:lineRule="exact"/>
        <w:ind w:firstLine="708"/>
        <w:jc w:val="both"/>
        <w:rPr>
          <w:rFonts w:ascii="Times New Roman" w:eastAsia="Times New Roman" w:hAnsi="Times New Roman" w:cs="Times New Roman"/>
          <w:bCs/>
          <w:sz w:val="28"/>
          <w:szCs w:val="28"/>
          <w:lang w:val="ru-RU" w:eastAsia="ru-RU"/>
        </w:rPr>
      </w:pPr>
    </w:p>
    <w:p w:rsidR="00CB7D5F" w:rsidRPr="00CB7D5F" w:rsidRDefault="00CB7D5F" w:rsidP="00CB7D5F">
      <w:pPr>
        <w:widowControl w:val="0"/>
        <w:spacing w:after="0" w:line="300" w:lineRule="exact"/>
        <w:ind w:firstLine="708"/>
        <w:jc w:val="both"/>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bCs/>
          <w:sz w:val="28"/>
          <w:szCs w:val="28"/>
          <w:lang w:val="ru-RU" w:eastAsia="ru-RU"/>
        </w:rPr>
        <w:t xml:space="preserve">Методические указания по освоению дисциплины «История таможенного дела и таможенной политики России» адресованы студентам всех форм обучения.  </w:t>
      </w:r>
    </w:p>
    <w:p w:rsidR="00CB7D5F" w:rsidRPr="00CB7D5F" w:rsidRDefault="00CB7D5F" w:rsidP="00CB7D5F">
      <w:pPr>
        <w:widowControl w:val="0"/>
        <w:spacing w:after="0" w:line="300" w:lineRule="exact"/>
        <w:ind w:firstLine="708"/>
        <w:jc w:val="both"/>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bCs/>
          <w:sz w:val="28"/>
          <w:szCs w:val="28"/>
          <w:lang w:val="ru-RU" w:eastAsia="ru-RU"/>
        </w:rPr>
        <w:t>Учебным планом по специальности 38.05.02 «Таможенное дело» предусмотрены следующие виды занятий:</w:t>
      </w:r>
    </w:p>
    <w:p w:rsidR="00CB7D5F" w:rsidRPr="00CB7D5F" w:rsidRDefault="00CB7D5F" w:rsidP="00CB7D5F">
      <w:pPr>
        <w:widowControl w:val="0"/>
        <w:spacing w:after="0" w:line="300" w:lineRule="exact"/>
        <w:ind w:firstLine="708"/>
        <w:jc w:val="both"/>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bCs/>
          <w:sz w:val="28"/>
          <w:szCs w:val="28"/>
          <w:lang w:val="ru-RU" w:eastAsia="ru-RU"/>
        </w:rPr>
        <w:t>- лекции;</w:t>
      </w:r>
    </w:p>
    <w:p w:rsidR="00CB7D5F" w:rsidRPr="00CB7D5F" w:rsidRDefault="00CB7D5F" w:rsidP="00CB7D5F">
      <w:pPr>
        <w:widowControl w:val="0"/>
        <w:spacing w:after="0" w:line="300" w:lineRule="exact"/>
        <w:ind w:firstLine="708"/>
        <w:jc w:val="both"/>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bCs/>
          <w:sz w:val="28"/>
          <w:szCs w:val="28"/>
          <w:lang w:val="ru-RU" w:eastAsia="ru-RU"/>
        </w:rPr>
        <w:t>- практические занятия.</w:t>
      </w:r>
    </w:p>
    <w:p w:rsidR="00CB7D5F" w:rsidRPr="00CB7D5F" w:rsidRDefault="00CB7D5F" w:rsidP="00CB7D5F">
      <w:pPr>
        <w:widowControl w:val="0"/>
        <w:spacing w:after="0" w:line="300" w:lineRule="exact"/>
        <w:ind w:firstLine="708"/>
        <w:jc w:val="both"/>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bCs/>
          <w:sz w:val="28"/>
          <w:szCs w:val="28"/>
          <w:lang w:val="ru-RU" w:eastAsia="ru-RU"/>
        </w:rPr>
        <w:t xml:space="preserve">В ходе лекционных занятий рассматривается зарождение и становление таможенного дела и таможенной политики в России в Древней Руси по настоящее время, даются рекомендации для самостоятельной работы и подготовке к практическим занятиям. </w:t>
      </w:r>
    </w:p>
    <w:p w:rsidR="00CB7D5F" w:rsidRPr="00CB7D5F" w:rsidRDefault="00CB7D5F" w:rsidP="00CB7D5F">
      <w:pPr>
        <w:widowControl w:val="0"/>
        <w:spacing w:after="0" w:line="300" w:lineRule="exact"/>
        <w:ind w:firstLine="708"/>
        <w:jc w:val="both"/>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о значимости исторических этапов развития таможенного дела в России, а также роль таможенной политики в регулировании внешнеэкономической деятельности.</w:t>
      </w:r>
    </w:p>
    <w:p w:rsidR="00CB7D5F" w:rsidRPr="00CB7D5F" w:rsidRDefault="00CB7D5F" w:rsidP="00CB7D5F">
      <w:pPr>
        <w:widowControl w:val="0"/>
        <w:spacing w:after="0" w:line="300" w:lineRule="exact"/>
        <w:ind w:firstLine="708"/>
        <w:jc w:val="both"/>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CB7D5F" w:rsidRPr="00CB7D5F" w:rsidRDefault="00CB7D5F" w:rsidP="00CB7D5F">
      <w:pPr>
        <w:widowControl w:val="0"/>
        <w:spacing w:after="0" w:line="300" w:lineRule="exact"/>
        <w:ind w:firstLine="708"/>
        <w:jc w:val="both"/>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CB7D5F" w:rsidRPr="00CB7D5F" w:rsidRDefault="00CB7D5F" w:rsidP="00CB7D5F">
      <w:pPr>
        <w:widowControl w:val="0"/>
        <w:spacing w:after="0" w:line="300" w:lineRule="exact"/>
        <w:ind w:firstLine="708"/>
        <w:jc w:val="both"/>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bCs/>
          <w:sz w:val="28"/>
          <w:szCs w:val="28"/>
          <w:lang w:val="ru-RU" w:eastAsia="ru-RU"/>
        </w:rPr>
        <w:t>– изучить конспекты лекций;</w:t>
      </w:r>
    </w:p>
    <w:p w:rsidR="00CB7D5F" w:rsidRPr="00CB7D5F" w:rsidRDefault="00CB7D5F" w:rsidP="00CB7D5F">
      <w:pPr>
        <w:widowControl w:val="0"/>
        <w:spacing w:after="0" w:line="300" w:lineRule="exact"/>
        <w:ind w:firstLine="708"/>
        <w:jc w:val="both"/>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bCs/>
          <w:sz w:val="28"/>
          <w:szCs w:val="28"/>
          <w:lang w:val="ru-RU" w:eastAsia="ru-RU"/>
        </w:rPr>
        <w:t>– подготовить ответы на все вопросы по изучаемой теме;</w:t>
      </w:r>
    </w:p>
    <w:p w:rsidR="00CB7D5F" w:rsidRPr="00CB7D5F" w:rsidRDefault="00CB7D5F" w:rsidP="00CB7D5F">
      <w:pPr>
        <w:widowControl w:val="0"/>
        <w:spacing w:after="0" w:line="300" w:lineRule="exact"/>
        <w:ind w:firstLine="708"/>
        <w:jc w:val="both"/>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bCs/>
          <w:sz w:val="28"/>
          <w:szCs w:val="28"/>
          <w:lang w:val="ru-RU" w:eastAsia="ru-RU"/>
        </w:rPr>
        <w:t>– письменно решить домашнее задание, рекомендованные преподавателем при изучении каждой темы.</w:t>
      </w:r>
    </w:p>
    <w:p w:rsidR="00CB7D5F" w:rsidRPr="00CB7D5F" w:rsidRDefault="00CB7D5F" w:rsidP="00CB7D5F">
      <w:pPr>
        <w:widowControl w:val="0"/>
        <w:spacing w:after="0" w:line="300" w:lineRule="exact"/>
        <w:ind w:firstLine="708"/>
        <w:jc w:val="both"/>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CB7D5F" w:rsidRPr="00CB7D5F" w:rsidRDefault="00CB7D5F" w:rsidP="00CB7D5F">
      <w:pPr>
        <w:widowControl w:val="0"/>
        <w:spacing w:after="0" w:line="300" w:lineRule="exact"/>
        <w:ind w:firstLine="708"/>
        <w:jc w:val="both"/>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B7D5F" w:rsidRPr="00CB7D5F" w:rsidRDefault="00CB7D5F" w:rsidP="00CB7D5F">
      <w:pPr>
        <w:widowControl w:val="0"/>
        <w:spacing w:after="0" w:line="300" w:lineRule="exact"/>
        <w:ind w:firstLine="708"/>
        <w:jc w:val="both"/>
        <w:rPr>
          <w:rFonts w:ascii="Times New Roman" w:eastAsia="Times New Roman" w:hAnsi="Times New Roman" w:cs="Times New Roman"/>
          <w:bCs/>
          <w:color w:val="808080" w:themeColor="background1" w:themeShade="80"/>
          <w:sz w:val="28"/>
          <w:szCs w:val="28"/>
          <w:lang w:val="ru-RU" w:eastAsia="ru-RU"/>
        </w:rPr>
      </w:pPr>
      <w:r w:rsidRPr="00CB7D5F">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CB7D5F">
        <w:rPr>
          <w:rFonts w:ascii="Times New Roman" w:eastAsia="Times New Roman" w:hAnsi="Times New Roman" w:cs="Times New Roman"/>
          <w:bCs/>
          <w:sz w:val="28"/>
          <w:szCs w:val="28"/>
          <w:lang w:val="ru-RU" w:eastAsia="ru-RU"/>
        </w:rPr>
        <w:t>т.ч</w:t>
      </w:r>
      <w:proofErr w:type="spellEnd"/>
      <w:r w:rsidRPr="00CB7D5F">
        <w:rPr>
          <w:rFonts w:ascii="Times New Roman" w:eastAsia="Times New Roman" w:hAnsi="Times New Roman" w:cs="Times New Roman"/>
          <w:bCs/>
          <w:sz w:val="28"/>
          <w:szCs w:val="28"/>
          <w:lang w:val="ru-RU" w:eastAsia="ru-RU"/>
        </w:rPr>
        <w:t>. интерактивные) методы обучения, в частности:</w:t>
      </w:r>
    </w:p>
    <w:p w:rsidR="00CB7D5F" w:rsidRPr="00CB7D5F" w:rsidRDefault="00CB7D5F" w:rsidP="00CB7D5F">
      <w:pPr>
        <w:widowControl w:val="0"/>
        <w:spacing w:after="0" w:line="300" w:lineRule="exact"/>
        <w:ind w:firstLine="708"/>
        <w:jc w:val="both"/>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bCs/>
          <w:sz w:val="28"/>
          <w:szCs w:val="28"/>
          <w:lang w:val="ru-RU" w:eastAsia="ru-RU"/>
        </w:rPr>
        <w:t xml:space="preserve">- </w:t>
      </w:r>
      <w:proofErr w:type="gramStart"/>
      <w:r w:rsidRPr="00CB7D5F">
        <w:rPr>
          <w:rFonts w:ascii="Times New Roman" w:eastAsia="Times New Roman" w:hAnsi="Times New Roman" w:cs="Times New Roman"/>
          <w:bCs/>
          <w:sz w:val="28"/>
          <w:szCs w:val="28"/>
          <w:lang w:val="ru-RU" w:eastAsia="ru-RU"/>
        </w:rPr>
        <w:t>проекторное</w:t>
      </w:r>
      <w:proofErr w:type="gramEnd"/>
      <w:r w:rsidRPr="00CB7D5F">
        <w:rPr>
          <w:rFonts w:ascii="Times New Roman" w:eastAsia="Times New Roman" w:hAnsi="Times New Roman" w:cs="Times New Roman"/>
          <w:bCs/>
          <w:sz w:val="28"/>
          <w:szCs w:val="28"/>
          <w:lang w:val="ru-RU" w:eastAsia="ru-RU"/>
        </w:rPr>
        <w:t xml:space="preserve"> и мультимедийное оборудования для подготовки и проведения лекционных и практических занятий.</w:t>
      </w:r>
    </w:p>
    <w:p w:rsidR="00CB7D5F" w:rsidRPr="00CB7D5F" w:rsidRDefault="00CB7D5F" w:rsidP="00CB7D5F">
      <w:pPr>
        <w:widowControl w:val="0"/>
        <w:spacing w:after="0" w:line="300" w:lineRule="exact"/>
        <w:ind w:firstLine="708"/>
        <w:jc w:val="both"/>
        <w:rPr>
          <w:rFonts w:ascii="Times New Roman" w:eastAsia="Times New Roman" w:hAnsi="Times New Roman" w:cs="Times New Roman"/>
          <w:bCs/>
          <w:sz w:val="28"/>
          <w:szCs w:val="28"/>
          <w:lang w:val="ru-RU" w:eastAsia="ru-RU"/>
        </w:rPr>
      </w:pPr>
      <w:r w:rsidRPr="00CB7D5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CB7D5F">
          <w:rPr>
            <w:rFonts w:ascii="Times New Roman" w:eastAsia="Times New Roman" w:hAnsi="Times New Roman" w:cs="Times New Roman"/>
            <w:bCs/>
            <w:sz w:val="28"/>
            <w:szCs w:val="28"/>
            <w:u w:val="single"/>
            <w:lang w:val="ru-RU" w:eastAsia="ru-RU"/>
          </w:rPr>
          <w:t>http://library.rsue.ru/</w:t>
        </w:r>
      </w:hyperlink>
      <w:r w:rsidRPr="00CB7D5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B7D5F" w:rsidRPr="00CB7D5F" w:rsidRDefault="00CB7D5F" w:rsidP="00CB7D5F">
      <w:pPr>
        <w:spacing w:after="0" w:line="300" w:lineRule="exact"/>
        <w:rPr>
          <w:rFonts w:ascii="Times New Roman" w:eastAsia="Times New Roman" w:hAnsi="Times New Roman" w:cs="Times New Roman"/>
          <w:sz w:val="28"/>
          <w:szCs w:val="28"/>
          <w:lang w:val="ru-RU" w:eastAsia="ru-RU"/>
        </w:rPr>
      </w:pPr>
    </w:p>
    <w:p w:rsidR="00CB7D5F" w:rsidRPr="00A03795" w:rsidRDefault="00CB7D5F">
      <w:pPr>
        <w:rPr>
          <w:lang w:val="ru-RU"/>
        </w:rPr>
      </w:pPr>
    </w:p>
    <w:sectPr w:rsidR="00CB7D5F" w:rsidRPr="00A03795" w:rsidSect="00A03795">
      <w:pgSz w:w="11907" w:h="16840"/>
      <w:pgMar w:top="284"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323B2"/>
    <w:multiLevelType w:val="hybridMultilevel"/>
    <w:tmpl w:val="34F858F0"/>
    <w:lvl w:ilvl="0" w:tplc="2CE0DE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97432E6"/>
    <w:multiLevelType w:val="hybridMultilevel"/>
    <w:tmpl w:val="7B2225C2"/>
    <w:lvl w:ilvl="0" w:tplc="027A806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64134"/>
    <w:rsid w:val="006A0D22"/>
    <w:rsid w:val="0080780E"/>
    <w:rsid w:val="00A03795"/>
    <w:rsid w:val="00AE3632"/>
    <w:rsid w:val="00B473D8"/>
    <w:rsid w:val="00CB7D5F"/>
    <w:rsid w:val="00D31453"/>
    <w:rsid w:val="00E07E18"/>
    <w:rsid w:val="00E209E2"/>
    <w:rsid w:val="00E46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B7D5F"/>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B7D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7D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24</Pages>
  <Words>5967</Words>
  <Characters>34017</Characters>
  <Application>Microsoft Office Word</Application>
  <DocSecurity>0</DocSecurity>
  <Lines>283</Lines>
  <Paragraphs>79</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39905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2017-2018_38_05_02_1_plz_xml_История таможенного дела и таможенной политики России</dc:title>
  <dc:creator>FastReport.NET</dc:creator>
  <cp:lastModifiedBy>Виктория И. Коренькова</cp:lastModifiedBy>
  <cp:revision>10</cp:revision>
  <dcterms:created xsi:type="dcterms:W3CDTF">2017-09-20T08:24:00Z</dcterms:created>
  <dcterms:modified xsi:type="dcterms:W3CDTF">2017-09-27T10:01:00Z</dcterms:modified>
</cp:coreProperties>
</file>