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A70" w:rsidRDefault="001563C2">
      <w:pPr>
        <w:rPr>
          <w:sz w:val="0"/>
          <w:szCs w:val="0"/>
        </w:rPr>
      </w:pPr>
      <w:r>
        <w:rPr>
          <w:noProof/>
        </w:rPr>
        <w:drawing>
          <wp:inline distT="0" distB="0" distL="0" distR="0">
            <wp:extent cx="6480810" cy="9147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47028"/>
                    </a:xfrm>
                    <a:prstGeom prst="rect">
                      <a:avLst/>
                    </a:prstGeom>
                    <a:noFill/>
                    <a:ln>
                      <a:noFill/>
                    </a:ln>
                  </pic:spPr>
                </pic:pic>
              </a:graphicData>
            </a:graphic>
          </wp:inline>
        </w:drawing>
      </w:r>
    </w:p>
    <w:p w:rsidR="00681A70" w:rsidRDefault="001563C2">
      <w:pPr>
        <w:rPr>
          <w:sz w:val="0"/>
          <w:szCs w:val="0"/>
        </w:rPr>
      </w:pPr>
      <w:bookmarkStart w:id="0" w:name="_GoBack"/>
      <w:r>
        <w:rPr>
          <w:noProof/>
        </w:rPr>
        <w:lastRenderedPageBreak/>
        <w:drawing>
          <wp:inline distT="0" distB="0" distL="0" distR="0">
            <wp:extent cx="6478270" cy="99322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936171"/>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81A70" w:rsidTr="00262F28">
        <w:trPr>
          <w:trHeight w:hRule="exact" w:val="277"/>
        </w:trPr>
        <w:tc>
          <w:tcPr>
            <w:tcW w:w="143" w:type="dxa"/>
          </w:tcPr>
          <w:p w:rsidR="00681A70" w:rsidRDefault="00681A70"/>
        </w:tc>
        <w:tc>
          <w:tcPr>
            <w:tcW w:w="993" w:type="dxa"/>
          </w:tcPr>
          <w:p w:rsidR="00681A70" w:rsidRDefault="00681A70"/>
        </w:tc>
        <w:tc>
          <w:tcPr>
            <w:tcW w:w="993" w:type="dxa"/>
          </w:tcPr>
          <w:p w:rsidR="00681A70" w:rsidRDefault="00681A70"/>
        </w:tc>
        <w:tc>
          <w:tcPr>
            <w:tcW w:w="143" w:type="dxa"/>
          </w:tcPr>
          <w:p w:rsidR="00681A70" w:rsidRDefault="00681A70"/>
        </w:tc>
        <w:tc>
          <w:tcPr>
            <w:tcW w:w="710" w:type="dxa"/>
          </w:tcPr>
          <w:p w:rsidR="00681A70" w:rsidRDefault="00681A70"/>
        </w:tc>
        <w:tc>
          <w:tcPr>
            <w:tcW w:w="143" w:type="dxa"/>
          </w:tcPr>
          <w:p w:rsidR="00681A70" w:rsidRDefault="00681A70"/>
        </w:tc>
        <w:tc>
          <w:tcPr>
            <w:tcW w:w="852" w:type="dxa"/>
          </w:tcPr>
          <w:p w:rsidR="00681A70" w:rsidRDefault="00681A70"/>
        </w:tc>
        <w:tc>
          <w:tcPr>
            <w:tcW w:w="852" w:type="dxa"/>
          </w:tcPr>
          <w:p w:rsidR="00681A70" w:rsidRDefault="00681A70"/>
        </w:tc>
        <w:tc>
          <w:tcPr>
            <w:tcW w:w="3403" w:type="dxa"/>
          </w:tcPr>
          <w:p w:rsidR="00681A70" w:rsidRDefault="00681A70"/>
        </w:tc>
        <w:tc>
          <w:tcPr>
            <w:tcW w:w="426" w:type="dxa"/>
          </w:tcPr>
          <w:p w:rsidR="00681A70" w:rsidRDefault="00681A70"/>
        </w:tc>
        <w:tc>
          <w:tcPr>
            <w:tcW w:w="1135"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681A70">
        <w:trPr>
          <w:trHeight w:hRule="exact" w:val="138"/>
        </w:trPr>
        <w:tc>
          <w:tcPr>
            <w:tcW w:w="143" w:type="dxa"/>
          </w:tcPr>
          <w:p w:rsidR="00681A70" w:rsidRDefault="00681A70"/>
        </w:tc>
        <w:tc>
          <w:tcPr>
            <w:tcW w:w="993" w:type="dxa"/>
          </w:tcPr>
          <w:p w:rsidR="00681A70" w:rsidRDefault="00681A70"/>
        </w:tc>
        <w:tc>
          <w:tcPr>
            <w:tcW w:w="993" w:type="dxa"/>
          </w:tcPr>
          <w:p w:rsidR="00681A70" w:rsidRDefault="00681A70"/>
        </w:tc>
        <w:tc>
          <w:tcPr>
            <w:tcW w:w="143" w:type="dxa"/>
          </w:tcPr>
          <w:p w:rsidR="00681A70" w:rsidRDefault="00681A70"/>
        </w:tc>
        <w:tc>
          <w:tcPr>
            <w:tcW w:w="710" w:type="dxa"/>
          </w:tcPr>
          <w:p w:rsidR="00681A70" w:rsidRDefault="00681A70"/>
        </w:tc>
        <w:tc>
          <w:tcPr>
            <w:tcW w:w="143" w:type="dxa"/>
          </w:tcPr>
          <w:p w:rsidR="00681A70" w:rsidRDefault="00681A70"/>
        </w:tc>
        <w:tc>
          <w:tcPr>
            <w:tcW w:w="852" w:type="dxa"/>
          </w:tcPr>
          <w:p w:rsidR="00681A70" w:rsidRDefault="00681A70"/>
        </w:tc>
        <w:tc>
          <w:tcPr>
            <w:tcW w:w="852" w:type="dxa"/>
          </w:tcPr>
          <w:p w:rsidR="00681A70" w:rsidRDefault="00681A70"/>
        </w:tc>
        <w:tc>
          <w:tcPr>
            <w:tcW w:w="3403" w:type="dxa"/>
          </w:tcPr>
          <w:p w:rsidR="00681A70" w:rsidRDefault="00681A70"/>
        </w:tc>
        <w:tc>
          <w:tcPr>
            <w:tcW w:w="426" w:type="dxa"/>
          </w:tcPr>
          <w:p w:rsidR="00681A70" w:rsidRDefault="00681A70"/>
        </w:tc>
        <w:tc>
          <w:tcPr>
            <w:tcW w:w="1135" w:type="dxa"/>
          </w:tcPr>
          <w:p w:rsidR="00681A70" w:rsidRDefault="00681A70"/>
        </w:tc>
        <w:tc>
          <w:tcPr>
            <w:tcW w:w="993" w:type="dxa"/>
          </w:tcPr>
          <w:p w:rsidR="00681A70" w:rsidRDefault="00681A70"/>
        </w:tc>
      </w:tr>
      <w:tr w:rsidR="00681A70">
        <w:trPr>
          <w:trHeight w:hRule="exact" w:val="14"/>
        </w:trPr>
        <w:tc>
          <w:tcPr>
            <w:tcW w:w="10788" w:type="dxa"/>
            <w:gridSpan w:val="12"/>
            <w:tcBorders>
              <w:top w:val="single" w:sz="8" w:space="0" w:color="000000"/>
            </w:tcBorders>
            <w:shd w:val="clear" w:color="FFFFFF" w:fill="FFFFFF"/>
            <w:tcMar>
              <w:left w:w="4" w:type="dxa"/>
              <w:right w:w="4" w:type="dxa"/>
            </w:tcMar>
          </w:tcPr>
          <w:p w:rsidR="00681A70" w:rsidRDefault="00681A70"/>
        </w:tc>
      </w:tr>
      <w:tr w:rsidR="00681A70">
        <w:trPr>
          <w:trHeight w:hRule="exact" w:val="13"/>
        </w:trPr>
        <w:tc>
          <w:tcPr>
            <w:tcW w:w="143" w:type="dxa"/>
          </w:tcPr>
          <w:p w:rsidR="00681A70" w:rsidRDefault="00681A70"/>
        </w:tc>
        <w:tc>
          <w:tcPr>
            <w:tcW w:w="993" w:type="dxa"/>
          </w:tcPr>
          <w:p w:rsidR="00681A70" w:rsidRDefault="00681A70"/>
        </w:tc>
        <w:tc>
          <w:tcPr>
            <w:tcW w:w="993" w:type="dxa"/>
          </w:tcPr>
          <w:p w:rsidR="00681A70" w:rsidRDefault="00681A70"/>
        </w:tc>
        <w:tc>
          <w:tcPr>
            <w:tcW w:w="143" w:type="dxa"/>
          </w:tcPr>
          <w:p w:rsidR="00681A70" w:rsidRDefault="00681A70"/>
        </w:tc>
        <w:tc>
          <w:tcPr>
            <w:tcW w:w="710" w:type="dxa"/>
          </w:tcPr>
          <w:p w:rsidR="00681A70" w:rsidRDefault="00681A70"/>
        </w:tc>
        <w:tc>
          <w:tcPr>
            <w:tcW w:w="143" w:type="dxa"/>
          </w:tcPr>
          <w:p w:rsidR="00681A70" w:rsidRDefault="00681A70"/>
        </w:tc>
        <w:tc>
          <w:tcPr>
            <w:tcW w:w="852" w:type="dxa"/>
          </w:tcPr>
          <w:p w:rsidR="00681A70" w:rsidRDefault="00681A70"/>
        </w:tc>
        <w:tc>
          <w:tcPr>
            <w:tcW w:w="852" w:type="dxa"/>
          </w:tcPr>
          <w:p w:rsidR="00681A70" w:rsidRDefault="00681A70"/>
        </w:tc>
        <w:tc>
          <w:tcPr>
            <w:tcW w:w="3403" w:type="dxa"/>
          </w:tcPr>
          <w:p w:rsidR="00681A70" w:rsidRDefault="00681A70"/>
        </w:tc>
        <w:tc>
          <w:tcPr>
            <w:tcW w:w="426" w:type="dxa"/>
          </w:tcPr>
          <w:p w:rsidR="00681A70" w:rsidRDefault="00681A70"/>
        </w:tc>
        <w:tc>
          <w:tcPr>
            <w:tcW w:w="1135" w:type="dxa"/>
          </w:tcPr>
          <w:p w:rsidR="00681A70" w:rsidRDefault="00681A70"/>
        </w:tc>
        <w:tc>
          <w:tcPr>
            <w:tcW w:w="993" w:type="dxa"/>
          </w:tcPr>
          <w:p w:rsidR="00681A70" w:rsidRDefault="00681A70"/>
        </w:tc>
      </w:tr>
      <w:tr w:rsidR="00681A70">
        <w:trPr>
          <w:trHeight w:hRule="exact" w:val="14"/>
        </w:trPr>
        <w:tc>
          <w:tcPr>
            <w:tcW w:w="10788" w:type="dxa"/>
            <w:gridSpan w:val="12"/>
            <w:tcBorders>
              <w:top w:val="single" w:sz="8" w:space="0" w:color="000000"/>
            </w:tcBorders>
            <w:shd w:val="clear" w:color="FFFFFF" w:fill="FFFFFF"/>
            <w:tcMar>
              <w:left w:w="4" w:type="dxa"/>
              <w:right w:w="4" w:type="dxa"/>
            </w:tcMar>
          </w:tcPr>
          <w:p w:rsidR="00681A70" w:rsidRDefault="00681A70"/>
        </w:tc>
      </w:tr>
      <w:tr w:rsidR="00681A70">
        <w:trPr>
          <w:trHeight w:hRule="exact" w:val="96"/>
        </w:trPr>
        <w:tc>
          <w:tcPr>
            <w:tcW w:w="143" w:type="dxa"/>
          </w:tcPr>
          <w:p w:rsidR="00681A70" w:rsidRDefault="00681A70"/>
        </w:tc>
        <w:tc>
          <w:tcPr>
            <w:tcW w:w="993" w:type="dxa"/>
          </w:tcPr>
          <w:p w:rsidR="00681A70" w:rsidRDefault="00681A70"/>
        </w:tc>
        <w:tc>
          <w:tcPr>
            <w:tcW w:w="993" w:type="dxa"/>
          </w:tcPr>
          <w:p w:rsidR="00681A70" w:rsidRDefault="00681A70"/>
        </w:tc>
        <w:tc>
          <w:tcPr>
            <w:tcW w:w="143" w:type="dxa"/>
          </w:tcPr>
          <w:p w:rsidR="00681A70" w:rsidRDefault="00681A70"/>
        </w:tc>
        <w:tc>
          <w:tcPr>
            <w:tcW w:w="710" w:type="dxa"/>
          </w:tcPr>
          <w:p w:rsidR="00681A70" w:rsidRDefault="00681A70"/>
        </w:tc>
        <w:tc>
          <w:tcPr>
            <w:tcW w:w="143" w:type="dxa"/>
          </w:tcPr>
          <w:p w:rsidR="00681A70" w:rsidRDefault="00681A70"/>
        </w:tc>
        <w:tc>
          <w:tcPr>
            <w:tcW w:w="852" w:type="dxa"/>
          </w:tcPr>
          <w:p w:rsidR="00681A70" w:rsidRDefault="00681A70"/>
        </w:tc>
        <w:tc>
          <w:tcPr>
            <w:tcW w:w="852" w:type="dxa"/>
          </w:tcPr>
          <w:p w:rsidR="00681A70" w:rsidRDefault="00681A70"/>
        </w:tc>
        <w:tc>
          <w:tcPr>
            <w:tcW w:w="3403" w:type="dxa"/>
          </w:tcPr>
          <w:p w:rsidR="00681A70" w:rsidRDefault="00681A70"/>
        </w:tc>
        <w:tc>
          <w:tcPr>
            <w:tcW w:w="426" w:type="dxa"/>
          </w:tcPr>
          <w:p w:rsidR="00681A70" w:rsidRDefault="00681A70"/>
        </w:tc>
        <w:tc>
          <w:tcPr>
            <w:tcW w:w="1135" w:type="dxa"/>
          </w:tcPr>
          <w:p w:rsidR="00681A70" w:rsidRDefault="00681A70"/>
        </w:tc>
        <w:tc>
          <w:tcPr>
            <w:tcW w:w="993" w:type="dxa"/>
          </w:tcPr>
          <w:p w:rsidR="00681A70" w:rsidRDefault="00681A70"/>
        </w:tc>
      </w:tr>
      <w:tr w:rsidR="00681A70" w:rsidRPr="001563C2">
        <w:trPr>
          <w:trHeight w:hRule="exact" w:val="478"/>
        </w:trPr>
        <w:tc>
          <w:tcPr>
            <w:tcW w:w="143" w:type="dxa"/>
          </w:tcPr>
          <w:p w:rsidR="00681A70" w:rsidRDefault="00681A70"/>
        </w:tc>
        <w:tc>
          <w:tcPr>
            <w:tcW w:w="993" w:type="dxa"/>
          </w:tcPr>
          <w:p w:rsidR="00681A70" w:rsidRDefault="00681A70"/>
        </w:tc>
        <w:tc>
          <w:tcPr>
            <w:tcW w:w="993" w:type="dxa"/>
          </w:tcPr>
          <w:p w:rsidR="00681A70" w:rsidRDefault="00681A70"/>
        </w:tc>
        <w:tc>
          <w:tcPr>
            <w:tcW w:w="143" w:type="dxa"/>
          </w:tcPr>
          <w:p w:rsidR="00681A70" w:rsidRDefault="00681A70"/>
        </w:tc>
        <w:tc>
          <w:tcPr>
            <w:tcW w:w="710" w:type="dxa"/>
          </w:tcPr>
          <w:p w:rsidR="00681A70" w:rsidRDefault="00681A70"/>
        </w:tc>
        <w:tc>
          <w:tcPr>
            <w:tcW w:w="143" w:type="dxa"/>
          </w:tcPr>
          <w:p w:rsidR="00681A70" w:rsidRDefault="00681A70"/>
        </w:tc>
        <w:tc>
          <w:tcPr>
            <w:tcW w:w="5543" w:type="dxa"/>
            <w:gridSpan w:val="4"/>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A70" w:rsidRPr="00262F28" w:rsidRDefault="00681A70"/>
        </w:tc>
        <w:tc>
          <w:tcPr>
            <w:tcW w:w="993" w:type="dxa"/>
          </w:tcPr>
          <w:p w:rsidR="00681A70" w:rsidRPr="00262F28" w:rsidRDefault="00681A70"/>
        </w:tc>
      </w:tr>
      <w:tr w:rsidR="00681A70" w:rsidRPr="001563C2" w:rsidTr="00262F28">
        <w:trPr>
          <w:trHeight w:hRule="exact" w:val="233"/>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rsidTr="00BD7F43">
        <w:trPr>
          <w:trHeight w:hRule="exact" w:val="563"/>
        </w:trPr>
        <w:tc>
          <w:tcPr>
            <w:tcW w:w="143" w:type="dxa"/>
          </w:tcPr>
          <w:p w:rsidR="00681A70" w:rsidRPr="00262F28" w:rsidRDefault="00681A70"/>
        </w:tc>
        <w:tc>
          <w:tcPr>
            <w:tcW w:w="4692" w:type="dxa"/>
            <w:gridSpan w:val="7"/>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trPr>
          <w:trHeight w:hRule="exact" w:val="277"/>
        </w:trPr>
        <w:tc>
          <w:tcPr>
            <w:tcW w:w="143" w:type="dxa"/>
          </w:tcPr>
          <w:p w:rsidR="00681A70" w:rsidRPr="00262F28" w:rsidRDefault="00681A70"/>
        </w:tc>
        <w:tc>
          <w:tcPr>
            <w:tcW w:w="2850" w:type="dxa"/>
            <w:gridSpan w:val="4"/>
            <w:vMerge w:val="restart"/>
            <w:shd w:val="clear" w:color="000000" w:fill="FFFFFF"/>
            <w:tcMar>
              <w:left w:w="34" w:type="dxa"/>
              <w:right w:w="34" w:type="dxa"/>
            </w:tcMar>
          </w:tcPr>
          <w:p w:rsidR="00681A70" w:rsidRPr="00262F28" w:rsidRDefault="00681A70"/>
        </w:tc>
        <w:tc>
          <w:tcPr>
            <w:tcW w:w="7811" w:type="dxa"/>
            <w:gridSpan w:val="7"/>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i/>
                <w:color w:val="000000"/>
                <w:sz w:val="19"/>
                <w:szCs w:val="19"/>
              </w:rPr>
              <w:t>_________________</w:t>
            </w:r>
          </w:p>
        </w:tc>
      </w:tr>
      <w:tr w:rsidR="00681A70" w:rsidRPr="001563C2" w:rsidTr="00262F28">
        <w:trPr>
          <w:trHeight w:hRule="exact" w:val="545"/>
        </w:trPr>
        <w:tc>
          <w:tcPr>
            <w:tcW w:w="143" w:type="dxa"/>
          </w:tcPr>
          <w:p w:rsidR="00681A70" w:rsidRDefault="00681A70"/>
        </w:tc>
        <w:tc>
          <w:tcPr>
            <w:tcW w:w="2850" w:type="dxa"/>
            <w:gridSpan w:val="4"/>
            <w:vMerge/>
            <w:shd w:val="clear" w:color="000000" w:fill="FFFFFF"/>
            <w:tcMar>
              <w:left w:w="34" w:type="dxa"/>
              <w:right w:w="34" w:type="dxa"/>
            </w:tcMar>
          </w:tcPr>
          <w:p w:rsidR="00681A70" w:rsidRDefault="00681A70"/>
        </w:tc>
        <w:tc>
          <w:tcPr>
            <w:tcW w:w="1857" w:type="dxa"/>
            <w:gridSpan w:val="3"/>
            <w:shd w:val="clear" w:color="000000" w:fill="FFFFFF"/>
            <w:tcMar>
              <w:left w:w="34" w:type="dxa"/>
              <w:right w:w="34" w:type="dxa"/>
            </w:tcMar>
          </w:tcPr>
          <w:p w:rsidR="00681A70" w:rsidRDefault="00681A70"/>
        </w:tc>
        <w:tc>
          <w:tcPr>
            <w:tcW w:w="5968" w:type="dxa"/>
            <w:gridSpan w:val="4"/>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2F28">
              <w:rPr>
                <w:rFonts w:ascii="Times New Roman" w:hAnsi="Times New Roman" w:cs="Times New Roman"/>
                <w:color w:val="000000"/>
                <w:sz w:val="19"/>
                <w:szCs w:val="19"/>
              </w:rPr>
              <w:t>для</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681A70">
        <w:trPr>
          <w:trHeight w:hRule="exact" w:val="138"/>
        </w:trPr>
        <w:tc>
          <w:tcPr>
            <w:tcW w:w="143" w:type="dxa"/>
          </w:tcPr>
          <w:p w:rsidR="00681A70" w:rsidRPr="00262F28" w:rsidRDefault="00681A70"/>
        </w:tc>
        <w:tc>
          <w:tcPr>
            <w:tcW w:w="8094" w:type="dxa"/>
            <w:gridSpan w:val="8"/>
            <w:vMerge w:val="restart"/>
            <w:shd w:val="clear" w:color="000000" w:fill="FFFFFF"/>
            <w:tcMar>
              <w:left w:w="34" w:type="dxa"/>
              <w:right w:w="34" w:type="dxa"/>
            </w:tcMar>
          </w:tcPr>
          <w:p w:rsidR="00681A70" w:rsidRPr="00262F28" w:rsidRDefault="00681A70">
            <w:pPr>
              <w:spacing w:after="0" w:line="240" w:lineRule="auto"/>
              <w:rPr>
                <w:sz w:val="24"/>
                <w:szCs w:val="24"/>
              </w:rPr>
            </w:pPr>
          </w:p>
          <w:p w:rsidR="00681A70" w:rsidRDefault="00262F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81A70" w:rsidRDefault="00681A70"/>
        </w:tc>
      </w:tr>
      <w:tr w:rsidR="00681A70" w:rsidTr="00262F28">
        <w:trPr>
          <w:trHeight w:hRule="exact" w:val="80"/>
        </w:trPr>
        <w:tc>
          <w:tcPr>
            <w:tcW w:w="143" w:type="dxa"/>
          </w:tcPr>
          <w:p w:rsidR="00681A70" w:rsidRDefault="00681A70"/>
        </w:tc>
        <w:tc>
          <w:tcPr>
            <w:tcW w:w="8094" w:type="dxa"/>
            <w:gridSpan w:val="8"/>
            <w:vMerge/>
            <w:shd w:val="clear" w:color="000000" w:fill="FFFFFF"/>
            <w:tcMar>
              <w:left w:w="34" w:type="dxa"/>
              <w:right w:w="34" w:type="dxa"/>
            </w:tcMar>
          </w:tcPr>
          <w:p w:rsidR="00681A70" w:rsidRDefault="00681A70"/>
        </w:tc>
        <w:tc>
          <w:tcPr>
            <w:tcW w:w="2566" w:type="dxa"/>
            <w:gridSpan w:val="3"/>
            <w:vMerge/>
            <w:shd w:val="clear" w:color="000000" w:fill="FFFFFF"/>
            <w:tcMar>
              <w:left w:w="34" w:type="dxa"/>
              <w:right w:w="34" w:type="dxa"/>
            </w:tcMar>
          </w:tcPr>
          <w:p w:rsidR="00681A70" w:rsidRDefault="00681A70"/>
        </w:tc>
      </w:tr>
      <w:tr w:rsidR="00681A70" w:rsidRPr="001563C2">
        <w:trPr>
          <w:trHeight w:hRule="exact" w:val="277"/>
        </w:trPr>
        <w:tc>
          <w:tcPr>
            <w:tcW w:w="143" w:type="dxa"/>
          </w:tcPr>
          <w:p w:rsidR="00681A70" w:rsidRDefault="00681A70"/>
        </w:tc>
        <w:tc>
          <w:tcPr>
            <w:tcW w:w="1007" w:type="dxa"/>
            <w:vMerge w:val="restart"/>
            <w:shd w:val="clear" w:color="000000" w:fill="FFFFFF"/>
            <w:tcMar>
              <w:left w:w="34" w:type="dxa"/>
              <w:right w:w="34" w:type="dxa"/>
            </w:tcMar>
          </w:tcPr>
          <w:p w:rsidR="00681A70" w:rsidRDefault="00681A70"/>
        </w:tc>
        <w:tc>
          <w:tcPr>
            <w:tcW w:w="9654" w:type="dxa"/>
            <w:gridSpan w:val="10"/>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Международная торговля и таможенное дело</w:t>
            </w:r>
          </w:p>
        </w:tc>
      </w:tr>
      <w:tr w:rsidR="00681A70" w:rsidRPr="001563C2">
        <w:trPr>
          <w:trHeight w:hRule="exact" w:val="138"/>
        </w:trPr>
        <w:tc>
          <w:tcPr>
            <w:tcW w:w="143" w:type="dxa"/>
          </w:tcPr>
          <w:p w:rsidR="00681A70" w:rsidRPr="00262F28" w:rsidRDefault="00681A70"/>
        </w:tc>
        <w:tc>
          <w:tcPr>
            <w:tcW w:w="1007" w:type="dxa"/>
            <w:vMerge/>
            <w:shd w:val="clear" w:color="000000" w:fill="FFFFFF"/>
            <w:tcMar>
              <w:left w:w="34" w:type="dxa"/>
              <w:right w:w="34" w:type="dxa"/>
            </w:tcMar>
          </w:tcPr>
          <w:p w:rsidR="00681A70" w:rsidRPr="00262F28" w:rsidRDefault="00681A70"/>
        </w:tc>
        <w:tc>
          <w:tcPr>
            <w:tcW w:w="7102" w:type="dxa"/>
            <w:gridSpan w:val="7"/>
            <w:shd w:val="clear" w:color="000000" w:fill="FFFFFF"/>
            <w:tcMar>
              <w:left w:w="34" w:type="dxa"/>
              <w:right w:w="34" w:type="dxa"/>
            </w:tcMar>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rsidTr="00262F28">
        <w:trPr>
          <w:trHeight w:hRule="exact" w:val="120"/>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555"/>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Зав. кафедрой д.э.н., профессор Таранов П.В. _________________</w:t>
            </w:r>
          </w:p>
        </w:tc>
      </w:tr>
      <w:tr w:rsidR="00681A70" w:rsidRPr="001563C2">
        <w:trPr>
          <w:trHeight w:hRule="exact" w:val="138"/>
        </w:trPr>
        <w:tc>
          <w:tcPr>
            <w:tcW w:w="143" w:type="dxa"/>
          </w:tcPr>
          <w:p w:rsidR="00681A70" w:rsidRPr="00262F28" w:rsidRDefault="00681A70"/>
        </w:tc>
        <w:tc>
          <w:tcPr>
            <w:tcW w:w="1999" w:type="dxa"/>
            <w:gridSpan w:val="2"/>
            <w:vMerge w:val="restart"/>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i/>
                <w:color w:val="000000"/>
                <w:sz w:val="19"/>
                <w:szCs w:val="19"/>
              </w:rPr>
              <w:t>к.э.н., доцент, Украинцева Инна Валерьевна</w:t>
            </w:r>
            <w:proofErr w:type="gramStart"/>
            <w:r w:rsidRPr="00262F28">
              <w:rPr>
                <w:rFonts w:ascii="Times New Roman" w:hAnsi="Times New Roman" w:cs="Times New Roman"/>
                <w:i/>
                <w:color w:val="000000"/>
                <w:sz w:val="19"/>
                <w:szCs w:val="19"/>
              </w:rPr>
              <w:t>;к</w:t>
            </w:r>
            <w:proofErr w:type="gramEnd"/>
            <w:r w:rsidRPr="00262F28">
              <w:rPr>
                <w:rFonts w:ascii="Times New Roman" w:hAnsi="Times New Roman" w:cs="Times New Roman"/>
                <w:i/>
                <w:color w:val="000000"/>
                <w:sz w:val="19"/>
                <w:szCs w:val="19"/>
              </w:rPr>
              <w:t>.э.н., доцент, Козлов Алексей Владимирович _________________</w:t>
            </w:r>
          </w:p>
        </w:tc>
      </w:tr>
      <w:tr w:rsidR="00681A70" w:rsidRPr="001563C2" w:rsidTr="00262F28">
        <w:trPr>
          <w:trHeight w:hRule="exact" w:val="429"/>
        </w:trPr>
        <w:tc>
          <w:tcPr>
            <w:tcW w:w="143" w:type="dxa"/>
          </w:tcPr>
          <w:p w:rsidR="00681A70" w:rsidRPr="00262F28" w:rsidRDefault="00681A70"/>
        </w:tc>
        <w:tc>
          <w:tcPr>
            <w:tcW w:w="1999" w:type="dxa"/>
            <w:gridSpan w:val="2"/>
            <w:vMerge/>
            <w:shd w:val="clear" w:color="000000" w:fill="FFFFFF"/>
            <w:tcMar>
              <w:left w:w="34" w:type="dxa"/>
              <w:right w:w="34" w:type="dxa"/>
            </w:tcMar>
          </w:tcPr>
          <w:p w:rsidR="00681A70" w:rsidRPr="00262F28" w:rsidRDefault="00681A70"/>
        </w:tc>
        <w:tc>
          <w:tcPr>
            <w:tcW w:w="8661" w:type="dxa"/>
            <w:gridSpan w:val="9"/>
            <w:vMerge/>
            <w:shd w:val="clear" w:color="000000" w:fill="FFFFFF"/>
            <w:tcMar>
              <w:left w:w="34" w:type="dxa"/>
              <w:right w:w="34" w:type="dxa"/>
            </w:tcMar>
          </w:tcPr>
          <w:p w:rsidR="00681A70" w:rsidRPr="00262F28" w:rsidRDefault="00681A70"/>
        </w:tc>
      </w:tr>
      <w:tr w:rsidR="00681A70" w:rsidRPr="001563C2" w:rsidTr="00262F28">
        <w:trPr>
          <w:trHeight w:hRule="exact" w:val="136"/>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14"/>
        </w:trPr>
        <w:tc>
          <w:tcPr>
            <w:tcW w:w="10788" w:type="dxa"/>
            <w:gridSpan w:val="12"/>
            <w:tcBorders>
              <w:top w:val="single" w:sz="8" w:space="0" w:color="000000"/>
            </w:tcBorders>
            <w:shd w:val="clear" w:color="FFFFFF" w:fill="FFFFFF"/>
            <w:tcMar>
              <w:left w:w="4" w:type="dxa"/>
              <w:right w:w="4" w:type="dxa"/>
            </w:tcMar>
          </w:tcPr>
          <w:p w:rsidR="00681A70" w:rsidRPr="00262F28" w:rsidRDefault="00681A70"/>
        </w:tc>
      </w:tr>
      <w:tr w:rsidR="00681A70" w:rsidRPr="001563C2">
        <w:trPr>
          <w:trHeight w:hRule="exact" w:val="13"/>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14"/>
        </w:trPr>
        <w:tc>
          <w:tcPr>
            <w:tcW w:w="10788" w:type="dxa"/>
            <w:gridSpan w:val="12"/>
            <w:tcBorders>
              <w:top w:val="single" w:sz="8" w:space="0" w:color="000000"/>
            </w:tcBorders>
            <w:shd w:val="clear" w:color="FFFFFF" w:fill="FFFFFF"/>
            <w:tcMar>
              <w:left w:w="4" w:type="dxa"/>
              <w:right w:w="4" w:type="dxa"/>
            </w:tcMar>
          </w:tcPr>
          <w:p w:rsidR="00681A70" w:rsidRPr="00262F28" w:rsidRDefault="00681A70"/>
        </w:tc>
      </w:tr>
      <w:tr w:rsidR="00681A70" w:rsidRPr="001563C2">
        <w:trPr>
          <w:trHeight w:hRule="exact" w:val="96"/>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478"/>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5543" w:type="dxa"/>
            <w:gridSpan w:val="4"/>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A70" w:rsidRPr="00262F28" w:rsidRDefault="00681A70"/>
        </w:tc>
        <w:tc>
          <w:tcPr>
            <w:tcW w:w="993" w:type="dxa"/>
          </w:tcPr>
          <w:p w:rsidR="00681A70" w:rsidRPr="00262F28" w:rsidRDefault="00681A70"/>
        </w:tc>
      </w:tr>
      <w:tr w:rsidR="00681A70" w:rsidRPr="001563C2">
        <w:trPr>
          <w:trHeight w:hRule="exact" w:val="138"/>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694"/>
        </w:trPr>
        <w:tc>
          <w:tcPr>
            <w:tcW w:w="143" w:type="dxa"/>
          </w:tcPr>
          <w:p w:rsidR="00681A70" w:rsidRPr="00262F28" w:rsidRDefault="00681A70"/>
        </w:tc>
        <w:tc>
          <w:tcPr>
            <w:tcW w:w="4692" w:type="dxa"/>
            <w:gridSpan w:val="7"/>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rsidTr="00262F28">
        <w:trPr>
          <w:trHeight w:hRule="exact" w:val="529"/>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2F28">
              <w:rPr>
                <w:rFonts w:ascii="Times New Roman" w:hAnsi="Times New Roman" w:cs="Times New Roman"/>
                <w:color w:val="000000"/>
                <w:sz w:val="19"/>
                <w:szCs w:val="19"/>
              </w:rPr>
              <w:t>для</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681A70">
        <w:trPr>
          <w:trHeight w:hRule="exact" w:val="277"/>
        </w:trPr>
        <w:tc>
          <w:tcPr>
            <w:tcW w:w="143" w:type="dxa"/>
          </w:tcPr>
          <w:p w:rsidR="00681A70" w:rsidRPr="00262F28" w:rsidRDefault="00681A70"/>
        </w:tc>
        <w:tc>
          <w:tcPr>
            <w:tcW w:w="8094" w:type="dxa"/>
            <w:gridSpan w:val="8"/>
            <w:shd w:val="clear" w:color="000000" w:fill="FFFFFF"/>
            <w:tcMar>
              <w:left w:w="34" w:type="dxa"/>
              <w:right w:w="34" w:type="dxa"/>
            </w:tcMar>
          </w:tcPr>
          <w:p w:rsidR="00681A70" w:rsidRPr="00262F28" w:rsidRDefault="00681A70">
            <w:pPr>
              <w:spacing w:after="0" w:line="240" w:lineRule="auto"/>
              <w:rPr>
                <w:sz w:val="24"/>
                <w:szCs w:val="24"/>
              </w:rPr>
            </w:pPr>
          </w:p>
          <w:p w:rsidR="00681A70" w:rsidRDefault="00262F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1A70" w:rsidRDefault="00681A70"/>
        </w:tc>
      </w:tr>
      <w:tr w:rsidR="00681A70" w:rsidRPr="001563C2">
        <w:trPr>
          <w:trHeight w:hRule="exact" w:val="277"/>
        </w:trPr>
        <w:tc>
          <w:tcPr>
            <w:tcW w:w="143" w:type="dxa"/>
          </w:tcPr>
          <w:p w:rsidR="00681A70" w:rsidRDefault="00681A70"/>
        </w:tc>
        <w:tc>
          <w:tcPr>
            <w:tcW w:w="1007" w:type="dxa"/>
            <w:vMerge w:val="restart"/>
            <w:shd w:val="clear" w:color="000000" w:fill="FFFFFF"/>
            <w:tcMar>
              <w:left w:w="34" w:type="dxa"/>
              <w:right w:w="34" w:type="dxa"/>
            </w:tcMar>
          </w:tcPr>
          <w:p w:rsidR="00681A70" w:rsidRDefault="00681A70"/>
        </w:tc>
        <w:tc>
          <w:tcPr>
            <w:tcW w:w="9654" w:type="dxa"/>
            <w:gridSpan w:val="10"/>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Международная торговля и таможенное дело</w:t>
            </w:r>
          </w:p>
        </w:tc>
      </w:tr>
      <w:tr w:rsidR="00681A70" w:rsidRPr="001563C2">
        <w:trPr>
          <w:trHeight w:hRule="exact" w:val="138"/>
        </w:trPr>
        <w:tc>
          <w:tcPr>
            <w:tcW w:w="143" w:type="dxa"/>
          </w:tcPr>
          <w:p w:rsidR="00681A70" w:rsidRPr="00262F28" w:rsidRDefault="00681A70"/>
        </w:tc>
        <w:tc>
          <w:tcPr>
            <w:tcW w:w="1007" w:type="dxa"/>
            <w:vMerge/>
            <w:shd w:val="clear" w:color="000000" w:fill="FFFFFF"/>
            <w:tcMar>
              <w:left w:w="34" w:type="dxa"/>
              <w:right w:w="34" w:type="dxa"/>
            </w:tcMar>
          </w:tcPr>
          <w:p w:rsidR="00681A70" w:rsidRPr="00262F28" w:rsidRDefault="00681A70"/>
        </w:tc>
        <w:tc>
          <w:tcPr>
            <w:tcW w:w="7102" w:type="dxa"/>
            <w:gridSpan w:val="7"/>
            <w:shd w:val="clear" w:color="000000" w:fill="FFFFFF"/>
            <w:tcMar>
              <w:left w:w="34" w:type="dxa"/>
              <w:right w:w="34" w:type="dxa"/>
            </w:tcMar>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416"/>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Зав. кафедрой д.э.н., профессор Таранов П.В. _________________</w:t>
            </w:r>
          </w:p>
        </w:tc>
      </w:tr>
      <w:tr w:rsidR="00681A70" w:rsidRPr="001563C2" w:rsidTr="00262F28">
        <w:trPr>
          <w:trHeight w:hRule="exact" w:val="595"/>
        </w:trPr>
        <w:tc>
          <w:tcPr>
            <w:tcW w:w="143" w:type="dxa"/>
          </w:tcPr>
          <w:p w:rsidR="00681A70" w:rsidRPr="00262F28" w:rsidRDefault="00681A70"/>
        </w:tc>
        <w:tc>
          <w:tcPr>
            <w:tcW w:w="2141" w:type="dxa"/>
            <w:gridSpan w:val="3"/>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i/>
                <w:color w:val="000000"/>
                <w:sz w:val="19"/>
                <w:szCs w:val="19"/>
              </w:rPr>
              <w:t>к.э.н., доцент, Украинцева Инна Валерьевна</w:t>
            </w:r>
            <w:proofErr w:type="gramStart"/>
            <w:r w:rsidRPr="00262F28">
              <w:rPr>
                <w:rFonts w:ascii="Times New Roman" w:hAnsi="Times New Roman" w:cs="Times New Roman"/>
                <w:i/>
                <w:color w:val="000000"/>
                <w:sz w:val="19"/>
                <w:szCs w:val="19"/>
              </w:rPr>
              <w:t>;к</w:t>
            </w:r>
            <w:proofErr w:type="gramEnd"/>
            <w:r w:rsidRPr="00262F28">
              <w:rPr>
                <w:rFonts w:ascii="Times New Roman" w:hAnsi="Times New Roman" w:cs="Times New Roman"/>
                <w:i/>
                <w:color w:val="000000"/>
                <w:sz w:val="19"/>
                <w:szCs w:val="19"/>
              </w:rPr>
              <w:t>.э.н., доцент, Козлов Алексей Владимирович _________________</w:t>
            </w:r>
          </w:p>
        </w:tc>
      </w:tr>
      <w:tr w:rsidR="00681A70" w:rsidRPr="001563C2" w:rsidTr="00262F28">
        <w:trPr>
          <w:trHeight w:hRule="exact" w:val="80"/>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14"/>
        </w:trPr>
        <w:tc>
          <w:tcPr>
            <w:tcW w:w="10788" w:type="dxa"/>
            <w:gridSpan w:val="12"/>
            <w:tcBorders>
              <w:top w:val="single" w:sz="8" w:space="0" w:color="000000"/>
            </w:tcBorders>
            <w:shd w:val="clear" w:color="FFFFFF" w:fill="FFFFFF"/>
            <w:tcMar>
              <w:left w:w="4" w:type="dxa"/>
              <w:right w:w="4" w:type="dxa"/>
            </w:tcMar>
          </w:tcPr>
          <w:p w:rsidR="00681A70" w:rsidRPr="00262F28" w:rsidRDefault="00681A70"/>
        </w:tc>
      </w:tr>
      <w:tr w:rsidR="00681A70" w:rsidRPr="001563C2" w:rsidTr="00262F28">
        <w:trPr>
          <w:trHeight w:hRule="exact" w:val="80"/>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14"/>
        </w:trPr>
        <w:tc>
          <w:tcPr>
            <w:tcW w:w="10788" w:type="dxa"/>
            <w:gridSpan w:val="12"/>
            <w:tcBorders>
              <w:top w:val="single" w:sz="8" w:space="0" w:color="000000"/>
            </w:tcBorders>
            <w:shd w:val="clear" w:color="FFFFFF" w:fill="FFFFFF"/>
            <w:tcMar>
              <w:left w:w="4" w:type="dxa"/>
              <w:right w:w="4" w:type="dxa"/>
            </w:tcMar>
          </w:tcPr>
          <w:p w:rsidR="00681A70" w:rsidRPr="00262F28" w:rsidRDefault="00681A70"/>
        </w:tc>
      </w:tr>
      <w:tr w:rsidR="00681A70" w:rsidRPr="001563C2">
        <w:trPr>
          <w:trHeight w:hRule="exact" w:val="124"/>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478"/>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5543" w:type="dxa"/>
            <w:gridSpan w:val="4"/>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A70" w:rsidRPr="00262F28" w:rsidRDefault="00681A70"/>
        </w:tc>
        <w:tc>
          <w:tcPr>
            <w:tcW w:w="993" w:type="dxa"/>
          </w:tcPr>
          <w:p w:rsidR="00681A70" w:rsidRPr="00262F28" w:rsidRDefault="00681A70"/>
        </w:tc>
      </w:tr>
      <w:tr w:rsidR="00681A70" w:rsidRPr="001563C2">
        <w:trPr>
          <w:trHeight w:hRule="exact" w:val="694"/>
        </w:trPr>
        <w:tc>
          <w:tcPr>
            <w:tcW w:w="143" w:type="dxa"/>
          </w:tcPr>
          <w:p w:rsidR="00681A70" w:rsidRPr="00262F28" w:rsidRDefault="00681A70"/>
        </w:tc>
        <w:tc>
          <w:tcPr>
            <w:tcW w:w="4692" w:type="dxa"/>
            <w:gridSpan w:val="7"/>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rsidTr="00262F28">
        <w:trPr>
          <w:trHeight w:hRule="exact" w:val="497"/>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2F28">
              <w:rPr>
                <w:rFonts w:ascii="Times New Roman" w:hAnsi="Times New Roman" w:cs="Times New Roman"/>
                <w:color w:val="000000"/>
                <w:sz w:val="19"/>
                <w:szCs w:val="19"/>
              </w:rPr>
              <w:t>для</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681A70" w:rsidTr="00262F28">
        <w:trPr>
          <w:trHeight w:hRule="exact" w:val="136"/>
        </w:trPr>
        <w:tc>
          <w:tcPr>
            <w:tcW w:w="143" w:type="dxa"/>
          </w:tcPr>
          <w:p w:rsidR="00681A70" w:rsidRPr="00262F28" w:rsidRDefault="00681A70"/>
        </w:tc>
        <w:tc>
          <w:tcPr>
            <w:tcW w:w="8094" w:type="dxa"/>
            <w:gridSpan w:val="8"/>
            <w:shd w:val="clear" w:color="000000" w:fill="FFFFFF"/>
            <w:tcMar>
              <w:left w:w="34" w:type="dxa"/>
              <w:right w:w="34" w:type="dxa"/>
            </w:tcMar>
          </w:tcPr>
          <w:p w:rsidR="00681A70" w:rsidRPr="00262F28" w:rsidRDefault="00681A70">
            <w:pPr>
              <w:spacing w:after="0" w:line="240" w:lineRule="auto"/>
              <w:rPr>
                <w:sz w:val="24"/>
                <w:szCs w:val="24"/>
              </w:rPr>
            </w:pPr>
          </w:p>
          <w:p w:rsidR="00681A70" w:rsidRDefault="00262F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1A70" w:rsidRDefault="00681A70"/>
        </w:tc>
      </w:tr>
      <w:tr w:rsidR="00681A70" w:rsidRPr="001563C2">
        <w:trPr>
          <w:trHeight w:hRule="exact" w:val="277"/>
        </w:trPr>
        <w:tc>
          <w:tcPr>
            <w:tcW w:w="143" w:type="dxa"/>
          </w:tcPr>
          <w:p w:rsidR="00681A70" w:rsidRDefault="00681A70"/>
        </w:tc>
        <w:tc>
          <w:tcPr>
            <w:tcW w:w="1007" w:type="dxa"/>
            <w:vMerge w:val="restart"/>
            <w:shd w:val="clear" w:color="000000" w:fill="FFFFFF"/>
            <w:tcMar>
              <w:left w:w="34" w:type="dxa"/>
              <w:right w:w="34" w:type="dxa"/>
            </w:tcMar>
          </w:tcPr>
          <w:p w:rsidR="00681A70" w:rsidRDefault="00681A70"/>
        </w:tc>
        <w:tc>
          <w:tcPr>
            <w:tcW w:w="9654" w:type="dxa"/>
            <w:gridSpan w:val="10"/>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Международная торговля и таможенное дело</w:t>
            </w:r>
          </w:p>
        </w:tc>
      </w:tr>
      <w:tr w:rsidR="00681A70" w:rsidRPr="001563C2">
        <w:trPr>
          <w:trHeight w:hRule="exact" w:val="138"/>
        </w:trPr>
        <w:tc>
          <w:tcPr>
            <w:tcW w:w="143" w:type="dxa"/>
          </w:tcPr>
          <w:p w:rsidR="00681A70" w:rsidRPr="00262F28" w:rsidRDefault="00681A70"/>
        </w:tc>
        <w:tc>
          <w:tcPr>
            <w:tcW w:w="1007" w:type="dxa"/>
            <w:vMerge/>
            <w:shd w:val="clear" w:color="000000" w:fill="FFFFFF"/>
            <w:tcMar>
              <w:left w:w="34" w:type="dxa"/>
              <w:right w:w="34" w:type="dxa"/>
            </w:tcMar>
          </w:tcPr>
          <w:p w:rsidR="00681A70" w:rsidRPr="00262F28" w:rsidRDefault="00681A70"/>
        </w:tc>
        <w:tc>
          <w:tcPr>
            <w:tcW w:w="7102" w:type="dxa"/>
            <w:gridSpan w:val="7"/>
            <w:shd w:val="clear" w:color="000000" w:fill="FFFFFF"/>
            <w:tcMar>
              <w:left w:w="34" w:type="dxa"/>
              <w:right w:w="34" w:type="dxa"/>
            </w:tcMar>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416"/>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Зав. кафедрой д.э.н., профессор Таранов П.В. _________________</w:t>
            </w:r>
          </w:p>
        </w:tc>
      </w:tr>
      <w:tr w:rsidR="00681A70" w:rsidRPr="001563C2" w:rsidTr="00262F28">
        <w:trPr>
          <w:trHeight w:hRule="exact" w:val="447"/>
        </w:trPr>
        <w:tc>
          <w:tcPr>
            <w:tcW w:w="143" w:type="dxa"/>
          </w:tcPr>
          <w:p w:rsidR="00681A70" w:rsidRPr="00262F28" w:rsidRDefault="00681A70"/>
        </w:tc>
        <w:tc>
          <w:tcPr>
            <w:tcW w:w="2141" w:type="dxa"/>
            <w:gridSpan w:val="3"/>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i/>
                <w:color w:val="000000"/>
                <w:sz w:val="19"/>
                <w:szCs w:val="19"/>
              </w:rPr>
              <w:t>к.э.н., доцент, Украинцева Инна Валерьевна</w:t>
            </w:r>
            <w:proofErr w:type="gramStart"/>
            <w:r w:rsidRPr="00262F28">
              <w:rPr>
                <w:rFonts w:ascii="Times New Roman" w:hAnsi="Times New Roman" w:cs="Times New Roman"/>
                <w:i/>
                <w:color w:val="000000"/>
                <w:sz w:val="19"/>
                <w:szCs w:val="19"/>
              </w:rPr>
              <w:t>;к</w:t>
            </w:r>
            <w:proofErr w:type="gramEnd"/>
            <w:r w:rsidRPr="00262F28">
              <w:rPr>
                <w:rFonts w:ascii="Times New Roman" w:hAnsi="Times New Roman" w:cs="Times New Roman"/>
                <w:i/>
                <w:color w:val="000000"/>
                <w:sz w:val="19"/>
                <w:szCs w:val="19"/>
              </w:rPr>
              <w:t>.э.н., доцент, Козлов Алексей Владимирович _________________</w:t>
            </w:r>
          </w:p>
        </w:tc>
      </w:tr>
      <w:tr w:rsidR="00681A70" w:rsidRPr="001563C2">
        <w:trPr>
          <w:trHeight w:hRule="exact" w:val="138"/>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14"/>
        </w:trPr>
        <w:tc>
          <w:tcPr>
            <w:tcW w:w="10788" w:type="dxa"/>
            <w:gridSpan w:val="12"/>
            <w:tcBorders>
              <w:top w:val="single" w:sz="8" w:space="0" w:color="000000"/>
            </w:tcBorders>
            <w:shd w:val="clear" w:color="FFFFFF" w:fill="FFFFFF"/>
            <w:tcMar>
              <w:left w:w="4" w:type="dxa"/>
              <w:right w:w="4" w:type="dxa"/>
            </w:tcMar>
          </w:tcPr>
          <w:p w:rsidR="00681A70" w:rsidRPr="00262F28" w:rsidRDefault="00681A70"/>
        </w:tc>
      </w:tr>
      <w:tr w:rsidR="00681A70" w:rsidRPr="001563C2">
        <w:trPr>
          <w:trHeight w:hRule="exact" w:val="13"/>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14"/>
        </w:trPr>
        <w:tc>
          <w:tcPr>
            <w:tcW w:w="10788" w:type="dxa"/>
            <w:gridSpan w:val="12"/>
            <w:tcBorders>
              <w:top w:val="single" w:sz="8" w:space="0" w:color="000000"/>
            </w:tcBorders>
            <w:shd w:val="clear" w:color="FFFFFF" w:fill="FFFFFF"/>
            <w:tcMar>
              <w:left w:w="4" w:type="dxa"/>
              <w:right w:w="4" w:type="dxa"/>
            </w:tcMar>
          </w:tcPr>
          <w:p w:rsidR="00681A70" w:rsidRPr="00262F28" w:rsidRDefault="00681A70"/>
        </w:tc>
      </w:tr>
      <w:tr w:rsidR="00681A70" w:rsidRPr="001563C2">
        <w:trPr>
          <w:trHeight w:hRule="exact" w:val="96"/>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478"/>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5543" w:type="dxa"/>
            <w:gridSpan w:val="4"/>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A70" w:rsidRPr="00262F28" w:rsidRDefault="00681A70"/>
        </w:tc>
        <w:tc>
          <w:tcPr>
            <w:tcW w:w="993" w:type="dxa"/>
          </w:tcPr>
          <w:p w:rsidR="00681A70" w:rsidRPr="00262F28" w:rsidRDefault="00681A70"/>
        </w:tc>
      </w:tr>
      <w:tr w:rsidR="00681A70" w:rsidRPr="001563C2" w:rsidTr="00262F28">
        <w:trPr>
          <w:trHeight w:hRule="exact" w:val="677"/>
        </w:trPr>
        <w:tc>
          <w:tcPr>
            <w:tcW w:w="143" w:type="dxa"/>
          </w:tcPr>
          <w:p w:rsidR="00681A70" w:rsidRPr="00262F28" w:rsidRDefault="00681A70"/>
        </w:tc>
        <w:tc>
          <w:tcPr>
            <w:tcW w:w="4692" w:type="dxa"/>
            <w:gridSpan w:val="7"/>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rsidTr="00262F28">
        <w:trPr>
          <w:trHeight w:hRule="exact" w:val="559"/>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2F28">
              <w:rPr>
                <w:rFonts w:ascii="Times New Roman" w:hAnsi="Times New Roman" w:cs="Times New Roman"/>
                <w:color w:val="000000"/>
                <w:sz w:val="19"/>
                <w:szCs w:val="19"/>
              </w:rPr>
              <w:t>для</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681A70" w:rsidTr="00262F28">
        <w:trPr>
          <w:trHeight w:hRule="exact" w:val="142"/>
        </w:trPr>
        <w:tc>
          <w:tcPr>
            <w:tcW w:w="143" w:type="dxa"/>
          </w:tcPr>
          <w:p w:rsidR="00681A70" w:rsidRPr="00262F28" w:rsidRDefault="00681A70"/>
        </w:tc>
        <w:tc>
          <w:tcPr>
            <w:tcW w:w="8094" w:type="dxa"/>
            <w:gridSpan w:val="8"/>
            <w:shd w:val="clear" w:color="000000" w:fill="FFFFFF"/>
            <w:tcMar>
              <w:left w:w="34" w:type="dxa"/>
              <w:right w:w="34" w:type="dxa"/>
            </w:tcMar>
          </w:tcPr>
          <w:p w:rsidR="00681A70" w:rsidRPr="00262F28" w:rsidRDefault="00681A70">
            <w:pPr>
              <w:spacing w:after="0" w:line="240" w:lineRule="auto"/>
              <w:rPr>
                <w:sz w:val="24"/>
                <w:szCs w:val="24"/>
              </w:rPr>
            </w:pPr>
          </w:p>
          <w:p w:rsidR="00681A70" w:rsidRDefault="00262F2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1A70" w:rsidRDefault="00681A70"/>
        </w:tc>
      </w:tr>
      <w:tr w:rsidR="00681A70" w:rsidRPr="001563C2">
        <w:trPr>
          <w:trHeight w:hRule="exact" w:val="277"/>
        </w:trPr>
        <w:tc>
          <w:tcPr>
            <w:tcW w:w="143" w:type="dxa"/>
          </w:tcPr>
          <w:p w:rsidR="00681A70" w:rsidRDefault="00681A70"/>
        </w:tc>
        <w:tc>
          <w:tcPr>
            <w:tcW w:w="1007" w:type="dxa"/>
            <w:vMerge w:val="restart"/>
            <w:shd w:val="clear" w:color="000000" w:fill="FFFFFF"/>
            <w:tcMar>
              <w:left w:w="34" w:type="dxa"/>
              <w:right w:w="34" w:type="dxa"/>
            </w:tcMar>
          </w:tcPr>
          <w:p w:rsidR="00681A70" w:rsidRDefault="00681A70"/>
        </w:tc>
        <w:tc>
          <w:tcPr>
            <w:tcW w:w="9654" w:type="dxa"/>
            <w:gridSpan w:val="10"/>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Международная торговля и таможенное дело</w:t>
            </w:r>
          </w:p>
        </w:tc>
      </w:tr>
      <w:tr w:rsidR="00681A70" w:rsidRPr="001563C2">
        <w:trPr>
          <w:trHeight w:hRule="exact" w:val="138"/>
        </w:trPr>
        <w:tc>
          <w:tcPr>
            <w:tcW w:w="143" w:type="dxa"/>
          </w:tcPr>
          <w:p w:rsidR="00681A70" w:rsidRPr="00262F28" w:rsidRDefault="00681A70"/>
        </w:tc>
        <w:tc>
          <w:tcPr>
            <w:tcW w:w="1007" w:type="dxa"/>
            <w:vMerge/>
            <w:shd w:val="clear" w:color="000000" w:fill="FFFFFF"/>
            <w:tcMar>
              <w:left w:w="34" w:type="dxa"/>
              <w:right w:w="34" w:type="dxa"/>
            </w:tcMar>
          </w:tcPr>
          <w:p w:rsidR="00681A70" w:rsidRPr="00262F28" w:rsidRDefault="00681A70"/>
        </w:tc>
        <w:tc>
          <w:tcPr>
            <w:tcW w:w="7102" w:type="dxa"/>
            <w:gridSpan w:val="7"/>
            <w:shd w:val="clear" w:color="000000" w:fill="FFFFFF"/>
            <w:tcMar>
              <w:left w:w="34" w:type="dxa"/>
              <w:right w:w="34" w:type="dxa"/>
            </w:tcMar>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138"/>
        </w:trPr>
        <w:tc>
          <w:tcPr>
            <w:tcW w:w="143" w:type="dxa"/>
          </w:tcPr>
          <w:p w:rsidR="00681A70" w:rsidRPr="00262F28" w:rsidRDefault="00681A70"/>
        </w:tc>
        <w:tc>
          <w:tcPr>
            <w:tcW w:w="993" w:type="dxa"/>
          </w:tcPr>
          <w:p w:rsidR="00681A70" w:rsidRPr="00262F28" w:rsidRDefault="00681A70"/>
        </w:tc>
        <w:tc>
          <w:tcPr>
            <w:tcW w:w="993" w:type="dxa"/>
          </w:tcPr>
          <w:p w:rsidR="00681A70" w:rsidRPr="00262F28" w:rsidRDefault="00681A70"/>
        </w:tc>
        <w:tc>
          <w:tcPr>
            <w:tcW w:w="143" w:type="dxa"/>
          </w:tcPr>
          <w:p w:rsidR="00681A70" w:rsidRPr="00262F28" w:rsidRDefault="00681A70"/>
        </w:tc>
        <w:tc>
          <w:tcPr>
            <w:tcW w:w="710" w:type="dxa"/>
          </w:tcPr>
          <w:p w:rsidR="00681A70" w:rsidRPr="00262F28" w:rsidRDefault="00681A70"/>
        </w:tc>
        <w:tc>
          <w:tcPr>
            <w:tcW w:w="143" w:type="dxa"/>
          </w:tcPr>
          <w:p w:rsidR="00681A70" w:rsidRPr="00262F28" w:rsidRDefault="00681A70"/>
        </w:tc>
        <w:tc>
          <w:tcPr>
            <w:tcW w:w="852" w:type="dxa"/>
          </w:tcPr>
          <w:p w:rsidR="00681A70" w:rsidRPr="00262F28" w:rsidRDefault="00681A70"/>
        </w:tc>
        <w:tc>
          <w:tcPr>
            <w:tcW w:w="852" w:type="dxa"/>
          </w:tcPr>
          <w:p w:rsidR="00681A70" w:rsidRPr="00262F28" w:rsidRDefault="00681A70"/>
        </w:tc>
        <w:tc>
          <w:tcPr>
            <w:tcW w:w="3403" w:type="dxa"/>
          </w:tcPr>
          <w:p w:rsidR="00681A70" w:rsidRPr="00262F28" w:rsidRDefault="00681A70"/>
        </w:tc>
        <w:tc>
          <w:tcPr>
            <w:tcW w:w="426" w:type="dxa"/>
          </w:tcPr>
          <w:p w:rsidR="00681A70" w:rsidRPr="00262F28" w:rsidRDefault="00681A70"/>
        </w:tc>
        <w:tc>
          <w:tcPr>
            <w:tcW w:w="1135" w:type="dxa"/>
          </w:tcPr>
          <w:p w:rsidR="00681A70" w:rsidRPr="00262F28" w:rsidRDefault="00681A70"/>
        </w:tc>
        <w:tc>
          <w:tcPr>
            <w:tcW w:w="993" w:type="dxa"/>
          </w:tcPr>
          <w:p w:rsidR="00681A70" w:rsidRPr="00262F28" w:rsidRDefault="00681A70"/>
        </w:tc>
      </w:tr>
      <w:tr w:rsidR="00681A70" w:rsidRPr="001563C2">
        <w:trPr>
          <w:trHeight w:hRule="exact" w:val="277"/>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Зав. кафедрой д.э.н., профессор Таранов П.В. _________________</w:t>
            </w:r>
          </w:p>
        </w:tc>
      </w:tr>
      <w:tr w:rsidR="00681A70" w:rsidRPr="001563C2" w:rsidTr="00262F28">
        <w:trPr>
          <w:trHeight w:hRule="exact" w:val="595"/>
        </w:trPr>
        <w:tc>
          <w:tcPr>
            <w:tcW w:w="143" w:type="dxa"/>
          </w:tcPr>
          <w:p w:rsidR="00681A70" w:rsidRPr="00262F28" w:rsidRDefault="00681A70"/>
        </w:tc>
        <w:tc>
          <w:tcPr>
            <w:tcW w:w="2141" w:type="dxa"/>
            <w:gridSpan w:val="3"/>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i/>
                <w:color w:val="000000"/>
                <w:sz w:val="19"/>
                <w:szCs w:val="19"/>
              </w:rPr>
              <w:t>к.э.н., доцент, Украинцева Инна Валерьевна</w:t>
            </w:r>
            <w:proofErr w:type="gramStart"/>
            <w:r w:rsidRPr="00262F28">
              <w:rPr>
                <w:rFonts w:ascii="Times New Roman" w:hAnsi="Times New Roman" w:cs="Times New Roman"/>
                <w:i/>
                <w:color w:val="000000"/>
                <w:sz w:val="19"/>
                <w:szCs w:val="19"/>
              </w:rPr>
              <w:t>;к</w:t>
            </w:r>
            <w:proofErr w:type="gramEnd"/>
            <w:r w:rsidRPr="00262F28">
              <w:rPr>
                <w:rFonts w:ascii="Times New Roman" w:hAnsi="Times New Roman" w:cs="Times New Roman"/>
                <w:i/>
                <w:color w:val="000000"/>
                <w:sz w:val="19"/>
                <w:szCs w:val="19"/>
              </w:rPr>
              <w:t>.э.н., доцент, Козлов Алексей Владимирович _________________</w:t>
            </w:r>
          </w:p>
        </w:tc>
      </w:tr>
      <w:tr w:rsidR="00681A70" w:rsidRPr="001563C2">
        <w:trPr>
          <w:trHeight w:hRule="exact" w:val="138"/>
        </w:trPr>
        <w:tc>
          <w:tcPr>
            <w:tcW w:w="143" w:type="dxa"/>
          </w:tcPr>
          <w:p w:rsidR="00681A70" w:rsidRPr="00262F28" w:rsidRDefault="00681A70"/>
        </w:tc>
        <w:tc>
          <w:tcPr>
            <w:tcW w:w="10646" w:type="dxa"/>
            <w:gridSpan w:val="11"/>
            <w:shd w:val="clear" w:color="000000" w:fill="FFFFFF"/>
            <w:tcMar>
              <w:left w:w="34" w:type="dxa"/>
              <w:right w:w="34" w:type="dxa"/>
            </w:tcMar>
          </w:tcPr>
          <w:p w:rsidR="00681A70" w:rsidRPr="00262F28" w:rsidRDefault="00681A70"/>
        </w:tc>
      </w:tr>
    </w:tbl>
    <w:p w:rsidR="00681A70" w:rsidRPr="00262F28" w:rsidRDefault="00262F28">
      <w:pPr>
        <w:rPr>
          <w:sz w:val="0"/>
          <w:szCs w:val="0"/>
        </w:rPr>
      </w:pPr>
      <w:r w:rsidRPr="00262F28">
        <w:br w:type="page"/>
      </w:r>
    </w:p>
    <w:tbl>
      <w:tblPr>
        <w:tblW w:w="0" w:type="auto"/>
        <w:tblCellMar>
          <w:left w:w="0" w:type="dxa"/>
          <w:right w:w="0" w:type="dxa"/>
        </w:tblCellMar>
        <w:tblLook w:val="04A0" w:firstRow="1" w:lastRow="0" w:firstColumn="1" w:lastColumn="0" w:noHBand="0" w:noVBand="1"/>
      </w:tblPr>
      <w:tblGrid>
        <w:gridCol w:w="143"/>
        <w:gridCol w:w="617"/>
        <w:gridCol w:w="1984"/>
        <w:gridCol w:w="1756"/>
        <w:gridCol w:w="4804"/>
        <w:gridCol w:w="970"/>
      </w:tblGrid>
      <w:tr w:rsidR="00681A70">
        <w:trPr>
          <w:trHeight w:hRule="exact" w:val="416"/>
        </w:trPr>
        <w:tc>
          <w:tcPr>
            <w:tcW w:w="4692" w:type="dxa"/>
            <w:gridSpan w:val="4"/>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5104"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681A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81A70" w:rsidRPr="001563C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Цели: усвоение основных правил толкования международных торговых терминов Инкотермс-2010 для формирования навыков их применения при определении и контроле таможенной стоимости товаров, перемещаемых через таможенную границу ЕАЭС</w:t>
            </w:r>
          </w:p>
        </w:tc>
      </w:tr>
      <w:tr w:rsidR="00681A70" w:rsidRPr="001563C2" w:rsidTr="00262F28">
        <w:trPr>
          <w:trHeight w:hRule="exact" w:val="129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Задачи:</w:t>
            </w:r>
            <w:r>
              <w:rPr>
                <w:rFonts w:ascii="Times New Roman" w:hAnsi="Times New Roman" w:cs="Times New Roman"/>
                <w:color w:val="000000"/>
                <w:sz w:val="19"/>
                <w:szCs w:val="19"/>
              </w:rPr>
              <w:t xml:space="preserve"> </w:t>
            </w:r>
            <w:r w:rsidRPr="00262F28">
              <w:rPr>
                <w:rFonts w:ascii="Times New Roman" w:hAnsi="Times New Roman" w:cs="Times New Roman"/>
                <w:color w:val="000000"/>
                <w:sz w:val="19"/>
                <w:szCs w:val="19"/>
              </w:rPr>
              <w:t>изучить цели, сферу применения, структуру и общие положения правил Инкотермс-2010; научиться интерпретировать торговые термины и определять основные права и обязанности продавца и покупателя по конкретным базисным условиям поставки товаров;</w:t>
            </w:r>
            <w:r>
              <w:rPr>
                <w:rFonts w:ascii="Times New Roman" w:hAnsi="Times New Roman" w:cs="Times New Roman"/>
                <w:color w:val="000000"/>
                <w:sz w:val="19"/>
                <w:szCs w:val="19"/>
              </w:rPr>
              <w:t xml:space="preserve"> </w:t>
            </w:r>
            <w:r w:rsidRPr="00262F28">
              <w:rPr>
                <w:rFonts w:ascii="Times New Roman" w:hAnsi="Times New Roman" w:cs="Times New Roman"/>
                <w:color w:val="000000"/>
                <w:sz w:val="19"/>
                <w:szCs w:val="19"/>
              </w:rPr>
              <w:t>овладеть навыками определения структуры цены внешнеторгового контракта и таможенной стоимости при различных базисах поставки;</w:t>
            </w:r>
            <w:r>
              <w:rPr>
                <w:rFonts w:ascii="Times New Roman" w:hAnsi="Times New Roman" w:cs="Times New Roman"/>
                <w:color w:val="000000"/>
                <w:sz w:val="19"/>
                <w:szCs w:val="19"/>
              </w:rPr>
              <w:t xml:space="preserve"> </w:t>
            </w:r>
            <w:r w:rsidRPr="00262F28">
              <w:rPr>
                <w:rFonts w:ascii="Times New Roman" w:hAnsi="Times New Roman" w:cs="Times New Roman"/>
                <w:color w:val="000000"/>
                <w:sz w:val="19"/>
                <w:szCs w:val="19"/>
              </w:rPr>
              <w:t>уяснить взаимосвязь расчёта и контроля таможенной стоимости товаров с выбранным во внешнеторговом контракте базисом поставки товаров.</w:t>
            </w:r>
          </w:p>
        </w:tc>
      </w:tr>
      <w:tr w:rsidR="00681A70" w:rsidRPr="001563C2">
        <w:trPr>
          <w:trHeight w:hRule="exact" w:val="277"/>
        </w:trPr>
        <w:tc>
          <w:tcPr>
            <w:tcW w:w="143" w:type="dxa"/>
          </w:tcPr>
          <w:p w:rsidR="00681A70" w:rsidRPr="00262F28" w:rsidRDefault="00681A70"/>
        </w:tc>
        <w:tc>
          <w:tcPr>
            <w:tcW w:w="625" w:type="dxa"/>
          </w:tcPr>
          <w:p w:rsidR="00681A70" w:rsidRPr="00262F28" w:rsidRDefault="00681A70"/>
        </w:tc>
        <w:tc>
          <w:tcPr>
            <w:tcW w:w="2071" w:type="dxa"/>
          </w:tcPr>
          <w:p w:rsidR="00681A70" w:rsidRPr="00262F28" w:rsidRDefault="00681A70"/>
        </w:tc>
        <w:tc>
          <w:tcPr>
            <w:tcW w:w="1844" w:type="dxa"/>
          </w:tcPr>
          <w:p w:rsidR="00681A70" w:rsidRPr="00262F28" w:rsidRDefault="00681A70"/>
        </w:tc>
        <w:tc>
          <w:tcPr>
            <w:tcW w:w="5104" w:type="dxa"/>
          </w:tcPr>
          <w:p w:rsidR="00681A70" w:rsidRPr="00262F28" w:rsidRDefault="00681A70"/>
        </w:tc>
        <w:tc>
          <w:tcPr>
            <w:tcW w:w="993" w:type="dxa"/>
          </w:tcPr>
          <w:p w:rsidR="00681A70" w:rsidRPr="00262F28" w:rsidRDefault="00681A70"/>
        </w:tc>
      </w:tr>
      <w:tr w:rsidR="00681A70" w:rsidRPr="001563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2. МЕСТО ДИСЦИПЛИНЫ В СТРУКТУРЕ ОБРАЗОВАТЕЛЬНОЙ ПРОГРАММЫ</w:t>
            </w:r>
          </w:p>
        </w:tc>
      </w:tr>
      <w:tr w:rsidR="00681A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Б1.Б</w:t>
            </w:r>
          </w:p>
        </w:tc>
      </w:tr>
      <w:tr w:rsidR="00681A70" w:rsidRPr="001563C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Требования к предварительной подготовке обучающегося:</w:t>
            </w:r>
          </w:p>
        </w:tc>
      </w:tr>
      <w:tr w:rsidR="00681A70" w:rsidRPr="0015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Основы таможенного дела</w:t>
            </w:r>
          </w:p>
        </w:tc>
      </w:tr>
      <w:tr w:rsidR="00681A70" w:rsidRPr="001563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История таможенного дела и таможенной политики России</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81A70" w:rsidRPr="001563C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Экономический потенциал таможенной территории ЕАЭС</w:t>
            </w:r>
          </w:p>
        </w:tc>
      </w:tr>
      <w:tr w:rsidR="00681A70" w:rsidRPr="0015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81A70" w:rsidRPr="001563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Валютное регулирование и валютный контроль</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Таможенная статистика</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Таможенные процедуры</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Таможенные платежи</w:t>
            </w:r>
          </w:p>
        </w:tc>
      </w:tr>
      <w:tr w:rsidR="00681A7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Экономика таможенного дела</w:t>
            </w:r>
          </w:p>
        </w:tc>
      </w:tr>
      <w:tr w:rsidR="00681A70">
        <w:trPr>
          <w:trHeight w:hRule="exact" w:val="277"/>
        </w:trPr>
        <w:tc>
          <w:tcPr>
            <w:tcW w:w="143" w:type="dxa"/>
          </w:tcPr>
          <w:p w:rsidR="00681A70" w:rsidRDefault="00681A70"/>
        </w:tc>
        <w:tc>
          <w:tcPr>
            <w:tcW w:w="625" w:type="dxa"/>
          </w:tcPr>
          <w:p w:rsidR="00681A70" w:rsidRDefault="00681A70"/>
        </w:tc>
        <w:tc>
          <w:tcPr>
            <w:tcW w:w="2071" w:type="dxa"/>
          </w:tcPr>
          <w:p w:rsidR="00681A70" w:rsidRDefault="00681A70"/>
        </w:tc>
        <w:tc>
          <w:tcPr>
            <w:tcW w:w="1844" w:type="dxa"/>
          </w:tcPr>
          <w:p w:rsidR="00681A70" w:rsidRDefault="00681A70"/>
        </w:tc>
        <w:tc>
          <w:tcPr>
            <w:tcW w:w="5104" w:type="dxa"/>
          </w:tcPr>
          <w:p w:rsidR="00681A70" w:rsidRDefault="00681A70"/>
        </w:tc>
        <w:tc>
          <w:tcPr>
            <w:tcW w:w="993" w:type="dxa"/>
          </w:tcPr>
          <w:p w:rsidR="00681A70" w:rsidRDefault="00681A70"/>
        </w:tc>
      </w:tr>
      <w:tr w:rsidR="00681A70" w:rsidRPr="001563C2">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3. ТРЕБОВАНИЯ К РЕЗУЛЬТАТАМ ОСВОЕНИЯ ДИСЦИПЛИНЫ</w:t>
            </w:r>
          </w:p>
        </w:tc>
      </w:tr>
      <w:tr w:rsidR="00681A70" w:rsidRPr="001563C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 xml:space="preserve">ОПК-4:      способностью понимать </w:t>
            </w:r>
            <w:proofErr w:type="gramStart"/>
            <w:r w:rsidRPr="00262F28">
              <w:rPr>
                <w:rFonts w:ascii="Times New Roman" w:hAnsi="Times New Roman" w:cs="Times New Roman"/>
                <w:b/>
                <w:color w:val="000000"/>
                <w:sz w:val="19"/>
                <w:szCs w:val="19"/>
              </w:rPr>
              <w:t>экономические процессы</w:t>
            </w:r>
            <w:proofErr w:type="gramEnd"/>
            <w:r w:rsidRPr="00262F28">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681A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Знать:</w:t>
            </w:r>
          </w:p>
        </w:tc>
      </w:tr>
      <w:tr w:rsidR="00681A70" w:rsidRPr="001563C2">
        <w:trPr>
          <w:trHeight w:hRule="exact" w:val="697"/>
        </w:trPr>
        <w:tc>
          <w:tcPr>
            <w:tcW w:w="143" w:type="dxa"/>
          </w:tcPr>
          <w:p w:rsidR="00681A70" w:rsidRDefault="00681A7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типы существующих в современном мире экономических систем;</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особенности реформы внешнеэкономических связей России – ее цели, приоритеты, последствия;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роль вешней торговли России в развитии национальной экономики и решении социально – экономических проблем;</w:t>
            </w:r>
          </w:p>
        </w:tc>
      </w:tr>
      <w:tr w:rsidR="00681A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Уметь:</w:t>
            </w:r>
          </w:p>
        </w:tc>
      </w:tr>
      <w:tr w:rsidR="00681A70" w:rsidRPr="001563C2">
        <w:trPr>
          <w:trHeight w:hRule="exact" w:val="478"/>
        </w:trPr>
        <w:tc>
          <w:tcPr>
            <w:tcW w:w="143" w:type="dxa"/>
          </w:tcPr>
          <w:p w:rsidR="00681A70" w:rsidRDefault="00681A7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пользоваться нормативно-правовой базой организации торгово-экономических отношений в мировом хозяйстве;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пользоваться понятийным аппаратом данной дисциплины;</w:t>
            </w:r>
          </w:p>
        </w:tc>
      </w:tr>
      <w:tr w:rsidR="00681A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Владеть:</w:t>
            </w:r>
          </w:p>
        </w:tc>
      </w:tr>
      <w:tr w:rsidR="00681A70" w:rsidRPr="001563C2">
        <w:trPr>
          <w:trHeight w:hRule="exact" w:val="917"/>
        </w:trPr>
        <w:tc>
          <w:tcPr>
            <w:tcW w:w="143" w:type="dxa"/>
          </w:tcPr>
          <w:p w:rsidR="00681A70" w:rsidRDefault="00681A7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деятельностью международных экономических организаций;</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региональных </w:t>
            </w:r>
            <w:proofErr w:type="gramStart"/>
            <w:r w:rsidRPr="00262F28">
              <w:rPr>
                <w:rFonts w:ascii="Times New Roman" w:hAnsi="Times New Roman" w:cs="Times New Roman"/>
                <w:color w:val="000000"/>
                <w:sz w:val="19"/>
                <w:szCs w:val="19"/>
              </w:rPr>
              <w:t>проблемах</w:t>
            </w:r>
            <w:proofErr w:type="gramEnd"/>
            <w:r w:rsidRPr="00262F28">
              <w:rPr>
                <w:rFonts w:ascii="Times New Roman" w:hAnsi="Times New Roman" w:cs="Times New Roman"/>
                <w:color w:val="000000"/>
                <w:sz w:val="19"/>
                <w:szCs w:val="19"/>
              </w:rPr>
              <w:t xml:space="preserve"> России в области торгово-экономических отношений;</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способностью понимать </w:t>
            </w:r>
            <w:proofErr w:type="gramStart"/>
            <w:r w:rsidRPr="00262F28">
              <w:rPr>
                <w:rFonts w:ascii="Times New Roman" w:hAnsi="Times New Roman" w:cs="Times New Roman"/>
                <w:color w:val="000000"/>
                <w:sz w:val="19"/>
                <w:szCs w:val="19"/>
              </w:rPr>
              <w:t>экономические процессы</w:t>
            </w:r>
            <w:proofErr w:type="gramEnd"/>
            <w:r w:rsidRPr="00262F28">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экономики.</w:t>
            </w:r>
          </w:p>
        </w:tc>
      </w:tr>
      <w:tr w:rsidR="00681A70" w:rsidRPr="001563C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ПК-6: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681A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Знать:</w:t>
            </w:r>
          </w:p>
        </w:tc>
      </w:tr>
      <w:tr w:rsidR="00681A70" w:rsidRPr="001563C2">
        <w:trPr>
          <w:trHeight w:hRule="exact" w:val="1137"/>
        </w:trPr>
        <w:tc>
          <w:tcPr>
            <w:tcW w:w="143" w:type="dxa"/>
          </w:tcPr>
          <w:p w:rsidR="00681A70" w:rsidRDefault="00681A7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принципы формирования цены во внешней торговле;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принципы формирования цены внешнеторговой сделки, ее структуры;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производить расчет цены на товар, участвующий во внешнеторговой сделке;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принципы применения на практике законодательных актов, нормативных и ведомственных документов, регулирующих вопросы ценообразования и определения таможенной стоимости.</w:t>
            </w:r>
          </w:p>
        </w:tc>
      </w:tr>
      <w:tr w:rsidR="00681A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Уметь:</w:t>
            </w:r>
          </w:p>
        </w:tc>
      </w:tr>
      <w:tr w:rsidR="00681A70" w:rsidRPr="001563C2">
        <w:trPr>
          <w:trHeight w:hRule="exact" w:val="1137"/>
        </w:trPr>
        <w:tc>
          <w:tcPr>
            <w:tcW w:w="143" w:type="dxa"/>
          </w:tcPr>
          <w:p w:rsidR="00681A70" w:rsidRDefault="00681A7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применять на практике законодательные акты, нормативные и ведомственные документы,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применять меры тарифного регулирования внешнеэкономической деятельности;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оценивать правомерность льготного перемещения товаров и транспортных средств через таможенную границу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применять методы определения таможенной стоимости и контролировать заявленную таможенную стоимость товаров, перемещаемых через таможенную границу ЕАЭС.</w:t>
            </w:r>
          </w:p>
        </w:tc>
      </w:tr>
      <w:tr w:rsidR="00681A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Владеть:</w:t>
            </w:r>
          </w:p>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3"/>
        <w:gridCol w:w="3224"/>
        <w:gridCol w:w="143"/>
        <w:gridCol w:w="819"/>
        <w:gridCol w:w="695"/>
        <w:gridCol w:w="1113"/>
        <w:gridCol w:w="1248"/>
        <w:gridCol w:w="700"/>
        <w:gridCol w:w="396"/>
        <w:gridCol w:w="979"/>
      </w:tblGrid>
      <w:tr w:rsidR="00681A70">
        <w:trPr>
          <w:trHeight w:hRule="exact" w:val="416"/>
        </w:trPr>
        <w:tc>
          <w:tcPr>
            <w:tcW w:w="4692" w:type="dxa"/>
            <w:gridSpan w:val="4"/>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681A70" w:rsidRPr="001563C2">
        <w:trPr>
          <w:trHeight w:hRule="exact" w:val="917"/>
        </w:trPr>
        <w:tc>
          <w:tcPr>
            <w:tcW w:w="143" w:type="dxa"/>
          </w:tcPr>
          <w:p w:rsidR="00681A70" w:rsidRDefault="00681A7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навыками расчета внешнеторговых цен;</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методами определения таможенной стоимости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способностью понимать </w:t>
            </w:r>
            <w:proofErr w:type="gramStart"/>
            <w:r w:rsidRPr="00262F28">
              <w:rPr>
                <w:rFonts w:ascii="Times New Roman" w:hAnsi="Times New Roman" w:cs="Times New Roman"/>
                <w:color w:val="000000"/>
                <w:sz w:val="19"/>
                <w:szCs w:val="19"/>
              </w:rPr>
              <w:t>экономические процессы</w:t>
            </w:r>
            <w:proofErr w:type="gramEnd"/>
            <w:r w:rsidRPr="00262F28">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экономики.</w:t>
            </w:r>
          </w:p>
        </w:tc>
      </w:tr>
      <w:tr w:rsidR="00681A70" w:rsidRPr="001563C2">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ПК-7: владением навыками заполнения и контроля таможенной декларации, декларации таможенной стоимости и иных таможенных документов</w:t>
            </w:r>
          </w:p>
        </w:tc>
      </w:tr>
      <w:tr w:rsidR="00681A7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Знать:</w:t>
            </w:r>
          </w:p>
        </w:tc>
      </w:tr>
      <w:tr w:rsidR="00681A70" w:rsidRPr="001563C2">
        <w:trPr>
          <w:trHeight w:hRule="exact" w:val="697"/>
        </w:trPr>
        <w:tc>
          <w:tcPr>
            <w:tcW w:w="143" w:type="dxa"/>
          </w:tcPr>
          <w:p w:rsidR="00681A70" w:rsidRDefault="00681A7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программные средства, используемые при таможенном декларировании;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порядок совершения таможенных операций при таможенном декларировании;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назначение и содержание таможенных деклараций.</w:t>
            </w:r>
          </w:p>
        </w:tc>
      </w:tr>
      <w:tr w:rsidR="00681A7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Уметь:</w:t>
            </w:r>
          </w:p>
        </w:tc>
      </w:tr>
      <w:tr w:rsidR="00681A70" w:rsidRPr="001563C2">
        <w:trPr>
          <w:trHeight w:hRule="exact" w:val="917"/>
        </w:trPr>
        <w:tc>
          <w:tcPr>
            <w:tcW w:w="143" w:type="dxa"/>
          </w:tcPr>
          <w:p w:rsidR="00681A70" w:rsidRDefault="00681A7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пользоваться инструкцией по заполнению таможенных деклараций;</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применять методы определения таможенной стоимости, правила определения страны происхождения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исчислять таможенные платежи;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использовать основные программные средства ЕАИС для автоматизации процессов таможенного декларирования.</w:t>
            </w:r>
          </w:p>
        </w:tc>
      </w:tr>
      <w:tr w:rsidR="00681A7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b/>
                <w:color w:val="000000"/>
                <w:sz w:val="19"/>
                <w:szCs w:val="19"/>
              </w:rPr>
              <w:t>Владеть:</w:t>
            </w:r>
          </w:p>
        </w:tc>
      </w:tr>
      <w:tr w:rsidR="00681A70" w:rsidRPr="001563C2">
        <w:trPr>
          <w:trHeight w:hRule="exact" w:val="277"/>
        </w:trPr>
        <w:tc>
          <w:tcPr>
            <w:tcW w:w="143" w:type="dxa"/>
          </w:tcPr>
          <w:p w:rsidR="00681A70" w:rsidRDefault="00681A7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навыками заполнения и контроля таможенных деклараций.</w:t>
            </w:r>
          </w:p>
        </w:tc>
      </w:tr>
      <w:tr w:rsidR="00681A70" w:rsidRPr="001563C2">
        <w:trPr>
          <w:trHeight w:hRule="exact" w:val="416"/>
        </w:trPr>
        <w:tc>
          <w:tcPr>
            <w:tcW w:w="143" w:type="dxa"/>
          </w:tcPr>
          <w:p w:rsidR="00681A70" w:rsidRPr="00262F28" w:rsidRDefault="00681A70"/>
        </w:tc>
        <w:tc>
          <w:tcPr>
            <w:tcW w:w="852" w:type="dxa"/>
          </w:tcPr>
          <w:p w:rsidR="00681A70" w:rsidRPr="00262F28" w:rsidRDefault="00681A70"/>
        </w:tc>
        <w:tc>
          <w:tcPr>
            <w:tcW w:w="3545" w:type="dxa"/>
          </w:tcPr>
          <w:p w:rsidR="00681A70" w:rsidRPr="00262F28" w:rsidRDefault="00681A70"/>
        </w:tc>
        <w:tc>
          <w:tcPr>
            <w:tcW w:w="143" w:type="dxa"/>
          </w:tcPr>
          <w:p w:rsidR="00681A70" w:rsidRPr="00262F28" w:rsidRDefault="00681A70"/>
        </w:tc>
        <w:tc>
          <w:tcPr>
            <w:tcW w:w="851" w:type="dxa"/>
          </w:tcPr>
          <w:p w:rsidR="00681A70" w:rsidRPr="00262F28" w:rsidRDefault="00681A70"/>
        </w:tc>
        <w:tc>
          <w:tcPr>
            <w:tcW w:w="710" w:type="dxa"/>
          </w:tcPr>
          <w:p w:rsidR="00681A70" w:rsidRPr="00262F28" w:rsidRDefault="00681A70"/>
        </w:tc>
        <w:tc>
          <w:tcPr>
            <w:tcW w:w="1135" w:type="dxa"/>
          </w:tcPr>
          <w:p w:rsidR="00681A70" w:rsidRPr="00262F28" w:rsidRDefault="00681A70"/>
        </w:tc>
        <w:tc>
          <w:tcPr>
            <w:tcW w:w="1277" w:type="dxa"/>
          </w:tcPr>
          <w:p w:rsidR="00681A70" w:rsidRPr="00262F28" w:rsidRDefault="00681A70"/>
        </w:tc>
        <w:tc>
          <w:tcPr>
            <w:tcW w:w="710" w:type="dxa"/>
          </w:tcPr>
          <w:p w:rsidR="00681A70" w:rsidRPr="00262F28" w:rsidRDefault="00681A70"/>
        </w:tc>
        <w:tc>
          <w:tcPr>
            <w:tcW w:w="426" w:type="dxa"/>
          </w:tcPr>
          <w:p w:rsidR="00681A70" w:rsidRPr="00262F28" w:rsidRDefault="00681A70"/>
        </w:tc>
        <w:tc>
          <w:tcPr>
            <w:tcW w:w="993" w:type="dxa"/>
          </w:tcPr>
          <w:p w:rsidR="00681A70" w:rsidRPr="00262F28" w:rsidRDefault="00681A70"/>
        </w:tc>
      </w:tr>
      <w:tr w:rsidR="00681A70" w:rsidRPr="001563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4. СТРУКТУРА И СОДЕРЖАНИЕ ДИСЦИПЛИНЫ (МОДУЛЯ)</w:t>
            </w:r>
          </w:p>
        </w:tc>
      </w:tr>
      <w:tr w:rsidR="00681A70">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Компетен-</w:t>
            </w:r>
          </w:p>
          <w:p w:rsidR="00681A70" w:rsidRDefault="00262F2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81A70" w:rsidRPr="001563C2">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Раздел 1. Модуль 1. «ИНКОТЕРМС- 2010: цели, сфера применения, структура, значение в реализации внешнеторговых сделок»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r>
      <w:tr w:rsidR="00681A70">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1.1 «Внешнеторговые операции: сущность, виды, этапы проведения»</w:t>
            </w:r>
          </w:p>
          <w:p w:rsidR="00681A70" w:rsidRDefault="00262F28">
            <w:pPr>
              <w:spacing w:after="0" w:line="240" w:lineRule="auto"/>
              <w:rPr>
                <w:sz w:val="19"/>
                <w:szCs w:val="19"/>
              </w:rPr>
            </w:pPr>
            <w:r w:rsidRPr="00262F28">
              <w:rPr>
                <w:rFonts w:ascii="Times New Roman" w:hAnsi="Times New Roman" w:cs="Times New Roman"/>
                <w:color w:val="000000"/>
                <w:sz w:val="19"/>
                <w:szCs w:val="19"/>
              </w:rPr>
              <w:t>Внешнеэкономическая деятельность фирмы: основные виды и формы реализации. Объекты ВЭД. Субъекты ВЭД и их классификация. Основные виды внешнеторговых операций и внешнеторговых сделок</w:t>
            </w:r>
            <w:proofErr w:type="gramStart"/>
            <w:r w:rsidRPr="00262F28">
              <w:rPr>
                <w:rFonts w:ascii="Times New Roman" w:hAnsi="Times New Roman" w:cs="Times New Roman"/>
                <w:color w:val="000000"/>
                <w:sz w:val="19"/>
                <w:szCs w:val="19"/>
              </w:rPr>
              <w:t>.О</w:t>
            </w:r>
            <w:proofErr w:type="gramEnd"/>
            <w:r w:rsidRPr="00262F28">
              <w:rPr>
                <w:rFonts w:ascii="Times New Roman" w:hAnsi="Times New Roman" w:cs="Times New Roman"/>
                <w:color w:val="000000"/>
                <w:sz w:val="19"/>
                <w:szCs w:val="19"/>
              </w:rPr>
              <w:t xml:space="preserve">сновные этапы проведения внешнеторговой операции. </w:t>
            </w:r>
            <w:r>
              <w:rPr>
                <w:rFonts w:ascii="Times New Roman" w:hAnsi="Times New Roman" w:cs="Times New Roman"/>
                <w:color w:val="000000"/>
                <w:sz w:val="19"/>
                <w:szCs w:val="19"/>
              </w:rPr>
              <w:t>Документальное оформление внешнеторговой сделки.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1.2 «Контрактное оформление внешнеторговых операций»</w:t>
            </w:r>
          </w:p>
          <w:p w:rsidR="00681A70" w:rsidRDefault="00262F28">
            <w:pPr>
              <w:spacing w:after="0" w:line="240" w:lineRule="auto"/>
              <w:rPr>
                <w:sz w:val="19"/>
                <w:szCs w:val="19"/>
              </w:rPr>
            </w:pPr>
            <w:r w:rsidRPr="00262F28">
              <w:rPr>
                <w:rFonts w:ascii="Times New Roman" w:hAnsi="Times New Roman" w:cs="Times New Roman"/>
                <w:color w:val="000000"/>
                <w:sz w:val="19"/>
                <w:szCs w:val="19"/>
              </w:rPr>
              <w:t xml:space="preserve">Виды внешнеторговых контрактов. Условия внешнеторговых контрактов и их классификация. </w:t>
            </w:r>
            <w:r>
              <w:rPr>
                <w:rFonts w:ascii="Times New Roman" w:hAnsi="Times New Roman" w:cs="Times New Roman"/>
                <w:color w:val="000000"/>
                <w:sz w:val="19"/>
                <w:szCs w:val="19"/>
              </w:rPr>
              <w:t>Типовые контракты в международной торговле.</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1.3 «Значение правил ИНКОТЕРМС для договора международной купли-продажи»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Международная торговая палата (МТП) и унификация базисных условий поставки. Исторические предпосылки и история разработки ИНКОТЕРМС МТП. Эволюция правил ИНКОТЕРМС с 1936г. по 2010г. Правила ИНКОТЕРМС и договорная практика. Цели разработки и сфера применения ИНКОТЕРМС.</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73"/>
        <w:gridCol w:w="1102"/>
        <w:gridCol w:w="1213"/>
        <w:gridCol w:w="673"/>
        <w:gridCol w:w="388"/>
        <w:gridCol w:w="946"/>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681A7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1.4 «ИНКОТЕРМС-2010: структура, правила использования, изменения»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Понятие «базис поставки». Правила использования ИНКОТЕРМС-2010 и его структура. Основные термины и понятия, используемые в документе. Распределение базисных условий поставки по двум группам и четырём категориям.</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Типовая структура правил применения торгового термина ИНКОТЕРМС.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Основные различия между вариантами правил ИНКОТЕРМС  2000 и 2010 года. Правила ИНКОТЕРМС и договор перевозки. Базисы поставки по ИНКОТЕРМС-2010 и преимущественные виды транспорта.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Правила Инкотермс и страхование. Правила ИНКОТЕРМС и особенности международных расчётов. Правила ИНКОТЕРМС и электронная торговля. Правила ИНКОТЕРМС и разрешение споров.</w:t>
            </w:r>
          </w:p>
          <w:p w:rsidR="00681A70" w:rsidRDefault="00262F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1.4 «ИНКОТЕРМС-2010: структура, правила использования, изменения»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Правила использования ИНКОТЕРМС- 2010 и его структура. Типовая структура правил применения торгового термина ИНКОТЕРМС.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Основные различия между вариантами правил ИНКОТЕРМС  2000 и 2010 года. Правила ИНКОТЕРМС и договор перевозки. Базисы поставки по ИНКОТЕРМС-2010 и преимущественные виды транспорта.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Правила Инкотермс и страхование. Правила ИНКОТЕРМС и особенности международных расчётов. Правила ИНКОТЕРМС и электронная торговля. Правила ИНКОТЕРМС и разрешение споров.</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rsidRPr="001563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Раздел 2. Модуль 2. «Характеристика отдельных базисных условий поставки товаров ИНКОТЕРМС- 2010»</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r>
    </w:tbl>
    <w:p w:rsidR="00681A70" w:rsidRPr="00262F28" w:rsidRDefault="00262F28">
      <w:pPr>
        <w:rPr>
          <w:sz w:val="0"/>
          <w:szCs w:val="0"/>
        </w:rPr>
      </w:pPr>
      <w:r w:rsidRPr="00262F28">
        <w:br w:type="page"/>
      </w:r>
    </w:p>
    <w:tbl>
      <w:tblPr>
        <w:tblW w:w="0" w:type="auto"/>
        <w:tblCellMar>
          <w:left w:w="0" w:type="dxa"/>
          <w:right w:w="0" w:type="dxa"/>
        </w:tblCellMar>
        <w:tblLook w:val="04A0" w:firstRow="1" w:lastRow="0" w:firstColumn="1" w:lastColumn="0" w:noHBand="0" w:noVBand="1"/>
      </w:tblPr>
      <w:tblGrid>
        <w:gridCol w:w="943"/>
        <w:gridCol w:w="3407"/>
        <w:gridCol w:w="119"/>
        <w:gridCol w:w="812"/>
        <w:gridCol w:w="672"/>
        <w:gridCol w:w="1102"/>
        <w:gridCol w:w="1213"/>
        <w:gridCol w:w="672"/>
        <w:gridCol w:w="388"/>
        <w:gridCol w:w="946"/>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681A70" w:rsidTr="00262F28">
        <w:trPr>
          <w:trHeight w:hRule="exact" w:val="8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Тема 2.1 «Особенности применения торговых терминов ИНКОТЕРМС-2010 категории </w:t>
            </w:r>
            <w:r>
              <w:rPr>
                <w:rFonts w:ascii="Times New Roman" w:hAnsi="Times New Roman" w:cs="Times New Roman"/>
                <w:color w:val="000000"/>
                <w:sz w:val="19"/>
                <w:szCs w:val="19"/>
              </w:rPr>
              <w:t>E</w:t>
            </w:r>
            <w:r w:rsidRPr="00262F28">
              <w:rPr>
                <w:rFonts w:ascii="Times New Roman" w:hAnsi="Times New Roman" w:cs="Times New Roman"/>
                <w:color w:val="000000"/>
                <w:sz w:val="19"/>
                <w:szCs w:val="19"/>
              </w:rPr>
              <w:t xml:space="preserve"> (отгрузка)»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EXW</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Works</w:t>
            </w:r>
            <w:r w:rsidRPr="00262F28">
              <w:rPr>
                <w:rFonts w:ascii="Times New Roman" w:hAnsi="Times New Roman" w:cs="Times New Roman"/>
                <w:color w:val="000000"/>
                <w:sz w:val="19"/>
                <w:szCs w:val="19"/>
              </w:rPr>
              <w:t xml:space="preserve">, Франко завод): обзор обязанностей продавца и покупателя, момент перехода рисков, документы, подтверждающие поставку. </w:t>
            </w:r>
            <w:proofErr w:type="gramStart"/>
            <w:r w:rsidRPr="00262F28">
              <w:rPr>
                <w:rFonts w:ascii="Times New Roman" w:hAnsi="Times New Roman" w:cs="Times New Roman"/>
                <w:color w:val="000000"/>
                <w:sz w:val="19"/>
                <w:szCs w:val="19"/>
              </w:rPr>
              <w:t xml:space="preserve">Порядок исполнения экспортно-импортных операции на условиях поставки </w:t>
            </w:r>
            <w:r>
              <w:rPr>
                <w:rFonts w:ascii="Times New Roman" w:hAnsi="Times New Roman" w:cs="Times New Roman"/>
                <w:color w:val="000000"/>
                <w:sz w:val="19"/>
                <w:szCs w:val="19"/>
              </w:rPr>
              <w:t>EXW</w:t>
            </w:r>
            <w:r w:rsidRPr="00262F28">
              <w:rPr>
                <w:rFonts w:ascii="Times New Roman" w:hAnsi="Times New Roman" w:cs="Times New Roman"/>
                <w:color w:val="000000"/>
                <w:sz w:val="19"/>
                <w:szCs w:val="19"/>
              </w:rPr>
              <w:t xml:space="preserve"> (на условном примере).</w:t>
            </w:r>
            <w:proofErr w:type="gramEnd"/>
            <w:r w:rsidRPr="00262F28">
              <w:rPr>
                <w:rFonts w:ascii="Times New Roman" w:hAnsi="Times New Roman" w:cs="Times New Roman"/>
                <w:color w:val="000000"/>
                <w:sz w:val="19"/>
                <w:szCs w:val="19"/>
              </w:rPr>
              <w:t xml:space="preserve">          Тема 2.2 «Особенности применения торговых терминов ИНКОТЕРМС-2010 категорий </w:t>
            </w:r>
            <w:r>
              <w:rPr>
                <w:rFonts w:ascii="Times New Roman" w:hAnsi="Times New Roman" w:cs="Times New Roman"/>
                <w:color w:val="000000"/>
                <w:sz w:val="19"/>
                <w:szCs w:val="19"/>
              </w:rPr>
              <w:t>F</w:t>
            </w:r>
            <w:r w:rsidRPr="00262F28">
              <w:rPr>
                <w:rFonts w:ascii="Times New Roman" w:hAnsi="Times New Roman" w:cs="Times New Roman"/>
                <w:color w:val="000000"/>
                <w:sz w:val="19"/>
                <w:szCs w:val="19"/>
              </w:rPr>
              <w:t xml:space="preserve"> и</w:t>
            </w:r>
            <w:proofErr w:type="gramStart"/>
            <w:r w:rsidRPr="00262F28">
              <w:rPr>
                <w:rFonts w:ascii="Times New Roman" w:hAnsi="Times New Roman" w:cs="Times New Roman"/>
                <w:color w:val="000000"/>
                <w:sz w:val="19"/>
                <w:szCs w:val="19"/>
              </w:rPr>
              <w:t xml:space="preserve"> С</w:t>
            </w:r>
            <w:proofErr w:type="gramEnd"/>
            <w:r w:rsidRPr="00262F28">
              <w:rPr>
                <w:rFonts w:ascii="Times New Roman" w:hAnsi="Times New Roman" w:cs="Times New Roman"/>
                <w:color w:val="000000"/>
                <w:sz w:val="19"/>
                <w:szCs w:val="19"/>
              </w:rPr>
              <w:t xml:space="preserve"> (основная перевозка не оплачена/оплачена продавцом)»</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FCA</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Free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Carrier</w:t>
            </w:r>
            <w:r w:rsidRPr="00262F28">
              <w:rPr>
                <w:rFonts w:ascii="Times New Roman" w:hAnsi="Times New Roman" w:cs="Times New Roman"/>
                <w:color w:val="000000"/>
                <w:sz w:val="19"/>
                <w:szCs w:val="19"/>
              </w:rPr>
              <w:t xml:space="preserve">, Франко перевозчик): обзор обязанностей продавца и покупателя, момент перехода рисков, документы, подтверждающие поставку. </w:t>
            </w:r>
            <w:proofErr w:type="gramStart"/>
            <w:r w:rsidRPr="00262F28">
              <w:rPr>
                <w:rFonts w:ascii="Times New Roman" w:hAnsi="Times New Roman" w:cs="Times New Roman"/>
                <w:color w:val="000000"/>
                <w:sz w:val="19"/>
                <w:szCs w:val="19"/>
              </w:rPr>
              <w:t xml:space="preserve">Порядок исполнения экспортно-импортных операции на условиях поставки </w:t>
            </w:r>
            <w:r>
              <w:rPr>
                <w:rFonts w:ascii="Times New Roman" w:hAnsi="Times New Roman" w:cs="Times New Roman"/>
                <w:color w:val="000000"/>
                <w:sz w:val="19"/>
                <w:szCs w:val="19"/>
              </w:rPr>
              <w:t>FCA</w:t>
            </w:r>
            <w:r w:rsidRPr="00262F28">
              <w:rPr>
                <w:rFonts w:ascii="Times New Roman" w:hAnsi="Times New Roman" w:cs="Times New Roman"/>
                <w:color w:val="000000"/>
                <w:sz w:val="19"/>
                <w:szCs w:val="19"/>
              </w:rPr>
              <w:t xml:space="preserve"> (на условном примере).</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FAS</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Free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Alongside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Ship</w:t>
            </w:r>
            <w:r w:rsidRPr="00262F28">
              <w:rPr>
                <w:rFonts w:ascii="Times New Roman" w:hAnsi="Times New Roman" w:cs="Times New Roman"/>
                <w:color w:val="000000"/>
                <w:sz w:val="19"/>
                <w:szCs w:val="19"/>
              </w:rPr>
              <w:t xml:space="preserve">, Свободно вдоль борта судна): обзор обязанностей продавца и покупателя, момент перехода рисков, документы, подтверждающие поставку. 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FAS</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FOB</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Free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on</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Board</w:t>
            </w:r>
            <w:r w:rsidRPr="00262F28">
              <w:rPr>
                <w:rFonts w:ascii="Times New Roman" w:hAnsi="Times New Roman" w:cs="Times New Roman"/>
                <w:color w:val="000000"/>
                <w:sz w:val="19"/>
                <w:szCs w:val="19"/>
              </w:rPr>
              <w:t xml:space="preserve">, Свободно на борту): обзор обязанностей продавца и покупателя, момент перехода рисков, документы, подтверждающие поставку. </w:t>
            </w:r>
            <w:proofErr w:type="gramStart"/>
            <w:r w:rsidRPr="00262F28">
              <w:rPr>
                <w:rFonts w:ascii="Times New Roman" w:hAnsi="Times New Roman" w:cs="Times New Roman"/>
                <w:color w:val="000000"/>
                <w:sz w:val="19"/>
                <w:szCs w:val="19"/>
              </w:rPr>
              <w:t xml:space="preserve">Порядок исполнения экспортно-импортных операции на условиях поставки </w:t>
            </w:r>
            <w:r>
              <w:rPr>
                <w:rFonts w:ascii="Times New Roman" w:hAnsi="Times New Roman" w:cs="Times New Roman"/>
                <w:color w:val="000000"/>
                <w:sz w:val="19"/>
                <w:szCs w:val="19"/>
              </w:rPr>
              <w:t>FOB</w:t>
            </w:r>
            <w:r w:rsidRPr="00262F28">
              <w:rPr>
                <w:rFonts w:ascii="Times New Roman" w:hAnsi="Times New Roman" w:cs="Times New Roman"/>
                <w:color w:val="000000"/>
                <w:sz w:val="19"/>
                <w:szCs w:val="19"/>
              </w:rPr>
              <w:t xml:space="preserve"> (на условном примере).</w:t>
            </w:r>
            <w:proofErr w:type="gramEnd"/>
          </w:p>
          <w:p w:rsidR="00681A70" w:rsidRDefault="00262F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Тема 2.1 «Особенности применения торговых терминов ИНКОТЕРМС-2010 категории </w:t>
            </w:r>
            <w:r>
              <w:rPr>
                <w:rFonts w:ascii="Times New Roman" w:hAnsi="Times New Roman" w:cs="Times New Roman"/>
                <w:color w:val="000000"/>
                <w:sz w:val="19"/>
                <w:szCs w:val="19"/>
              </w:rPr>
              <w:t>E</w:t>
            </w:r>
            <w:r w:rsidRPr="00262F28">
              <w:rPr>
                <w:rFonts w:ascii="Times New Roman" w:hAnsi="Times New Roman" w:cs="Times New Roman"/>
                <w:color w:val="000000"/>
                <w:sz w:val="19"/>
                <w:szCs w:val="19"/>
              </w:rPr>
              <w:t xml:space="preserve"> (отгрузка)»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EXW</w:t>
            </w:r>
            <w:r w:rsidRPr="00262F28">
              <w:rPr>
                <w:rFonts w:ascii="Times New Roman" w:hAnsi="Times New Roman" w:cs="Times New Roman"/>
                <w:color w:val="000000"/>
                <w:sz w:val="19"/>
                <w:szCs w:val="19"/>
              </w:rPr>
              <w:t xml:space="preserve"> (на условном примере).</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Тема 2.2 «Особенности применения торговых терминов ИНКОТЕРМС-2010 категории </w:t>
            </w:r>
            <w:r>
              <w:rPr>
                <w:rFonts w:ascii="Times New Roman" w:hAnsi="Times New Roman" w:cs="Times New Roman"/>
                <w:color w:val="000000"/>
                <w:sz w:val="19"/>
                <w:szCs w:val="19"/>
              </w:rPr>
              <w:t>F</w:t>
            </w:r>
            <w:r w:rsidRPr="00262F28">
              <w:rPr>
                <w:rFonts w:ascii="Times New Roman" w:hAnsi="Times New Roman" w:cs="Times New Roman"/>
                <w:color w:val="000000"/>
                <w:sz w:val="19"/>
                <w:szCs w:val="19"/>
              </w:rPr>
              <w:t xml:space="preserve"> (основная перевозка не оплачена продавцом)»</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FCA</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FAS</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FOB</w:t>
            </w:r>
            <w:r w:rsidRPr="00262F28">
              <w:rPr>
                <w:rFonts w:ascii="Times New Roman" w:hAnsi="Times New Roman" w:cs="Times New Roman"/>
                <w:color w:val="000000"/>
                <w:sz w:val="19"/>
                <w:szCs w:val="19"/>
              </w:rPr>
              <w:t xml:space="preserve"> (на условном примере). /</w:t>
            </w:r>
            <w:proofErr w:type="gramStart"/>
            <w:r w:rsidRPr="00262F28">
              <w:rPr>
                <w:rFonts w:ascii="Times New Roman" w:hAnsi="Times New Roman" w:cs="Times New Roman"/>
                <w:color w:val="000000"/>
                <w:sz w:val="19"/>
                <w:szCs w:val="19"/>
              </w:rPr>
              <w:t>Ср</w:t>
            </w:r>
            <w:proofErr w:type="gramEnd"/>
            <w:r w:rsidRPr="00262F2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9"/>
        <w:gridCol w:w="812"/>
        <w:gridCol w:w="672"/>
        <w:gridCol w:w="1102"/>
        <w:gridCol w:w="1213"/>
        <w:gridCol w:w="672"/>
        <w:gridCol w:w="388"/>
        <w:gridCol w:w="946"/>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681A7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2.3. Особенности применения торговых терминов ИНКОТЕРМС-2010 категории</w:t>
            </w:r>
            <w:proofErr w:type="gramStart"/>
            <w:r w:rsidRPr="00262F28">
              <w:rPr>
                <w:rFonts w:ascii="Times New Roman" w:hAnsi="Times New Roman" w:cs="Times New Roman"/>
                <w:color w:val="000000"/>
                <w:sz w:val="19"/>
                <w:szCs w:val="19"/>
              </w:rPr>
              <w:t xml:space="preserve"> С</w:t>
            </w:r>
            <w:proofErr w:type="gramEnd"/>
            <w:r w:rsidRPr="00262F28">
              <w:rPr>
                <w:rFonts w:ascii="Times New Roman" w:hAnsi="Times New Roman" w:cs="Times New Roman"/>
                <w:color w:val="000000"/>
                <w:sz w:val="19"/>
                <w:szCs w:val="19"/>
              </w:rPr>
              <w:t xml:space="preserve"> (основная перевозка оплачена продавцом)               Базис поставки </w:t>
            </w:r>
            <w:r>
              <w:rPr>
                <w:rFonts w:ascii="Times New Roman" w:hAnsi="Times New Roman" w:cs="Times New Roman"/>
                <w:color w:val="000000"/>
                <w:sz w:val="19"/>
                <w:szCs w:val="19"/>
              </w:rPr>
              <w:t>CFR</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Cost</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and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Freight</w:t>
            </w:r>
            <w:r w:rsidRPr="00262F28">
              <w:rPr>
                <w:rFonts w:ascii="Times New Roman" w:hAnsi="Times New Roman" w:cs="Times New Roman"/>
                <w:color w:val="000000"/>
                <w:sz w:val="19"/>
                <w:szCs w:val="19"/>
              </w:rPr>
              <w:t xml:space="preserve">, Стоимость и фрахт): обзор обязанностей продавца и покупателя, момент перехода рисков, документы, подтверждающие поставку. </w:t>
            </w:r>
            <w:proofErr w:type="gramStart"/>
            <w:r w:rsidRPr="00262F28">
              <w:rPr>
                <w:rFonts w:ascii="Times New Roman" w:hAnsi="Times New Roman" w:cs="Times New Roman"/>
                <w:color w:val="000000"/>
                <w:sz w:val="19"/>
                <w:szCs w:val="19"/>
              </w:rPr>
              <w:t xml:space="preserve">Порядок исполнения экспортно-импортных операции на условиях поставки </w:t>
            </w:r>
            <w:r>
              <w:rPr>
                <w:rFonts w:ascii="Times New Roman" w:hAnsi="Times New Roman" w:cs="Times New Roman"/>
                <w:color w:val="000000"/>
                <w:sz w:val="19"/>
                <w:szCs w:val="19"/>
              </w:rPr>
              <w:t>CFR</w:t>
            </w:r>
            <w:r w:rsidRPr="00262F28">
              <w:rPr>
                <w:rFonts w:ascii="Times New Roman" w:hAnsi="Times New Roman" w:cs="Times New Roman"/>
                <w:color w:val="000000"/>
                <w:sz w:val="19"/>
                <w:szCs w:val="19"/>
              </w:rPr>
              <w:t xml:space="preserve"> (на условном примере).</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CIF</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Cost</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Insurance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and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Freight</w:t>
            </w:r>
            <w:r w:rsidRPr="00262F28">
              <w:rPr>
                <w:rFonts w:ascii="Times New Roman" w:hAnsi="Times New Roman" w:cs="Times New Roman"/>
                <w:color w:val="000000"/>
                <w:sz w:val="19"/>
                <w:szCs w:val="19"/>
              </w:rPr>
              <w:t xml:space="preserve">, Стоимость, страхование и фрахт): обзор обязанностей продавца и покупателя, момент перехода рисков, документы, подтверждающие поставку. 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CIF</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CPT</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Carriage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Paid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to</w:t>
            </w:r>
            <w:r w:rsidRPr="00262F28">
              <w:rPr>
                <w:rFonts w:ascii="Times New Roman" w:hAnsi="Times New Roman" w:cs="Times New Roman"/>
                <w:color w:val="000000"/>
                <w:sz w:val="19"/>
                <w:szCs w:val="19"/>
              </w:rPr>
              <w:t xml:space="preserve">, Перевозка оплачена </w:t>
            </w:r>
            <w:proofErr w:type="gramStart"/>
            <w:r w:rsidRPr="00262F28">
              <w:rPr>
                <w:rFonts w:ascii="Times New Roman" w:hAnsi="Times New Roman" w:cs="Times New Roman"/>
                <w:color w:val="000000"/>
                <w:sz w:val="19"/>
                <w:szCs w:val="19"/>
              </w:rPr>
              <w:t>до</w:t>
            </w:r>
            <w:proofErr w:type="gramEnd"/>
            <w:r w:rsidRPr="00262F28">
              <w:rPr>
                <w:rFonts w:ascii="Times New Roman" w:hAnsi="Times New Roman" w:cs="Times New Roman"/>
                <w:color w:val="000000"/>
                <w:sz w:val="19"/>
                <w:szCs w:val="19"/>
              </w:rPr>
              <w:t xml:space="preserve">): </w:t>
            </w:r>
            <w:proofErr w:type="gramStart"/>
            <w:r w:rsidRPr="00262F28">
              <w:rPr>
                <w:rFonts w:ascii="Times New Roman" w:hAnsi="Times New Roman" w:cs="Times New Roman"/>
                <w:color w:val="000000"/>
                <w:sz w:val="19"/>
                <w:szCs w:val="19"/>
              </w:rPr>
              <w:t>обзор</w:t>
            </w:r>
            <w:proofErr w:type="gramEnd"/>
            <w:r w:rsidRPr="00262F28">
              <w:rPr>
                <w:rFonts w:ascii="Times New Roman" w:hAnsi="Times New Roman" w:cs="Times New Roman"/>
                <w:color w:val="000000"/>
                <w:sz w:val="19"/>
                <w:szCs w:val="19"/>
              </w:rPr>
              <w:t xml:space="preserve"> обязанностей продавца и покупателя, момент перехода рисков, документы, подтверждающие поставку. </w:t>
            </w:r>
            <w:proofErr w:type="gramStart"/>
            <w:r w:rsidRPr="00262F28">
              <w:rPr>
                <w:rFonts w:ascii="Times New Roman" w:hAnsi="Times New Roman" w:cs="Times New Roman"/>
                <w:color w:val="000000"/>
                <w:sz w:val="19"/>
                <w:szCs w:val="19"/>
              </w:rPr>
              <w:t xml:space="preserve">Порядок исполнения экспортно-импортных операции на условиях поставки </w:t>
            </w:r>
            <w:r>
              <w:rPr>
                <w:rFonts w:ascii="Times New Roman" w:hAnsi="Times New Roman" w:cs="Times New Roman"/>
                <w:color w:val="000000"/>
                <w:sz w:val="19"/>
                <w:szCs w:val="19"/>
              </w:rPr>
              <w:t>CPT</w:t>
            </w:r>
            <w:r w:rsidRPr="00262F28">
              <w:rPr>
                <w:rFonts w:ascii="Times New Roman" w:hAnsi="Times New Roman" w:cs="Times New Roman"/>
                <w:color w:val="000000"/>
                <w:sz w:val="19"/>
                <w:szCs w:val="19"/>
              </w:rPr>
              <w:t xml:space="preserve"> (на условном примере).</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CIP</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Carriage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and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Insurance</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Paid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to</w:t>
            </w:r>
            <w:r w:rsidRPr="00262F28">
              <w:rPr>
                <w:rFonts w:ascii="Times New Roman" w:hAnsi="Times New Roman" w:cs="Times New Roman"/>
                <w:color w:val="000000"/>
                <w:sz w:val="19"/>
                <w:szCs w:val="19"/>
              </w:rPr>
              <w:t xml:space="preserve">, Перевозка и страхование оплачены </w:t>
            </w:r>
            <w:proofErr w:type="gramStart"/>
            <w:r w:rsidRPr="00262F28">
              <w:rPr>
                <w:rFonts w:ascii="Times New Roman" w:hAnsi="Times New Roman" w:cs="Times New Roman"/>
                <w:color w:val="000000"/>
                <w:sz w:val="19"/>
                <w:szCs w:val="19"/>
              </w:rPr>
              <w:t>до</w:t>
            </w:r>
            <w:proofErr w:type="gramEnd"/>
            <w:r w:rsidRPr="00262F28">
              <w:rPr>
                <w:rFonts w:ascii="Times New Roman" w:hAnsi="Times New Roman" w:cs="Times New Roman"/>
                <w:color w:val="000000"/>
                <w:sz w:val="19"/>
                <w:szCs w:val="19"/>
              </w:rPr>
              <w:t xml:space="preserve">): </w:t>
            </w:r>
            <w:proofErr w:type="gramStart"/>
            <w:r w:rsidRPr="00262F28">
              <w:rPr>
                <w:rFonts w:ascii="Times New Roman" w:hAnsi="Times New Roman" w:cs="Times New Roman"/>
                <w:color w:val="000000"/>
                <w:sz w:val="19"/>
                <w:szCs w:val="19"/>
              </w:rPr>
              <w:t>обзор</w:t>
            </w:r>
            <w:proofErr w:type="gramEnd"/>
            <w:r w:rsidRPr="00262F28">
              <w:rPr>
                <w:rFonts w:ascii="Times New Roman" w:hAnsi="Times New Roman" w:cs="Times New Roman"/>
                <w:color w:val="000000"/>
                <w:sz w:val="19"/>
                <w:szCs w:val="19"/>
              </w:rPr>
              <w:t xml:space="preserve"> обязанностей продавца и покупателя, момент перехода рисков, документы, подтверждающие поставку. </w:t>
            </w:r>
            <w:proofErr w:type="gramStart"/>
            <w:r w:rsidRPr="00262F28">
              <w:rPr>
                <w:rFonts w:ascii="Times New Roman" w:hAnsi="Times New Roman" w:cs="Times New Roman"/>
                <w:color w:val="000000"/>
                <w:sz w:val="19"/>
                <w:szCs w:val="19"/>
              </w:rPr>
              <w:t xml:space="preserve">Порядок исполнения экспортно-импортных операции на условиях поставки </w:t>
            </w:r>
            <w:r>
              <w:rPr>
                <w:rFonts w:ascii="Times New Roman" w:hAnsi="Times New Roman" w:cs="Times New Roman"/>
                <w:color w:val="000000"/>
                <w:sz w:val="19"/>
                <w:szCs w:val="19"/>
              </w:rPr>
              <w:t>CIP</w:t>
            </w:r>
            <w:r w:rsidRPr="00262F28">
              <w:rPr>
                <w:rFonts w:ascii="Times New Roman" w:hAnsi="Times New Roman" w:cs="Times New Roman"/>
                <w:color w:val="000000"/>
                <w:sz w:val="19"/>
                <w:szCs w:val="19"/>
              </w:rPr>
              <w:t xml:space="preserve"> (на условном примере).</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Тема 2.4 «Особенности применения торговых терминов ИНКОТЕРМС-2010 категории </w:t>
            </w:r>
            <w:r>
              <w:rPr>
                <w:rFonts w:ascii="Times New Roman" w:hAnsi="Times New Roman" w:cs="Times New Roman"/>
                <w:color w:val="000000"/>
                <w:sz w:val="19"/>
                <w:szCs w:val="19"/>
              </w:rPr>
              <w:t>D</w:t>
            </w:r>
            <w:r w:rsidRPr="00262F28">
              <w:rPr>
                <w:rFonts w:ascii="Times New Roman" w:hAnsi="Times New Roman" w:cs="Times New Roman"/>
                <w:color w:val="000000"/>
                <w:sz w:val="19"/>
                <w:szCs w:val="19"/>
              </w:rPr>
              <w:t xml:space="preserve"> (доставка)»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DAT</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Delivered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at</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Terminal</w:t>
            </w:r>
            <w:r w:rsidRPr="00262F28">
              <w:rPr>
                <w:rFonts w:ascii="Times New Roman" w:hAnsi="Times New Roman" w:cs="Times New Roman"/>
                <w:color w:val="000000"/>
                <w:sz w:val="19"/>
                <w:szCs w:val="19"/>
              </w:rPr>
              <w:t xml:space="preserve">, Поставка на терминале): обзор обязанностей продавца и покупателя, момент перехода рисков, документы, подтверждающие поставку. 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DAT</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DAP</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Delivered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at</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Place</w:t>
            </w:r>
            <w:r w:rsidRPr="00262F28">
              <w:rPr>
                <w:rFonts w:ascii="Times New Roman" w:hAnsi="Times New Roman" w:cs="Times New Roman"/>
                <w:color w:val="000000"/>
                <w:sz w:val="19"/>
                <w:szCs w:val="19"/>
              </w:rPr>
              <w:t xml:space="preserve">, Поставка в месте назначения): обзор обязанностей продавца и покупателя, момент перехода рисков, документы, подтверждающие поставку. </w:t>
            </w:r>
            <w:proofErr w:type="gramStart"/>
            <w:r w:rsidRPr="00262F28">
              <w:rPr>
                <w:rFonts w:ascii="Times New Roman" w:hAnsi="Times New Roman" w:cs="Times New Roman"/>
                <w:color w:val="000000"/>
                <w:sz w:val="19"/>
                <w:szCs w:val="19"/>
              </w:rPr>
              <w:t xml:space="preserve">Порядок исполнения экспортно-импортных операции на условиях поставки </w:t>
            </w:r>
            <w:r>
              <w:rPr>
                <w:rFonts w:ascii="Times New Roman" w:hAnsi="Times New Roman" w:cs="Times New Roman"/>
                <w:color w:val="000000"/>
                <w:sz w:val="19"/>
                <w:szCs w:val="19"/>
              </w:rPr>
              <w:t>DAP</w:t>
            </w:r>
            <w:r w:rsidRPr="00262F28">
              <w:rPr>
                <w:rFonts w:ascii="Times New Roman" w:hAnsi="Times New Roman" w:cs="Times New Roman"/>
                <w:color w:val="000000"/>
                <w:sz w:val="19"/>
                <w:szCs w:val="19"/>
              </w:rPr>
              <w:t xml:space="preserve"> (на условном примере).</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Базис поставки </w:t>
            </w:r>
            <w:r>
              <w:rPr>
                <w:rFonts w:ascii="Times New Roman" w:hAnsi="Times New Roman" w:cs="Times New Roman"/>
                <w:color w:val="000000"/>
                <w:sz w:val="19"/>
                <w:szCs w:val="19"/>
              </w:rPr>
              <w:t>DDP</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Delivered</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Duty</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Paid</w:t>
            </w:r>
            <w:r w:rsidRPr="00262F28">
              <w:rPr>
                <w:rFonts w:ascii="Times New Roman" w:hAnsi="Times New Roman" w:cs="Times New Roman"/>
                <w:color w:val="000000"/>
                <w:sz w:val="19"/>
                <w:szCs w:val="19"/>
              </w:rPr>
              <w:t xml:space="preserve">, Поставка с оплатой пошлин): обзор обязанностей продавца и покупателя, момент перехода рисков, документы, подтверждающие поставку. 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DDP</w:t>
            </w:r>
            <w:r w:rsidRPr="00262F28">
              <w:rPr>
                <w:rFonts w:ascii="Times New Roman" w:hAnsi="Times New Roman" w:cs="Times New Roman"/>
                <w:color w:val="000000"/>
                <w:sz w:val="19"/>
                <w:szCs w:val="19"/>
              </w:rPr>
              <w:t xml:space="preserve"> (на условном примере).</w:t>
            </w:r>
          </w:p>
          <w:p w:rsidR="00681A70" w:rsidRDefault="00262F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4"/>
        <w:gridCol w:w="674"/>
        <w:gridCol w:w="1103"/>
        <w:gridCol w:w="1215"/>
        <w:gridCol w:w="674"/>
        <w:gridCol w:w="389"/>
        <w:gridCol w:w="947"/>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681A70">
        <w:trPr>
          <w:trHeight w:hRule="exact" w:val="378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Тема 2.3 «Особенности применения торговых терминов ИНКОТЕРМС-2010 категории </w:t>
            </w:r>
            <w:r>
              <w:rPr>
                <w:rFonts w:ascii="Times New Roman" w:hAnsi="Times New Roman" w:cs="Times New Roman"/>
                <w:color w:val="000000"/>
                <w:sz w:val="19"/>
                <w:szCs w:val="19"/>
              </w:rPr>
              <w:t>C</w:t>
            </w:r>
            <w:r w:rsidRPr="00262F28">
              <w:rPr>
                <w:rFonts w:ascii="Times New Roman" w:hAnsi="Times New Roman" w:cs="Times New Roman"/>
                <w:color w:val="000000"/>
                <w:sz w:val="19"/>
                <w:szCs w:val="19"/>
              </w:rPr>
              <w:t xml:space="preserve"> (основная перевозка оплачена продавцом)»</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CFR</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CIF</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CPT</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CIP</w:t>
            </w:r>
            <w:r w:rsidRPr="00262F28">
              <w:rPr>
                <w:rFonts w:ascii="Times New Roman" w:hAnsi="Times New Roman" w:cs="Times New Roman"/>
                <w:color w:val="000000"/>
                <w:sz w:val="19"/>
                <w:szCs w:val="19"/>
              </w:rPr>
              <w:t xml:space="preserve"> (на условном примере).</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Тема 2.4 «Особенности применения торговых терминов ИНКОТЕРМС-2010 категории </w:t>
            </w:r>
            <w:r>
              <w:rPr>
                <w:rFonts w:ascii="Times New Roman" w:hAnsi="Times New Roman" w:cs="Times New Roman"/>
                <w:color w:val="000000"/>
                <w:sz w:val="19"/>
                <w:szCs w:val="19"/>
              </w:rPr>
              <w:t>D</w:t>
            </w:r>
            <w:r w:rsidRPr="00262F28">
              <w:rPr>
                <w:rFonts w:ascii="Times New Roman" w:hAnsi="Times New Roman" w:cs="Times New Roman"/>
                <w:color w:val="000000"/>
                <w:sz w:val="19"/>
                <w:szCs w:val="19"/>
              </w:rPr>
              <w:t xml:space="preserve"> (доставка)»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DAT</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DAP</w:t>
            </w:r>
            <w:r w:rsidRPr="00262F28">
              <w:rPr>
                <w:rFonts w:ascii="Times New Roman" w:hAnsi="Times New Roman" w:cs="Times New Roman"/>
                <w:color w:val="000000"/>
                <w:sz w:val="19"/>
                <w:szCs w:val="19"/>
              </w:rPr>
              <w:t xml:space="preserve"> (на условном примере).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Порядок исполнения </w:t>
            </w:r>
            <w:proofErr w:type="gramStart"/>
            <w:r w:rsidRPr="00262F28">
              <w:rPr>
                <w:rFonts w:ascii="Times New Roman" w:hAnsi="Times New Roman" w:cs="Times New Roman"/>
                <w:color w:val="000000"/>
                <w:sz w:val="19"/>
                <w:szCs w:val="19"/>
              </w:rPr>
              <w:t>экспортно- импортных</w:t>
            </w:r>
            <w:proofErr w:type="gramEnd"/>
            <w:r w:rsidRPr="00262F28">
              <w:rPr>
                <w:rFonts w:ascii="Times New Roman" w:hAnsi="Times New Roman" w:cs="Times New Roman"/>
                <w:color w:val="000000"/>
                <w:sz w:val="19"/>
                <w:szCs w:val="19"/>
              </w:rPr>
              <w:t xml:space="preserve"> операции на условиях поставки </w:t>
            </w:r>
            <w:r>
              <w:rPr>
                <w:rFonts w:ascii="Times New Roman" w:hAnsi="Times New Roman" w:cs="Times New Roman"/>
                <w:color w:val="000000"/>
                <w:sz w:val="19"/>
                <w:szCs w:val="19"/>
              </w:rPr>
              <w:t>DDP</w:t>
            </w:r>
            <w:r w:rsidRPr="00262F28">
              <w:rPr>
                <w:rFonts w:ascii="Times New Roman" w:hAnsi="Times New Roman" w:cs="Times New Roman"/>
                <w:color w:val="000000"/>
                <w:sz w:val="19"/>
                <w:szCs w:val="19"/>
              </w:rPr>
              <w:t xml:space="preserve"> (на условном примере).</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2.5 «Роль базисных условий поставок ИНКОТЕРМС-2010 при определении и контроле таможенной стоимости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Соотношение базиса поставки и цены сделки.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Использование сведений внешнеторгового договора для определения таможенной стоимости товаров, перемещаемых через таможенную границу. Внешнеторговый договор как основа для составления таможенных документов (ДТ, ДТС).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Таможенная стоимость товаров. Общая характеристика методов определения таможенной стоимости. Порядок определения и заявления таможенной стоимости товаров. Определение таможенной стоимости товаров по цене сделки с ввозимыми товарами. Обстоятельства, исключающие возможность определения таможенной стоимости по цене сделки. Порядок декларирования и контроля таможенной стоимости товара.</w:t>
            </w:r>
          </w:p>
          <w:p w:rsidR="00681A70" w:rsidRDefault="00262F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4"/>
        <w:gridCol w:w="674"/>
        <w:gridCol w:w="1103"/>
        <w:gridCol w:w="1215"/>
        <w:gridCol w:w="674"/>
        <w:gridCol w:w="389"/>
        <w:gridCol w:w="947"/>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681A7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Тема 2.5 «Роль базисных условий поставок ИНКОТЕРМС-2010 при определении и контроле таможенной стоимости товаров»</w:t>
            </w:r>
          </w:p>
          <w:p w:rsidR="00681A70" w:rsidRDefault="00262F28">
            <w:pPr>
              <w:spacing w:after="0" w:line="240" w:lineRule="auto"/>
              <w:rPr>
                <w:sz w:val="19"/>
                <w:szCs w:val="19"/>
              </w:rPr>
            </w:pPr>
            <w:r w:rsidRPr="00262F28">
              <w:rPr>
                <w:rFonts w:ascii="Times New Roman" w:hAnsi="Times New Roman" w:cs="Times New Roman"/>
                <w:color w:val="000000"/>
                <w:sz w:val="19"/>
                <w:szCs w:val="19"/>
              </w:rPr>
              <w:t>Использование сведений внешнеторгового договора для определения таможенной стоимости товаров, перемещаемых через таможенную границу. Внешнеторговый договор как основа для составления таможенных документов (ДТ, ДТС)</w:t>
            </w:r>
            <w:proofErr w:type="gramStart"/>
            <w:r w:rsidRPr="00262F28">
              <w:rPr>
                <w:rFonts w:ascii="Times New Roman" w:hAnsi="Times New Roman" w:cs="Times New Roman"/>
                <w:color w:val="000000"/>
                <w:sz w:val="19"/>
                <w:szCs w:val="19"/>
              </w:rPr>
              <w:t>.П</w:t>
            </w:r>
            <w:proofErr w:type="gramEnd"/>
            <w:r w:rsidRPr="00262F28">
              <w:rPr>
                <w:rFonts w:ascii="Times New Roman" w:hAnsi="Times New Roman" w:cs="Times New Roman"/>
                <w:color w:val="000000"/>
                <w:sz w:val="19"/>
                <w:szCs w:val="19"/>
              </w:rPr>
              <w:t xml:space="preserve">орядок определения и заявления таможенной стоимости товаров. Определение таможенной стоимости товаров по цене сделки с ввозимыми товарами. </w:t>
            </w:r>
            <w:r>
              <w:rPr>
                <w:rFonts w:ascii="Times New Roman" w:hAnsi="Times New Roman" w:cs="Times New Roman"/>
                <w:color w:val="000000"/>
                <w:sz w:val="19"/>
                <w:szCs w:val="19"/>
              </w:rPr>
              <w:t>Порядок декларирования и контроля таможенной стоимости товара.</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rsidRPr="001563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Раздел 3. Модуль 1. Таможенная стоимость товаров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r>
      <w:tr w:rsidR="00681A7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"Методы определения таможенной стоимости товаров, ввозимых на таможенную территорию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Метод по стоимости сделки с ввозимыми товарами. Ограничения в применении метода. Взаимосвязанные лица. Дополнительные начисления к цене, фактически уплаченной или подлежащей уплате. Метод по стоимости сделки с идентичными товарами. Понятие «идентичные товары». Примеры идентичных товаров. Метод по стоимости сделки с однородными товарами. Понятие «однородные товары». Примеры однородных товаров. Метод вычитания. Метод сложения. Резервный метод. Документы, подтверждающие заявленные сведения по таможенной стоимости в зависимости от метода определения. Дополнительные документы и сведения, необходимые для подтверждения таможенной стоимости товаров.</w:t>
            </w:r>
          </w:p>
          <w:p w:rsidR="00681A70" w:rsidRDefault="00262F2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2"/>
        <w:gridCol w:w="119"/>
        <w:gridCol w:w="816"/>
        <w:gridCol w:w="675"/>
        <w:gridCol w:w="1104"/>
        <w:gridCol w:w="1217"/>
        <w:gridCol w:w="675"/>
        <w:gridCol w:w="390"/>
        <w:gridCol w:w="949"/>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681A7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"Порядок определения таможенной стоимости товаров, перемещаемых через таможенную границу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Правила определения таможенной стоимости ввозимых товаров в случаях их незаконного перемещения через таможенную границу ЕАЭС. Правила применения методов определения таможенной стоимости ввозимых товаров. Процедура определения таможенной стоимости незаконно ввозимых товаров. Правила определения таможенной стоимости ввозимых товаров в случаях их повреждения вследствие аварии или действия непреодолимой силы.</w:t>
            </w:r>
          </w:p>
          <w:p w:rsidR="00681A70" w:rsidRDefault="00262F2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"Методы определения таможенной стоимости товаров, ввозимых на таможенную территорию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Метод по стоимости сделки с ввозимыми товарами. Ограничения в применении метода. Взаимосвязанные лица. Дополнительные начисления к цене, фактически уплаченной или подлежащей уплате. Метод по стоимости сделки с идентичными товарами. Понятие «идентичные товары». Примеры идентичных товаров. Метод по стоимости сделки с однородными товарами. Понятие «однородные товары». Примеры однородных товаров. Метод вычитания. Метод сложения. Резервный метод. Документы, подтверждающие заявленные сведения по таможенной стоимости в зависимости от метода определения. Дополнительные документы и сведения, необходимые для подтверждения таможенной стоимости товаров.</w:t>
            </w:r>
          </w:p>
          <w:p w:rsidR="00681A70" w:rsidRDefault="00262F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"Порядок определения таможенной стоимости товаров, перемещаемых через таможенную границу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Правила определения таможенной стоимости ввозимых товаров в случаях их незаконного перемещения через таможенную границу ЕАЭС. Правила применения методов определения таможенной стоимости ввозимых товаров. Процедура определения таможенной стоимости незаконно ввозимых товаров. Правила определения таможенной стоимости ввозимых товаров в случаях их повреждения вследствие аварии или действия непреодолимой силы.</w:t>
            </w:r>
          </w:p>
          <w:p w:rsidR="00681A70" w:rsidRDefault="00262F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72"/>
        <w:gridCol w:w="119"/>
        <w:gridCol w:w="816"/>
        <w:gridCol w:w="683"/>
        <w:gridCol w:w="1105"/>
        <w:gridCol w:w="1217"/>
        <w:gridCol w:w="675"/>
        <w:gridCol w:w="390"/>
        <w:gridCol w:w="949"/>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681A7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"Методы определения таможенной стоимости товаров, ввозимых на таможенную территорию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1.Рассмотреть метод по стоимости сделки с ввозимыми товарами и ограничения в применении метода.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 Рассмотреть метод по стоимости сделки с идентичными товарами и понятие «идентичные товары». Примеры идентичных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3.Рассмотреть  метод по стоимости сделки с однородными товарами. Понятие «однородные товары». Примеры однородных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 Рассмотреть метод вычитания.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5. Рассмотреть метод сложения и резервный метод.</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"Порядок определения таможенной стоимости товаров, перемещаемых через таможенную границу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1Изучить правила определения таможенной стоимости ввозимых товаров в случаях их незаконного перемещения через таможенную границу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2Изучить правила применения методов определения таможенной стоимости ввозимых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3.Рассмотреть процедуру определения таможенной стоимости незаконно ввозимых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4.Изучить правила определения таможенной стоимости ввозимых товаров в случаях их повреждения вследствие аварии или действия непреодолимой силы.</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"Определение таможенной стоимости вывозимых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1.Изучить правила определения таможенной стоимости товаров, вывозимых с таможенной территории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w:t>
            </w:r>
            <w:proofErr w:type="gramStart"/>
            <w:r w:rsidRPr="00262F28">
              <w:rPr>
                <w:rFonts w:ascii="Times New Roman" w:hAnsi="Times New Roman" w:cs="Times New Roman"/>
                <w:color w:val="000000"/>
                <w:sz w:val="19"/>
                <w:szCs w:val="19"/>
              </w:rPr>
              <w:t xml:space="preserve"> Р</w:t>
            </w:r>
            <w:proofErr w:type="gramEnd"/>
            <w:r w:rsidRPr="00262F28">
              <w:rPr>
                <w:rFonts w:ascii="Times New Roman" w:hAnsi="Times New Roman" w:cs="Times New Roman"/>
                <w:color w:val="000000"/>
                <w:sz w:val="19"/>
                <w:szCs w:val="19"/>
              </w:rPr>
              <w:t>ассмотреть основные принципы определения таможенной стоимости вывозимых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3.Рассмотреть методы определения таможенной стоимости вывозимых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4.Ознакомиться с документами, необходимыми для подтверждения таможенной стоимости вывозимых товаров.</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2"/>
        <w:gridCol w:w="118"/>
        <w:gridCol w:w="812"/>
        <w:gridCol w:w="681"/>
        <w:gridCol w:w="1101"/>
        <w:gridCol w:w="1212"/>
        <w:gridCol w:w="672"/>
        <w:gridCol w:w="388"/>
        <w:gridCol w:w="945"/>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681A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"Таможенная стоимость как база для начисления таможенных платежей</w:t>
            </w:r>
            <w:proofErr w:type="gramStart"/>
            <w:r w:rsidRPr="00262F28">
              <w:rPr>
                <w:rFonts w:ascii="Times New Roman" w:hAnsi="Times New Roman" w:cs="Times New Roman"/>
                <w:color w:val="000000"/>
                <w:sz w:val="19"/>
                <w:szCs w:val="19"/>
              </w:rPr>
              <w:t>."</w:t>
            </w:r>
            <w:proofErr w:type="gramEnd"/>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5. Изучить принципы таможенной оценки в Российской Федерации.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6. Ознакомиться с нормативно-правовой базой таможенной оценки.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7. Изучить статьи  Таможенного кодекса ЕАЭС и иные нормативные правовые документы – законодательная (правовая) база определения таможенной стоимости.</w:t>
            </w:r>
          </w:p>
          <w:p w:rsidR="00681A70" w:rsidRDefault="00262F28">
            <w:pPr>
              <w:spacing w:after="0" w:line="240" w:lineRule="auto"/>
              <w:rPr>
                <w:sz w:val="19"/>
                <w:szCs w:val="19"/>
              </w:rPr>
            </w:pPr>
            <w:r w:rsidRPr="00262F28">
              <w:rPr>
                <w:rFonts w:ascii="Times New Roman" w:hAnsi="Times New Roman" w:cs="Times New Roman"/>
                <w:color w:val="000000"/>
                <w:sz w:val="19"/>
                <w:szCs w:val="19"/>
              </w:rPr>
              <w:t xml:space="preserve">8. Рассмотреть порядок заявления таможенной стоимости.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"Порядок контроля таможенной стоимости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1.Рассмотреть порядок контроля таможенной стоимости при декларировании и выпуске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2.Рассмотреть процедуру принятия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 Рассмотреть порядок принятия решения о корректировке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w:t>
            </w:r>
            <w:proofErr w:type="gramStart"/>
            <w:r w:rsidRPr="00262F28">
              <w:rPr>
                <w:rFonts w:ascii="Times New Roman" w:hAnsi="Times New Roman" w:cs="Times New Roman"/>
                <w:color w:val="000000"/>
                <w:sz w:val="19"/>
                <w:szCs w:val="19"/>
              </w:rPr>
              <w:t>Изучить</w:t>
            </w:r>
            <w:proofErr w:type="gramEnd"/>
            <w:r w:rsidRPr="00262F28">
              <w:rPr>
                <w:rFonts w:ascii="Times New Roman" w:hAnsi="Times New Roman" w:cs="Times New Roman"/>
                <w:color w:val="000000"/>
                <w:sz w:val="19"/>
                <w:szCs w:val="19"/>
              </w:rPr>
              <w:t xml:space="preserve"> как осуществляется расчет размера обеспечения уплаты таможенных платежей в связи с проверкой правильности определения таможенной стоимости.</w:t>
            </w:r>
          </w:p>
          <w:p w:rsidR="00681A70" w:rsidRDefault="00262F28">
            <w:pPr>
              <w:spacing w:after="0" w:line="240" w:lineRule="auto"/>
              <w:rPr>
                <w:sz w:val="19"/>
                <w:szCs w:val="19"/>
              </w:rPr>
            </w:pPr>
            <w:r w:rsidRPr="00262F28">
              <w:rPr>
                <w:rFonts w:ascii="Times New Roman" w:hAnsi="Times New Roman" w:cs="Times New Roman"/>
                <w:color w:val="000000"/>
                <w:sz w:val="19"/>
                <w:szCs w:val="19"/>
              </w:rPr>
              <w:t xml:space="preserve">5.Изучить цели применения системы управления рисками и методологию формирования и применения СУР.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rsidRPr="001563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b/>
                <w:color w:val="000000"/>
                <w:sz w:val="19"/>
                <w:szCs w:val="19"/>
              </w:rPr>
              <w:t>Раздел 4. Модуль 2. Действия структурных подразделений таможенных органов при самостоятельном определении таможенной стоимости.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681A70"/>
        </w:tc>
      </w:tr>
      <w:tr w:rsidR="00681A70">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"Проведение проверки правильности определения таможенной стоимости товаров, ввозимых (ввезенных) на таможенную территорию ЕАЭС"</w:t>
            </w:r>
          </w:p>
          <w:p w:rsidR="00681A70" w:rsidRDefault="00262F28">
            <w:pPr>
              <w:spacing w:after="0" w:line="240" w:lineRule="auto"/>
              <w:rPr>
                <w:sz w:val="19"/>
                <w:szCs w:val="19"/>
              </w:rPr>
            </w:pPr>
            <w:r w:rsidRPr="00262F28">
              <w:rPr>
                <w:rFonts w:ascii="Times New Roman" w:hAnsi="Times New Roman" w:cs="Times New Roman"/>
                <w:color w:val="000000"/>
                <w:sz w:val="19"/>
                <w:szCs w:val="19"/>
              </w:rPr>
              <w:t xml:space="preserve">Проверка правильности определения таможенной стоимости товаров по методу по стоимости сделки с ввозимыми товарами. Порядок действий должностных лиц таможенных органов по сравнению заявленной декларантом таможенной стоимости товаров с имеющейся в таможенных органах ценовой информацией. Проведение анализа представленных декларантом пояснений по условиям продажи, которые могли повлиять на стоимость сделки. Проверка правильности определения таможенной стоимости товаров при применении методов, установленных Законом РФ «О таможенном тарифе». </w:t>
            </w:r>
            <w:r>
              <w:rPr>
                <w:rFonts w:ascii="Times New Roman" w:hAnsi="Times New Roman" w:cs="Times New Roman"/>
                <w:color w:val="000000"/>
                <w:sz w:val="19"/>
                <w:szCs w:val="19"/>
              </w:rPr>
              <w:t>Контроль таможенной стоимости при выявлении несоответствий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7"/>
        <w:gridCol w:w="119"/>
        <w:gridCol w:w="815"/>
        <w:gridCol w:w="683"/>
        <w:gridCol w:w="1104"/>
        <w:gridCol w:w="1216"/>
        <w:gridCol w:w="675"/>
        <w:gridCol w:w="390"/>
        <w:gridCol w:w="949"/>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681A70">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"Проведение проверки правильности определения таможенной стоимости товаров, ввозимых (ввезенных) на таможенную территорию ЕАЭС"</w:t>
            </w:r>
          </w:p>
          <w:p w:rsidR="00681A70" w:rsidRDefault="00262F28">
            <w:pPr>
              <w:spacing w:after="0" w:line="240" w:lineRule="auto"/>
              <w:rPr>
                <w:sz w:val="19"/>
                <w:szCs w:val="19"/>
              </w:rPr>
            </w:pPr>
            <w:r w:rsidRPr="00262F28">
              <w:rPr>
                <w:rFonts w:ascii="Times New Roman" w:hAnsi="Times New Roman" w:cs="Times New Roman"/>
                <w:color w:val="000000"/>
                <w:sz w:val="19"/>
                <w:szCs w:val="19"/>
              </w:rPr>
              <w:t xml:space="preserve">Проверка правильности определения таможенной стоимости товаров по методу по стоимости сделки с ввозимыми товарами. Порядок действий должностных лиц таможенных органов по сравнению заявленной декларантом таможенной стоимости товаров с имеющейся в таможенных органах ценовой информацией. Проведение анализа представленных декларантом пояснений по условиям продажи, которые могли повлиять на стоимость сделки. Проверка правильности определения таможенной стоимости товаров при применении методов, установленных Законом РФ «О таможенном тарифе». </w:t>
            </w:r>
            <w:r>
              <w:rPr>
                <w:rFonts w:ascii="Times New Roman" w:hAnsi="Times New Roman" w:cs="Times New Roman"/>
                <w:color w:val="000000"/>
                <w:sz w:val="19"/>
                <w:szCs w:val="19"/>
              </w:rPr>
              <w:t>Контроль таможенной стоимости при выявлении несоответствий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"Определение таможенной стоимости товара в соответствии с заявленными условиями поставки и порядок заполнения декларации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Инкотермс-2010. Порядок заполнения декларации таможенной стоимости. Решение задач и заполнение декларации таможенной стоимости в зависимости от выбранного метода определения таможенной стоимости.</w:t>
            </w:r>
          </w:p>
          <w:p w:rsidR="00681A70" w:rsidRDefault="00262F2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"Проведение проверки правильности определения таможенной стоимости товаров, ввозимых (ввезенных) на таможенную территорию ЕАЭС"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1.Рассмотреть процедуру </w:t>
            </w:r>
            <w:proofErr w:type="gramStart"/>
            <w:r w:rsidRPr="00262F28">
              <w:rPr>
                <w:rFonts w:ascii="Times New Roman" w:hAnsi="Times New Roman" w:cs="Times New Roman"/>
                <w:color w:val="000000"/>
                <w:sz w:val="19"/>
                <w:szCs w:val="19"/>
              </w:rPr>
              <w:t>проверки правильности определения таможенной стоимости товаров</w:t>
            </w:r>
            <w:proofErr w:type="gramEnd"/>
            <w:r w:rsidRPr="00262F28">
              <w:rPr>
                <w:rFonts w:ascii="Times New Roman" w:hAnsi="Times New Roman" w:cs="Times New Roman"/>
                <w:color w:val="000000"/>
                <w:sz w:val="19"/>
                <w:szCs w:val="19"/>
              </w:rPr>
              <w:t xml:space="preserve"> по методу по стоимости сделки с ввозимыми товарами.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2.Рассмотреть  порядок действий должностных лиц таможенных органов по сравнению заявленной декларантом таможенной стоимости товаров с имеющейся в таможенных органах ценовой информацией. 3.Изучить порядок проведения анализа представленных декларантом пояснений по условиям продажи, которые могли повлиять на стоимость сделки.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4.Проверка правильности определения таможенной стоимости товаров при применении методов, установленных Законом РФ «О таможенном тарифе».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5.</w:t>
            </w:r>
            <w:proofErr w:type="gramStart"/>
            <w:r w:rsidRPr="00262F28">
              <w:rPr>
                <w:rFonts w:ascii="Times New Roman" w:hAnsi="Times New Roman" w:cs="Times New Roman"/>
                <w:color w:val="000000"/>
                <w:sz w:val="19"/>
                <w:szCs w:val="19"/>
              </w:rPr>
              <w:t>Изучить</w:t>
            </w:r>
            <w:proofErr w:type="gramEnd"/>
            <w:r w:rsidRPr="00262F28">
              <w:rPr>
                <w:rFonts w:ascii="Times New Roman" w:hAnsi="Times New Roman" w:cs="Times New Roman"/>
                <w:color w:val="000000"/>
                <w:sz w:val="19"/>
                <w:szCs w:val="19"/>
              </w:rPr>
              <w:t xml:space="preserve"> как проводится контроль таможенной стоимости при выявлении несоответствий сведений о количестве и (или) качестве товара.</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6"/>
        <w:gridCol w:w="119"/>
        <w:gridCol w:w="812"/>
        <w:gridCol w:w="681"/>
        <w:gridCol w:w="1102"/>
        <w:gridCol w:w="1213"/>
        <w:gridCol w:w="673"/>
        <w:gridCol w:w="388"/>
        <w:gridCol w:w="946"/>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681A70">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"Определение таможенной стоимости товара в соответствии с заявленными условиями поставки и порядок заполнения декларации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1.Изучить Инкотермс-2010.</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2.Ознакомиться с порядком заполнения декларации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3.Рассмотреть образцы заполнения декларации таможенной стоимости в зависимости от выбранного метода определения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4.Ознакомиться со статьями ТК ЕАЭС определяющими нормы, регулирующие вопросы, связанные с формой декларирования товаров, местом декларирования, сроком подачи таможенной декларации, представлением документов, необходимых для производства данной таможенной процедуры.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5.Изучить и описать формы таможенных деклараций, применяемых участниками ВЭД.</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6.Ознакомиться с процедурами и технологиями декларирования товаров, предусмотренными ТК ЕАЭС.</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"Процедура корректировки таможенной стоимости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 Изучить положение о корректировке таможенной стоимости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2.Рассмотреть порядок заполнения формы корректировки таможенной стоимости и таможенных платежей до выпуска и после выпуска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3.Ознакомиться со  сроками проверки таможенной декларации, документов и выпуска товаров и транспортных средств.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4.Составить список документов, представляемых для целей таможенного декларирования, ознакомиться с их структурой.</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"Проблемы при определении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1.Рассмотреть методологию проверки таможенной декларации, внешнеторговых контрактов, инвойсов, товаротранспортных накладных, коносаментов, документов, подтверждающих страховку товара, упаковочных листов, экспортных деклараций и прайс-листов завода изготовителя.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2.Рассмотреть процедуру проверка правильности заявления условий поставки товара в соответствии с ИНКОТЕРМС. Контроль правильности определения кода товара в соответствии с ТН ВЭД России и правомерности предоставления льгот по уплате таможенных платежей.</w:t>
            </w:r>
          </w:p>
          <w:p w:rsidR="00681A70" w:rsidRDefault="00262F2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46"/>
        <w:gridCol w:w="135"/>
        <w:gridCol w:w="806"/>
        <w:gridCol w:w="679"/>
        <w:gridCol w:w="1108"/>
        <w:gridCol w:w="1223"/>
        <w:gridCol w:w="679"/>
        <w:gridCol w:w="393"/>
        <w:gridCol w:w="954"/>
      </w:tblGrid>
      <w:tr w:rsidR="00681A70">
        <w:trPr>
          <w:trHeight w:hRule="exact" w:val="416"/>
        </w:trPr>
        <w:tc>
          <w:tcPr>
            <w:tcW w:w="4692"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681A7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ОПК-4 ПК- 6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681A70" w:rsidRDefault="00262F2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r>
      <w:tr w:rsidR="00681A70">
        <w:trPr>
          <w:trHeight w:hRule="exact" w:val="277"/>
        </w:trPr>
        <w:tc>
          <w:tcPr>
            <w:tcW w:w="993" w:type="dxa"/>
          </w:tcPr>
          <w:p w:rsidR="00681A70" w:rsidRDefault="00681A70"/>
        </w:tc>
        <w:tc>
          <w:tcPr>
            <w:tcW w:w="3545" w:type="dxa"/>
          </w:tcPr>
          <w:p w:rsidR="00681A70" w:rsidRDefault="00681A70"/>
        </w:tc>
        <w:tc>
          <w:tcPr>
            <w:tcW w:w="143" w:type="dxa"/>
          </w:tcPr>
          <w:p w:rsidR="00681A70" w:rsidRDefault="00681A70"/>
        </w:tc>
        <w:tc>
          <w:tcPr>
            <w:tcW w:w="851" w:type="dxa"/>
          </w:tcPr>
          <w:p w:rsidR="00681A70" w:rsidRDefault="00681A70"/>
        </w:tc>
        <w:tc>
          <w:tcPr>
            <w:tcW w:w="710" w:type="dxa"/>
          </w:tcPr>
          <w:p w:rsidR="00681A70" w:rsidRDefault="00681A70"/>
        </w:tc>
        <w:tc>
          <w:tcPr>
            <w:tcW w:w="1135" w:type="dxa"/>
          </w:tcPr>
          <w:p w:rsidR="00681A70" w:rsidRDefault="00681A70"/>
        </w:tc>
        <w:tc>
          <w:tcPr>
            <w:tcW w:w="1277" w:type="dxa"/>
          </w:tcPr>
          <w:p w:rsidR="00681A70" w:rsidRDefault="00681A70"/>
        </w:tc>
        <w:tc>
          <w:tcPr>
            <w:tcW w:w="710" w:type="dxa"/>
          </w:tcPr>
          <w:p w:rsidR="00681A70" w:rsidRDefault="00681A70"/>
        </w:tc>
        <w:tc>
          <w:tcPr>
            <w:tcW w:w="426" w:type="dxa"/>
          </w:tcPr>
          <w:p w:rsidR="00681A70" w:rsidRDefault="00681A70"/>
        </w:tc>
        <w:tc>
          <w:tcPr>
            <w:tcW w:w="993" w:type="dxa"/>
          </w:tcPr>
          <w:p w:rsidR="00681A70" w:rsidRDefault="00681A70"/>
        </w:tc>
      </w:tr>
      <w:tr w:rsidR="00681A7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81A70" w:rsidRPr="001563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5.1. Фонд оценочных сре</w:t>
            </w:r>
            <w:proofErr w:type="gramStart"/>
            <w:r w:rsidRPr="00262F28">
              <w:rPr>
                <w:rFonts w:ascii="Times New Roman" w:hAnsi="Times New Roman" w:cs="Times New Roman"/>
                <w:b/>
                <w:color w:val="000000"/>
                <w:sz w:val="19"/>
                <w:szCs w:val="19"/>
              </w:rPr>
              <w:t>дств дл</w:t>
            </w:r>
            <w:proofErr w:type="gramEnd"/>
            <w:r w:rsidRPr="00262F28">
              <w:rPr>
                <w:rFonts w:ascii="Times New Roman" w:hAnsi="Times New Roman" w:cs="Times New Roman"/>
                <w:b/>
                <w:color w:val="000000"/>
                <w:sz w:val="19"/>
                <w:szCs w:val="19"/>
              </w:rPr>
              <w:t>я проведения промежуточной аттестации</w:t>
            </w:r>
          </w:p>
        </w:tc>
      </w:tr>
      <w:tr w:rsidR="00681A70" w:rsidRPr="001563C2">
        <w:trPr>
          <w:trHeight w:hRule="exact" w:val="1286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Вопросы к зачету: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 Внешнеэкономическая деятельность предприятия: сущность и основные виды.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 Основные формы внешнеторговой деятельности фирмы.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 Характеристика объектов внешнеторговой деятельности предприятия.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 Состав и классификация субъектов внешнеторговой деятельности в РФ.</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5) Внешнеторговая операция: содержание понятия, критерии классификации, виды.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6) «Основные» внешнеторговые операции: состав, характеристика, отличительные признаки.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7) «Обеспечивающие» внешнеторговые операции: назначение, состав.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8) Характеристика основных форм встречной торговли во ВТД фирмы.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9) Содержание этапов осуществления внешнеторговой сделки.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10) Группы унифицированных внешнеторговых документов ООН.</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11) Виды и назначение внешнеторговой документации.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12) Товаросопроводительные внешнеторговые документы: состав, назначение.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13) Товарораспорядительные внешнеторговые документы: состав, назначение.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14) Договор международной купли-продажи: сущность, виды и функции.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15) Структура и содержание внешнеторгового контракта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16) Торговый обычай в системе источников правового регулирования предпринимательских отношений.</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17) Международная торговая палата и её роль в унификации правил международной торговли.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18) Эволюция базисных условий поставки ИНКОТЕРМС и его правовая природа.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19) Цели разработки и сфера применения ИНКОТЕРМС.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20) Отличия ИНКОТЕРМС-2010 от варианта ИНКОТЕРМС-2000.</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21) Правила использования ИНКОТЕРМС-2010 и его структура.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22) Распределение терминов ИНКОТЕРМС-2010 по двум группам (в зависимости от способа транспортировки).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23) Распределение терминов ИНКОТЕРМС-2010 по четырём категориям (в зависимости от объёма обязанностей участников внешнеторговой сделки).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24) Правила ИНКОТЕРМС и договор перевозки.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25) Правила ИНКОТЕРМС и страхование.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26) Правила ИНКОТЕРМС и особенности международных расчётов.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27) Правила ИНКОТЕРМС и электронная торговля.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28) Правила ИНКОТЕРМС и разрешение споров.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29) Базис поставки </w:t>
            </w:r>
            <w:r>
              <w:rPr>
                <w:rFonts w:ascii="Times New Roman" w:hAnsi="Times New Roman" w:cs="Times New Roman"/>
                <w:color w:val="000000"/>
                <w:sz w:val="19"/>
                <w:szCs w:val="19"/>
              </w:rPr>
              <w:t>EXW</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30) Базис поставки </w:t>
            </w:r>
            <w:r>
              <w:rPr>
                <w:rFonts w:ascii="Times New Roman" w:hAnsi="Times New Roman" w:cs="Times New Roman"/>
                <w:color w:val="000000"/>
                <w:sz w:val="19"/>
                <w:szCs w:val="19"/>
              </w:rPr>
              <w:t>FCA</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31) Базис поставки </w:t>
            </w:r>
            <w:r>
              <w:rPr>
                <w:rFonts w:ascii="Times New Roman" w:hAnsi="Times New Roman" w:cs="Times New Roman"/>
                <w:color w:val="000000"/>
                <w:sz w:val="19"/>
                <w:szCs w:val="19"/>
              </w:rPr>
              <w:t>FAS</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32) Базис поставки </w:t>
            </w:r>
            <w:r>
              <w:rPr>
                <w:rFonts w:ascii="Times New Roman" w:hAnsi="Times New Roman" w:cs="Times New Roman"/>
                <w:color w:val="000000"/>
                <w:sz w:val="19"/>
                <w:szCs w:val="19"/>
              </w:rPr>
              <w:t>FOB</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33) Базис поставки </w:t>
            </w:r>
            <w:r>
              <w:rPr>
                <w:rFonts w:ascii="Times New Roman" w:hAnsi="Times New Roman" w:cs="Times New Roman"/>
                <w:color w:val="000000"/>
                <w:sz w:val="19"/>
                <w:szCs w:val="19"/>
              </w:rPr>
              <w:t>CPT</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34) Базис поставки </w:t>
            </w:r>
            <w:r>
              <w:rPr>
                <w:rFonts w:ascii="Times New Roman" w:hAnsi="Times New Roman" w:cs="Times New Roman"/>
                <w:color w:val="000000"/>
                <w:sz w:val="19"/>
                <w:szCs w:val="19"/>
              </w:rPr>
              <w:t>CFR</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35) Базис поставки </w:t>
            </w:r>
            <w:r>
              <w:rPr>
                <w:rFonts w:ascii="Times New Roman" w:hAnsi="Times New Roman" w:cs="Times New Roman"/>
                <w:color w:val="000000"/>
                <w:sz w:val="19"/>
                <w:szCs w:val="19"/>
              </w:rPr>
              <w:t>CIP</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36) Базис поставки </w:t>
            </w:r>
            <w:r>
              <w:rPr>
                <w:rFonts w:ascii="Times New Roman" w:hAnsi="Times New Roman" w:cs="Times New Roman"/>
                <w:color w:val="000000"/>
                <w:sz w:val="19"/>
                <w:szCs w:val="19"/>
              </w:rPr>
              <w:t>CIF</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37) Базис поставки </w:t>
            </w:r>
            <w:r>
              <w:rPr>
                <w:rFonts w:ascii="Times New Roman" w:hAnsi="Times New Roman" w:cs="Times New Roman"/>
                <w:color w:val="000000"/>
                <w:sz w:val="19"/>
                <w:szCs w:val="19"/>
              </w:rPr>
              <w:t>DAP</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38) Базис поставки </w:t>
            </w:r>
            <w:r>
              <w:rPr>
                <w:rFonts w:ascii="Times New Roman" w:hAnsi="Times New Roman" w:cs="Times New Roman"/>
                <w:color w:val="000000"/>
                <w:sz w:val="19"/>
                <w:szCs w:val="19"/>
              </w:rPr>
              <w:t>DAT</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39) Базис поставки </w:t>
            </w:r>
            <w:r>
              <w:rPr>
                <w:rFonts w:ascii="Times New Roman" w:hAnsi="Times New Roman" w:cs="Times New Roman"/>
                <w:color w:val="000000"/>
                <w:sz w:val="19"/>
                <w:szCs w:val="19"/>
              </w:rPr>
              <w:t>DDP</w:t>
            </w:r>
            <w:r w:rsidRPr="00262F28">
              <w:rPr>
                <w:rFonts w:ascii="Times New Roman" w:hAnsi="Times New Roman" w:cs="Times New Roman"/>
                <w:color w:val="000000"/>
                <w:sz w:val="19"/>
                <w:szCs w:val="19"/>
              </w:rPr>
              <w:t>: обязанности продавца и покупателя, момент перехода рисков, документы, подтверждающие поставку.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40) Соотношение базиса поставки товара и цены внешнеторговой сделки.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41) Внешнеторговый договор как основа для определения таможенной стоимости товаров, перемещаемых через таможенную границу.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42) Содержание понятия «таможенная стоимость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43) Общая характеристика методов определения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44) Порядок определения и заявления таможенной стоимости товаров.</w:t>
            </w:r>
          </w:p>
        </w:tc>
      </w:tr>
    </w:tbl>
    <w:p w:rsidR="00681A70" w:rsidRPr="00262F28" w:rsidRDefault="00262F28">
      <w:pPr>
        <w:rPr>
          <w:sz w:val="0"/>
          <w:szCs w:val="0"/>
        </w:rPr>
      </w:pPr>
      <w:r w:rsidRPr="00262F28">
        <w:br w:type="page"/>
      </w:r>
    </w:p>
    <w:tbl>
      <w:tblPr>
        <w:tblW w:w="0" w:type="auto"/>
        <w:tblCellMar>
          <w:left w:w="0" w:type="dxa"/>
          <w:right w:w="0" w:type="dxa"/>
        </w:tblCellMar>
        <w:tblLook w:val="04A0" w:firstRow="1" w:lastRow="0" w:firstColumn="1" w:lastColumn="0" w:noHBand="0" w:noVBand="1"/>
      </w:tblPr>
      <w:tblGrid>
        <w:gridCol w:w="595"/>
        <w:gridCol w:w="1578"/>
        <w:gridCol w:w="1986"/>
        <w:gridCol w:w="2821"/>
        <w:gridCol w:w="63"/>
        <w:gridCol w:w="1490"/>
        <w:gridCol w:w="1741"/>
      </w:tblGrid>
      <w:tr w:rsidR="00681A70" w:rsidTr="00262F28">
        <w:trPr>
          <w:trHeight w:hRule="exact" w:val="277"/>
        </w:trPr>
        <w:tc>
          <w:tcPr>
            <w:tcW w:w="4159" w:type="dxa"/>
            <w:gridSpan w:val="3"/>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884" w:type="dxa"/>
            <w:gridSpan w:val="2"/>
          </w:tcPr>
          <w:p w:rsidR="00681A70" w:rsidRDefault="00681A70"/>
        </w:tc>
        <w:tc>
          <w:tcPr>
            <w:tcW w:w="1490" w:type="dxa"/>
          </w:tcPr>
          <w:p w:rsidR="00681A70" w:rsidRDefault="00681A70"/>
        </w:tc>
        <w:tc>
          <w:tcPr>
            <w:tcW w:w="1741"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17</w:t>
            </w:r>
          </w:p>
        </w:tc>
      </w:tr>
      <w:tr w:rsidR="00681A70" w:rsidRPr="001563C2" w:rsidTr="00262F28">
        <w:trPr>
          <w:trHeight w:hRule="exact" w:val="904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45) Порядок определения и заявления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46) Декларация таможенной стоимости (ДТС).</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47) Порядок декларирования и контроля таможенной стоимости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Вопросы к экзамену:</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 Международные соглашения в области таможенной политики государств.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 Порядок предоставления тарифных преференций.</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 Основные принципы определения таможенной стоимости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4. Процедура заявления декларантом таможенной стоимости товаров.</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5. Современная практика определения таможенной стоимости  России.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6. Роль и место таможенного тарифа в системе мер государственного регулирования ВЭД.</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7. Методы определения таможенной стоимости по Закону РФ «О таможенном тарифе».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8. Таможенный тариф РФ как инструмент внешнеторговой политики государства.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9. Виды таможенного тарифа.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10. Защита экономических интересов государства таможенно-тарифными методами.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11. Таможенный тариф РФ: цели, структура, принципы построения.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12. Сущность и виды таможенной пошлины.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13. Таможенная стоимость: назначение и функции.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14. Ставки таможенных пошлин в российском тарифе. Порядок их разработки и принятия.</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15. Процедура применения особых видов пошлин.</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16. Понятие и основное назначение таможенной стоимости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17. Порядок заявления таможенной стоимости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18. Права и обязанности декларанта по заявлению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19. Полномочия таможенных органов по осуществлению </w:t>
            </w:r>
            <w:proofErr w:type="gramStart"/>
            <w:r w:rsidRPr="00262F28">
              <w:rPr>
                <w:rFonts w:ascii="Times New Roman" w:hAnsi="Times New Roman" w:cs="Times New Roman"/>
                <w:color w:val="000000"/>
                <w:sz w:val="19"/>
                <w:szCs w:val="19"/>
              </w:rPr>
              <w:t>контроля за</w:t>
            </w:r>
            <w:proofErr w:type="gramEnd"/>
            <w:r w:rsidRPr="00262F28">
              <w:rPr>
                <w:rFonts w:ascii="Times New Roman" w:hAnsi="Times New Roman" w:cs="Times New Roman"/>
                <w:color w:val="000000"/>
                <w:sz w:val="19"/>
                <w:szCs w:val="19"/>
              </w:rPr>
              <w:t xml:space="preserve"> правильностью определения таможенной стоимости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20. Корректировка таможенной стоимости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21. Методы определения таможенной стоимости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22. Сущность таможенной оценки товара. Метод определения таможенной стоимости по цене сделки с ввозимыми товарами (метод 1).</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23. Сущность таможенной оценки товара. Метод определения таможенной стоимости по цене сделки с идентичными либо однородными товарами (метод 2 и 3).</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24. Сущность таможенной оценки товара. Метод определения таможенной стоимости товаров путем вычитания либо сложения стоимости (методы 4 и 5).</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25. Сущность таможенной оценки товара. Резервный метод определения таможенной стоимости товаров (метод 6).</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26. Мировая практика определения таможенной стоимости.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27. Определение страны происхождения товара: основная цель.</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28. Классификация товаров, считающихся полностью произведенными в данной стране.</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29. Критерий достаточной переработки, используемый для определения страны происхождения товара.</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30. Тарифные льготы: сущность, цели, механизм реализации.</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31. Порядок предоставления тарифных льгот.</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32. Освобождение от уплаты таможенной пошлины.</w:t>
            </w:r>
          </w:p>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33. Порядок разработки таможенных пошлин в Российской Федерации.</w:t>
            </w:r>
          </w:p>
        </w:tc>
      </w:tr>
      <w:tr w:rsidR="00681A70" w:rsidRPr="001563C2" w:rsidTr="00262F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5.2. Фонд оценочных сре</w:t>
            </w:r>
            <w:proofErr w:type="gramStart"/>
            <w:r w:rsidRPr="00262F28">
              <w:rPr>
                <w:rFonts w:ascii="Times New Roman" w:hAnsi="Times New Roman" w:cs="Times New Roman"/>
                <w:b/>
                <w:color w:val="000000"/>
                <w:sz w:val="19"/>
                <w:szCs w:val="19"/>
              </w:rPr>
              <w:t>дств дл</w:t>
            </w:r>
            <w:proofErr w:type="gramEnd"/>
            <w:r w:rsidRPr="00262F28">
              <w:rPr>
                <w:rFonts w:ascii="Times New Roman" w:hAnsi="Times New Roman" w:cs="Times New Roman"/>
                <w:b/>
                <w:color w:val="000000"/>
                <w:sz w:val="19"/>
                <w:szCs w:val="19"/>
              </w:rPr>
              <w:t>я проведения текущего контроля</w:t>
            </w:r>
          </w:p>
        </w:tc>
      </w:tr>
      <w:tr w:rsidR="00681A70" w:rsidRPr="001563C2" w:rsidTr="00262F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Структура и содержание фонда оценочных сре</w:t>
            </w:r>
            <w:proofErr w:type="gramStart"/>
            <w:r w:rsidRPr="00262F28">
              <w:rPr>
                <w:rFonts w:ascii="Times New Roman" w:hAnsi="Times New Roman" w:cs="Times New Roman"/>
                <w:color w:val="000000"/>
                <w:sz w:val="19"/>
                <w:szCs w:val="19"/>
              </w:rPr>
              <w:t>дств пр</w:t>
            </w:r>
            <w:proofErr w:type="gramEnd"/>
            <w:r w:rsidRPr="00262F28">
              <w:rPr>
                <w:rFonts w:ascii="Times New Roman" w:hAnsi="Times New Roman" w:cs="Times New Roman"/>
                <w:color w:val="000000"/>
                <w:sz w:val="19"/>
                <w:szCs w:val="19"/>
              </w:rPr>
              <w:t>едставлены в Приложении 1 к рабочей программе дисциплины.</w:t>
            </w:r>
          </w:p>
        </w:tc>
      </w:tr>
      <w:tr w:rsidR="00681A70" w:rsidRPr="001563C2" w:rsidTr="00262F28">
        <w:trPr>
          <w:trHeight w:hRule="exact" w:val="277"/>
        </w:trPr>
        <w:tc>
          <w:tcPr>
            <w:tcW w:w="595" w:type="dxa"/>
          </w:tcPr>
          <w:p w:rsidR="00681A70" w:rsidRPr="00262F28" w:rsidRDefault="00681A70"/>
        </w:tc>
        <w:tc>
          <w:tcPr>
            <w:tcW w:w="1578" w:type="dxa"/>
          </w:tcPr>
          <w:p w:rsidR="00681A70" w:rsidRPr="00262F28" w:rsidRDefault="00681A70"/>
        </w:tc>
        <w:tc>
          <w:tcPr>
            <w:tcW w:w="1986" w:type="dxa"/>
          </w:tcPr>
          <w:p w:rsidR="00681A70" w:rsidRPr="00262F28" w:rsidRDefault="00681A70"/>
        </w:tc>
        <w:tc>
          <w:tcPr>
            <w:tcW w:w="2884" w:type="dxa"/>
            <w:gridSpan w:val="2"/>
          </w:tcPr>
          <w:p w:rsidR="00681A70" w:rsidRPr="00262F28" w:rsidRDefault="00681A70"/>
        </w:tc>
        <w:tc>
          <w:tcPr>
            <w:tcW w:w="1490" w:type="dxa"/>
          </w:tcPr>
          <w:p w:rsidR="00681A70" w:rsidRPr="00262F28" w:rsidRDefault="00681A70"/>
        </w:tc>
        <w:tc>
          <w:tcPr>
            <w:tcW w:w="1741" w:type="dxa"/>
          </w:tcPr>
          <w:p w:rsidR="00681A70" w:rsidRPr="00262F28" w:rsidRDefault="00681A70"/>
        </w:tc>
      </w:tr>
      <w:tr w:rsidR="00681A70" w:rsidRPr="001563C2" w:rsidTr="00262F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81A70" w:rsidTr="00262F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81A70" w:rsidTr="00262F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81A70" w:rsidTr="00262F28">
        <w:trPr>
          <w:trHeight w:hRule="exact" w:val="511"/>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Заглавие</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Колич-во</w:t>
            </w:r>
          </w:p>
        </w:tc>
      </w:tr>
      <w:tr w:rsidR="00681A70" w:rsidTr="00262F28">
        <w:trPr>
          <w:trHeight w:hRule="exact" w:val="69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Л1.1</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Кащеев В. В., Летюшова К. А., Смирнова И. А.</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sidRPr="00262F28">
              <w:rPr>
                <w:rFonts w:ascii="Times New Roman" w:hAnsi="Times New Roman" w:cs="Times New Roman"/>
                <w:color w:val="000000"/>
                <w:sz w:val="19"/>
                <w:szCs w:val="19"/>
              </w:rPr>
              <w:t>Контроль таможенной стоимости: учеб</w:t>
            </w:r>
            <w:proofErr w:type="gramStart"/>
            <w:r w:rsidRPr="00262F28">
              <w:rPr>
                <w:rFonts w:ascii="Times New Roman" w:hAnsi="Times New Roman" w:cs="Times New Roman"/>
                <w:color w:val="000000"/>
                <w:sz w:val="19"/>
                <w:szCs w:val="19"/>
              </w:rPr>
              <w:t>.</w:t>
            </w:r>
            <w:proofErr w:type="gramEnd"/>
            <w:r w:rsidRPr="00262F28">
              <w:rPr>
                <w:rFonts w:ascii="Times New Roman" w:hAnsi="Times New Roman" w:cs="Times New Roman"/>
                <w:color w:val="000000"/>
                <w:sz w:val="19"/>
                <w:szCs w:val="19"/>
              </w:rPr>
              <w:t xml:space="preserve"> </w:t>
            </w:r>
            <w:proofErr w:type="gramStart"/>
            <w:r w:rsidRPr="00262F28">
              <w:rPr>
                <w:rFonts w:ascii="Times New Roman" w:hAnsi="Times New Roman" w:cs="Times New Roman"/>
                <w:color w:val="000000"/>
                <w:sz w:val="19"/>
                <w:szCs w:val="19"/>
              </w:rPr>
              <w:t>п</w:t>
            </w:r>
            <w:proofErr w:type="gramEnd"/>
            <w:r w:rsidRPr="00262F28">
              <w:rPr>
                <w:rFonts w:ascii="Times New Roman" w:hAnsi="Times New Roman" w:cs="Times New Roman"/>
                <w:color w:val="000000"/>
                <w:sz w:val="19"/>
                <w:szCs w:val="19"/>
              </w:rPr>
              <w:t xml:space="preserve">особие для студентов вузов, обучающихся по напр. подгот. </w:t>
            </w:r>
            <w:r>
              <w:rPr>
                <w:rFonts w:ascii="Times New Roman" w:hAnsi="Times New Roman" w:cs="Times New Roman"/>
                <w:color w:val="000000"/>
                <w:sz w:val="19"/>
                <w:szCs w:val="19"/>
              </w:rPr>
              <w:t>(спец.) 036401 "Тамож. дело"</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СПб.: Троиц. мост,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60</w:t>
            </w:r>
          </w:p>
        </w:tc>
      </w:tr>
      <w:tr w:rsidR="00681A70" w:rsidTr="00262F28">
        <w:trPr>
          <w:trHeight w:hRule="exact" w:val="69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Л1.2</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Кулешов А. В., Желтова Л. А., Шишкина О. В.</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sidRPr="00262F28">
              <w:rPr>
                <w:rFonts w:ascii="Times New Roman" w:hAnsi="Times New Roman" w:cs="Times New Roman"/>
                <w:color w:val="000000"/>
                <w:sz w:val="19"/>
                <w:szCs w:val="19"/>
              </w:rPr>
              <w:t>Контракты и внешнеторговая документация: учеб</w:t>
            </w:r>
            <w:proofErr w:type="gramStart"/>
            <w:r w:rsidRPr="00262F28">
              <w:rPr>
                <w:rFonts w:ascii="Times New Roman" w:hAnsi="Times New Roman" w:cs="Times New Roman"/>
                <w:color w:val="000000"/>
                <w:sz w:val="19"/>
                <w:szCs w:val="19"/>
              </w:rPr>
              <w:t>.</w:t>
            </w:r>
            <w:proofErr w:type="gramEnd"/>
            <w:r w:rsidRPr="00262F28">
              <w:rPr>
                <w:rFonts w:ascii="Times New Roman" w:hAnsi="Times New Roman" w:cs="Times New Roman"/>
                <w:color w:val="000000"/>
                <w:sz w:val="19"/>
                <w:szCs w:val="19"/>
              </w:rPr>
              <w:t xml:space="preserve"> </w:t>
            </w:r>
            <w:proofErr w:type="gramStart"/>
            <w:r w:rsidRPr="00262F28">
              <w:rPr>
                <w:rFonts w:ascii="Times New Roman" w:hAnsi="Times New Roman" w:cs="Times New Roman"/>
                <w:color w:val="000000"/>
                <w:sz w:val="19"/>
                <w:szCs w:val="19"/>
              </w:rPr>
              <w:t>п</w:t>
            </w:r>
            <w:proofErr w:type="gramEnd"/>
            <w:r w:rsidRPr="00262F28">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"Тамож. дело"</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СПб.: Троиц. мост,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45</w:t>
            </w:r>
          </w:p>
        </w:tc>
      </w:tr>
      <w:tr w:rsidR="00681A70" w:rsidRPr="001563C2" w:rsidTr="00262F28">
        <w:trPr>
          <w:trHeight w:hRule="exact" w:val="974"/>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Л1.3</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Рожкова Ю.В.</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Таможенно-тарифное регулирование внешнеторговой деятельности: учебное пособие [Электронный ресурс]. - </w:t>
            </w:r>
            <w:r>
              <w:rPr>
                <w:rFonts w:ascii="Times New Roman" w:hAnsi="Times New Roman" w:cs="Times New Roman"/>
                <w:color w:val="000000"/>
                <w:sz w:val="19"/>
                <w:szCs w:val="19"/>
              </w:rPr>
              <w:t>URL</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262F28">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262F28">
              <w:rPr>
                <w:rFonts w:ascii="Times New Roman" w:hAnsi="Times New Roman" w:cs="Times New Roman"/>
                <w:color w:val="000000"/>
                <w:sz w:val="19"/>
                <w:szCs w:val="19"/>
              </w:rPr>
              <w:t>=439066</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Оренбург : ОГУ,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681A70" w:rsidRPr="001563C2" w:rsidTr="00262F28">
        <w:trPr>
          <w:trHeight w:hRule="exact" w:val="989"/>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Л1.4</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Фонотова О.В.</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Применение Инкотермс в международном и внутреннем торговом обороте</w:t>
            </w:r>
            <w:proofErr w:type="gramStart"/>
            <w:r w:rsidRPr="00262F28">
              <w:rPr>
                <w:rFonts w:ascii="Times New Roman" w:hAnsi="Times New Roman" w:cs="Times New Roman"/>
                <w:color w:val="000000"/>
                <w:sz w:val="19"/>
                <w:szCs w:val="19"/>
              </w:rPr>
              <w:t xml:space="preserve"> :</w:t>
            </w:r>
            <w:proofErr w:type="gramEnd"/>
            <w:r w:rsidRPr="00262F28">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262F2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262F28">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262F28">
              <w:rPr>
                <w:rFonts w:ascii="Times New Roman" w:hAnsi="Times New Roman" w:cs="Times New Roman"/>
                <w:color w:val="000000"/>
                <w:sz w:val="19"/>
                <w:szCs w:val="19"/>
              </w:rPr>
              <w:t>=56145</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М. : Зерцало-М,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681A70" w:rsidTr="00262F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81A70" w:rsidTr="00262F28">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Заглавие</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Колич-во</w:t>
            </w:r>
          </w:p>
        </w:tc>
      </w:tr>
    </w:tbl>
    <w:p w:rsidR="00681A70" w:rsidRDefault="00262F28">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837"/>
        <w:gridCol w:w="1886"/>
        <w:gridCol w:w="3132"/>
        <w:gridCol w:w="1660"/>
        <w:gridCol w:w="987"/>
      </w:tblGrid>
      <w:tr w:rsidR="00681A70">
        <w:trPr>
          <w:trHeight w:hRule="exact" w:val="416"/>
        </w:trPr>
        <w:tc>
          <w:tcPr>
            <w:tcW w:w="4692" w:type="dxa"/>
            <w:gridSpan w:val="4"/>
            <w:shd w:val="clear" w:color="C0C0C0" w:fill="FFFFFF"/>
            <w:tcMar>
              <w:left w:w="34" w:type="dxa"/>
              <w:right w:w="34" w:type="dxa"/>
            </w:tcMar>
          </w:tcPr>
          <w:p w:rsidR="00681A70" w:rsidRDefault="00262F28">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403" w:type="dxa"/>
          </w:tcPr>
          <w:p w:rsidR="00681A70" w:rsidRDefault="00681A70"/>
        </w:tc>
        <w:tc>
          <w:tcPr>
            <w:tcW w:w="1702" w:type="dxa"/>
          </w:tcPr>
          <w:p w:rsidR="00681A70" w:rsidRDefault="00681A70"/>
        </w:tc>
        <w:tc>
          <w:tcPr>
            <w:tcW w:w="1007" w:type="dxa"/>
            <w:shd w:val="clear" w:color="C0C0C0" w:fill="FFFFFF"/>
            <w:tcMar>
              <w:left w:w="34" w:type="dxa"/>
              <w:right w:w="34" w:type="dxa"/>
            </w:tcMar>
          </w:tcPr>
          <w:p w:rsidR="00681A70" w:rsidRDefault="00262F2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18</w:t>
            </w:r>
          </w:p>
        </w:tc>
      </w:tr>
      <w:tr w:rsidR="00681A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Колич-во</w:t>
            </w:r>
          </w:p>
        </w:tc>
      </w:tr>
      <w:tr w:rsidR="00681A7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Покровская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sidRPr="00262F28">
              <w:rPr>
                <w:rFonts w:ascii="Times New Roman" w:hAnsi="Times New Roman" w:cs="Times New Roman"/>
                <w:color w:val="000000"/>
                <w:sz w:val="19"/>
                <w:szCs w:val="19"/>
              </w:rPr>
              <w:t>Таможенное дело: учеб</w:t>
            </w:r>
            <w:proofErr w:type="gramStart"/>
            <w:r w:rsidRPr="00262F28">
              <w:rPr>
                <w:rFonts w:ascii="Times New Roman" w:hAnsi="Times New Roman" w:cs="Times New Roman"/>
                <w:color w:val="000000"/>
                <w:sz w:val="19"/>
                <w:szCs w:val="19"/>
              </w:rPr>
              <w:t>.</w:t>
            </w:r>
            <w:proofErr w:type="gramEnd"/>
            <w:r w:rsidRPr="00262F28">
              <w:rPr>
                <w:rFonts w:ascii="Times New Roman" w:hAnsi="Times New Roman" w:cs="Times New Roman"/>
                <w:color w:val="000000"/>
                <w:sz w:val="19"/>
                <w:szCs w:val="19"/>
              </w:rPr>
              <w:t xml:space="preserve"> </w:t>
            </w:r>
            <w:proofErr w:type="gramStart"/>
            <w:r w:rsidRPr="00262F28">
              <w:rPr>
                <w:rFonts w:ascii="Times New Roman" w:hAnsi="Times New Roman" w:cs="Times New Roman"/>
                <w:color w:val="000000"/>
                <w:sz w:val="19"/>
                <w:szCs w:val="19"/>
              </w:rPr>
              <w:t>д</w:t>
            </w:r>
            <w:proofErr w:type="gramEnd"/>
            <w:r w:rsidRPr="00262F28">
              <w:rPr>
                <w:rFonts w:ascii="Times New Roman" w:hAnsi="Times New Roman" w:cs="Times New Roman"/>
                <w:color w:val="000000"/>
                <w:sz w:val="19"/>
                <w:szCs w:val="19"/>
              </w:rPr>
              <w:t xml:space="preserve">ля студентов вузов, обучающихся по спец. </w:t>
            </w:r>
            <w:r>
              <w:rPr>
                <w:rFonts w:ascii="Times New Roman" w:hAnsi="Times New Roman" w:cs="Times New Roman"/>
                <w:color w:val="000000"/>
                <w:sz w:val="19"/>
                <w:szCs w:val="19"/>
              </w:rPr>
              <w:t>080301 (351300) "Коммерция (торговое дело)" и 080111 (061500) "Маркетинг"</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М.: Юрайт,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21</w:t>
            </w:r>
          </w:p>
        </w:tc>
      </w:tr>
      <w:tr w:rsidR="00681A7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Воронкова О. Н., Пузакова Е. П., Пузакова Е.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Внешнеэкономическая деятельность: организация и управление: учеб</w:t>
            </w:r>
            <w:proofErr w:type="gramStart"/>
            <w:r w:rsidRPr="00262F28">
              <w:rPr>
                <w:rFonts w:ascii="Times New Roman" w:hAnsi="Times New Roman" w:cs="Times New Roman"/>
                <w:color w:val="000000"/>
                <w:sz w:val="19"/>
                <w:szCs w:val="19"/>
              </w:rPr>
              <w:t>.</w:t>
            </w:r>
            <w:proofErr w:type="gramEnd"/>
            <w:r w:rsidRPr="00262F28">
              <w:rPr>
                <w:rFonts w:ascii="Times New Roman" w:hAnsi="Times New Roman" w:cs="Times New Roman"/>
                <w:color w:val="000000"/>
                <w:sz w:val="19"/>
                <w:szCs w:val="19"/>
              </w:rPr>
              <w:t xml:space="preserve"> </w:t>
            </w:r>
            <w:proofErr w:type="gramStart"/>
            <w:r w:rsidRPr="00262F28">
              <w:rPr>
                <w:rFonts w:ascii="Times New Roman" w:hAnsi="Times New Roman" w:cs="Times New Roman"/>
                <w:color w:val="000000"/>
                <w:sz w:val="19"/>
                <w:szCs w:val="19"/>
              </w:rPr>
              <w:t>п</w:t>
            </w:r>
            <w:proofErr w:type="gramEnd"/>
            <w:r w:rsidRPr="00262F28">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М.: Экономистъ,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89</w:t>
            </w:r>
          </w:p>
        </w:tc>
      </w:tr>
      <w:tr w:rsidR="00681A7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681A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681A7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Колич-во</w:t>
            </w:r>
          </w:p>
        </w:tc>
      </w:tr>
      <w:tr w:rsidR="00681A7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Таранов П. В., Асеева Е. Н., Попова Л. Х.</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Таможенное дело: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Ростов н</w:t>
            </w:r>
            <w:proofErr w:type="gramStart"/>
            <w:r w:rsidRPr="00262F28">
              <w:rPr>
                <w:rFonts w:ascii="Times New Roman" w:hAnsi="Times New Roman" w:cs="Times New Roman"/>
                <w:color w:val="000000"/>
                <w:sz w:val="19"/>
                <w:szCs w:val="19"/>
              </w:rPr>
              <w:t>/Д</w:t>
            </w:r>
            <w:proofErr w:type="gramEnd"/>
            <w:r w:rsidRPr="00262F28">
              <w:rPr>
                <w:rFonts w:ascii="Times New Roman" w:hAnsi="Times New Roman" w:cs="Times New Roman"/>
                <w:color w:val="000000"/>
                <w:sz w:val="19"/>
                <w:szCs w:val="19"/>
              </w:rPr>
              <w:t>: Изд-во РГЭУ "РИНХ", 2002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57</w:t>
            </w:r>
          </w:p>
        </w:tc>
      </w:tr>
      <w:tr w:rsidR="00681A70" w:rsidRPr="001563C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81A70" w:rsidRPr="001563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Официальный сайт Международной торговой палаты: </w:t>
            </w:r>
            <w:r>
              <w:rPr>
                <w:rFonts w:ascii="Times New Roman" w:hAnsi="Times New Roman" w:cs="Times New Roman"/>
                <w:color w:val="000000"/>
                <w:sz w:val="19"/>
                <w:szCs w:val="19"/>
              </w:rPr>
              <w:t>www</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iccwbo</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681A70" w:rsidRPr="001563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Официальный сайт Национального комитета Международной торговой палаты в России </w:t>
            </w:r>
            <w:r>
              <w:rPr>
                <w:rFonts w:ascii="Times New Roman" w:hAnsi="Times New Roman" w:cs="Times New Roman"/>
                <w:color w:val="000000"/>
                <w:sz w:val="19"/>
                <w:szCs w:val="19"/>
              </w:rPr>
              <w:t>www</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iccwbo</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1A70" w:rsidRPr="001563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Официальный сайт Федеральной таможенной службы: </w:t>
            </w:r>
            <w:r>
              <w:rPr>
                <w:rFonts w:ascii="Times New Roman" w:hAnsi="Times New Roman" w:cs="Times New Roman"/>
                <w:color w:val="000000"/>
                <w:sz w:val="19"/>
                <w:szCs w:val="19"/>
              </w:rPr>
              <w:t>www</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62F28">
              <w:rPr>
                <w:rFonts w:ascii="Times New Roman" w:hAnsi="Times New Roman" w:cs="Times New Roman"/>
                <w:color w:val="000000"/>
                <w:sz w:val="19"/>
                <w:szCs w:val="19"/>
              </w:rPr>
              <w:t>.</w:t>
            </w:r>
          </w:p>
        </w:tc>
      </w:tr>
      <w:tr w:rsidR="00681A70" w:rsidRPr="001563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 xml:space="preserve">Международный таможенный электронный журнал: </w:t>
            </w:r>
            <w:r>
              <w:rPr>
                <w:rFonts w:ascii="Times New Roman" w:hAnsi="Times New Roman" w:cs="Times New Roman"/>
                <w:color w:val="000000"/>
                <w:sz w:val="19"/>
                <w:szCs w:val="19"/>
              </w:rPr>
              <w:t>www</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worldcustomsjournal</w:t>
            </w:r>
            <w:r w:rsidRPr="00262F28">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681A7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Microsoft Office</w:t>
            </w:r>
          </w:p>
        </w:tc>
      </w:tr>
      <w:tr w:rsidR="00681A7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ВЭД-Инфо</w:t>
            </w:r>
          </w:p>
        </w:tc>
      </w:tr>
      <w:tr w:rsidR="00681A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Консультант Плюс</w:t>
            </w:r>
          </w:p>
        </w:tc>
      </w:tr>
      <w:tr w:rsidR="00681A7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Pr>
                <w:rFonts w:ascii="Times New Roman" w:hAnsi="Times New Roman" w:cs="Times New Roman"/>
                <w:color w:val="000000"/>
                <w:sz w:val="19"/>
                <w:szCs w:val="19"/>
              </w:rPr>
              <w:t>ГАРАНТ</w:t>
            </w:r>
          </w:p>
        </w:tc>
      </w:tr>
      <w:tr w:rsidR="00681A70">
        <w:trPr>
          <w:trHeight w:hRule="exact" w:val="277"/>
        </w:trPr>
        <w:tc>
          <w:tcPr>
            <w:tcW w:w="710" w:type="dxa"/>
          </w:tcPr>
          <w:p w:rsidR="00681A70" w:rsidRDefault="00681A70"/>
        </w:tc>
        <w:tc>
          <w:tcPr>
            <w:tcW w:w="58" w:type="dxa"/>
          </w:tcPr>
          <w:p w:rsidR="00681A70" w:rsidRDefault="00681A70"/>
        </w:tc>
        <w:tc>
          <w:tcPr>
            <w:tcW w:w="1929" w:type="dxa"/>
          </w:tcPr>
          <w:p w:rsidR="00681A70" w:rsidRDefault="00681A70"/>
        </w:tc>
        <w:tc>
          <w:tcPr>
            <w:tcW w:w="1986" w:type="dxa"/>
          </w:tcPr>
          <w:p w:rsidR="00681A70" w:rsidRDefault="00681A70"/>
        </w:tc>
        <w:tc>
          <w:tcPr>
            <w:tcW w:w="3403" w:type="dxa"/>
          </w:tcPr>
          <w:p w:rsidR="00681A70" w:rsidRDefault="00681A70"/>
        </w:tc>
        <w:tc>
          <w:tcPr>
            <w:tcW w:w="1702" w:type="dxa"/>
          </w:tcPr>
          <w:p w:rsidR="00681A70" w:rsidRDefault="00681A70"/>
        </w:tc>
        <w:tc>
          <w:tcPr>
            <w:tcW w:w="993" w:type="dxa"/>
          </w:tcPr>
          <w:p w:rsidR="00681A70" w:rsidRDefault="00681A70"/>
        </w:tc>
      </w:tr>
      <w:tr w:rsidR="00681A70" w:rsidRPr="001563C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7. МАТЕРИАЛЬНО-ТЕХНИЧЕСКОЕ ОБЕСПЕЧЕНИЕ ДИСЦИПЛИНЫ (МОДУЛЯ)</w:t>
            </w:r>
          </w:p>
        </w:tc>
      </w:tr>
      <w:tr w:rsidR="00681A7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Default="00262F28">
            <w:pPr>
              <w:spacing w:after="0" w:line="240" w:lineRule="auto"/>
              <w:rPr>
                <w:sz w:val="19"/>
                <w:szCs w:val="19"/>
              </w:rPr>
            </w:pPr>
            <w:r w:rsidRPr="00262F28">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интерактивных занятий используется демонстрационное оборудование.</w:t>
            </w:r>
          </w:p>
        </w:tc>
      </w:tr>
      <w:tr w:rsidR="00681A70">
        <w:trPr>
          <w:trHeight w:hRule="exact" w:val="277"/>
        </w:trPr>
        <w:tc>
          <w:tcPr>
            <w:tcW w:w="710" w:type="dxa"/>
          </w:tcPr>
          <w:p w:rsidR="00681A70" w:rsidRDefault="00681A70"/>
        </w:tc>
        <w:tc>
          <w:tcPr>
            <w:tcW w:w="58" w:type="dxa"/>
          </w:tcPr>
          <w:p w:rsidR="00681A70" w:rsidRDefault="00681A70"/>
        </w:tc>
        <w:tc>
          <w:tcPr>
            <w:tcW w:w="1929" w:type="dxa"/>
          </w:tcPr>
          <w:p w:rsidR="00681A70" w:rsidRDefault="00681A70"/>
        </w:tc>
        <w:tc>
          <w:tcPr>
            <w:tcW w:w="1986" w:type="dxa"/>
          </w:tcPr>
          <w:p w:rsidR="00681A70" w:rsidRDefault="00681A70"/>
        </w:tc>
        <w:tc>
          <w:tcPr>
            <w:tcW w:w="3403" w:type="dxa"/>
          </w:tcPr>
          <w:p w:rsidR="00681A70" w:rsidRDefault="00681A70"/>
        </w:tc>
        <w:tc>
          <w:tcPr>
            <w:tcW w:w="1702" w:type="dxa"/>
          </w:tcPr>
          <w:p w:rsidR="00681A70" w:rsidRDefault="00681A70"/>
        </w:tc>
        <w:tc>
          <w:tcPr>
            <w:tcW w:w="993" w:type="dxa"/>
          </w:tcPr>
          <w:p w:rsidR="00681A70" w:rsidRDefault="00681A70"/>
        </w:tc>
      </w:tr>
      <w:tr w:rsidR="00681A70" w:rsidRPr="001563C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A70" w:rsidRPr="00262F28" w:rsidRDefault="00262F28">
            <w:pPr>
              <w:spacing w:after="0" w:line="240" w:lineRule="auto"/>
              <w:jc w:val="center"/>
              <w:rPr>
                <w:sz w:val="19"/>
                <w:szCs w:val="19"/>
              </w:rPr>
            </w:pPr>
            <w:r w:rsidRPr="00262F28">
              <w:rPr>
                <w:rFonts w:ascii="Times New Roman" w:hAnsi="Times New Roman" w:cs="Times New Roman"/>
                <w:b/>
                <w:color w:val="000000"/>
                <w:sz w:val="19"/>
                <w:szCs w:val="19"/>
              </w:rPr>
              <w:t xml:space="preserve">8. МЕТОДИЧЕСТКИЕ УКАЗАНИЯ ДЛЯ </w:t>
            </w:r>
            <w:proofErr w:type="gramStart"/>
            <w:r w:rsidRPr="00262F28">
              <w:rPr>
                <w:rFonts w:ascii="Times New Roman" w:hAnsi="Times New Roman" w:cs="Times New Roman"/>
                <w:b/>
                <w:color w:val="000000"/>
                <w:sz w:val="19"/>
                <w:szCs w:val="19"/>
              </w:rPr>
              <w:t>ОБУЧАЮЩИХСЯ</w:t>
            </w:r>
            <w:proofErr w:type="gramEnd"/>
            <w:r w:rsidRPr="00262F28">
              <w:rPr>
                <w:rFonts w:ascii="Times New Roman" w:hAnsi="Times New Roman" w:cs="Times New Roman"/>
                <w:b/>
                <w:color w:val="000000"/>
                <w:sz w:val="19"/>
                <w:szCs w:val="19"/>
              </w:rPr>
              <w:t xml:space="preserve"> ПО ОСВОЕНИЮ ДИСЦИПЛИНЫ (МОДУЛЯ)</w:t>
            </w:r>
          </w:p>
        </w:tc>
      </w:tr>
      <w:tr w:rsidR="00681A70" w:rsidRPr="001563C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A70" w:rsidRPr="00262F28" w:rsidRDefault="00262F28">
            <w:pPr>
              <w:spacing w:after="0" w:line="240" w:lineRule="auto"/>
              <w:rPr>
                <w:sz w:val="19"/>
                <w:szCs w:val="19"/>
              </w:rPr>
            </w:pPr>
            <w:r w:rsidRPr="00262F28">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563C2" w:rsidRDefault="001563C2">
      <w:r>
        <w:br w:type="page"/>
      </w:r>
    </w:p>
    <w:p w:rsidR="001563C2" w:rsidRDefault="001563C2" w:rsidP="001563C2">
      <w:pPr>
        <w:spacing w:after="0"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noProof/>
          <w:sz w:val="28"/>
          <w:szCs w:val="28"/>
        </w:rPr>
        <w:lastRenderedPageBreak/>
        <w:drawing>
          <wp:inline distT="0" distB="0" distL="0" distR="0">
            <wp:extent cx="6479540" cy="9301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9301480"/>
                    </a:xfrm>
                    <a:prstGeom prst="rect">
                      <a:avLst/>
                    </a:prstGeom>
                    <a:noFill/>
                    <a:ln>
                      <a:noFill/>
                    </a:ln>
                  </pic:spPr>
                </pic:pic>
              </a:graphicData>
            </a:graphic>
          </wp:inline>
        </w:drawing>
      </w: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keepNext/>
        <w:spacing w:before="240" w:after="60" w:line="360" w:lineRule="auto"/>
        <w:jc w:val="center"/>
        <w:rPr>
          <w:rFonts w:ascii="Times New Roman" w:eastAsia="Times New Roman" w:hAnsi="Times New Roman" w:cs="Times New Roman"/>
          <w:b/>
          <w:bCs/>
          <w:kern w:val="32"/>
          <w:sz w:val="32"/>
          <w:szCs w:val="32"/>
          <w:lang w:val="x-none" w:eastAsia="x-none"/>
        </w:rPr>
      </w:pPr>
      <w:r>
        <w:rPr>
          <w:rFonts w:ascii="Times New Roman" w:eastAsia="Times New Roman" w:hAnsi="Times New Roman" w:cs="Times New Roman"/>
          <w:b/>
          <w:bCs/>
          <w:kern w:val="32"/>
          <w:sz w:val="32"/>
          <w:szCs w:val="32"/>
          <w:lang w:val="x-none" w:eastAsia="x-none"/>
        </w:rPr>
        <w:lastRenderedPageBreak/>
        <w:t>Оглавление</w:t>
      </w:r>
    </w:p>
    <w:p w:rsidR="001563C2" w:rsidRDefault="001563C2" w:rsidP="001563C2">
      <w:pPr>
        <w:spacing w:after="0" w:line="360" w:lineRule="auto"/>
        <w:rPr>
          <w:rFonts w:ascii="Times New Roman" w:eastAsia="Times New Roman" w:hAnsi="Times New Roman" w:cs="Times New Roman"/>
          <w:sz w:val="28"/>
          <w:szCs w:val="28"/>
        </w:rPr>
      </w:pPr>
    </w:p>
    <w:p w:rsidR="001563C2" w:rsidRPr="001563C2" w:rsidRDefault="001563C2" w:rsidP="001563C2">
      <w:pPr>
        <w:tabs>
          <w:tab w:val="right" w:leader="dot" w:pos="9345"/>
        </w:tabs>
        <w:spacing w:after="100" w:line="240" w:lineRule="auto"/>
        <w:jc w:val="both"/>
        <w:rPr>
          <w:rFonts w:ascii="Calibri" w:eastAsia="Times New Roman" w:hAnsi="Calibri" w:cs="Times New Roman"/>
          <w:noProof/>
          <w:color w:val="000000"/>
        </w:rPr>
      </w:pPr>
      <w:r>
        <w:rPr>
          <w:rFonts w:ascii="Times New Roman" w:eastAsia="Times New Roman" w:hAnsi="Times New Roman" w:cs="Times New Roman"/>
          <w:color w:val="000000"/>
          <w:sz w:val="28"/>
          <w:szCs w:val="28"/>
        </w:rPr>
        <w:fldChar w:fldCharType="begin"/>
      </w:r>
      <w:r w:rsidRPr="001563C2">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TOC</w:instrText>
      </w:r>
      <w:r w:rsidRPr="001563C2">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o</w:instrText>
      </w:r>
      <w:r w:rsidRPr="001563C2">
        <w:rPr>
          <w:rFonts w:ascii="Times New Roman" w:eastAsia="Times New Roman" w:hAnsi="Times New Roman" w:cs="Times New Roman"/>
          <w:color w:val="000000"/>
          <w:sz w:val="28"/>
          <w:szCs w:val="28"/>
        </w:rPr>
        <w:instrText xml:space="preserve"> "1-3" \</w:instrText>
      </w:r>
      <w:r>
        <w:rPr>
          <w:rFonts w:ascii="Times New Roman" w:eastAsia="Times New Roman" w:hAnsi="Times New Roman" w:cs="Times New Roman"/>
          <w:color w:val="000000"/>
          <w:sz w:val="28"/>
          <w:szCs w:val="28"/>
        </w:rPr>
        <w:instrText>h</w:instrText>
      </w:r>
      <w:r w:rsidRPr="001563C2">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z</w:instrText>
      </w:r>
      <w:r w:rsidRPr="001563C2">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u</w:instrText>
      </w:r>
      <w:r w:rsidRPr="001563C2">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fldChar w:fldCharType="separate"/>
      </w:r>
      <w:hyperlink r:id="rId9" w:anchor="_Toc480487761" w:history="1">
        <w:r w:rsidRPr="001563C2">
          <w:rPr>
            <w:rStyle w:val="a6"/>
            <w:rFonts w:ascii="Times New Roman" w:eastAsia="Times New Roman" w:hAnsi="Times New Roman" w:cs="Times New Roman"/>
            <w:noProof/>
            <w:color w:val="000000"/>
            <w:sz w:val="24"/>
            <w:szCs w:val="24"/>
          </w:rPr>
          <w:t>1 Перечень компетенций с указанием этапов их формирования в процессе освоения образовательной программы</w:t>
        </w:r>
        <w:r w:rsidRPr="001563C2">
          <w:rPr>
            <w:rStyle w:val="a6"/>
            <w:rFonts w:ascii="Times New Roman" w:eastAsia="Times New Roman" w:hAnsi="Times New Roman" w:cs="Times New Roman"/>
            <w:noProof/>
            <w:webHidden/>
            <w:color w:val="000000"/>
            <w:sz w:val="24"/>
            <w:szCs w:val="24"/>
          </w:rPr>
          <w:tab/>
        </w:r>
      </w:hyperlink>
      <w:r w:rsidRPr="001563C2">
        <w:rPr>
          <w:rFonts w:ascii="Times New Roman" w:eastAsia="Times New Roman" w:hAnsi="Times New Roman" w:cs="Times New Roman"/>
          <w:noProof/>
          <w:color w:val="000000"/>
          <w:sz w:val="24"/>
          <w:szCs w:val="24"/>
        </w:rPr>
        <w:t>3</w:t>
      </w:r>
    </w:p>
    <w:p w:rsidR="001563C2" w:rsidRPr="001563C2" w:rsidRDefault="001563C2" w:rsidP="001563C2">
      <w:pPr>
        <w:tabs>
          <w:tab w:val="right" w:leader="dot" w:pos="9345"/>
        </w:tabs>
        <w:spacing w:after="100" w:line="240" w:lineRule="auto"/>
        <w:jc w:val="both"/>
        <w:rPr>
          <w:rFonts w:ascii="Calibri" w:eastAsia="Times New Roman" w:hAnsi="Calibri" w:cs="Times New Roman"/>
          <w:noProof/>
          <w:color w:val="000000"/>
        </w:rPr>
      </w:pPr>
      <w:hyperlink r:id="rId10" w:anchor="_Toc480487762" w:history="1">
        <w:r w:rsidRPr="001563C2">
          <w:rPr>
            <w:rStyle w:val="a6"/>
            <w:rFonts w:ascii="Times New Roman" w:eastAsia="Times New Roman" w:hAnsi="Times New Roman" w:cs="Times New Roman"/>
            <w:noProof/>
            <w:color w:val="000000"/>
            <w:sz w:val="24"/>
            <w:szCs w:val="24"/>
          </w:rPr>
          <w:t>2 Описание показателей и критериев оценивания компетенций на различных этапах их формирования, описание шкал оценивания</w:t>
        </w:r>
        <w:r w:rsidRPr="001563C2">
          <w:rPr>
            <w:rStyle w:val="a6"/>
            <w:rFonts w:ascii="Times New Roman" w:eastAsia="Times New Roman" w:hAnsi="Times New Roman" w:cs="Times New Roman"/>
            <w:noProof/>
            <w:webHidden/>
            <w:color w:val="000000"/>
            <w:sz w:val="24"/>
            <w:szCs w:val="24"/>
          </w:rPr>
          <w:tab/>
        </w:r>
      </w:hyperlink>
      <w:r w:rsidRPr="001563C2">
        <w:rPr>
          <w:rFonts w:ascii="Times New Roman" w:eastAsia="Times New Roman" w:hAnsi="Times New Roman" w:cs="Times New Roman"/>
          <w:noProof/>
          <w:color w:val="000000"/>
          <w:sz w:val="24"/>
          <w:szCs w:val="24"/>
        </w:rPr>
        <w:t>3</w:t>
      </w:r>
    </w:p>
    <w:p w:rsidR="001563C2" w:rsidRPr="001563C2" w:rsidRDefault="001563C2" w:rsidP="001563C2">
      <w:pPr>
        <w:tabs>
          <w:tab w:val="right" w:leader="dot" w:pos="9345"/>
        </w:tabs>
        <w:spacing w:after="100" w:line="240" w:lineRule="auto"/>
        <w:jc w:val="both"/>
        <w:rPr>
          <w:rFonts w:ascii="Calibri" w:eastAsia="Times New Roman" w:hAnsi="Calibri" w:cs="Times New Roman"/>
          <w:noProof/>
          <w:color w:val="000000"/>
        </w:rPr>
      </w:pPr>
      <w:hyperlink r:id="rId11" w:anchor="_Toc480487763" w:history="1">
        <w:r w:rsidRPr="001563C2">
          <w:rPr>
            <w:rStyle w:val="a6"/>
            <w:rFonts w:ascii="Times New Roman" w:eastAsia="Times New Roman" w:hAnsi="Times New Roman" w:cs="Times New Roman"/>
            <w:noProof/>
            <w:color w:val="000000"/>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563C2">
          <w:rPr>
            <w:rStyle w:val="a6"/>
            <w:rFonts w:ascii="Times New Roman" w:eastAsia="Times New Roman" w:hAnsi="Times New Roman" w:cs="Times New Roman"/>
            <w:noProof/>
            <w:webHidden/>
            <w:color w:val="000000"/>
            <w:sz w:val="24"/>
            <w:szCs w:val="24"/>
          </w:rPr>
          <w:tab/>
        </w:r>
      </w:hyperlink>
      <w:r w:rsidRPr="001563C2">
        <w:rPr>
          <w:rFonts w:ascii="Times New Roman" w:eastAsia="Times New Roman" w:hAnsi="Times New Roman" w:cs="Times New Roman"/>
          <w:noProof/>
          <w:color w:val="000000"/>
          <w:sz w:val="24"/>
          <w:szCs w:val="24"/>
        </w:rPr>
        <w:t>6</w:t>
      </w:r>
    </w:p>
    <w:p w:rsidR="001563C2" w:rsidRPr="001563C2" w:rsidRDefault="001563C2" w:rsidP="001563C2">
      <w:pPr>
        <w:tabs>
          <w:tab w:val="right" w:leader="dot" w:pos="9345"/>
        </w:tabs>
        <w:spacing w:after="100" w:line="240" w:lineRule="auto"/>
        <w:jc w:val="both"/>
        <w:rPr>
          <w:rFonts w:ascii="Calibri" w:eastAsia="Times New Roman" w:hAnsi="Calibri" w:cs="Times New Roman"/>
          <w:noProof/>
          <w:color w:val="000000"/>
        </w:rPr>
      </w:pPr>
      <w:hyperlink r:id="rId12" w:anchor="_Toc480487764" w:history="1">
        <w:r w:rsidRPr="001563C2">
          <w:rPr>
            <w:rStyle w:val="a6"/>
            <w:rFonts w:ascii="Times New Roman" w:eastAsia="Times New Roman" w:hAnsi="Times New Roman" w:cs="Times New Roman"/>
            <w:noProof/>
            <w:color w:val="000000"/>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563C2">
          <w:rPr>
            <w:rStyle w:val="a6"/>
            <w:rFonts w:ascii="Times New Roman" w:eastAsia="Times New Roman" w:hAnsi="Times New Roman" w:cs="Times New Roman"/>
            <w:noProof/>
            <w:webHidden/>
            <w:color w:val="000000"/>
            <w:sz w:val="24"/>
            <w:szCs w:val="24"/>
          </w:rPr>
          <w:tab/>
        </w:r>
      </w:hyperlink>
      <w:r w:rsidRPr="001563C2">
        <w:rPr>
          <w:rFonts w:ascii="Times New Roman" w:eastAsia="Times New Roman" w:hAnsi="Times New Roman" w:cs="Times New Roman"/>
          <w:noProof/>
          <w:color w:val="000000"/>
          <w:sz w:val="24"/>
          <w:szCs w:val="24"/>
        </w:rPr>
        <w:t>16</w:t>
      </w: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r>
        <w:rPr>
          <w:rFonts w:ascii="Times New Roman" w:eastAsia="Times New Roman" w:hAnsi="Times New Roman" w:cs="Times New Roman"/>
          <w:b/>
          <w:bCs/>
          <w:color w:val="000000"/>
          <w:sz w:val="28"/>
          <w:szCs w:val="28"/>
        </w:rPr>
        <w:fldChar w:fldCharType="end"/>
      </w: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eastAsia="x-none"/>
        </w:rPr>
      </w:pPr>
    </w:p>
    <w:p w:rsidR="001563C2" w:rsidRP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eastAsia="x-none"/>
        </w:rPr>
      </w:pPr>
    </w:p>
    <w:p w:rsidR="001563C2" w:rsidRP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1563C2" w:rsidRDefault="001563C2" w:rsidP="001563C2">
      <w:pPr>
        <w:keepNext/>
        <w:spacing w:after="0" w:line="240" w:lineRule="auto"/>
        <w:outlineLvl w:val="0"/>
        <w:rPr>
          <w:rFonts w:ascii="Times New Roman" w:eastAsia="Times New Roman" w:hAnsi="Times New Roman" w:cs="Times New Roman"/>
          <w:sz w:val="28"/>
          <w:szCs w:val="24"/>
          <w:lang w:val="x-none" w:eastAsia="x-none"/>
        </w:rPr>
      </w:pPr>
      <w:bookmarkStart w:id="1" w:name="_Toc453750942"/>
    </w:p>
    <w:p w:rsidR="001563C2" w:rsidRDefault="001563C2" w:rsidP="001563C2">
      <w:pPr>
        <w:keepNext/>
        <w:spacing w:after="0" w:line="240" w:lineRule="auto"/>
        <w:ind w:firstLine="708"/>
        <w:outlineLvl w:val="0"/>
        <w:rPr>
          <w:rFonts w:ascii="Times New Roman" w:eastAsia="Times New Roman" w:hAnsi="Times New Roman" w:cs="Times New Roman"/>
          <w:sz w:val="28"/>
          <w:szCs w:val="24"/>
          <w:lang w:val="x-none" w:eastAsia="x-none"/>
        </w:rPr>
      </w:pPr>
      <w:r>
        <w:rPr>
          <w:rFonts w:ascii="Times New Roman" w:eastAsia="Times New Roman" w:hAnsi="Times New Roman" w:cs="Times New Roman"/>
          <w:sz w:val="28"/>
          <w:szCs w:val="24"/>
          <w:lang w:val="x-none" w:eastAsia="x-none"/>
        </w:rPr>
        <w:t>1 Перечень компетенций с указанием этапов их формирования в процессе освоения образовательной программы</w:t>
      </w:r>
      <w:bookmarkEnd w:id="1"/>
    </w:p>
    <w:p w:rsidR="001563C2" w:rsidRDefault="001563C2" w:rsidP="001563C2">
      <w:pPr>
        <w:tabs>
          <w:tab w:val="left" w:pos="360"/>
        </w:tabs>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563C2" w:rsidRDefault="001563C2" w:rsidP="001563C2">
      <w:pPr>
        <w:keepNext/>
        <w:spacing w:after="0" w:line="240" w:lineRule="auto"/>
        <w:ind w:firstLine="708"/>
        <w:outlineLvl w:val="0"/>
        <w:rPr>
          <w:rFonts w:ascii="Times New Roman" w:eastAsia="Times New Roman" w:hAnsi="Times New Roman" w:cs="Times New Roman"/>
          <w:sz w:val="28"/>
          <w:szCs w:val="24"/>
          <w:lang w:val="x-none" w:eastAsia="x-none"/>
        </w:rPr>
      </w:pPr>
      <w:bookmarkStart w:id="2" w:name="_Toc453750943"/>
      <w:r>
        <w:rPr>
          <w:rFonts w:ascii="Times New Roman" w:eastAsia="Times New Roman" w:hAnsi="Times New Roman" w:cs="Times New Roman"/>
          <w:sz w:val="28"/>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Pr>
          <w:rFonts w:ascii="Times New Roman" w:eastAsia="Times New Roman" w:hAnsi="Times New Roman" w:cs="Times New Roman"/>
          <w:sz w:val="28"/>
          <w:szCs w:val="24"/>
          <w:lang w:val="x-none" w:eastAsia="x-none"/>
        </w:rPr>
        <w:t xml:space="preserve">  </w:t>
      </w:r>
    </w:p>
    <w:p w:rsidR="001563C2" w:rsidRDefault="001563C2" w:rsidP="001563C2">
      <w:pPr>
        <w:spacing w:after="0" w:line="240" w:lineRule="auto"/>
        <w:ind w:firstLine="708"/>
        <w:rPr>
          <w:rFonts w:ascii="Times New Roman" w:eastAsia="Times New Roman" w:hAnsi="Times New Roman" w:cs="Times New Roman"/>
          <w:sz w:val="28"/>
          <w:szCs w:val="28"/>
        </w:rPr>
      </w:pPr>
      <w:r w:rsidRPr="001563C2">
        <w:rPr>
          <w:rFonts w:ascii="Times New Roman" w:eastAsia="Times New Roman" w:hAnsi="Times New Roman" w:cs="Times New Roman"/>
          <w:sz w:val="28"/>
          <w:szCs w:val="28"/>
        </w:rPr>
        <w:t xml:space="preserve">2.1 Показатели и критерии оценивания компетенций:  </w:t>
      </w:r>
    </w:p>
    <w:tbl>
      <w:tblPr>
        <w:tblW w:w="10035" w:type="dxa"/>
        <w:tblInd w:w="-763" w:type="dxa"/>
        <w:tblLayout w:type="fixed"/>
        <w:tblCellMar>
          <w:left w:w="0" w:type="dxa"/>
          <w:right w:w="0" w:type="dxa"/>
        </w:tblCellMar>
        <w:tblLook w:val="01E0" w:firstRow="1" w:lastRow="1" w:firstColumn="1" w:lastColumn="1" w:noHBand="0" w:noVBand="0"/>
      </w:tblPr>
      <w:tblGrid>
        <w:gridCol w:w="3404"/>
        <w:gridCol w:w="2411"/>
        <w:gridCol w:w="2410"/>
        <w:gridCol w:w="1810"/>
      </w:tblGrid>
      <w:tr w:rsidR="001563C2" w:rsidTr="001563C2">
        <w:trPr>
          <w:trHeight w:val="752"/>
        </w:trPr>
        <w:tc>
          <w:tcPr>
            <w:tcW w:w="34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Default="001563C2">
            <w:pPr>
              <w:spacing w:after="0" w:line="228"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Default="001563C2">
            <w:pPr>
              <w:spacing w:after="0" w:line="22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Показатели </w:t>
            </w:r>
          </w:p>
          <w:p w:rsidR="001563C2" w:rsidRDefault="001563C2">
            <w:pPr>
              <w:spacing w:after="0" w:line="228"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оценивания</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Default="001563C2">
            <w:pPr>
              <w:spacing w:after="0" w:line="228"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Критерии оценивания</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Default="001563C2">
            <w:pPr>
              <w:spacing w:after="0" w:line="254"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Средства </w:t>
            </w:r>
          </w:p>
          <w:p w:rsidR="001563C2" w:rsidRDefault="001563C2">
            <w:pPr>
              <w:spacing w:after="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оценивания</w:t>
            </w:r>
          </w:p>
        </w:tc>
      </w:tr>
      <w:tr w:rsidR="001563C2" w:rsidRPr="001563C2" w:rsidTr="001563C2">
        <w:trPr>
          <w:trHeight w:val="752"/>
        </w:trPr>
        <w:tc>
          <w:tcPr>
            <w:tcW w:w="100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Pr="001563C2" w:rsidRDefault="001563C2">
            <w:pPr>
              <w:spacing w:after="0" w:line="254" w:lineRule="auto"/>
              <w:jc w:val="center"/>
              <w:rPr>
                <w:rFonts w:ascii="Times New Roman" w:eastAsia="Times New Roman" w:hAnsi="Times New Roman" w:cs="Times New Roman"/>
                <w:color w:val="000000"/>
                <w:sz w:val="24"/>
                <w:szCs w:val="24"/>
              </w:rPr>
            </w:pPr>
            <w:r w:rsidRPr="001563C2">
              <w:rPr>
                <w:rFonts w:ascii="Times New Roman" w:eastAsia="Times New Roman" w:hAnsi="Times New Roman" w:cs="Times New Roman"/>
                <w:color w:val="000000"/>
                <w:sz w:val="24"/>
                <w:szCs w:val="24"/>
              </w:rPr>
              <w:t xml:space="preserve">ОПК-4 – способностью понимать </w:t>
            </w:r>
            <w:proofErr w:type="gramStart"/>
            <w:r w:rsidRPr="001563C2">
              <w:rPr>
                <w:rFonts w:ascii="Times New Roman" w:eastAsia="Times New Roman" w:hAnsi="Times New Roman" w:cs="Times New Roman"/>
                <w:color w:val="000000"/>
                <w:sz w:val="24"/>
                <w:szCs w:val="24"/>
              </w:rPr>
              <w:t>экономические процессы</w:t>
            </w:r>
            <w:proofErr w:type="gramEnd"/>
            <w:r w:rsidRPr="001563C2">
              <w:rPr>
                <w:rFonts w:ascii="Times New Roman" w:eastAsia="Times New Roman" w:hAnsi="Times New Roman" w:cs="Times New Roman"/>
                <w:color w:val="000000"/>
                <w:sz w:val="24"/>
                <w:szCs w:val="24"/>
              </w:rPr>
              <w:t>, происходящие в обществе, и анализировать тенденции развития российской и мировой экономик</w:t>
            </w:r>
          </w:p>
        </w:tc>
      </w:tr>
      <w:tr w:rsidR="001563C2" w:rsidTr="001563C2">
        <w:trPr>
          <w:trHeight w:val="8460"/>
        </w:trPr>
        <w:tc>
          <w:tcPr>
            <w:tcW w:w="3403" w:type="dxa"/>
            <w:tcBorders>
              <w:top w:val="single" w:sz="8" w:space="0" w:color="000000"/>
              <w:left w:val="single" w:sz="8" w:space="0" w:color="000000"/>
              <w:bottom w:val="nil"/>
              <w:right w:val="single" w:sz="8" w:space="0" w:color="000000"/>
            </w:tcBorders>
            <w:tcMar>
              <w:top w:w="15" w:type="dxa"/>
              <w:left w:w="88" w:type="dxa"/>
              <w:bottom w:w="0" w:type="dxa"/>
              <w:right w:w="88" w:type="dxa"/>
            </w:tcMar>
            <w:hideMark/>
          </w:tcPr>
          <w:p w:rsidR="001563C2" w:rsidRPr="001563C2" w:rsidRDefault="001563C2">
            <w:pPr>
              <w:spacing w:after="0" w:line="228" w:lineRule="auto"/>
              <w:jc w:val="both"/>
              <w:rPr>
                <w:rFonts w:ascii="Times New Roman" w:eastAsia="Times New Roman" w:hAnsi="Times New Roman" w:cs="Times New Roman"/>
                <w:color w:val="000000"/>
                <w:sz w:val="24"/>
                <w:szCs w:val="24"/>
              </w:rPr>
            </w:pPr>
            <w:proofErr w:type="gramStart"/>
            <w:r w:rsidRPr="001563C2">
              <w:rPr>
                <w:rFonts w:ascii="Times New Roman" w:eastAsia="Times New Roman" w:hAnsi="Times New Roman" w:cs="Times New Roman"/>
                <w:color w:val="000000"/>
                <w:sz w:val="24"/>
                <w:szCs w:val="24"/>
              </w:rPr>
              <w:t>З</w:t>
            </w:r>
            <w:proofErr w:type="gramEnd"/>
            <w:r w:rsidRPr="001563C2">
              <w:rPr>
                <w:rFonts w:ascii="Times New Roman" w:eastAsia="Times New Roman" w:hAnsi="Times New Roman" w:cs="Times New Roman"/>
                <w:color w:val="000000"/>
                <w:sz w:val="24"/>
                <w:szCs w:val="24"/>
              </w:rPr>
              <w:t>: типы существующих в современном мире экономических систем;</w:t>
            </w:r>
          </w:p>
          <w:p w:rsidR="001563C2" w:rsidRPr="001563C2" w:rsidRDefault="001563C2">
            <w:pPr>
              <w:spacing w:after="0" w:line="228" w:lineRule="auto"/>
              <w:jc w:val="both"/>
              <w:rPr>
                <w:rFonts w:ascii="Times New Roman" w:eastAsia="Times New Roman" w:hAnsi="Times New Roman" w:cs="Times New Roman"/>
                <w:color w:val="000000"/>
                <w:sz w:val="24"/>
                <w:szCs w:val="24"/>
              </w:rPr>
            </w:pPr>
            <w:r w:rsidRPr="001563C2">
              <w:rPr>
                <w:rFonts w:ascii="Times New Roman" w:eastAsia="Times New Roman" w:hAnsi="Times New Roman" w:cs="Times New Roman"/>
                <w:color w:val="000000"/>
                <w:sz w:val="24"/>
                <w:szCs w:val="24"/>
              </w:rPr>
              <w:t xml:space="preserve"> особенности реформы внешнеэкономических связей России – ее цели, приоритеты, последствия;</w:t>
            </w:r>
          </w:p>
          <w:p w:rsidR="001563C2" w:rsidRPr="001563C2" w:rsidRDefault="001563C2">
            <w:pPr>
              <w:spacing w:after="0" w:line="228" w:lineRule="auto"/>
              <w:jc w:val="both"/>
              <w:rPr>
                <w:rFonts w:ascii="Times New Roman" w:eastAsia="Times New Roman" w:hAnsi="Times New Roman" w:cs="Times New Roman"/>
                <w:color w:val="000000"/>
                <w:sz w:val="24"/>
                <w:szCs w:val="24"/>
              </w:rPr>
            </w:pPr>
            <w:r w:rsidRPr="001563C2">
              <w:rPr>
                <w:rFonts w:ascii="Times New Roman" w:eastAsia="Times New Roman" w:hAnsi="Times New Roman" w:cs="Times New Roman"/>
                <w:color w:val="000000"/>
                <w:sz w:val="24"/>
                <w:szCs w:val="24"/>
              </w:rPr>
              <w:t xml:space="preserve"> роль вешней торговли России в развитии национальной экономики и решении социально – экономических проблем;</w:t>
            </w:r>
          </w:p>
          <w:p w:rsidR="001563C2" w:rsidRPr="001563C2" w:rsidRDefault="001563C2">
            <w:pPr>
              <w:spacing w:after="0" w:line="228" w:lineRule="auto"/>
              <w:jc w:val="both"/>
              <w:rPr>
                <w:rFonts w:ascii="Times New Roman" w:eastAsia="Times New Roman" w:hAnsi="Times New Roman" w:cs="Times New Roman"/>
                <w:color w:val="000000"/>
                <w:sz w:val="24"/>
                <w:szCs w:val="24"/>
              </w:rPr>
            </w:pPr>
            <w:r w:rsidRPr="001563C2">
              <w:rPr>
                <w:rFonts w:ascii="Times New Roman" w:eastAsia="Times New Roman" w:hAnsi="Times New Roman" w:cs="Times New Roman"/>
                <w:color w:val="000000"/>
                <w:sz w:val="24"/>
                <w:szCs w:val="24"/>
              </w:rPr>
              <w:t>У: пользоваться нормативно-правовой базой организации торгово-экономических отношений в мировом хозяйстве;</w:t>
            </w:r>
          </w:p>
          <w:p w:rsidR="001563C2" w:rsidRPr="001563C2" w:rsidRDefault="001563C2">
            <w:pPr>
              <w:spacing w:after="0" w:line="228" w:lineRule="auto"/>
              <w:jc w:val="both"/>
              <w:rPr>
                <w:rFonts w:ascii="Times New Roman" w:eastAsia="Times New Roman" w:hAnsi="Times New Roman" w:cs="Times New Roman"/>
                <w:color w:val="000000"/>
                <w:sz w:val="24"/>
                <w:szCs w:val="24"/>
              </w:rPr>
            </w:pPr>
            <w:r w:rsidRPr="001563C2">
              <w:rPr>
                <w:rFonts w:ascii="Times New Roman" w:eastAsia="Times New Roman" w:hAnsi="Times New Roman" w:cs="Times New Roman"/>
                <w:color w:val="000000"/>
                <w:sz w:val="24"/>
                <w:szCs w:val="24"/>
              </w:rPr>
              <w:t xml:space="preserve"> пользоваться понятийным аппаратом данной дисциплины;</w:t>
            </w:r>
            <w:r w:rsidRPr="001563C2">
              <w:rPr>
                <w:rFonts w:ascii="Times New Roman" w:eastAsia="Times New Roman" w:hAnsi="Times New Roman" w:cs="Times New Roman"/>
                <w:color w:val="000000"/>
                <w:sz w:val="24"/>
                <w:szCs w:val="24"/>
              </w:rPr>
              <w:tab/>
            </w:r>
          </w:p>
          <w:p w:rsidR="001563C2" w:rsidRPr="001563C2" w:rsidRDefault="001563C2">
            <w:pPr>
              <w:spacing w:after="0" w:line="228" w:lineRule="auto"/>
              <w:jc w:val="both"/>
              <w:rPr>
                <w:rFonts w:ascii="Times New Roman" w:eastAsia="Times New Roman" w:hAnsi="Times New Roman" w:cs="Times New Roman"/>
                <w:color w:val="000000"/>
                <w:sz w:val="24"/>
                <w:szCs w:val="24"/>
              </w:rPr>
            </w:pPr>
            <w:proofErr w:type="gramStart"/>
            <w:r w:rsidRPr="001563C2">
              <w:rPr>
                <w:rFonts w:ascii="Times New Roman" w:eastAsia="Times New Roman" w:hAnsi="Times New Roman" w:cs="Times New Roman"/>
                <w:color w:val="000000"/>
                <w:sz w:val="24"/>
                <w:szCs w:val="24"/>
              </w:rPr>
              <w:t>В</w:t>
            </w:r>
            <w:proofErr w:type="gramEnd"/>
            <w:r w:rsidRPr="001563C2">
              <w:rPr>
                <w:rFonts w:ascii="Times New Roman" w:eastAsia="Times New Roman" w:hAnsi="Times New Roman" w:cs="Times New Roman"/>
                <w:color w:val="000000"/>
                <w:sz w:val="24"/>
                <w:szCs w:val="24"/>
              </w:rPr>
              <w:t>: деятельностью международных экономических организаций;</w:t>
            </w:r>
          </w:p>
          <w:p w:rsidR="001563C2" w:rsidRPr="001563C2" w:rsidRDefault="001563C2">
            <w:pPr>
              <w:spacing w:after="0" w:line="228" w:lineRule="auto"/>
              <w:jc w:val="both"/>
              <w:rPr>
                <w:rFonts w:ascii="Times New Roman" w:eastAsia="Times New Roman" w:hAnsi="Times New Roman" w:cs="Times New Roman"/>
                <w:color w:val="000000"/>
                <w:sz w:val="24"/>
                <w:szCs w:val="24"/>
              </w:rPr>
            </w:pPr>
            <w:r w:rsidRPr="001563C2">
              <w:rPr>
                <w:rFonts w:ascii="Times New Roman" w:eastAsia="Times New Roman" w:hAnsi="Times New Roman" w:cs="Times New Roman"/>
                <w:color w:val="000000"/>
                <w:sz w:val="24"/>
                <w:szCs w:val="24"/>
              </w:rPr>
              <w:t xml:space="preserve">региональных </w:t>
            </w:r>
            <w:proofErr w:type="gramStart"/>
            <w:r w:rsidRPr="001563C2">
              <w:rPr>
                <w:rFonts w:ascii="Times New Roman" w:eastAsia="Times New Roman" w:hAnsi="Times New Roman" w:cs="Times New Roman"/>
                <w:color w:val="000000"/>
                <w:sz w:val="24"/>
                <w:szCs w:val="24"/>
              </w:rPr>
              <w:t>проблемах</w:t>
            </w:r>
            <w:proofErr w:type="gramEnd"/>
            <w:r w:rsidRPr="001563C2">
              <w:rPr>
                <w:rFonts w:ascii="Times New Roman" w:eastAsia="Times New Roman" w:hAnsi="Times New Roman" w:cs="Times New Roman"/>
                <w:color w:val="000000"/>
                <w:sz w:val="24"/>
                <w:szCs w:val="24"/>
              </w:rPr>
              <w:t xml:space="preserve"> России в области торгово-экономических отношений;</w:t>
            </w:r>
          </w:p>
          <w:p w:rsidR="001563C2" w:rsidRPr="001563C2" w:rsidRDefault="001563C2">
            <w:pPr>
              <w:spacing w:after="0" w:line="228" w:lineRule="auto"/>
              <w:jc w:val="both"/>
              <w:rPr>
                <w:rFonts w:ascii="Times New Roman" w:eastAsia="Times New Roman" w:hAnsi="Times New Roman" w:cs="Times New Roman"/>
                <w:color w:val="000000"/>
                <w:sz w:val="24"/>
                <w:szCs w:val="24"/>
              </w:rPr>
            </w:pPr>
            <w:r w:rsidRPr="001563C2">
              <w:rPr>
                <w:rFonts w:ascii="Times New Roman" w:eastAsia="Times New Roman" w:hAnsi="Times New Roman" w:cs="Times New Roman"/>
                <w:color w:val="000000"/>
                <w:sz w:val="24"/>
                <w:szCs w:val="24"/>
              </w:rPr>
              <w:t xml:space="preserve">способностью понимать </w:t>
            </w:r>
            <w:proofErr w:type="gramStart"/>
            <w:r w:rsidRPr="001563C2">
              <w:rPr>
                <w:rFonts w:ascii="Times New Roman" w:eastAsia="Times New Roman" w:hAnsi="Times New Roman" w:cs="Times New Roman"/>
                <w:color w:val="000000"/>
                <w:sz w:val="24"/>
                <w:szCs w:val="24"/>
              </w:rPr>
              <w:t>экономические процессы</w:t>
            </w:r>
            <w:proofErr w:type="gramEnd"/>
            <w:r w:rsidRPr="001563C2">
              <w:rPr>
                <w:rFonts w:ascii="Times New Roman" w:eastAsia="Times New Roman" w:hAnsi="Times New Roman" w:cs="Times New Roman"/>
                <w:color w:val="000000"/>
                <w:sz w:val="24"/>
                <w:szCs w:val="24"/>
              </w:rPr>
              <w:t>, происходящие в обществе, и анализировать тенденции развития российской и мировой экономики.</w:t>
            </w:r>
          </w:p>
        </w:tc>
        <w:tc>
          <w:tcPr>
            <w:tcW w:w="2410" w:type="dxa"/>
            <w:tcBorders>
              <w:top w:val="single" w:sz="8" w:space="0" w:color="000000"/>
              <w:left w:val="single" w:sz="8" w:space="0" w:color="000000"/>
              <w:bottom w:val="nil"/>
              <w:right w:val="single" w:sz="8" w:space="0" w:color="000000"/>
            </w:tcBorders>
            <w:tcMar>
              <w:top w:w="15" w:type="dxa"/>
              <w:left w:w="88" w:type="dxa"/>
              <w:bottom w:w="0" w:type="dxa"/>
              <w:right w:w="88" w:type="dxa"/>
            </w:tcMar>
            <w:hideMark/>
          </w:tcPr>
          <w:p w:rsidR="001563C2" w:rsidRPr="001563C2" w:rsidRDefault="001563C2">
            <w:pPr>
              <w:jc w:val="both"/>
              <w:rPr>
                <w:rFonts w:ascii="Times New Roman" w:hAnsi="Times New Roman" w:cs="Times New Roman"/>
                <w:sz w:val="24"/>
                <w:szCs w:val="24"/>
              </w:rPr>
            </w:pPr>
            <w:r w:rsidRPr="001563C2">
              <w:rPr>
                <w:rFonts w:ascii="Times New Roman" w:hAnsi="Times New Roman" w:cs="Times New Roman"/>
                <w:sz w:val="24"/>
                <w:szCs w:val="24"/>
              </w:rPr>
              <w:t xml:space="preserve">Определение и описание сущности </w:t>
            </w:r>
            <w:proofErr w:type="gramStart"/>
            <w:r w:rsidRPr="001563C2">
              <w:rPr>
                <w:rFonts w:ascii="Times New Roman" w:hAnsi="Times New Roman" w:cs="Times New Roman"/>
                <w:sz w:val="24"/>
                <w:szCs w:val="24"/>
              </w:rPr>
              <w:t>экономических процессов</w:t>
            </w:r>
            <w:proofErr w:type="gramEnd"/>
            <w:r w:rsidRPr="001563C2">
              <w:rPr>
                <w:rFonts w:ascii="Times New Roman" w:hAnsi="Times New Roman" w:cs="Times New Roman"/>
                <w:sz w:val="24"/>
                <w:szCs w:val="24"/>
              </w:rPr>
              <w:t xml:space="preserve"> и явлений в российской и мировой экономиках.</w:t>
            </w:r>
          </w:p>
          <w:p w:rsidR="001563C2" w:rsidRPr="001563C2" w:rsidRDefault="001563C2">
            <w:pPr>
              <w:jc w:val="both"/>
              <w:rPr>
                <w:rFonts w:ascii="Times New Roman" w:hAnsi="Times New Roman" w:cs="Times New Roman"/>
                <w:sz w:val="24"/>
                <w:szCs w:val="24"/>
              </w:rPr>
            </w:pPr>
            <w:r w:rsidRPr="001563C2">
              <w:rPr>
                <w:rFonts w:ascii="Times New Roman" w:hAnsi="Times New Roman" w:cs="Times New Roman"/>
                <w:sz w:val="24"/>
                <w:szCs w:val="24"/>
              </w:rPr>
              <w:t>Применение и систематизация нормативно-правовых актов, регламентирующих процессы развития российской и мировой экономик.</w:t>
            </w:r>
          </w:p>
          <w:p w:rsidR="001563C2" w:rsidRPr="001563C2" w:rsidRDefault="001563C2">
            <w:pPr>
              <w:jc w:val="both"/>
              <w:rPr>
                <w:rFonts w:ascii="Times New Roman" w:hAnsi="Times New Roman" w:cs="Times New Roman"/>
                <w:sz w:val="24"/>
                <w:szCs w:val="24"/>
              </w:rPr>
            </w:pPr>
            <w:r w:rsidRPr="001563C2">
              <w:rPr>
                <w:rFonts w:ascii="Times New Roman" w:hAnsi="Times New Roman" w:cs="Times New Roman"/>
                <w:sz w:val="24"/>
                <w:szCs w:val="24"/>
              </w:rPr>
              <w:t xml:space="preserve">Оценивание </w:t>
            </w:r>
            <w:proofErr w:type="gramStart"/>
            <w:r w:rsidRPr="001563C2">
              <w:rPr>
                <w:rFonts w:ascii="Times New Roman" w:hAnsi="Times New Roman" w:cs="Times New Roman"/>
                <w:sz w:val="24"/>
                <w:szCs w:val="24"/>
              </w:rPr>
              <w:t>экономических процессов</w:t>
            </w:r>
            <w:proofErr w:type="gramEnd"/>
            <w:r w:rsidRPr="001563C2">
              <w:rPr>
                <w:rFonts w:ascii="Times New Roman" w:hAnsi="Times New Roman" w:cs="Times New Roman"/>
                <w:sz w:val="24"/>
                <w:szCs w:val="24"/>
              </w:rPr>
              <w:t>, происходящих в обществе, региональных проблем России в области торгово-экономических отношений.</w:t>
            </w:r>
          </w:p>
        </w:tc>
        <w:tc>
          <w:tcPr>
            <w:tcW w:w="2409" w:type="dxa"/>
            <w:tcBorders>
              <w:top w:val="single" w:sz="8" w:space="0" w:color="000000"/>
              <w:left w:val="single" w:sz="8" w:space="0" w:color="000000"/>
              <w:bottom w:val="nil"/>
              <w:right w:val="single" w:sz="8" w:space="0" w:color="000000"/>
            </w:tcBorders>
            <w:tcMar>
              <w:top w:w="15" w:type="dxa"/>
              <w:left w:w="88" w:type="dxa"/>
              <w:bottom w:w="0" w:type="dxa"/>
              <w:right w:w="88" w:type="dxa"/>
            </w:tcMar>
            <w:hideMark/>
          </w:tcPr>
          <w:p w:rsidR="001563C2" w:rsidRPr="001563C2" w:rsidRDefault="001563C2">
            <w:pPr>
              <w:jc w:val="both"/>
              <w:rPr>
                <w:rFonts w:ascii="Times New Roman" w:hAnsi="Times New Roman" w:cs="Times New Roman"/>
                <w:sz w:val="24"/>
                <w:szCs w:val="24"/>
              </w:rPr>
            </w:pPr>
            <w:r w:rsidRPr="001563C2">
              <w:rPr>
                <w:rFonts w:ascii="Times New Roman" w:hAnsi="Times New Roman" w:cs="Times New Roman"/>
                <w:sz w:val="24"/>
                <w:szCs w:val="24"/>
              </w:rPr>
              <w:t>Раскрытие типов существующих в современном мире экономических систем.</w:t>
            </w:r>
          </w:p>
          <w:p w:rsidR="001563C2" w:rsidRPr="001563C2" w:rsidRDefault="001563C2">
            <w:pPr>
              <w:jc w:val="both"/>
              <w:rPr>
                <w:rFonts w:ascii="Times New Roman" w:hAnsi="Times New Roman" w:cs="Times New Roman"/>
                <w:sz w:val="24"/>
                <w:szCs w:val="24"/>
              </w:rPr>
            </w:pPr>
            <w:r w:rsidRPr="001563C2">
              <w:rPr>
                <w:rFonts w:ascii="Times New Roman" w:hAnsi="Times New Roman" w:cs="Times New Roman"/>
                <w:sz w:val="24"/>
                <w:szCs w:val="24"/>
              </w:rPr>
              <w:t>Применение нормативно-правовых актов в ходе реализации профессиональной деятельности.</w:t>
            </w:r>
          </w:p>
          <w:p w:rsidR="001563C2" w:rsidRPr="001563C2" w:rsidRDefault="001563C2">
            <w:pPr>
              <w:jc w:val="both"/>
              <w:rPr>
                <w:rFonts w:ascii="Times New Roman" w:hAnsi="Times New Roman" w:cs="Times New Roman"/>
                <w:sz w:val="24"/>
                <w:szCs w:val="24"/>
              </w:rPr>
            </w:pPr>
            <w:r w:rsidRPr="001563C2">
              <w:rPr>
                <w:rFonts w:ascii="Times New Roman" w:hAnsi="Times New Roman" w:cs="Times New Roman"/>
                <w:sz w:val="24"/>
                <w:szCs w:val="24"/>
              </w:rPr>
              <w:t>Выявление проблем, происходящих в области торгово-экономических отношений России с дальним и ближним зарубежьем.</w:t>
            </w:r>
          </w:p>
        </w:tc>
        <w:tc>
          <w:tcPr>
            <w:tcW w:w="1809" w:type="dxa"/>
            <w:tcBorders>
              <w:top w:val="single" w:sz="8" w:space="0" w:color="000000"/>
              <w:left w:val="single" w:sz="8" w:space="0" w:color="000000"/>
              <w:bottom w:val="nil"/>
              <w:right w:val="single" w:sz="8" w:space="0" w:color="000000"/>
            </w:tcBorders>
            <w:tcMar>
              <w:top w:w="15" w:type="dxa"/>
              <w:left w:w="88" w:type="dxa"/>
              <w:bottom w:w="0" w:type="dxa"/>
              <w:right w:w="88" w:type="dxa"/>
            </w:tcMar>
            <w:hideMark/>
          </w:tcPr>
          <w:p w:rsidR="001563C2" w:rsidRDefault="001563C2">
            <w:pPr>
              <w:spacing w:after="0" w:line="25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Тест, Опрос,  Доклад</w:t>
            </w:r>
          </w:p>
        </w:tc>
      </w:tr>
      <w:tr w:rsidR="001563C2" w:rsidRPr="001563C2" w:rsidTr="001563C2">
        <w:trPr>
          <w:trHeight w:val="894"/>
        </w:trPr>
        <w:tc>
          <w:tcPr>
            <w:tcW w:w="100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563C2" w:rsidRPr="001563C2" w:rsidRDefault="001563C2">
            <w:pPr>
              <w:spacing w:after="0" w:line="240" w:lineRule="auto"/>
              <w:jc w:val="both"/>
              <w:rPr>
                <w:rFonts w:ascii="Times New Roman" w:eastAsia="Times New Roman" w:hAnsi="Times New Roman" w:cs="Times New Roman"/>
                <w:color w:val="000000"/>
                <w:sz w:val="28"/>
                <w:szCs w:val="28"/>
              </w:rPr>
            </w:pPr>
            <w:r w:rsidRPr="001563C2">
              <w:rPr>
                <w:rFonts w:ascii="Times New Roman" w:eastAsia="Times New Roman" w:hAnsi="Times New Roman" w:cs="Times New Roman"/>
                <w:color w:val="000000"/>
                <w:sz w:val="28"/>
                <w:szCs w:val="28"/>
              </w:rPr>
              <w:t>ПК-6 - способность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p w:rsidR="001563C2" w:rsidRPr="001563C2" w:rsidRDefault="001563C2">
            <w:pPr>
              <w:spacing w:after="0" w:line="228" w:lineRule="auto"/>
              <w:jc w:val="both"/>
              <w:rPr>
                <w:rFonts w:ascii="Times New Roman" w:eastAsia="Times New Roman" w:hAnsi="Times New Roman" w:cs="Times New Roman"/>
                <w:color w:val="000000"/>
                <w:sz w:val="24"/>
                <w:szCs w:val="24"/>
              </w:rPr>
            </w:pPr>
          </w:p>
        </w:tc>
      </w:tr>
      <w:tr w:rsidR="001563C2" w:rsidTr="001563C2">
        <w:trPr>
          <w:trHeight w:val="2372"/>
        </w:trPr>
        <w:tc>
          <w:tcPr>
            <w:tcW w:w="34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1563C2">
              <w:rPr>
                <w:rFonts w:ascii="Times New Roman" w:eastAsia="Times New Roman" w:hAnsi="Times New Roman" w:cs="Times New Roman"/>
                <w:spacing w:val="-4"/>
                <w:sz w:val="24"/>
                <w:szCs w:val="24"/>
              </w:rPr>
              <w:lastRenderedPageBreak/>
              <w:t>З</w:t>
            </w:r>
            <w:proofErr w:type="gramEnd"/>
            <w:r w:rsidRPr="001563C2">
              <w:rPr>
                <w:rFonts w:ascii="Times New Roman" w:eastAsia="Times New Roman" w:hAnsi="Times New Roman" w:cs="Times New Roman"/>
                <w:spacing w:val="-4"/>
                <w:sz w:val="24"/>
                <w:szCs w:val="24"/>
              </w:rPr>
              <w:t>: принципы формирования цены во внешней торговле;</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принципы формирования цены внешнеторговой сделки, ее структуры;</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 xml:space="preserve">производить расчет цены на товар, участвующий во внешнеторговой сделке; </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принципы применения на практике законодательных актов, нормативных и ведомственных документов, регулирующих вопросы ценообразования и определения таможенной стоимости.</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У:</w:t>
            </w:r>
            <w:r w:rsidRPr="001563C2">
              <w:t xml:space="preserve"> </w:t>
            </w:r>
            <w:r w:rsidRPr="001563C2">
              <w:rPr>
                <w:rFonts w:ascii="Times New Roman" w:eastAsia="Times New Roman" w:hAnsi="Times New Roman" w:cs="Times New Roman"/>
                <w:spacing w:val="-4"/>
                <w:sz w:val="24"/>
                <w:szCs w:val="24"/>
              </w:rPr>
              <w:t xml:space="preserve">применять на практике законодательные акты, нормативные и ведомственные документы, </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применять меры тарифного регулирования внешнеэкономической деятельности;</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оценивать правомерность льготного перемещения товаров и транспортных средств через таможенную границу ЕАЭС;</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применять методы определения таможенной стоимости и контролировать заявленную таможенную стоимость товаров, перемещаемых через таможенную границу ЕАЭС.</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1563C2">
              <w:rPr>
                <w:rFonts w:ascii="Times New Roman" w:eastAsia="Times New Roman" w:hAnsi="Times New Roman" w:cs="Times New Roman"/>
                <w:spacing w:val="-4"/>
                <w:sz w:val="24"/>
                <w:szCs w:val="24"/>
              </w:rPr>
              <w:t>В</w:t>
            </w:r>
            <w:proofErr w:type="gramEnd"/>
            <w:r w:rsidRPr="001563C2">
              <w:rPr>
                <w:rFonts w:ascii="Times New Roman" w:eastAsia="Times New Roman" w:hAnsi="Times New Roman" w:cs="Times New Roman"/>
                <w:spacing w:val="-4"/>
                <w:sz w:val="24"/>
                <w:szCs w:val="24"/>
              </w:rPr>
              <w:t>: навыками расчета внешнеторговых цен;</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методами определения таможенной стоимости товара;</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1563C2">
              <w:rPr>
                <w:rFonts w:ascii="Times New Roman" w:eastAsia="Times New Roman" w:hAnsi="Times New Roman" w:cs="Times New Roman"/>
                <w:spacing w:val="-4"/>
                <w:sz w:val="24"/>
                <w:szCs w:val="24"/>
              </w:rPr>
              <w:t xml:space="preserve">способностью понимать </w:t>
            </w:r>
            <w:proofErr w:type="gramStart"/>
            <w:r w:rsidRPr="001563C2">
              <w:rPr>
                <w:rFonts w:ascii="Times New Roman" w:eastAsia="Times New Roman" w:hAnsi="Times New Roman" w:cs="Times New Roman"/>
                <w:spacing w:val="-4"/>
                <w:sz w:val="24"/>
                <w:szCs w:val="24"/>
              </w:rPr>
              <w:t>экономические процессы</w:t>
            </w:r>
            <w:proofErr w:type="gramEnd"/>
            <w:r w:rsidRPr="001563C2">
              <w:rPr>
                <w:rFonts w:ascii="Times New Roman" w:eastAsia="Times New Roman" w:hAnsi="Times New Roman" w:cs="Times New Roman"/>
                <w:spacing w:val="-4"/>
                <w:sz w:val="24"/>
                <w:szCs w:val="24"/>
              </w:rPr>
              <w:t>, происходящие в обществе, и анализировать тенденции развития российской и мировой экономики.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563C2" w:rsidRPr="001563C2" w:rsidRDefault="001563C2">
            <w:pPr>
              <w:spacing w:after="0" w:line="228" w:lineRule="auto"/>
              <w:rPr>
                <w:rFonts w:ascii="Times New Roman" w:eastAsia="Times New Roman" w:hAnsi="Times New Roman" w:cs="Times New Roman"/>
                <w:iCs/>
                <w:spacing w:val="-12"/>
                <w:sz w:val="24"/>
                <w:szCs w:val="24"/>
              </w:rPr>
            </w:pPr>
            <w:r w:rsidRPr="001563C2">
              <w:rPr>
                <w:rFonts w:ascii="Times New Roman" w:eastAsia="Times New Roman" w:hAnsi="Times New Roman" w:cs="Times New Roman"/>
                <w:iCs/>
                <w:spacing w:val="-12"/>
                <w:sz w:val="24"/>
                <w:szCs w:val="24"/>
              </w:rPr>
              <w:t>Сбор необходимых нормативно-правовых актов, использование различных баз данных</w:t>
            </w:r>
          </w:p>
          <w:p w:rsidR="001563C2" w:rsidRPr="001563C2" w:rsidRDefault="001563C2">
            <w:pPr>
              <w:spacing w:after="0" w:line="228" w:lineRule="auto"/>
              <w:rPr>
                <w:rFonts w:ascii="Times New Roman" w:eastAsia="Times New Roman" w:hAnsi="Times New Roman" w:cs="Times New Roman"/>
                <w:iCs/>
                <w:spacing w:val="-12"/>
                <w:sz w:val="24"/>
                <w:szCs w:val="24"/>
              </w:rPr>
            </w:pPr>
          </w:p>
          <w:p w:rsidR="001563C2" w:rsidRPr="001563C2" w:rsidRDefault="001563C2">
            <w:pPr>
              <w:spacing w:after="0" w:line="228" w:lineRule="auto"/>
              <w:rPr>
                <w:rFonts w:ascii="Times New Roman" w:eastAsia="Times New Roman" w:hAnsi="Times New Roman" w:cs="Times New Roman"/>
                <w:iCs/>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Pr="001563C2" w:rsidRDefault="001563C2">
            <w:pPr>
              <w:spacing w:after="0" w:line="228" w:lineRule="auto"/>
              <w:rPr>
                <w:rFonts w:ascii="Times New Roman" w:eastAsia="Times New Roman" w:hAnsi="Times New Roman" w:cs="Times New Roman"/>
                <w:iCs/>
                <w:spacing w:val="-12"/>
                <w:sz w:val="24"/>
                <w:szCs w:val="24"/>
              </w:rPr>
            </w:pPr>
            <w:r w:rsidRPr="001563C2">
              <w:rPr>
                <w:rFonts w:ascii="Times New Roman" w:eastAsia="Times New Roman" w:hAnsi="Times New Roman" w:cs="Times New Roman"/>
                <w:iCs/>
                <w:spacing w:val="-12"/>
                <w:sz w:val="24"/>
                <w:szCs w:val="24"/>
              </w:rPr>
              <w:t>соответствие проблеме исследования; полнота и содержательность ответа; умение пользоваться дополнительной литературой при подготовке к занятиям; обоснованность обращения к базам данных; целенаправленность поиска и отбора</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Default="001563C2">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color w:val="000000"/>
                <w:sz w:val="24"/>
                <w:szCs w:val="24"/>
              </w:rPr>
              <w:t>Тест, Опрос,  Доклад</w:t>
            </w:r>
          </w:p>
        </w:tc>
      </w:tr>
      <w:tr w:rsidR="001563C2" w:rsidRPr="001563C2" w:rsidTr="001563C2">
        <w:trPr>
          <w:trHeight w:val="17"/>
        </w:trPr>
        <w:tc>
          <w:tcPr>
            <w:tcW w:w="100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Pr="001563C2" w:rsidRDefault="001563C2">
            <w:pPr>
              <w:spacing w:after="0" w:line="228" w:lineRule="auto"/>
              <w:jc w:val="both"/>
              <w:rPr>
                <w:rFonts w:ascii="Times New Roman" w:eastAsia="Times New Roman" w:hAnsi="Times New Roman" w:cs="Times New Roman"/>
                <w:iCs/>
                <w:spacing w:val="-12"/>
                <w:sz w:val="28"/>
                <w:szCs w:val="28"/>
              </w:rPr>
            </w:pPr>
            <w:r w:rsidRPr="001563C2">
              <w:rPr>
                <w:rFonts w:ascii="Times New Roman" w:eastAsia="Times New Roman" w:hAnsi="Times New Roman" w:cs="Times New Roman"/>
                <w:iCs/>
                <w:spacing w:val="-12"/>
                <w:sz w:val="28"/>
                <w:szCs w:val="28"/>
              </w:rPr>
              <w:t xml:space="preserve">ПК-7 - </w:t>
            </w:r>
            <w:r w:rsidRPr="001563C2">
              <w:rPr>
                <w:rFonts w:ascii="Times New Roman" w:eastAsia="Times New Roman" w:hAnsi="Times New Roman" w:cs="Times New Roman"/>
                <w:sz w:val="28"/>
                <w:szCs w:val="28"/>
              </w:rPr>
              <w:t>владение навыками заполнения и контроля таможенной документации, декларации таможенной стоимости и иных таможенных документов</w:t>
            </w:r>
          </w:p>
        </w:tc>
      </w:tr>
      <w:tr w:rsidR="001563C2" w:rsidTr="001563C2">
        <w:trPr>
          <w:trHeight w:val="2005"/>
        </w:trPr>
        <w:tc>
          <w:tcPr>
            <w:tcW w:w="34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1563C2">
              <w:rPr>
                <w:rFonts w:ascii="Times New Roman" w:eastAsia="Times New Roman" w:hAnsi="Times New Roman" w:cs="Times New Roman"/>
                <w:spacing w:val="-12"/>
                <w:sz w:val="24"/>
                <w:szCs w:val="24"/>
              </w:rPr>
              <w:t>З</w:t>
            </w:r>
            <w:proofErr w:type="gramEnd"/>
            <w:r w:rsidRPr="001563C2">
              <w:rPr>
                <w:rFonts w:ascii="Times New Roman" w:eastAsia="Times New Roman" w:hAnsi="Times New Roman" w:cs="Times New Roman"/>
                <w:spacing w:val="-12"/>
                <w:sz w:val="24"/>
                <w:szCs w:val="24"/>
              </w:rPr>
              <w:t>: программные средства, используемые при таможенном декларировании;</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r w:rsidRPr="001563C2">
              <w:rPr>
                <w:rFonts w:ascii="Times New Roman" w:eastAsia="Times New Roman" w:hAnsi="Times New Roman" w:cs="Times New Roman"/>
                <w:spacing w:val="-12"/>
                <w:sz w:val="24"/>
                <w:szCs w:val="24"/>
              </w:rPr>
              <w:t xml:space="preserve">порядок совершения таможенных операций при таможенном декларировании; </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r w:rsidRPr="001563C2">
              <w:rPr>
                <w:rFonts w:ascii="Times New Roman" w:eastAsia="Times New Roman" w:hAnsi="Times New Roman" w:cs="Times New Roman"/>
                <w:spacing w:val="-12"/>
                <w:sz w:val="24"/>
                <w:szCs w:val="24"/>
              </w:rPr>
              <w:t>назначение и содержание таможенных деклараций.</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r w:rsidRPr="001563C2">
              <w:rPr>
                <w:rFonts w:ascii="Times New Roman" w:eastAsia="Times New Roman" w:hAnsi="Times New Roman" w:cs="Times New Roman"/>
                <w:spacing w:val="-12"/>
                <w:sz w:val="24"/>
                <w:szCs w:val="24"/>
              </w:rPr>
              <w:t>У: пользоваться инструкцией по заполнению таможенных деклараций;</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r w:rsidRPr="001563C2">
              <w:rPr>
                <w:rFonts w:ascii="Times New Roman" w:eastAsia="Times New Roman" w:hAnsi="Times New Roman" w:cs="Times New Roman"/>
                <w:spacing w:val="-12"/>
                <w:sz w:val="24"/>
                <w:szCs w:val="24"/>
              </w:rPr>
              <w:t xml:space="preserve">применять методы определения таможенной стоимости, правила определения страны </w:t>
            </w:r>
            <w:r w:rsidRPr="001563C2">
              <w:rPr>
                <w:rFonts w:ascii="Times New Roman" w:eastAsia="Times New Roman" w:hAnsi="Times New Roman" w:cs="Times New Roman"/>
                <w:spacing w:val="-12"/>
                <w:sz w:val="24"/>
                <w:szCs w:val="24"/>
              </w:rPr>
              <w:lastRenderedPageBreak/>
              <w:t>происхождения товаров;</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r w:rsidRPr="001563C2">
              <w:rPr>
                <w:rFonts w:ascii="Times New Roman" w:eastAsia="Times New Roman" w:hAnsi="Times New Roman" w:cs="Times New Roman"/>
                <w:spacing w:val="-12"/>
                <w:sz w:val="24"/>
                <w:szCs w:val="24"/>
              </w:rPr>
              <w:t>исчислять таможенные платежи;</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r w:rsidRPr="001563C2">
              <w:rPr>
                <w:rFonts w:ascii="Times New Roman" w:eastAsia="Times New Roman" w:hAnsi="Times New Roman" w:cs="Times New Roman"/>
                <w:spacing w:val="-12"/>
                <w:sz w:val="24"/>
                <w:szCs w:val="24"/>
              </w:rPr>
              <w:t>использовать основные программные средства ЕАИС для автоматизации процессов таможенного декларирования.</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1563C2">
              <w:rPr>
                <w:rFonts w:ascii="Times New Roman" w:eastAsia="Times New Roman" w:hAnsi="Times New Roman" w:cs="Times New Roman"/>
                <w:spacing w:val="-12"/>
                <w:sz w:val="24"/>
                <w:szCs w:val="24"/>
              </w:rPr>
              <w:t>В</w:t>
            </w:r>
            <w:proofErr w:type="gramEnd"/>
            <w:r w:rsidRPr="001563C2">
              <w:rPr>
                <w:rFonts w:ascii="Times New Roman" w:eastAsia="Times New Roman" w:hAnsi="Times New Roman" w:cs="Times New Roman"/>
                <w:spacing w:val="-12"/>
                <w:sz w:val="24"/>
                <w:szCs w:val="24"/>
              </w:rPr>
              <w:t xml:space="preserve">: </w:t>
            </w:r>
            <w:proofErr w:type="gramStart"/>
            <w:r w:rsidRPr="001563C2">
              <w:rPr>
                <w:rFonts w:ascii="Times New Roman" w:eastAsia="Times New Roman" w:hAnsi="Times New Roman" w:cs="Times New Roman"/>
                <w:spacing w:val="-12"/>
                <w:sz w:val="24"/>
                <w:szCs w:val="24"/>
              </w:rPr>
              <w:t>навыками</w:t>
            </w:r>
            <w:proofErr w:type="gramEnd"/>
            <w:r w:rsidRPr="001563C2">
              <w:rPr>
                <w:rFonts w:ascii="Times New Roman" w:eastAsia="Times New Roman" w:hAnsi="Times New Roman" w:cs="Times New Roman"/>
                <w:spacing w:val="-12"/>
                <w:sz w:val="24"/>
                <w:szCs w:val="24"/>
              </w:rPr>
              <w:t xml:space="preserve"> заполнения и контроля таможенных деклараций.</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563C2" w:rsidRPr="001563C2" w:rsidRDefault="001563C2">
            <w:pPr>
              <w:spacing w:after="0" w:line="228" w:lineRule="auto"/>
              <w:jc w:val="both"/>
              <w:rPr>
                <w:rFonts w:ascii="Times New Roman" w:eastAsia="Times New Roman" w:hAnsi="Times New Roman" w:cs="Times New Roman"/>
                <w:spacing w:val="-12"/>
                <w:sz w:val="24"/>
                <w:szCs w:val="24"/>
              </w:rPr>
            </w:pPr>
            <w:r w:rsidRPr="001563C2">
              <w:rPr>
                <w:rFonts w:ascii="Times New Roman" w:eastAsia="Times New Roman" w:hAnsi="Times New Roman" w:cs="Times New Roman"/>
                <w:spacing w:val="-12"/>
                <w:sz w:val="24"/>
                <w:szCs w:val="24"/>
              </w:rPr>
              <w:lastRenderedPageBreak/>
              <w:t>Сбор необходимых нормативно-правовых актов, использование различных баз данных, поиск и сбор необходимой литературы</w:t>
            </w:r>
          </w:p>
          <w:p w:rsidR="001563C2" w:rsidRPr="001563C2" w:rsidRDefault="001563C2">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Pr="001563C2" w:rsidRDefault="001563C2">
            <w:pPr>
              <w:spacing w:after="0" w:line="228"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iCs/>
                <w:spacing w:val="-12"/>
                <w:sz w:val="24"/>
                <w:szCs w:val="24"/>
              </w:rPr>
              <w:t>соответствие проблеме исследования; полнота и содержательность ответа; умение пользоваться дополнительной литературой при подготовке к занятиям; обоснованность обращения к базам данных; целенаправленность поиска и отбора</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563C2" w:rsidRDefault="001563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Тест, Опрос,  Доклад</w:t>
            </w:r>
            <w:r>
              <w:rPr>
                <w:rFonts w:ascii="Times New Roman" w:eastAsia="Times New Roman" w:hAnsi="Times New Roman" w:cs="Times New Roman"/>
                <w:sz w:val="24"/>
                <w:szCs w:val="24"/>
              </w:rPr>
              <w:t xml:space="preserve"> </w:t>
            </w:r>
          </w:p>
        </w:tc>
      </w:tr>
    </w:tbl>
    <w:p w:rsidR="001563C2" w:rsidRDefault="001563C2" w:rsidP="001563C2">
      <w:pPr>
        <w:spacing w:after="0" w:line="240" w:lineRule="auto"/>
        <w:jc w:val="both"/>
        <w:rPr>
          <w:rFonts w:ascii="Times New Roman" w:eastAsia="Times New Roman" w:hAnsi="Times New Roman" w:cs="Times New Roman"/>
          <w:i/>
          <w:color w:val="00B050"/>
          <w:sz w:val="24"/>
          <w:szCs w:val="24"/>
        </w:rPr>
      </w:pPr>
    </w:p>
    <w:p w:rsidR="001563C2" w:rsidRDefault="001563C2" w:rsidP="001563C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1563C2" w:rsidRPr="001563C2" w:rsidRDefault="001563C2" w:rsidP="001563C2">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63C2" w:rsidRPr="001563C2" w:rsidRDefault="001563C2" w:rsidP="001563C2">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63C2" w:rsidRPr="001563C2" w:rsidRDefault="001563C2" w:rsidP="001563C2">
      <w:pPr>
        <w:spacing w:after="0"/>
        <w:ind w:firstLine="708"/>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 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563C2" w:rsidRPr="001563C2" w:rsidRDefault="001563C2" w:rsidP="001563C2">
      <w:pPr>
        <w:spacing w:after="0"/>
        <w:ind w:firstLine="708"/>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1563C2" w:rsidRPr="001563C2" w:rsidRDefault="001563C2" w:rsidP="001563C2">
      <w:pPr>
        <w:spacing w:after="0"/>
        <w:ind w:firstLine="708"/>
        <w:jc w:val="both"/>
        <w:rPr>
          <w:rFonts w:ascii="Times New Roman" w:eastAsia="Times New Roman" w:hAnsi="Times New Roman" w:cs="Times New Roman"/>
          <w:sz w:val="24"/>
          <w:szCs w:val="24"/>
        </w:rPr>
      </w:pPr>
      <w:proofErr w:type="gramStart"/>
      <w:r w:rsidRPr="001563C2">
        <w:rPr>
          <w:rFonts w:ascii="Times New Roman" w:eastAsia="Times New Roman" w:hAnsi="Times New Roman" w:cs="Times New Roman"/>
          <w:sz w:val="24"/>
          <w:szCs w:val="24"/>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1563C2" w:rsidRPr="001563C2" w:rsidRDefault="001563C2" w:rsidP="001563C2">
      <w:pPr>
        <w:spacing w:after="0"/>
        <w:ind w:firstLine="708"/>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563C2">
        <w:rPr>
          <w:rFonts w:ascii="Times New Roman" w:eastAsia="Times New Roman" w:hAnsi="Times New Roman" w:cs="Times New Roman"/>
          <w:sz w:val="24"/>
          <w:szCs w:val="24"/>
        </w:rPr>
        <w:t>обучающийся</w:t>
      </w:r>
      <w:proofErr w:type="gramEnd"/>
      <w:r w:rsidRPr="001563C2">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1563C2" w:rsidRPr="001563C2" w:rsidRDefault="001563C2" w:rsidP="001563C2">
      <w:pPr>
        <w:spacing w:after="0"/>
        <w:ind w:firstLine="708"/>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63C2" w:rsidRPr="001563C2" w:rsidRDefault="001563C2" w:rsidP="001563C2">
      <w:pPr>
        <w:spacing w:after="0"/>
        <w:ind w:firstLine="708"/>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bookmarkStart w:id="3" w:name="_Toc453750944"/>
    </w:p>
    <w:p w:rsidR="001563C2" w:rsidRPr="001563C2" w:rsidRDefault="001563C2" w:rsidP="001563C2">
      <w:pPr>
        <w:spacing w:after="0"/>
        <w:ind w:firstLine="708"/>
        <w:jc w:val="both"/>
        <w:rPr>
          <w:rFonts w:ascii="Times New Roman" w:eastAsia="Times New Roman" w:hAnsi="Times New Roman" w:cs="Times New Roman"/>
          <w:sz w:val="24"/>
          <w:szCs w:val="24"/>
        </w:rPr>
      </w:pPr>
    </w:p>
    <w:p w:rsidR="001563C2" w:rsidRPr="001563C2" w:rsidRDefault="001563C2" w:rsidP="001563C2">
      <w:pPr>
        <w:spacing w:after="0"/>
        <w:ind w:firstLine="708"/>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16"/>
          <w:szCs w:val="16"/>
        </w:rPr>
      </w:pPr>
    </w:p>
    <w:p w:rsidR="001563C2" w:rsidRPr="001563C2" w:rsidRDefault="001563C2" w:rsidP="001563C2">
      <w:pPr>
        <w:shd w:val="clear" w:color="auto" w:fill="FFFFFF"/>
        <w:spacing w:after="0" w:line="240" w:lineRule="auto"/>
        <w:jc w:val="center"/>
        <w:rPr>
          <w:rFonts w:ascii="Times New Roman" w:hAnsi="Times New Roman" w:cs="Times New Roman"/>
          <w:sz w:val="24"/>
          <w:szCs w:val="24"/>
        </w:rPr>
      </w:pPr>
    </w:p>
    <w:p w:rsidR="001563C2" w:rsidRPr="001563C2" w:rsidRDefault="001563C2" w:rsidP="001563C2">
      <w:pPr>
        <w:shd w:val="clear" w:color="auto" w:fill="FFFFFF"/>
        <w:spacing w:after="0" w:line="240" w:lineRule="auto"/>
        <w:jc w:val="center"/>
        <w:rPr>
          <w:rFonts w:ascii="Times New Roman" w:hAnsi="Times New Roman" w:cs="Times New Roman"/>
          <w:sz w:val="24"/>
          <w:szCs w:val="28"/>
        </w:rPr>
      </w:pPr>
      <w:r w:rsidRPr="001563C2">
        <w:rPr>
          <w:rFonts w:ascii="Times New Roman" w:hAnsi="Times New Roman" w:cs="Times New Roman"/>
          <w:sz w:val="24"/>
          <w:szCs w:val="28"/>
        </w:rPr>
        <w:t>Министерство образования и науки Российской Федерации</w:t>
      </w:r>
    </w:p>
    <w:p w:rsidR="001563C2" w:rsidRPr="001563C2" w:rsidRDefault="001563C2" w:rsidP="001563C2">
      <w:pPr>
        <w:shd w:val="clear" w:color="auto" w:fill="FFFFFF"/>
        <w:spacing w:after="0" w:line="240" w:lineRule="auto"/>
        <w:ind w:firstLine="709"/>
        <w:jc w:val="center"/>
        <w:rPr>
          <w:rFonts w:ascii="Times New Roman" w:hAnsi="Times New Roman" w:cs="Times New Roman"/>
          <w:sz w:val="24"/>
          <w:szCs w:val="28"/>
        </w:rPr>
      </w:pPr>
      <w:r w:rsidRPr="001563C2">
        <w:rPr>
          <w:rFonts w:ascii="Times New Roman" w:hAnsi="Times New Roman" w:cs="Times New Roman"/>
          <w:sz w:val="24"/>
          <w:szCs w:val="28"/>
        </w:rPr>
        <w:t>Федеральное государственное бюджетное образовательное учреждение высшего образования</w:t>
      </w:r>
    </w:p>
    <w:p w:rsidR="001563C2" w:rsidRPr="001563C2" w:rsidRDefault="001563C2" w:rsidP="001563C2">
      <w:pPr>
        <w:shd w:val="clear" w:color="auto" w:fill="FFFFFF"/>
        <w:spacing w:after="0" w:line="240" w:lineRule="auto"/>
        <w:jc w:val="center"/>
        <w:rPr>
          <w:rFonts w:ascii="Times New Roman" w:hAnsi="Times New Roman" w:cs="Times New Roman"/>
          <w:sz w:val="24"/>
          <w:szCs w:val="28"/>
        </w:rPr>
      </w:pPr>
      <w:r w:rsidRPr="001563C2">
        <w:rPr>
          <w:rFonts w:ascii="Times New Roman" w:hAnsi="Times New Roman" w:cs="Times New Roman"/>
          <w:sz w:val="24"/>
          <w:szCs w:val="28"/>
        </w:rPr>
        <w:t>«Ростовский государственный экономический университет (РИНХ)»</w:t>
      </w:r>
    </w:p>
    <w:p w:rsidR="001563C2" w:rsidRPr="001563C2" w:rsidRDefault="001563C2" w:rsidP="001563C2">
      <w:pPr>
        <w:spacing w:after="0" w:line="240" w:lineRule="auto"/>
        <w:jc w:val="center"/>
        <w:textAlignment w:val="baseline"/>
        <w:rPr>
          <w:rFonts w:ascii="Times New Roman" w:hAnsi="Times New Roman" w:cs="Times New Roman"/>
          <w:sz w:val="24"/>
          <w:szCs w:val="28"/>
        </w:rPr>
      </w:pPr>
    </w:p>
    <w:p w:rsidR="001563C2" w:rsidRPr="001563C2" w:rsidRDefault="001563C2" w:rsidP="001563C2">
      <w:pPr>
        <w:spacing w:after="0" w:line="240" w:lineRule="auto"/>
        <w:jc w:val="center"/>
        <w:textAlignment w:val="baseline"/>
        <w:rPr>
          <w:rFonts w:ascii="Times New Roman" w:hAnsi="Times New Roman" w:cs="Times New Roman"/>
          <w:sz w:val="24"/>
          <w:szCs w:val="28"/>
        </w:rPr>
      </w:pPr>
      <w:r w:rsidRPr="001563C2">
        <w:rPr>
          <w:rFonts w:ascii="Times New Roman" w:hAnsi="Times New Roman" w:cs="Times New Roman"/>
          <w:sz w:val="24"/>
          <w:szCs w:val="28"/>
        </w:rPr>
        <w:t>Кафедра международной торговли и таможенного дела</w:t>
      </w:r>
    </w:p>
    <w:p w:rsidR="001563C2" w:rsidRPr="001563C2" w:rsidRDefault="001563C2" w:rsidP="001563C2">
      <w:pPr>
        <w:tabs>
          <w:tab w:val="left" w:pos="3975"/>
        </w:tabs>
        <w:rPr>
          <w:rFonts w:ascii="Times New Roman" w:hAnsi="Times New Roman" w:cs="Times New Roman"/>
          <w:b/>
          <w:sz w:val="28"/>
          <w:szCs w:val="28"/>
        </w:rPr>
      </w:pPr>
      <w:r w:rsidRPr="001563C2">
        <w:rPr>
          <w:rFonts w:ascii="Times New Roman" w:hAnsi="Times New Roman" w:cs="Times New Roman"/>
          <w:sz w:val="28"/>
          <w:szCs w:val="28"/>
        </w:rPr>
        <w:tab/>
      </w:r>
      <w:r w:rsidRPr="001563C2">
        <w:rPr>
          <w:rFonts w:ascii="Times New Roman" w:hAnsi="Times New Roman" w:cs="Times New Roman"/>
          <w:b/>
          <w:sz w:val="28"/>
          <w:szCs w:val="28"/>
        </w:rPr>
        <w:t>Вопросы к зачёту</w:t>
      </w:r>
    </w:p>
    <w:p w:rsidR="001563C2" w:rsidRDefault="001563C2" w:rsidP="001563C2">
      <w:pPr>
        <w:pStyle w:val="a5"/>
        <w:tabs>
          <w:tab w:val="left" w:pos="500"/>
        </w:tabs>
        <w:spacing w:after="0" w:line="240" w:lineRule="auto"/>
        <w:ind w:left="360" w:right="-30"/>
        <w:jc w:val="center"/>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по дисциплине «Таможенная стоимость товаров»</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lastRenderedPageBreak/>
        <w:t>Внешнеэкономическая деятельность предприятия: сущность и основные виды</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Основные формы внешнеторговой деятельности фирмы</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Характеристика объектов внешнеторговой деятельности предприятия</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Состав и классификация субъектов внешнеторговой деятельности в РФ</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Внешнеторговая операция: содержание понятия, критерии классификации, виды</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«Основные» внешнеторговые операции: состав, характеристика, отличительные признаки</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«Обеспечивающие» внешнеторговые операции: назначение, состав</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Характеристика основных форм встречной торговли во ВТД фирмы</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Содержание этапов осуществления внешнеторговой сделки</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Группы унифицированных внешнеторговых документов ООН</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Виды и назначение внешнеторговой документации</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Товаросопроводительные внешнеторговые документы: состав, назначение.</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Товарораспорядительные внешнеторговые документы: состав, назначение.</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Договор международной купли-продажи: сущность, виды и функции. </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Структура и содержание внешнеторгового контракта</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Торговый обычай в системе источников правового регулирования предпринимательских отношений.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Международная торговая палата и её роль в унификации правил международной торговли.</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Эволюция базисных условий поставки ИНКОТЕРМС и его правовая природа.</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Цели разработки и сфера применения ИНКОТЕРМС.</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Отличия ИНКОТЕРМС-2010 от варианта ИНКОТЕРМС-2000.</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Правила использования ИНКОТЕРМС-2010 и его структура.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Распределение терминов ИНКОТЕРМС-2010 по двум группам (в зависимости от способа транспортировки).</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Распределение терминов ИНКОТЕРМС-2010 по четырём категориям (в зависимости от объёма обязанностей участников внешнеторговой сделки).</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Правила ИНКОТЕРМС и договор перевозки. </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 xml:space="preserve">Правила ИНКОТЕРМС и страхование.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Правила ИНКОТЕРМС и особенности международных расчётов.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Правила ИНКОТЕРМС и электронная торговля.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Правила ИНКОТЕРМС и разрешение споров.</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EXW</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FCA</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FAS</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FOB</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CPT</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CFR</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CIP</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CIF</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DAP</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DAT</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Базис поставки </w:t>
      </w:r>
      <w:r>
        <w:rPr>
          <w:rFonts w:ascii="Times New Roman" w:hAnsi="Times New Roman" w:cs="Times New Roman"/>
          <w:sz w:val="24"/>
          <w:szCs w:val="28"/>
        </w:rPr>
        <w:t>DDP</w:t>
      </w:r>
      <w:r w:rsidRPr="001563C2">
        <w:rPr>
          <w:rFonts w:ascii="Times New Roman" w:hAnsi="Times New Roman" w:cs="Times New Roman"/>
          <w:sz w:val="24"/>
          <w:szCs w:val="28"/>
        </w:rPr>
        <w:t>: обязанности продавца и покупателя, момент перехода рисков, документы, подтверждающие поставку.</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Соотношение базиса поставки товара и цены внешнеторговой сделки.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 xml:space="preserve">Внешнеторговый договор как основа для определения таможенной стоимости товаров, перемещаемых через таможенную границу.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Содержание понятия «таможенная стоимость товаров».</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lastRenderedPageBreak/>
        <w:t>Общая характеристика методов определения таможенной стоимости.</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Порядок определения и заявления таможенной стоимости товаров.</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Порядок определения и заявления таможенной стоимости.</w:t>
      </w:r>
    </w:p>
    <w:p w:rsidR="001563C2" w:rsidRDefault="001563C2" w:rsidP="001563C2">
      <w:pPr>
        <w:numPr>
          <w:ilvl w:val="0"/>
          <w:numId w:val="1"/>
        </w:numPr>
        <w:spacing w:after="0" w:line="240" w:lineRule="auto"/>
        <w:contextualSpacing/>
        <w:jc w:val="both"/>
        <w:rPr>
          <w:rFonts w:ascii="Times New Roman" w:hAnsi="Times New Roman" w:cs="Times New Roman"/>
          <w:sz w:val="24"/>
          <w:szCs w:val="28"/>
        </w:rPr>
      </w:pPr>
      <w:r>
        <w:rPr>
          <w:rFonts w:ascii="Times New Roman" w:hAnsi="Times New Roman" w:cs="Times New Roman"/>
          <w:sz w:val="24"/>
          <w:szCs w:val="28"/>
        </w:rPr>
        <w:t xml:space="preserve">Декларация таможенной стоимости (ДТС). </w:t>
      </w:r>
    </w:p>
    <w:p w:rsidR="001563C2" w:rsidRPr="001563C2" w:rsidRDefault="001563C2" w:rsidP="001563C2">
      <w:pPr>
        <w:numPr>
          <w:ilvl w:val="0"/>
          <w:numId w:val="1"/>
        </w:numPr>
        <w:spacing w:after="0" w:line="240" w:lineRule="auto"/>
        <w:contextualSpacing/>
        <w:jc w:val="both"/>
        <w:rPr>
          <w:rFonts w:ascii="Times New Roman" w:hAnsi="Times New Roman" w:cs="Times New Roman"/>
          <w:sz w:val="24"/>
          <w:szCs w:val="28"/>
        </w:rPr>
      </w:pPr>
      <w:r w:rsidRPr="001563C2">
        <w:rPr>
          <w:rFonts w:ascii="Times New Roman" w:hAnsi="Times New Roman" w:cs="Times New Roman"/>
          <w:sz w:val="24"/>
          <w:szCs w:val="28"/>
        </w:rPr>
        <w:t>Порядок декларирования и контроля таможенной стоимости товара.</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16"/>
          <w:szCs w:val="16"/>
        </w:rPr>
      </w:pPr>
    </w:p>
    <w:p w:rsidR="001563C2" w:rsidRDefault="001563C2" w:rsidP="001563C2">
      <w:pPr>
        <w:textAlignment w:val="baseline"/>
        <w:rPr>
          <w:rFonts w:ascii="Times New Roman" w:hAnsi="Times New Roman" w:cs="Times New Roman"/>
          <w:b/>
          <w:sz w:val="24"/>
          <w:szCs w:val="24"/>
        </w:rPr>
      </w:pPr>
      <w:r>
        <w:rPr>
          <w:rFonts w:ascii="Times New Roman" w:hAnsi="Times New Roman" w:cs="Times New Roman"/>
          <w:b/>
          <w:sz w:val="24"/>
          <w:szCs w:val="24"/>
        </w:rPr>
        <w:t>2. Критерии оценки: </w:t>
      </w:r>
    </w:p>
    <w:p w:rsidR="001563C2" w:rsidRPr="001563C2" w:rsidRDefault="001563C2" w:rsidP="001563C2">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63C2" w:rsidRPr="001563C2" w:rsidRDefault="001563C2" w:rsidP="001563C2">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right"/>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right"/>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Составители                                   </w:t>
      </w:r>
      <w:r w:rsidRPr="001563C2">
        <w:rPr>
          <w:rFonts w:ascii="Times New Roman" w:eastAsia="Times New Roman" w:hAnsi="Times New Roman" w:cs="Times New Roman"/>
          <w:sz w:val="24"/>
          <w:szCs w:val="24"/>
        </w:rPr>
        <w:tab/>
        <w:t xml:space="preserve">                                                  И.В. Украинцева</w:t>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ab/>
        <w:t xml:space="preserve">                                                                   А.В. Козлов</w:t>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«___»_______2018г.</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Министерство образования и науки Российской Федерации</w:t>
      </w:r>
    </w:p>
    <w:p w:rsidR="001563C2" w:rsidRPr="001563C2" w:rsidRDefault="001563C2" w:rsidP="001563C2">
      <w:pPr>
        <w:shd w:val="clear" w:color="auto" w:fill="FFFFFF"/>
        <w:spacing w:after="0" w:line="240" w:lineRule="auto"/>
        <w:ind w:firstLine="709"/>
        <w:jc w:val="center"/>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«Ростовский государственный экономический университет (РИНХ)»</w:t>
      </w:r>
    </w:p>
    <w:p w:rsidR="001563C2" w:rsidRPr="001563C2" w:rsidRDefault="001563C2" w:rsidP="001563C2">
      <w:pPr>
        <w:spacing w:after="0" w:line="240" w:lineRule="auto"/>
        <w:jc w:val="center"/>
        <w:textAlignment w:val="baseline"/>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Кафедра Международной торговли и таможенного дела</w:t>
      </w:r>
    </w:p>
    <w:p w:rsidR="001563C2" w:rsidRDefault="001563C2" w:rsidP="001563C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Вопросы к экзамену</w:t>
      </w:r>
    </w:p>
    <w:p w:rsidR="001563C2" w:rsidRDefault="001563C2" w:rsidP="001563C2">
      <w:pPr>
        <w:spacing w:after="0" w:line="240" w:lineRule="auto"/>
        <w:jc w:val="center"/>
        <w:rPr>
          <w:rFonts w:ascii="Times New Roman" w:eastAsia="Times New Roman" w:hAnsi="Times New Roman" w:cs="Times New Roman"/>
          <w:b/>
          <w:sz w:val="16"/>
          <w:szCs w:val="16"/>
        </w:rPr>
      </w:pPr>
    </w:p>
    <w:p w:rsidR="001563C2" w:rsidRPr="001563C2" w:rsidRDefault="001563C2" w:rsidP="001563C2">
      <w:pPr>
        <w:tabs>
          <w:tab w:val="left" w:pos="500"/>
        </w:tabs>
        <w:spacing w:after="0" w:line="240" w:lineRule="auto"/>
        <w:ind w:right="-30"/>
        <w:jc w:val="center"/>
        <w:rPr>
          <w:rFonts w:ascii="Times New Roman" w:eastAsia="Times New Roman" w:hAnsi="Times New Roman" w:cs="Times New Roman"/>
          <w:sz w:val="28"/>
          <w:szCs w:val="28"/>
          <w:lang w:eastAsia="ko-KR"/>
        </w:rPr>
      </w:pPr>
      <w:r w:rsidRPr="001563C2">
        <w:rPr>
          <w:rFonts w:ascii="Times New Roman" w:eastAsia="Times New Roman" w:hAnsi="Times New Roman" w:cs="Times New Roman"/>
          <w:sz w:val="28"/>
          <w:szCs w:val="28"/>
          <w:lang w:eastAsia="ko-KR"/>
        </w:rPr>
        <w:t>по дисциплине «Таможенная стоимость товаров»</w:t>
      </w:r>
    </w:p>
    <w:p w:rsidR="001563C2" w:rsidRPr="001563C2" w:rsidRDefault="001563C2" w:rsidP="001563C2">
      <w:pPr>
        <w:tabs>
          <w:tab w:val="left" w:pos="500"/>
        </w:tabs>
        <w:spacing w:after="0" w:line="232" w:lineRule="auto"/>
        <w:ind w:right="-30"/>
        <w:jc w:val="both"/>
        <w:rPr>
          <w:rFonts w:ascii="Times New Roman" w:eastAsia="Times New Roman" w:hAnsi="Times New Roman" w:cs="Times New Roman"/>
          <w:sz w:val="16"/>
          <w:szCs w:val="16"/>
          <w:lang w:eastAsia="ko-KR"/>
        </w:rPr>
      </w:pP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Международные соглашения в области таможенной политики государств.</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предоставления тарифных преференций.</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принципы определения таможенной стоимости товаров.</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 заявления декларантом таможенной стоимости товаров.</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практика определения таможенной стоимости  России.</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 место таможенного тарифа в системе мер государственного регулирования ВЭД.</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определения таможенной стоимости по Закону РФ «О таможенном тарифе».</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Таможенный тариф РФ как инструмент внешнеторговой политики государства.</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таможенного тарифа.</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экономических интересов государства таможенно-тарифными методами.</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Таможенный тариф РФ: цели, структура, принципы построения.</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и виды таможенной пошлины.</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Таможенная стоимость: назначение и функции.</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Ставки таможенных пошлин в российском тарифе. Порядок их разработки и принятия. </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 применения особых видов пошлин.</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и основное назначение таможенной стоимости товара.</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заявления таможенной стоимости товара.</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Права и обязанности декларанта по заявлению таможенной стоимости.</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Полномочия таможенных органов по осуществлению </w:t>
      </w:r>
      <w:proofErr w:type="gramStart"/>
      <w:r>
        <w:rPr>
          <w:rFonts w:ascii="Times New Roman" w:eastAsia="Times New Roman" w:hAnsi="Times New Roman" w:cs="Times New Roman"/>
          <w:sz w:val="24"/>
          <w:szCs w:val="24"/>
        </w:rPr>
        <w:t>контроля за</w:t>
      </w:r>
      <w:proofErr w:type="gramEnd"/>
      <w:r>
        <w:rPr>
          <w:rFonts w:ascii="Times New Roman" w:eastAsia="Times New Roman" w:hAnsi="Times New Roman" w:cs="Times New Roman"/>
          <w:sz w:val="24"/>
          <w:szCs w:val="24"/>
        </w:rPr>
        <w:t xml:space="preserve"> правильностью определения таможенной стоимости товара.</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Корректировка таможенной стоимости товара.</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Методы определения таможенной стоимости товара. </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таможенной оценки товара. Метод определения таможенной стоимости по цене сделки с ввозимыми товарами (метод 1).</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Сущность таможенной оценки товара. Метод определения таможенной стоимости по цене сделки с идентичными либо однородными товарами (метод 2 и 3).</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таможенной оценки товара. Метод определения таможенной стоимости товаров путем вычитания либо сложения стоимости (методы 4 и 5).</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таможенной оценки товара. Резервный метод определения таможенной стоимости товаров (метод 6).</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Мировая практика определения таможенной стоимости.</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страны происхождения товара: основная цель.</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товаров, считающихся полностью произведенными в данной стране.</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 достаточной переработки, используемый для определения страны происхождения товара.</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Тарифные льготы: сущность, цели, механизм реализации.</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предоставления тарифных льгот.</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Освобождение от уплаты таможенной пошлины.</w:t>
      </w:r>
    </w:p>
    <w:p w:rsidR="001563C2" w:rsidRDefault="001563C2" w:rsidP="001563C2">
      <w:pPr>
        <w:pStyle w:val="a5"/>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разработки таможенных пошлин в Российской Федерации.</w:t>
      </w:r>
    </w:p>
    <w:p w:rsidR="001563C2" w:rsidRPr="001563C2" w:rsidRDefault="001563C2" w:rsidP="001563C2">
      <w:pPr>
        <w:spacing w:after="0" w:line="240" w:lineRule="auto"/>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both"/>
        <w:rPr>
          <w:rFonts w:ascii="Times New Roman" w:eastAsia="Times New Roman" w:hAnsi="Times New Roman" w:cs="Times New Roman"/>
          <w:sz w:val="16"/>
          <w:szCs w:val="16"/>
        </w:rPr>
      </w:pPr>
    </w:p>
    <w:p w:rsidR="001563C2" w:rsidRDefault="001563C2" w:rsidP="001563C2">
      <w:pPr>
        <w:textAlignment w:val="baseline"/>
        <w:rPr>
          <w:rFonts w:ascii="Times New Roman" w:hAnsi="Times New Roman" w:cs="Times New Roman"/>
          <w:b/>
          <w:sz w:val="24"/>
          <w:szCs w:val="24"/>
        </w:rPr>
      </w:pPr>
      <w:r>
        <w:rPr>
          <w:rFonts w:ascii="Times New Roman" w:hAnsi="Times New Roman" w:cs="Times New Roman"/>
          <w:b/>
          <w:sz w:val="24"/>
          <w:szCs w:val="24"/>
        </w:rPr>
        <w:t>2. Критерии оценки: </w:t>
      </w:r>
    </w:p>
    <w:p w:rsidR="001563C2" w:rsidRPr="001563C2" w:rsidRDefault="001563C2" w:rsidP="001563C2">
      <w:pPr>
        <w:numPr>
          <w:ilvl w:val="0"/>
          <w:numId w:val="3"/>
        </w:numPr>
        <w:spacing w:after="0" w:line="240" w:lineRule="auto"/>
        <w:ind w:left="0"/>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оценка «отлично»</w:t>
      </w:r>
      <w:r>
        <w:rPr>
          <w:rFonts w:ascii="Times New Roman" w:hAnsi="Times New Roman" w:cs="Times New Roman"/>
          <w:sz w:val="24"/>
          <w:szCs w:val="24"/>
        </w:rPr>
        <w:t> </w:t>
      </w:r>
      <w:r w:rsidRPr="001563C2">
        <w:rPr>
          <w:rFonts w:ascii="Times New Roman" w:hAnsi="Times New Roman" w:cs="Times New Roman"/>
          <w:sz w:val="24"/>
          <w:szCs w:val="24"/>
        </w:rPr>
        <w:t>выставляется студенту, если даны правильные ответы более</w:t>
      </w:r>
      <w:proofErr w:type="gramStart"/>
      <w:r w:rsidRPr="001563C2">
        <w:rPr>
          <w:rFonts w:ascii="Times New Roman" w:hAnsi="Times New Roman" w:cs="Times New Roman"/>
          <w:sz w:val="24"/>
          <w:szCs w:val="24"/>
        </w:rPr>
        <w:t>,</w:t>
      </w:r>
      <w:proofErr w:type="gramEnd"/>
      <w:r w:rsidRPr="001563C2">
        <w:rPr>
          <w:rFonts w:ascii="Times New Roman" w:hAnsi="Times New Roman" w:cs="Times New Roman"/>
          <w:sz w:val="24"/>
          <w:szCs w:val="24"/>
        </w:rPr>
        <w:t xml:space="preserve"> чем на 84% тестовых вопросов;</w:t>
      </w:r>
      <w:r>
        <w:rPr>
          <w:rFonts w:ascii="Times New Roman" w:hAnsi="Times New Roman" w:cs="Times New Roman"/>
          <w:sz w:val="24"/>
          <w:szCs w:val="24"/>
        </w:rPr>
        <w:t> </w:t>
      </w:r>
    </w:p>
    <w:p w:rsidR="001563C2" w:rsidRPr="001563C2" w:rsidRDefault="001563C2" w:rsidP="001563C2">
      <w:pPr>
        <w:numPr>
          <w:ilvl w:val="0"/>
          <w:numId w:val="3"/>
        </w:numPr>
        <w:spacing w:after="0" w:line="240" w:lineRule="auto"/>
        <w:ind w:left="0"/>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оценка «хорошо»</w:t>
      </w:r>
      <w:r>
        <w:rPr>
          <w:rFonts w:ascii="Times New Roman" w:hAnsi="Times New Roman" w:cs="Times New Roman"/>
          <w:sz w:val="24"/>
          <w:szCs w:val="24"/>
        </w:rPr>
        <w:t> </w:t>
      </w:r>
      <w:r w:rsidRPr="001563C2">
        <w:rPr>
          <w:rFonts w:ascii="Times New Roman" w:hAnsi="Times New Roman" w:cs="Times New Roman"/>
          <w:sz w:val="24"/>
          <w:szCs w:val="24"/>
        </w:rPr>
        <w:t>выставляется студенту, если даны правильные ответы более</w:t>
      </w:r>
      <w:proofErr w:type="gramStart"/>
      <w:r w:rsidRPr="001563C2">
        <w:rPr>
          <w:rFonts w:ascii="Times New Roman" w:hAnsi="Times New Roman" w:cs="Times New Roman"/>
          <w:sz w:val="24"/>
          <w:szCs w:val="24"/>
        </w:rPr>
        <w:t>,</w:t>
      </w:r>
      <w:proofErr w:type="gramEnd"/>
      <w:r w:rsidRPr="001563C2">
        <w:rPr>
          <w:rFonts w:ascii="Times New Roman" w:hAnsi="Times New Roman" w:cs="Times New Roman"/>
          <w:sz w:val="24"/>
          <w:szCs w:val="24"/>
        </w:rPr>
        <w:t xml:space="preserve"> чем на 67% тестовых вопросов;</w:t>
      </w:r>
      <w:r>
        <w:rPr>
          <w:rFonts w:ascii="Times New Roman" w:hAnsi="Times New Roman" w:cs="Times New Roman"/>
          <w:sz w:val="24"/>
          <w:szCs w:val="24"/>
        </w:rPr>
        <w:t> </w:t>
      </w:r>
    </w:p>
    <w:p w:rsidR="001563C2" w:rsidRPr="001563C2" w:rsidRDefault="001563C2" w:rsidP="001563C2">
      <w:pPr>
        <w:numPr>
          <w:ilvl w:val="0"/>
          <w:numId w:val="3"/>
        </w:numPr>
        <w:spacing w:after="0" w:line="240" w:lineRule="auto"/>
        <w:ind w:left="0"/>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оценка «удовлетворительно»</w:t>
      </w:r>
      <w:r>
        <w:rPr>
          <w:rFonts w:ascii="Times New Roman" w:hAnsi="Times New Roman" w:cs="Times New Roman"/>
          <w:sz w:val="24"/>
          <w:szCs w:val="24"/>
        </w:rPr>
        <w:t> </w:t>
      </w:r>
      <w:r w:rsidRPr="001563C2">
        <w:rPr>
          <w:rFonts w:ascii="Times New Roman" w:hAnsi="Times New Roman" w:cs="Times New Roman"/>
          <w:sz w:val="24"/>
          <w:szCs w:val="24"/>
        </w:rPr>
        <w:t>выставляется студенту, если даны правильные ответы на 50 и более процентов тестовых вопросов;</w:t>
      </w:r>
      <w:r>
        <w:rPr>
          <w:rFonts w:ascii="Times New Roman" w:hAnsi="Times New Roman" w:cs="Times New Roman"/>
          <w:sz w:val="24"/>
          <w:szCs w:val="24"/>
        </w:rPr>
        <w:t> </w:t>
      </w:r>
    </w:p>
    <w:p w:rsidR="001563C2" w:rsidRPr="001563C2" w:rsidRDefault="001563C2" w:rsidP="001563C2">
      <w:pPr>
        <w:numPr>
          <w:ilvl w:val="0"/>
          <w:numId w:val="3"/>
        </w:numPr>
        <w:spacing w:after="0" w:line="240" w:lineRule="auto"/>
        <w:ind w:left="0"/>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оценка неудовлетворительно»</w:t>
      </w:r>
      <w:r>
        <w:rPr>
          <w:rFonts w:ascii="Times New Roman" w:hAnsi="Times New Roman" w:cs="Times New Roman"/>
          <w:sz w:val="24"/>
          <w:szCs w:val="24"/>
        </w:rPr>
        <w:t> </w:t>
      </w:r>
      <w:r w:rsidRPr="001563C2">
        <w:rPr>
          <w:rFonts w:ascii="Times New Roman" w:hAnsi="Times New Roman" w:cs="Times New Roman"/>
          <w:sz w:val="24"/>
          <w:szCs w:val="24"/>
        </w:rPr>
        <w:t>выставляется студенту, если даны правильные ответы менее</w:t>
      </w:r>
      <w:proofErr w:type="gramStart"/>
      <w:r w:rsidRPr="001563C2">
        <w:rPr>
          <w:rFonts w:ascii="Times New Roman" w:hAnsi="Times New Roman" w:cs="Times New Roman"/>
          <w:sz w:val="24"/>
          <w:szCs w:val="24"/>
        </w:rPr>
        <w:t>,</w:t>
      </w:r>
      <w:proofErr w:type="gramEnd"/>
      <w:r w:rsidRPr="001563C2">
        <w:rPr>
          <w:rFonts w:ascii="Times New Roman" w:hAnsi="Times New Roman" w:cs="Times New Roman"/>
          <w:sz w:val="24"/>
          <w:szCs w:val="24"/>
        </w:rPr>
        <w:t xml:space="preserve"> чем на 50% тестовых вопросов</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right"/>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Составители                                   </w:t>
      </w:r>
      <w:r w:rsidRPr="001563C2">
        <w:rPr>
          <w:rFonts w:ascii="Times New Roman" w:eastAsia="Times New Roman" w:hAnsi="Times New Roman" w:cs="Times New Roman"/>
          <w:sz w:val="24"/>
          <w:szCs w:val="24"/>
        </w:rPr>
        <w:tab/>
        <w:t xml:space="preserve">                                            И.В. Украинцева</w:t>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ab/>
        <w:t xml:space="preserve">                                                                   А.В. Козлов</w:t>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«___»_______2018г.</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shd w:val="clear" w:color="auto" w:fill="FFFFFF"/>
        <w:spacing w:after="0"/>
        <w:jc w:val="center"/>
        <w:rPr>
          <w:rFonts w:ascii="Times New Roman" w:hAnsi="Times New Roman" w:cs="Times New Roman"/>
          <w:sz w:val="24"/>
          <w:szCs w:val="24"/>
        </w:rPr>
      </w:pPr>
      <w:r w:rsidRPr="001563C2">
        <w:rPr>
          <w:rFonts w:ascii="Times New Roman" w:hAnsi="Times New Roman" w:cs="Times New Roman"/>
          <w:sz w:val="24"/>
          <w:szCs w:val="24"/>
        </w:rPr>
        <w:t>Министерство образования и науки Российской Федерации</w:t>
      </w:r>
    </w:p>
    <w:p w:rsidR="001563C2" w:rsidRPr="001563C2" w:rsidRDefault="001563C2" w:rsidP="001563C2">
      <w:pPr>
        <w:shd w:val="clear" w:color="auto" w:fill="FFFFFF"/>
        <w:spacing w:after="0"/>
        <w:ind w:firstLine="709"/>
        <w:jc w:val="center"/>
        <w:rPr>
          <w:rFonts w:ascii="Times New Roman" w:hAnsi="Times New Roman" w:cs="Times New Roman"/>
          <w:sz w:val="24"/>
          <w:szCs w:val="24"/>
        </w:rPr>
      </w:pPr>
      <w:r w:rsidRPr="001563C2">
        <w:rPr>
          <w:rFonts w:ascii="Times New Roman" w:hAnsi="Times New Roman" w:cs="Times New Roman"/>
          <w:sz w:val="24"/>
          <w:szCs w:val="24"/>
        </w:rPr>
        <w:t>Федеральное государственное бюджетное образовательное учреждение высшего образования</w:t>
      </w:r>
    </w:p>
    <w:p w:rsidR="001563C2" w:rsidRPr="001563C2" w:rsidRDefault="001563C2" w:rsidP="001563C2">
      <w:pPr>
        <w:shd w:val="clear" w:color="auto" w:fill="FFFFFF"/>
        <w:spacing w:after="0"/>
        <w:jc w:val="center"/>
        <w:rPr>
          <w:rFonts w:ascii="Times New Roman" w:hAnsi="Times New Roman" w:cs="Times New Roman"/>
          <w:sz w:val="24"/>
          <w:szCs w:val="24"/>
        </w:rPr>
      </w:pPr>
      <w:r w:rsidRPr="001563C2">
        <w:rPr>
          <w:rFonts w:ascii="Times New Roman" w:hAnsi="Times New Roman" w:cs="Times New Roman"/>
          <w:sz w:val="24"/>
          <w:szCs w:val="24"/>
        </w:rPr>
        <w:t>«Ростовский государственный экономический университет (РИНХ)»</w:t>
      </w:r>
    </w:p>
    <w:p w:rsidR="001563C2" w:rsidRPr="001563C2" w:rsidRDefault="001563C2" w:rsidP="001563C2">
      <w:pPr>
        <w:widowControl w:val="0"/>
        <w:spacing w:after="0"/>
        <w:jc w:val="center"/>
        <w:rPr>
          <w:rFonts w:ascii="Times New Roman" w:hAnsi="Times New Roman" w:cs="Times New Roman"/>
          <w:sz w:val="24"/>
          <w:szCs w:val="24"/>
        </w:rPr>
      </w:pPr>
    </w:p>
    <w:p w:rsidR="001563C2" w:rsidRPr="001563C2" w:rsidRDefault="001563C2" w:rsidP="001563C2">
      <w:pPr>
        <w:spacing w:after="0"/>
        <w:jc w:val="center"/>
        <w:textAlignment w:val="baseline"/>
        <w:rPr>
          <w:rFonts w:ascii="Times New Roman" w:hAnsi="Times New Roman" w:cs="Times New Roman"/>
          <w:sz w:val="24"/>
          <w:szCs w:val="24"/>
        </w:rPr>
      </w:pPr>
    </w:p>
    <w:p w:rsidR="001563C2" w:rsidRPr="001563C2" w:rsidRDefault="001563C2" w:rsidP="001563C2">
      <w:pPr>
        <w:spacing w:after="0"/>
        <w:jc w:val="center"/>
        <w:textAlignment w:val="baseline"/>
        <w:rPr>
          <w:rFonts w:ascii="Times New Roman" w:hAnsi="Times New Roman" w:cs="Times New Roman"/>
          <w:sz w:val="24"/>
          <w:szCs w:val="24"/>
        </w:rPr>
      </w:pPr>
      <w:r w:rsidRPr="001563C2">
        <w:rPr>
          <w:rFonts w:ascii="Times New Roman" w:hAnsi="Times New Roman" w:cs="Times New Roman"/>
          <w:sz w:val="24"/>
          <w:szCs w:val="24"/>
        </w:rPr>
        <w:t>Кафедра международной торговли и таможенного дела</w:t>
      </w:r>
    </w:p>
    <w:p w:rsidR="001563C2" w:rsidRPr="001563C2" w:rsidRDefault="001563C2" w:rsidP="001563C2">
      <w:pPr>
        <w:spacing w:after="0"/>
        <w:jc w:val="center"/>
        <w:textAlignment w:val="baseline"/>
        <w:rPr>
          <w:rFonts w:ascii="Times New Roman" w:hAnsi="Times New Roman" w:cs="Times New Roman"/>
          <w:b/>
          <w:sz w:val="24"/>
          <w:szCs w:val="24"/>
        </w:rPr>
      </w:pPr>
    </w:p>
    <w:p w:rsidR="001563C2" w:rsidRPr="001563C2" w:rsidRDefault="001563C2" w:rsidP="001563C2">
      <w:pPr>
        <w:autoSpaceDE w:val="0"/>
        <w:autoSpaceDN w:val="0"/>
        <w:adjustRightInd w:val="0"/>
        <w:spacing w:after="0"/>
        <w:jc w:val="center"/>
        <w:rPr>
          <w:rFonts w:ascii="Times New Roman" w:eastAsia="Calibri" w:hAnsi="Times New Roman" w:cs="Times New Roman"/>
          <w:b/>
          <w:sz w:val="24"/>
          <w:szCs w:val="24"/>
        </w:rPr>
      </w:pPr>
      <w:r w:rsidRPr="001563C2">
        <w:rPr>
          <w:rFonts w:ascii="Times New Roman" w:eastAsia="Calibri" w:hAnsi="Times New Roman" w:cs="Times New Roman"/>
          <w:b/>
          <w:sz w:val="24"/>
          <w:szCs w:val="24"/>
        </w:rPr>
        <w:t>Тесты (письменные) (6 семестр/2 курс)</w:t>
      </w:r>
    </w:p>
    <w:p w:rsidR="001563C2" w:rsidRPr="001563C2" w:rsidRDefault="001563C2" w:rsidP="001563C2">
      <w:pPr>
        <w:tabs>
          <w:tab w:val="left" w:pos="500"/>
        </w:tabs>
        <w:spacing w:after="0" w:line="240" w:lineRule="auto"/>
        <w:ind w:right="-30"/>
        <w:jc w:val="center"/>
        <w:rPr>
          <w:rFonts w:ascii="Times New Roman" w:eastAsia="Times New Roman" w:hAnsi="Times New Roman" w:cs="Times New Roman"/>
          <w:sz w:val="28"/>
          <w:szCs w:val="28"/>
          <w:lang w:eastAsia="ko-KR"/>
        </w:rPr>
      </w:pPr>
      <w:r w:rsidRPr="001563C2">
        <w:rPr>
          <w:rFonts w:ascii="Times New Roman" w:eastAsia="Times New Roman" w:hAnsi="Times New Roman" w:cs="Times New Roman"/>
          <w:sz w:val="28"/>
          <w:szCs w:val="28"/>
          <w:lang w:eastAsia="ko-KR"/>
        </w:rPr>
        <w:t>по дисциплине «Таможенная стоимость товаров»</w:t>
      </w:r>
    </w:p>
    <w:p w:rsidR="001563C2" w:rsidRPr="001563C2" w:rsidRDefault="001563C2" w:rsidP="001563C2">
      <w:pPr>
        <w:spacing w:after="0"/>
        <w:jc w:val="center"/>
        <w:textAlignment w:val="baseline"/>
        <w:rPr>
          <w:rFonts w:ascii="Times New Roman" w:hAnsi="Times New Roman" w:cs="Times New Roman"/>
          <w:sz w:val="24"/>
          <w:szCs w:val="24"/>
          <w:u w:val="single"/>
        </w:rPr>
      </w:pP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b/>
          <w:sz w:val="24"/>
          <w:szCs w:val="24"/>
        </w:rPr>
        <w:t xml:space="preserve">1. Банк тестов по модулям </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Модуль 1. «ИНКОТЕРМС-2010: цели, сфера применения, структура, значение в реализации внешнеторговых сделок»</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1. ИНКОТЕРМС представляет собой:</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 xml:space="preserve">Международные правила ВЭД; </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b</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 xml:space="preserve">Правила о договоре международной купли-продажи товаров; </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c</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 xml:space="preserve">Международные правила толкования торговых терминов; </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d</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Унифицированные правила международных перевозок.</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2. Правила ИНКОТЕРМС:</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обязательны</w:t>
      </w:r>
      <w:proofErr w:type="gramEnd"/>
      <w:r w:rsidRPr="001563C2">
        <w:rPr>
          <w:rFonts w:ascii="Times New Roman" w:eastAsia="Calibri" w:hAnsi="Times New Roman" w:cs="Times New Roman"/>
          <w:sz w:val="24"/>
          <w:szCs w:val="24"/>
        </w:rPr>
        <w:t xml:space="preserve"> в отношении договора международной купли-продажи с участием российских лиц;</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b</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обязательны</w:t>
      </w:r>
      <w:proofErr w:type="gramEnd"/>
      <w:r w:rsidRPr="001563C2">
        <w:rPr>
          <w:rFonts w:ascii="Times New Roman" w:eastAsia="Calibri" w:hAnsi="Times New Roman" w:cs="Times New Roman"/>
          <w:sz w:val="24"/>
          <w:szCs w:val="24"/>
        </w:rPr>
        <w:t>, если на их применении настаивает иностранный контрагент;</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c</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носят</w:t>
      </w:r>
      <w:proofErr w:type="gramEnd"/>
      <w:r w:rsidRPr="001563C2">
        <w:rPr>
          <w:rFonts w:ascii="Times New Roman" w:eastAsia="Calibri" w:hAnsi="Times New Roman" w:cs="Times New Roman"/>
          <w:sz w:val="24"/>
          <w:szCs w:val="24"/>
        </w:rPr>
        <w:t xml:space="preserve"> факультативный характер и применяются по соглашению сторон;</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d</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применяются</w:t>
      </w:r>
      <w:proofErr w:type="gramEnd"/>
      <w:r w:rsidRPr="001563C2">
        <w:rPr>
          <w:rFonts w:ascii="Times New Roman" w:eastAsia="Calibri" w:hAnsi="Times New Roman" w:cs="Times New Roman"/>
          <w:sz w:val="24"/>
          <w:szCs w:val="24"/>
        </w:rPr>
        <w:t xml:space="preserve"> к договору с участием потребителя.</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3. Сфера действия ИНКОТЕРМС:</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оформление</w:t>
      </w:r>
      <w:proofErr w:type="gramEnd"/>
      <w:r w:rsidRPr="001563C2">
        <w:rPr>
          <w:rFonts w:ascii="Times New Roman" w:eastAsia="Calibri" w:hAnsi="Times New Roman" w:cs="Times New Roman"/>
          <w:sz w:val="24"/>
          <w:szCs w:val="24"/>
        </w:rPr>
        <w:t xml:space="preserve"> таможенных документов;</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b</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действия</w:t>
      </w:r>
      <w:proofErr w:type="gramEnd"/>
      <w:r w:rsidRPr="001563C2">
        <w:rPr>
          <w:rFonts w:ascii="Times New Roman" w:eastAsia="Calibri" w:hAnsi="Times New Roman" w:cs="Times New Roman"/>
          <w:sz w:val="24"/>
          <w:szCs w:val="24"/>
        </w:rPr>
        <w:t xml:space="preserve"> перевозчика после заключения договора перевозки;</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c</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права</w:t>
      </w:r>
      <w:proofErr w:type="gramEnd"/>
      <w:r w:rsidRPr="001563C2">
        <w:rPr>
          <w:rFonts w:ascii="Times New Roman" w:eastAsia="Calibri" w:hAnsi="Times New Roman" w:cs="Times New Roman"/>
          <w:sz w:val="24"/>
          <w:szCs w:val="24"/>
        </w:rPr>
        <w:t xml:space="preserve"> и обязанности сторон по договору международной купли-продажи в части поставки товара.</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4. ИНКОТЕРМС-2010 содержит:</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13 базисов поставки;</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b</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11 базисов поставки;</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c</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15 базисов поставки;</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d</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t>12 базисов поставки.</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 xml:space="preserve">5. В ИНКОТЕРМС-2010 базисы поставки в зависимости от вида транспортировки разделены </w:t>
      </w:r>
      <w:proofErr w:type="gramStart"/>
      <w:r w:rsidRPr="001563C2">
        <w:rPr>
          <w:rFonts w:ascii="Times New Roman" w:eastAsia="Calibri" w:hAnsi="Times New Roman" w:cs="Times New Roman"/>
          <w:sz w:val="24"/>
          <w:szCs w:val="24"/>
        </w:rPr>
        <w:t>на</w:t>
      </w:r>
      <w:proofErr w:type="gramEnd"/>
      <w:r w:rsidRPr="001563C2">
        <w:rPr>
          <w:rFonts w:ascii="Times New Roman" w:eastAsia="Calibri" w:hAnsi="Times New Roman" w:cs="Times New Roman"/>
          <w:sz w:val="24"/>
          <w:szCs w:val="24"/>
        </w:rPr>
        <w:t>:</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три</w:t>
      </w:r>
      <w:proofErr w:type="gramEnd"/>
      <w:r w:rsidRPr="001563C2">
        <w:rPr>
          <w:rFonts w:ascii="Times New Roman" w:eastAsia="Calibri" w:hAnsi="Times New Roman" w:cs="Times New Roman"/>
          <w:sz w:val="24"/>
          <w:szCs w:val="24"/>
        </w:rPr>
        <w:t xml:space="preserve"> группы;</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b</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две</w:t>
      </w:r>
      <w:proofErr w:type="gramEnd"/>
      <w:r w:rsidRPr="001563C2">
        <w:rPr>
          <w:rFonts w:ascii="Times New Roman" w:eastAsia="Calibri" w:hAnsi="Times New Roman" w:cs="Times New Roman"/>
          <w:sz w:val="24"/>
          <w:szCs w:val="24"/>
        </w:rPr>
        <w:t xml:space="preserve"> группы;</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c</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четыре</w:t>
      </w:r>
      <w:proofErr w:type="gramEnd"/>
      <w:r w:rsidRPr="001563C2">
        <w:rPr>
          <w:rFonts w:ascii="Times New Roman" w:eastAsia="Calibri" w:hAnsi="Times New Roman" w:cs="Times New Roman"/>
          <w:sz w:val="24"/>
          <w:szCs w:val="24"/>
        </w:rPr>
        <w:t xml:space="preserve"> группы;</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d</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не</w:t>
      </w:r>
      <w:proofErr w:type="gramEnd"/>
      <w:r w:rsidRPr="001563C2">
        <w:rPr>
          <w:rFonts w:ascii="Times New Roman" w:eastAsia="Calibri" w:hAnsi="Times New Roman" w:cs="Times New Roman"/>
          <w:sz w:val="24"/>
          <w:szCs w:val="24"/>
        </w:rPr>
        <w:t xml:space="preserve"> разделены.</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6. При несовпадении содержания условий контракта и положений «ИНКОТЕРМС» приоритет имеют:</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положения</w:t>
      </w:r>
      <w:proofErr w:type="gramEnd"/>
      <w:r w:rsidRPr="001563C2">
        <w:rPr>
          <w:rFonts w:ascii="Times New Roman" w:eastAsia="Calibri" w:hAnsi="Times New Roman" w:cs="Times New Roman"/>
          <w:sz w:val="24"/>
          <w:szCs w:val="24"/>
        </w:rPr>
        <w:t xml:space="preserve"> «ИНКОТЕРМС»;</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b</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положения</w:t>
      </w:r>
      <w:proofErr w:type="gramEnd"/>
      <w:r w:rsidRPr="001563C2">
        <w:rPr>
          <w:rFonts w:ascii="Times New Roman" w:eastAsia="Calibri" w:hAnsi="Times New Roman" w:cs="Times New Roman"/>
          <w:sz w:val="24"/>
          <w:szCs w:val="24"/>
        </w:rPr>
        <w:t xml:space="preserve"> международных конвенций;</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c</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условия</w:t>
      </w:r>
      <w:proofErr w:type="gramEnd"/>
      <w:r w:rsidRPr="001563C2">
        <w:rPr>
          <w:rFonts w:ascii="Times New Roman" w:eastAsia="Calibri" w:hAnsi="Times New Roman" w:cs="Times New Roman"/>
          <w:sz w:val="24"/>
          <w:szCs w:val="24"/>
        </w:rPr>
        <w:t xml:space="preserve"> контракта.</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sidRPr="001563C2">
        <w:rPr>
          <w:rFonts w:ascii="Times New Roman" w:eastAsia="Calibri" w:hAnsi="Times New Roman" w:cs="Times New Roman"/>
          <w:sz w:val="24"/>
          <w:szCs w:val="24"/>
        </w:rPr>
        <w:t xml:space="preserve">7. Термины </w:t>
      </w:r>
      <w:r>
        <w:rPr>
          <w:rFonts w:ascii="Times New Roman" w:eastAsia="Calibri" w:hAnsi="Times New Roman" w:cs="Times New Roman"/>
          <w:sz w:val="24"/>
          <w:szCs w:val="24"/>
        </w:rPr>
        <w:t>FAS</w:t>
      </w:r>
      <w:r w:rsidRPr="001563C2">
        <w:rPr>
          <w:rFonts w:ascii="Times New Roman" w:eastAsia="Calibri" w:hAnsi="Times New Roman" w:cs="Times New Roman"/>
          <w:sz w:val="24"/>
          <w:szCs w:val="24"/>
        </w:rPr>
        <w:t xml:space="preserve">, </w:t>
      </w:r>
      <w:r>
        <w:rPr>
          <w:rFonts w:ascii="Times New Roman" w:eastAsia="Calibri" w:hAnsi="Times New Roman" w:cs="Times New Roman"/>
          <w:sz w:val="24"/>
          <w:szCs w:val="24"/>
        </w:rPr>
        <w:t>FOB</w:t>
      </w:r>
      <w:r w:rsidRPr="001563C2">
        <w:rPr>
          <w:rFonts w:ascii="Times New Roman" w:eastAsia="Calibri" w:hAnsi="Times New Roman" w:cs="Times New Roman"/>
          <w:sz w:val="24"/>
          <w:szCs w:val="24"/>
        </w:rPr>
        <w:t xml:space="preserve">, </w:t>
      </w:r>
      <w:r>
        <w:rPr>
          <w:rFonts w:ascii="Times New Roman" w:eastAsia="Calibri" w:hAnsi="Times New Roman" w:cs="Times New Roman"/>
          <w:sz w:val="24"/>
          <w:szCs w:val="24"/>
        </w:rPr>
        <w:t>CFR</w:t>
      </w:r>
      <w:r w:rsidRPr="001563C2">
        <w:rPr>
          <w:rFonts w:ascii="Times New Roman" w:eastAsia="Calibri" w:hAnsi="Times New Roman" w:cs="Times New Roman"/>
          <w:sz w:val="24"/>
          <w:szCs w:val="24"/>
        </w:rPr>
        <w:t xml:space="preserve">, </w:t>
      </w:r>
      <w:r>
        <w:rPr>
          <w:rFonts w:ascii="Times New Roman" w:eastAsia="Calibri" w:hAnsi="Times New Roman" w:cs="Times New Roman"/>
          <w:sz w:val="24"/>
          <w:szCs w:val="24"/>
        </w:rPr>
        <w:t>CIF</w:t>
      </w:r>
      <w:r w:rsidRPr="001563C2">
        <w:rPr>
          <w:rFonts w:ascii="Times New Roman" w:eastAsia="Calibri" w:hAnsi="Times New Roman" w:cs="Times New Roman"/>
          <w:sz w:val="24"/>
          <w:szCs w:val="24"/>
        </w:rPr>
        <w:t xml:space="preserve"> регулируют поставку товаров, осуществляемую:</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автотранспортом</w:t>
      </w:r>
      <w:proofErr w:type="gramEnd"/>
      <w:r w:rsidRPr="001563C2">
        <w:rPr>
          <w:rFonts w:ascii="Times New Roman" w:eastAsia="Calibri" w:hAnsi="Times New Roman" w:cs="Times New Roman"/>
          <w:sz w:val="24"/>
          <w:szCs w:val="24"/>
        </w:rPr>
        <w:t xml:space="preserve">; </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b</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морским</w:t>
      </w:r>
      <w:proofErr w:type="gramEnd"/>
      <w:r w:rsidRPr="001563C2">
        <w:rPr>
          <w:rFonts w:ascii="Times New Roman" w:eastAsia="Calibri" w:hAnsi="Times New Roman" w:cs="Times New Roman"/>
          <w:sz w:val="24"/>
          <w:szCs w:val="24"/>
        </w:rPr>
        <w:t xml:space="preserve"> и внутренним водным транспортом;</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c</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железнодорожным</w:t>
      </w:r>
      <w:proofErr w:type="gramEnd"/>
      <w:r w:rsidRPr="001563C2">
        <w:rPr>
          <w:rFonts w:ascii="Times New Roman" w:eastAsia="Calibri" w:hAnsi="Times New Roman" w:cs="Times New Roman"/>
          <w:sz w:val="24"/>
          <w:szCs w:val="24"/>
        </w:rPr>
        <w:t xml:space="preserve"> транспортом; </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d</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воздушным</w:t>
      </w:r>
      <w:proofErr w:type="gramEnd"/>
      <w:r w:rsidRPr="001563C2">
        <w:rPr>
          <w:rFonts w:ascii="Times New Roman" w:eastAsia="Calibri" w:hAnsi="Times New Roman" w:cs="Times New Roman"/>
          <w:sz w:val="24"/>
          <w:szCs w:val="24"/>
        </w:rPr>
        <w:t xml:space="preserve"> транспортом; </w:t>
      </w:r>
    </w:p>
    <w:p w:rsidR="001563C2" w:rsidRPr="001563C2" w:rsidRDefault="001563C2" w:rsidP="001563C2">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e</w:t>
      </w:r>
      <w:r w:rsidRPr="001563C2">
        <w:rPr>
          <w:rFonts w:ascii="Times New Roman" w:eastAsia="Calibri" w:hAnsi="Times New Roman" w:cs="Times New Roman"/>
          <w:sz w:val="24"/>
          <w:szCs w:val="24"/>
        </w:rPr>
        <w:t>)</w:t>
      </w:r>
      <w:r w:rsidRPr="001563C2">
        <w:rPr>
          <w:rFonts w:ascii="Times New Roman" w:eastAsia="Calibri" w:hAnsi="Times New Roman" w:cs="Times New Roman"/>
          <w:sz w:val="24"/>
          <w:szCs w:val="24"/>
        </w:rPr>
        <w:tab/>
      </w:r>
      <w:proofErr w:type="gramStart"/>
      <w:r w:rsidRPr="001563C2">
        <w:rPr>
          <w:rFonts w:ascii="Times New Roman" w:eastAsia="Calibri" w:hAnsi="Times New Roman" w:cs="Times New Roman"/>
          <w:sz w:val="24"/>
          <w:szCs w:val="24"/>
        </w:rPr>
        <w:t>посредством</w:t>
      </w:r>
      <w:proofErr w:type="gramEnd"/>
      <w:r w:rsidRPr="001563C2">
        <w:rPr>
          <w:rFonts w:ascii="Times New Roman" w:eastAsia="Calibri" w:hAnsi="Times New Roman" w:cs="Times New Roman"/>
          <w:sz w:val="24"/>
          <w:szCs w:val="24"/>
        </w:rPr>
        <w:t xml:space="preserve"> мультимодальной перевозки. </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Модуль 2. «Характеристика отдельных базисных условий поставки товаров ИНКОТЕРМС-2010»</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8. Базисное условие поставки … означает, что продавец передает перевозчику товар, прошедший таможенную очистку, в названном пункте, но перевозчик должен быть указан покупателем:</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FAS;</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t>FCA;</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t>FOB;</w:t>
      </w:r>
    </w:p>
    <w:p w:rsid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d</w:t>
      </w:r>
      <w:r w:rsidRPr="001563C2">
        <w:rPr>
          <w:rFonts w:ascii="Times New Roman" w:hAnsi="Times New Roman" w:cs="Times New Roman"/>
          <w:sz w:val="24"/>
          <w:szCs w:val="24"/>
        </w:rPr>
        <w:t>)</w:t>
      </w:r>
      <w:r w:rsidRPr="001563C2">
        <w:rPr>
          <w:rFonts w:ascii="Times New Roman" w:hAnsi="Times New Roman" w:cs="Times New Roman"/>
          <w:sz w:val="24"/>
          <w:szCs w:val="24"/>
        </w:rPr>
        <w:tab/>
      </w:r>
      <w:r>
        <w:rPr>
          <w:rFonts w:ascii="Times New Roman" w:hAnsi="Times New Roman" w:cs="Times New Roman"/>
          <w:sz w:val="24"/>
          <w:szCs w:val="24"/>
        </w:rPr>
        <w:t>CFR</w:t>
      </w:r>
      <w:r w:rsidRPr="001563C2">
        <w:rPr>
          <w:rFonts w:ascii="Times New Roman" w:hAnsi="Times New Roman" w:cs="Times New Roman"/>
          <w:sz w:val="24"/>
          <w:szCs w:val="24"/>
        </w:rPr>
        <w:t>.</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9. Термин … подразумевает, что продавец для выполнения своих обязательств по поставке товара должен </w:t>
      </w:r>
      <w:proofErr w:type="gramStart"/>
      <w:r w:rsidRPr="001563C2">
        <w:rPr>
          <w:rFonts w:ascii="Times New Roman" w:hAnsi="Times New Roman" w:cs="Times New Roman"/>
          <w:sz w:val="24"/>
          <w:szCs w:val="24"/>
        </w:rPr>
        <w:t>разместить груз</w:t>
      </w:r>
      <w:proofErr w:type="gramEnd"/>
      <w:r w:rsidRPr="001563C2">
        <w:rPr>
          <w:rFonts w:ascii="Times New Roman" w:hAnsi="Times New Roman" w:cs="Times New Roman"/>
          <w:sz w:val="24"/>
          <w:szCs w:val="24"/>
        </w:rPr>
        <w:t xml:space="preserve"> на причале вдоль борта судна в обусловленном пункте отгрузки:</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FAS;</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t>FCA;</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t>FOB;</w:t>
      </w:r>
    </w:p>
    <w:p w:rsid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d</w:t>
      </w:r>
      <w:r w:rsidRPr="001563C2">
        <w:rPr>
          <w:rFonts w:ascii="Times New Roman" w:hAnsi="Times New Roman" w:cs="Times New Roman"/>
          <w:sz w:val="24"/>
          <w:szCs w:val="24"/>
        </w:rPr>
        <w:t>)</w:t>
      </w:r>
      <w:r w:rsidRPr="001563C2">
        <w:rPr>
          <w:rFonts w:ascii="Times New Roman" w:hAnsi="Times New Roman" w:cs="Times New Roman"/>
          <w:sz w:val="24"/>
          <w:szCs w:val="24"/>
        </w:rPr>
        <w:tab/>
      </w:r>
      <w:r>
        <w:rPr>
          <w:rFonts w:ascii="Times New Roman" w:hAnsi="Times New Roman" w:cs="Times New Roman"/>
          <w:sz w:val="24"/>
          <w:szCs w:val="24"/>
        </w:rPr>
        <w:t>CIF</w:t>
      </w:r>
      <w:r w:rsidRPr="001563C2">
        <w:rPr>
          <w:rFonts w:ascii="Times New Roman" w:hAnsi="Times New Roman" w:cs="Times New Roman"/>
          <w:sz w:val="24"/>
          <w:szCs w:val="24"/>
        </w:rPr>
        <w:t>.</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10. По условию поставки … продавец должен заключить договор перевозки, оплатить перевозку до согласованного пункта назначения и передать товар перевозчику: </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CFR;</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t>CIF;</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t>CPT;</w:t>
      </w:r>
    </w:p>
    <w:p w:rsid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lang w:val="en-US"/>
        </w:rPr>
        <w:lastRenderedPageBreak/>
        <w:t>d</w:t>
      </w:r>
      <w:r w:rsidRPr="001563C2">
        <w:rPr>
          <w:rFonts w:ascii="Times New Roman" w:hAnsi="Times New Roman" w:cs="Times New Roman"/>
          <w:sz w:val="24"/>
          <w:szCs w:val="24"/>
        </w:rPr>
        <w:t>)</w:t>
      </w:r>
      <w:r w:rsidRPr="001563C2">
        <w:rPr>
          <w:rFonts w:ascii="Times New Roman" w:hAnsi="Times New Roman" w:cs="Times New Roman"/>
          <w:sz w:val="24"/>
          <w:szCs w:val="24"/>
        </w:rPr>
        <w:tab/>
      </w:r>
      <w:r>
        <w:rPr>
          <w:rFonts w:ascii="Times New Roman" w:hAnsi="Times New Roman" w:cs="Times New Roman"/>
          <w:sz w:val="24"/>
          <w:szCs w:val="24"/>
          <w:lang w:val="en-US"/>
        </w:rPr>
        <w:t>CIP</w:t>
      </w:r>
      <w:r w:rsidRPr="001563C2">
        <w:rPr>
          <w:rFonts w:ascii="Times New Roman" w:hAnsi="Times New Roman" w:cs="Times New Roman"/>
          <w:sz w:val="24"/>
          <w:szCs w:val="24"/>
        </w:rPr>
        <w:t>.</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11. По условию … продавец обязан доставить товар в согласованный пункт и передать его покупателю в неразгруженном виде: </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CIP;</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t>DA</w:t>
      </w:r>
      <w:r>
        <w:rPr>
          <w:rFonts w:ascii="Times New Roman" w:hAnsi="Times New Roman" w:cs="Times New Roman"/>
          <w:sz w:val="24"/>
          <w:szCs w:val="24"/>
        </w:rPr>
        <w:t>Т</w:t>
      </w:r>
      <w:r>
        <w:rPr>
          <w:rFonts w:ascii="Times New Roman" w:hAnsi="Times New Roman" w:cs="Times New Roman"/>
          <w:sz w:val="24"/>
          <w:szCs w:val="24"/>
          <w:lang w:val="en-US"/>
        </w:rPr>
        <w:t>;</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t>DA</w:t>
      </w:r>
      <w:r>
        <w:rPr>
          <w:rFonts w:ascii="Times New Roman" w:hAnsi="Times New Roman" w:cs="Times New Roman"/>
          <w:sz w:val="24"/>
          <w:szCs w:val="24"/>
        </w:rPr>
        <w:t>Р</w:t>
      </w:r>
      <w:r>
        <w:rPr>
          <w:rFonts w:ascii="Times New Roman" w:hAnsi="Times New Roman" w:cs="Times New Roman"/>
          <w:sz w:val="24"/>
          <w:szCs w:val="24"/>
          <w:lang w:val="en-US"/>
        </w:rPr>
        <w:t>;</w:t>
      </w:r>
    </w:p>
    <w:p w:rsid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lang w:val="en-US"/>
        </w:rPr>
        <w:t>d</w:t>
      </w:r>
      <w:r w:rsidRPr="001563C2">
        <w:rPr>
          <w:rFonts w:ascii="Times New Roman" w:hAnsi="Times New Roman" w:cs="Times New Roman"/>
          <w:sz w:val="24"/>
          <w:szCs w:val="24"/>
        </w:rPr>
        <w:t>)</w:t>
      </w:r>
      <w:r w:rsidRPr="001563C2">
        <w:rPr>
          <w:rFonts w:ascii="Times New Roman" w:hAnsi="Times New Roman" w:cs="Times New Roman"/>
          <w:sz w:val="24"/>
          <w:szCs w:val="24"/>
        </w:rPr>
        <w:tab/>
      </w:r>
      <w:r>
        <w:rPr>
          <w:rFonts w:ascii="Times New Roman" w:hAnsi="Times New Roman" w:cs="Times New Roman"/>
          <w:sz w:val="24"/>
          <w:szCs w:val="24"/>
          <w:lang w:val="en-US"/>
        </w:rPr>
        <w:t>DDP</w:t>
      </w:r>
      <w:r w:rsidRPr="001563C2">
        <w:rPr>
          <w:rFonts w:ascii="Times New Roman" w:hAnsi="Times New Roman" w:cs="Times New Roman"/>
          <w:sz w:val="24"/>
          <w:szCs w:val="24"/>
        </w:rPr>
        <w:t>.</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12. Продавец обязан обеспечить страхование товара в пользу покупателя согласно терминам:</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 xml:space="preserve">CIF, CIP; </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FAS,</w:t>
      </w:r>
      <w:proofErr w:type="gramEnd"/>
      <w:r>
        <w:rPr>
          <w:rFonts w:ascii="Times New Roman" w:hAnsi="Times New Roman" w:cs="Times New Roman"/>
          <w:sz w:val="24"/>
          <w:szCs w:val="24"/>
          <w:lang w:val="en-US"/>
        </w:rPr>
        <w:t xml:space="preserve"> FOB; </w:t>
      </w:r>
    </w:p>
    <w:p w:rsid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DAP</w:t>
      </w:r>
      <w:r>
        <w:rPr>
          <w:rFonts w:ascii="Times New Roman" w:hAnsi="Times New Roman" w:cs="Times New Roman"/>
          <w:sz w:val="24"/>
          <w:szCs w:val="24"/>
        </w:rPr>
        <w:t xml:space="preserve">, </w:t>
      </w:r>
      <w:r>
        <w:rPr>
          <w:rFonts w:ascii="Times New Roman" w:hAnsi="Times New Roman" w:cs="Times New Roman"/>
          <w:sz w:val="24"/>
          <w:szCs w:val="24"/>
          <w:lang w:val="en-US"/>
        </w:rPr>
        <w:t>DDP</w:t>
      </w:r>
      <w:r>
        <w:rPr>
          <w:rFonts w:ascii="Times New Roman" w:hAnsi="Times New Roman" w:cs="Times New Roman"/>
          <w:sz w:val="24"/>
          <w:szCs w:val="24"/>
        </w:rPr>
        <w:t xml:space="preserve">; </w:t>
      </w:r>
    </w:p>
    <w:p w:rsidR="001563C2" w:rsidRP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d</w:t>
      </w:r>
      <w:r w:rsidRPr="001563C2">
        <w:rPr>
          <w:rFonts w:ascii="Times New Roman" w:hAnsi="Times New Roman" w:cs="Times New Roman"/>
          <w:sz w:val="24"/>
          <w:szCs w:val="24"/>
        </w:rPr>
        <w:t>)</w:t>
      </w:r>
      <w:r w:rsidRPr="001563C2">
        <w:rPr>
          <w:rFonts w:ascii="Times New Roman" w:hAnsi="Times New Roman" w:cs="Times New Roman"/>
          <w:sz w:val="24"/>
          <w:szCs w:val="24"/>
        </w:rPr>
        <w:tab/>
      </w:r>
      <w:proofErr w:type="gramStart"/>
      <w:r w:rsidRPr="001563C2">
        <w:rPr>
          <w:rFonts w:ascii="Times New Roman" w:hAnsi="Times New Roman" w:cs="Times New Roman"/>
          <w:sz w:val="24"/>
          <w:szCs w:val="24"/>
        </w:rPr>
        <w:t>всё</w:t>
      </w:r>
      <w:proofErr w:type="gramEnd"/>
      <w:r w:rsidRPr="001563C2">
        <w:rPr>
          <w:rFonts w:ascii="Times New Roman" w:hAnsi="Times New Roman" w:cs="Times New Roman"/>
          <w:sz w:val="24"/>
          <w:szCs w:val="24"/>
        </w:rPr>
        <w:t xml:space="preserve"> вышеперечисленное.</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13. Какое условие поставки включает в себя все расходы на пути товара к покупателю:</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DAP;</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t>DDP;</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t>CIF;</w:t>
      </w:r>
    </w:p>
    <w:p w:rsid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d</w:t>
      </w:r>
      <w:r w:rsidRPr="001563C2">
        <w:rPr>
          <w:rFonts w:ascii="Times New Roman" w:hAnsi="Times New Roman" w:cs="Times New Roman"/>
          <w:sz w:val="24"/>
          <w:szCs w:val="24"/>
        </w:rPr>
        <w:t>)</w:t>
      </w:r>
      <w:r w:rsidRPr="001563C2">
        <w:rPr>
          <w:rFonts w:ascii="Times New Roman" w:hAnsi="Times New Roman" w:cs="Times New Roman"/>
          <w:sz w:val="24"/>
          <w:szCs w:val="24"/>
        </w:rPr>
        <w:tab/>
      </w:r>
      <w:r>
        <w:rPr>
          <w:rFonts w:ascii="Times New Roman" w:hAnsi="Times New Roman" w:cs="Times New Roman"/>
          <w:sz w:val="24"/>
          <w:szCs w:val="24"/>
        </w:rPr>
        <w:t>EXW</w:t>
      </w:r>
      <w:r w:rsidRPr="001563C2">
        <w:rPr>
          <w:rFonts w:ascii="Times New Roman" w:hAnsi="Times New Roman" w:cs="Times New Roman"/>
          <w:sz w:val="24"/>
          <w:szCs w:val="24"/>
        </w:rPr>
        <w:t>.</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14. Какое условие поставки включает в себя только цену товара у производителя:</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FOB;</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t>CIF;</w:t>
      </w:r>
    </w:p>
    <w:p w:rsidR="001563C2" w:rsidRDefault="001563C2" w:rsidP="001563C2">
      <w:pPr>
        <w:spacing w:after="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t>EXW;</w:t>
      </w:r>
    </w:p>
    <w:p w:rsid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d</w:t>
      </w:r>
      <w:r w:rsidRPr="001563C2">
        <w:rPr>
          <w:rFonts w:ascii="Times New Roman" w:hAnsi="Times New Roman" w:cs="Times New Roman"/>
          <w:sz w:val="24"/>
          <w:szCs w:val="24"/>
        </w:rPr>
        <w:t>)</w:t>
      </w:r>
      <w:r w:rsidRPr="001563C2">
        <w:rPr>
          <w:rFonts w:ascii="Times New Roman" w:hAnsi="Times New Roman" w:cs="Times New Roman"/>
          <w:sz w:val="24"/>
          <w:szCs w:val="24"/>
        </w:rPr>
        <w:tab/>
      </w:r>
      <w:r>
        <w:rPr>
          <w:rFonts w:ascii="Times New Roman" w:hAnsi="Times New Roman" w:cs="Times New Roman"/>
          <w:sz w:val="24"/>
          <w:szCs w:val="24"/>
        </w:rPr>
        <w:t>DDP</w:t>
      </w:r>
      <w:r w:rsidRPr="001563C2">
        <w:rPr>
          <w:rFonts w:ascii="Times New Roman" w:hAnsi="Times New Roman" w:cs="Times New Roman"/>
          <w:sz w:val="24"/>
          <w:szCs w:val="24"/>
        </w:rPr>
        <w:t>.</w:t>
      </w:r>
    </w:p>
    <w:p w:rsidR="001563C2" w:rsidRPr="001563C2" w:rsidRDefault="001563C2" w:rsidP="001563C2">
      <w:pPr>
        <w:spacing w:after="0"/>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15. При базисном условии </w:t>
      </w:r>
      <w:r>
        <w:rPr>
          <w:rFonts w:ascii="Times New Roman" w:hAnsi="Times New Roman" w:cs="Times New Roman"/>
          <w:sz w:val="24"/>
          <w:szCs w:val="24"/>
        </w:rPr>
        <w:t>CIF</w:t>
      </w:r>
      <w:r w:rsidRPr="001563C2">
        <w:rPr>
          <w:rFonts w:ascii="Times New Roman" w:hAnsi="Times New Roman" w:cs="Times New Roman"/>
          <w:sz w:val="24"/>
          <w:szCs w:val="24"/>
        </w:rPr>
        <w:t xml:space="preserve"> покупатель обязан:</w:t>
      </w:r>
    </w:p>
    <w:p w:rsidR="001563C2" w:rsidRP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a</w:t>
      </w:r>
      <w:r w:rsidRPr="001563C2">
        <w:rPr>
          <w:rFonts w:ascii="Times New Roman" w:hAnsi="Times New Roman" w:cs="Times New Roman"/>
          <w:sz w:val="24"/>
          <w:szCs w:val="24"/>
        </w:rPr>
        <w:t>)</w:t>
      </w:r>
      <w:r w:rsidRPr="001563C2">
        <w:rPr>
          <w:rFonts w:ascii="Times New Roman" w:hAnsi="Times New Roman" w:cs="Times New Roman"/>
          <w:sz w:val="24"/>
          <w:szCs w:val="24"/>
        </w:rPr>
        <w:tab/>
      </w:r>
      <w:proofErr w:type="gramStart"/>
      <w:r w:rsidRPr="001563C2">
        <w:rPr>
          <w:rFonts w:ascii="Times New Roman" w:hAnsi="Times New Roman" w:cs="Times New Roman"/>
          <w:sz w:val="24"/>
          <w:szCs w:val="24"/>
        </w:rPr>
        <w:t>принять</w:t>
      </w:r>
      <w:proofErr w:type="gramEnd"/>
      <w:r w:rsidRPr="001563C2">
        <w:rPr>
          <w:rFonts w:ascii="Times New Roman" w:hAnsi="Times New Roman" w:cs="Times New Roman"/>
          <w:sz w:val="24"/>
          <w:szCs w:val="24"/>
        </w:rPr>
        <w:t xml:space="preserve"> товар в своё распоряжение; </w:t>
      </w:r>
    </w:p>
    <w:p w:rsidR="001563C2" w:rsidRP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b</w:t>
      </w:r>
      <w:r w:rsidRPr="001563C2">
        <w:rPr>
          <w:rFonts w:ascii="Times New Roman" w:hAnsi="Times New Roman" w:cs="Times New Roman"/>
          <w:sz w:val="24"/>
          <w:szCs w:val="24"/>
        </w:rPr>
        <w:t>)</w:t>
      </w:r>
      <w:r w:rsidRPr="001563C2">
        <w:rPr>
          <w:rFonts w:ascii="Times New Roman" w:hAnsi="Times New Roman" w:cs="Times New Roman"/>
          <w:sz w:val="24"/>
          <w:szCs w:val="24"/>
        </w:rPr>
        <w:tab/>
      </w:r>
      <w:proofErr w:type="gramStart"/>
      <w:r w:rsidRPr="001563C2">
        <w:rPr>
          <w:rFonts w:ascii="Times New Roman" w:hAnsi="Times New Roman" w:cs="Times New Roman"/>
          <w:sz w:val="24"/>
          <w:szCs w:val="24"/>
        </w:rPr>
        <w:t>осуществить</w:t>
      </w:r>
      <w:proofErr w:type="gramEnd"/>
      <w:r w:rsidRPr="001563C2">
        <w:rPr>
          <w:rFonts w:ascii="Times New Roman" w:hAnsi="Times New Roman" w:cs="Times New Roman"/>
          <w:sz w:val="24"/>
          <w:szCs w:val="24"/>
        </w:rPr>
        <w:t xml:space="preserve"> экспортные формальности для вывоза товара;</w:t>
      </w:r>
    </w:p>
    <w:p w:rsidR="001563C2" w:rsidRP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c</w:t>
      </w:r>
      <w:r w:rsidRPr="001563C2">
        <w:rPr>
          <w:rFonts w:ascii="Times New Roman" w:hAnsi="Times New Roman" w:cs="Times New Roman"/>
          <w:sz w:val="24"/>
          <w:szCs w:val="24"/>
        </w:rPr>
        <w:t>)</w:t>
      </w:r>
      <w:r w:rsidRPr="001563C2">
        <w:rPr>
          <w:rFonts w:ascii="Times New Roman" w:hAnsi="Times New Roman" w:cs="Times New Roman"/>
          <w:sz w:val="24"/>
          <w:szCs w:val="24"/>
        </w:rPr>
        <w:tab/>
      </w:r>
      <w:proofErr w:type="gramStart"/>
      <w:r w:rsidRPr="001563C2">
        <w:rPr>
          <w:rFonts w:ascii="Times New Roman" w:hAnsi="Times New Roman" w:cs="Times New Roman"/>
          <w:sz w:val="24"/>
          <w:szCs w:val="24"/>
        </w:rPr>
        <w:t>обеспечить</w:t>
      </w:r>
      <w:proofErr w:type="gramEnd"/>
      <w:r w:rsidRPr="001563C2">
        <w:rPr>
          <w:rFonts w:ascii="Times New Roman" w:hAnsi="Times New Roman" w:cs="Times New Roman"/>
          <w:sz w:val="24"/>
          <w:szCs w:val="24"/>
        </w:rPr>
        <w:t xml:space="preserve"> транспортировку товара в порт отгрузки; </w:t>
      </w:r>
    </w:p>
    <w:p w:rsidR="001563C2" w:rsidRP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d</w:t>
      </w:r>
      <w:r w:rsidRPr="001563C2">
        <w:rPr>
          <w:rFonts w:ascii="Times New Roman" w:hAnsi="Times New Roman" w:cs="Times New Roman"/>
          <w:sz w:val="24"/>
          <w:szCs w:val="24"/>
        </w:rPr>
        <w:t>)</w:t>
      </w:r>
      <w:r w:rsidRPr="001563C2">
        <w:rPr>
          <w:rFonts w:ascii="Times New Roman" w:hAnsi="Times New Roman" w:cs="Times New Roman"/>
          <w:sz w:val="24"/>
          <w:szCs w:val="24"/>
        </w:rPr>
        <w:tab/>
      </w:r>
      <w:proofErr w:type="gramStart"/>
      <w:r w:rsidRPr="001563C2">
        <w:rPr>
          <w:rFonts w:ascii="Times New Roman" w:hAnsi="Times New Roman" w:cs="Times New Roman"/>
          <w:sz w:val="24"/>
          <w:szCs w:val="24"/>
        </w:rPr>
        <w:t>осуществить</w:t>
      </w:r>
      <w:proofErr w:type="gramEnd"/>
      <w:r w:rsidRPr="001563C2">
        <w:rPr>
          <w:rFonts w:ascii="Times New Roman" w:hAnsi="Times New Roman" w:cs="Times New Roman"/>
          <w:sz w:val="24"/>
          <w:szCs w:val="24"/>
        </w:rPr>
        <w:t xml:space="preserve"> импортные формальности для ввоза товара; </w:t>
      </w:r>
    </w:p>
    <w:p w:rsidR="001563C2" w:rsidRPr="001563C2" w:rsidRDefault="001563C2" w:rsidP="001563C2">
      <w:pPr>
        <w:spacing w:after="0"/>
        <w:textAlignment w:val="baseline"/>
        <w:rPr>
          <w:rFonts w:ascii="Times New Roman" w:hAnsi="Times New Roman" w:cs="Times New Roman"/>
          <w:sz w:val="24"/>
          <w:szCs w:val="24"/>
        </w:rPr>
      </w:pPr>
      <w:r>
        <w:rPr>
          <w:rFonts w:ascii="Times New Roman" w:hAnsi="Times New Roman" w:cs="Times New Roman"/>
          <w:sz w:val="24"/>
          <w:szCs w:val="24"/>
        </w:rPr>
        <w:t>e</w:t>
      </w:r>
      <w:r w:rsidRPr="001563C2">
        <w:rPr>
          <w:rFonts w:ascii="Times New Roman" w:hAnsi="Times New Roman" w:cs="Times New Roman"/>
          <w:sz w:val="24"/>
          <w:szCs w:val="24"/>
        </w:rPr>
        <w:t>)</w:t>
      </w:r>
      <w:r w:rsidRPr="001563C2">
        <w:rPr>
          <w:rFonts w:ascii="Times New Roman" w:hAnsi="Times New Roman" w:cs="Times New Roman"/>
          <w:sz w:val="24"/>
          <w:szCs w:val="24"/>
        </w:rPr>
        <w:tab/>
      </w:r>
      <w:proofErr w:type="gramStart"/>
      <w:r w:rsidRPr="001563C2">
        <w:rPr>
          <w:rFonts w:ascii="Times New Roman" w:hAnsi="Times New Roman" w:cs="Times New Roman"/>
          <w:sz w:val="24"/>
          <w:szCs w:val="24"/>
        </w:rPr>
        <w:t>договорится</w:t>
      </w:r>
      <w:proofErr w:type="gramEnd"/>
      <w:r w:rsidRPr="001563C2">
        <w:rPr>
          <w:rFonts w:ascii="Times New Roman" w:hAnsi="Times New Roman" w:cs="Times New Roman"/>
          <w:sz w:val="24"/>
          <w:szCs w:val="24"/>
        </w:rPr>
        <w:t xml:space="preserve"> с продавцом о заключении договора страхования.</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extAlignment w:val="baseline"/>
        <w:rPr>
          <w:rFonts w:ascii="Times New Roman" w:hAnsi="Times New Roman" w:cs="Times New Roman"/>
          <w:b/>
          <w:sz w:val="24"/>
          <w:szCs w:val="24"/>
        </w:rPr>
      </w:pPr>
      <w:r w:rsidRPr="001563C2">
        <w:rPr>
          <w:rFonts w:ascii="Times New Roman" w:hAnsi="Times New Roman" w:cs="Times New Roman"/>
          <w:b/>
          <w:sz w:val="24"/>
          <w:szCs w:val="24"/>
        </w:rPr>
        <w:t>2. Критерии оценки:</w:t>
      </w:r>
      <w:r>
        <w:rPr>
          <w:rFonts w:ascii="Times New Roman" w:hAnsi="Times New Roman" w:cs="Times New Roman"/>
          <w:b/>
          <w:sz w:val="24"/>
          <w:szCs w:val="24"/>
        </w:rPr>
        <w:t> </w:t>
      </w:r>
    </w:p>
    <w:p w:rsidR="001563C2" w:rsidRPr="001563C2" w:rsidRDefault="001563C2" w:rsidP="001563C2">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63C2" w:rsidRPr="001563C2" w:rsidRDefault="001563C2" w:rsidP="001563C2">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right"/>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Составители                                   </w:t>
      </w:r>
      <w:r w:rsidRPr="001563C2">
        <w:rPr>
          <w:rFonts w:ascii="Times New Roman" w:eastAsia="Times New Roman" w:hAnsi="Times New Roman" w:cs="Times New Roman"/>
          <w:sz w:val="24"/>
          <w:szCs w:val="24"/>
        </w:rPr>
        <w:tab/>
        <w:t xml:space="preserve">                                           И.В. Украинцева</w:t>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ab/>
        <w:t xml:space="preserve">                                                                   А.В. Козлов</w:t>
      </w:r>
    </w:p>
    <w:p w:rsidR="001563C2" w:rsidRDefault="001563C2" w:rsidP="001563C2">
      <w:pPr>
        <w:tabs>
          <w:tab w:val="left" w:pos="2295"/>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«___»_______2018г.</w:t>
      </w:r>
      <w:proofErr w:type="gramEnd"/>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Default="001563C2" w:rsidP="001563C2">
      <w:pPr>
        <w:shd w:val="clear" w:color="auto" w:fill="FFFFFF"/>
        <w:spacing w:after="0"/>
        <w:jc w:val="center"/>
        <w:rPr>
          <w:rFonts w:ascii="Times New Roman" w:hAnsi="Times New Roman" w:cs="Times New Roman"/>
          <w:sz w:val="24"/>
          <w:szCs w:val="24"/>
        </w:rPr>
      </w:pPr>
    </w:p>
    <w:p w:rsidR="001563C2" w:rsidRPr="001563C2" w:rsidRDefault="001563C2" w:rsidP="001563C2">
      <w:pPr>
        <w:shd w:val="clear" w:color="auto" w:fill="FFFFFF"/>
        <w:spacing w:after="0"/>
        <w:jc w:val="center"/>
        <w:rPr>
          <w:rFonts w:ascii="Times New Roman" w:hAnsi="Times New Roman" w:cs="Times New Roman"/>
          <w:sz w:val="24"/>
          <w:szCs w:val="24"/>
        </w:rPr>
      </w:pPr>
      <w:r w:rsidRPr="001563C2">
        <w:rPr>
          <w:rFonts w:ascii="Times New Roman" w:hAnsi="Times New Roman" w:cs="Times New Roman"/>
          <w:sz w:val="24"/>
          <w:szCs w:val="24"/>
        </w:rPr>
        <w:lastRenderedPageBreak/>
        <w:t>Министерство образования и науки Российской Федерации</w:t>
      </w:r>
    </w:p>
    <w:p w:rsidR="001563C2" w:rsidRPr="001563C2" w:rsidRDefault="001563C2" w:rsidP="001563C2">
      <w:pPr>
        <w:shd w:val="clear" w:color="auto" w:fill="FFFFFF"/>
        <w:spacing w:after="0"/>
        <w:ind w:firstLine="709"/>
        <w:jc w:val="center"/>
        <w:rPr>
          <w:rFonts w:ascii="Times New Roman" w:hAnsi="Times New Roman" w:cs="Times New Roman"/>
          <w:sz w:val="24"/>
          <w:szCs w:val="24"/>
        </w:rPr>
      </w:pPr>
      <w:r w:rsidRPr="001563C2">
        <w:rPr>
          <w:rFonts w:ascii="Times New Roman" w:hAnsi="Times New Roman" w:cs="Times New Roman"/>
          <w:sz w:val="24"/>
          <w:szCs w:val="24"/>
        </w:rPr>
        <w:t>Федеральное государственное бюджетное образовательное учреждение высшего образования</w:t>
      </w:r>
    </w:p>
    <w:p w:rsidR="001563C2" w:rsidRPr="001563C2" w:rsidRDefault="001563C2" w:rsidP="001563C2">
      <w:pPr>
        <w:shd w:val="clear" w:color="auto" w:fill="FFFFFF"/>
        <w:spacing w:after="0"/>
        <w:jc w:val="center"/>
        <w:rPr>
          <w:rFonts w:ascii="Times New Roman" w:hAnsi="Times New Roman" w:cs="Times New Roman"/>
          <w:sz w:val="24"/>
          <w:szCs w:val="24"/>
        </w:rPr>
      </w:pPr>
      <w:r w:rsidRPr="001563C2">
        <w:rPr>
          <w:rFonts w:ascii="Times New Roman" w:hAnsi="Times New Roman" w:cs="Times New Roman"/>
          <w:sz w:val="24"/>
          <w:szCs w:val="24"/>
        </w:rPr>
        <w:t>«Ростовский государственный экономический университет (РИНХ)»</w:t>
      </w:r>
    </w:p>
    <w:p w:rsidR="001563C2" w:rsidRPr="001563C2" w:rsidRDefault="001563C2" w:rsidP="001563C2">
      <w:pPr>
        <w:widowControl w:val="0"/>
        <w:spacing w:after="0"/>
        <w:jc w:val="center"/>
        <w:rPr>
          <w:rFonts w:ascii="Times New Roman" w:hAnsi="Times New Roman" w:cs="Times New Roman"/>
          <w:sz w:val="24"/>
          <w:szCs w:val="24"/>
        </w:rPr>
      </w:pPr>
    </w:p>
    <w:p w:rsidR="001563C2" w:rsidRPr="001563C2" w:rsidRDefault="001563C2" w:rsidP="001563C2">
      <w:pPr>
        <w:spacing w:after="0"/>
        <w:jc w:val="center"/>
        <w:textAlignment w:val="baseline"/>
        <w:rPr>
          <w:rFonts w:ascii="Times New Roman" w:hAnsi="Times New Roman" w:cs="Times New Roman"/>
          <w:sz w:val="24"/>
          <w:szCs w:val="24"/>
        </w:rPr>
      </w:pPr>
      <w:r w:rsidRPr="001563C2">
        <w:rPr>
          <w:rFonts w:ascii="Times New Roman" w:hAnsi="Times New Roman" w:cs="Times New Roman"/>
          <w:sz w:val="24"/>
          <w:szCs w:val="24"/>
        </w:rPr>
        <w:t>Кафедра международной торговли и таможенного дела</w:t>
      </w:r>
    </w:p>
    <w:p w:rsidR="001563C2" w:rsidRPr="001563C2" w:rsidRDefault="001563C2" w:rsidP="001563C2">
      <w:pPr>
        <w:spacing w:after="0"/>
        <w:jc w:val="center"/>
        <w:textAlignment w:val="baseline"/>
        <w:rPr>
          <w:rFonts w:ascii="Times New Roman" w:hAnsi="Times New Roman" w:cs="Times New Roman"/>
          <w:sz w:val="24"/>
          <w:szCs w:val="24"/>
        </w:rPr>
      </w:pPr>
    </w:p>
    <w:p w:rsidR="001563C2" w:rsidRPr="001563C2" w:rsidRDefault="001563C2" w:rsidP="001563C2">
      <w:pPr>
        <w:spacing w:after="0"/>
        <w:jc w:val="center"/>
        <w:textAlignment w:val="baseline"/>
        <w:rPr>
          <w:rFonts w:ascii="Times New Roman" w:hAnsi="Times New Roman" w:cs="Times New Roman"/>
          <w:sz w:val="24"/>
          <w:szCs w:val="24"/>
        </w:rPr>
      </w:pPr>
      <w:r w:rsidRPr="001563C2">
        <w:rPr>
          <w:rFonts w:ascii="Times New Roman" w:hAnsi="Times New Roman" w:cs="Times New Roman"/>
          <w:b/>
          <w:bCs/>
          <w:sz w:val="24"/>
          <w:szCs w:val="24"/>
        </w:rPr>
        <w:t>Вопросы для проведения опросов (6 семестр/2 курс)</w:t>
      </w:r>
    </w:p>
    <w:p w:rsidR="001563C2" w:rsidRPr="001563C2" w:rsidRDefault="001563C2" w:rsidP="001563C2">
      <w:pPr>
        <w:tabs>
          <w:tab w:val="left" w:pos="500"/>
        </w:tabs>
        <w:spacing w:after="0" w:line="240" w:lineRule="auto"/>
        <w:ind w:right="-30"/>
        <w:jc w:val="center"/>
        <w:rPr>
          <w:rFonts w:ascii="Times New Roman" w:eastAsia="Times New Roman" w:hAnsi="Times New Roman" w:cs="Times New Roman"/>
          <w:sz w:val="28"/>
          <w:szCs w:val="28"/>
          <w:lang w:eastAsia="ko-KR"/>
        </w:rPr>
      </w:pPr>
      <w:r w:rsidRPr="001563C2">
        <w:rPr>
          <w:rFonts w:ascii="Times New Roman" w:eastAsia="Times New Roman" w:hAnsi="Times New Roman" w:cs="Times New Roman"/>
          <w:sz w:val="28"/>
          <w:szCs w:val="28"/>
          <w:lang w:eastAsia="ko-KR"/>
        </w:rPr>
        <w:t>по дисциплине «Таможенная стоимость товаров»</w:t>
      </w:r>
    </w:p>
    <w:p w:rsidR="001563C2" w:rsidRPr="001563C2" w:rsidRDefault="001563C2" w:rsidP="001563C2">
      <w:pPr>
        <w:spacing w:after="0"/>
        <w:textAlignment w:val="baseline"/>
        <w:rPr>
          <w:rFonts w:ascii="Times New Roman" w:hAnsi="Times New Roman" w:cs="Times New Roman"/>
          <w:b/>
          <w:bCs/>
          <w:sz w:val="24"/>
          <w:szCs w:val="24"/>
        </w:rPr>
      </w:pP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Какие категории характеризуют внешнеэкономическую сферу деятельности предприятия? </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Охарактеризуйте основные формы внешнеторговой деятельности фирмы.</w:t>
      </w:r>
    </w:p>
    <w:p w:rsid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Что является объектами внешнеторговой деятельности? </w:t>
      </w:r>
      <w:r>
        <w:rPr>
          <w:rFonts w:ascii="Times New Roman" w:hAnsi="Times New Roman" w:cs="Times New Roman"/>
          <w:sz w:val="24"/>
          <w:szCs w:val="24"/>
        </w:rPr>
        <w:t>В чём их особенности?</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Каков состав участников ВТД в России?</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Раскройте классификацию субъектов ВТД по различным признакам.</w:t>
      </w:r>
    </w:p>
    <w:p w:rsid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Раскройте содержание понятий «внешнеэкономическая операция» и «внешнеэкономическая сделка». </w:t>
      </w:r>
      <w:r>
        <w:rPr>
          <w:rFonts w:ascii="Times New Roman" w:hAnsi="Times New Roman" w:cs="Times New Roman"/>
          <w:sz w:val="24"/>
          <w:szCs w:val="24"/>
        </w:rPr>
        <w:t>Каково их соотношение?</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Какие критерии лежат в основе классификации ВЭО?</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Охарактеризуйте основные виды внешнеторговых операций.</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Дайте характеристику </w:t>
      </w:r>
      <w:proofErr w:type="gramStart"/>
      <w:r w:rsidRPr="001563C2">
        <w:rPr>
          <w:rFonts w:ascii="Times New Roman" w:hAnsi="Times New Roman" w:cs="Times New Roman"/>
          <w:sz w:val="24"/>
          <w:szCs w:val="24"/>
        </w:rPr>
        <w:t>экспортных</w:t>
      </w:r>
      <w:proofErr w:type="gramEnd"/>
      <w:r w:rsidRPr="001563C2">
        <w:rPr>
          <w:rFonts w:ascii="Times New Roman" w:hAnsi="Times New Roman" w:cs="Times New Roman"/>
          <w:sz w:val="24"/>
          <w:szCs w:val="24"/>
        </w:rPr>
        <w:t xml:space="preserve"> и импортных операции.</w:t>
      </w:r>
    </w:p>
    <w:p w:rsid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В каких случаях производятся операции реэкспорта и реимпорта? </w:t>
      </w:r>
      <w:r>
        <w:rPr>
          <w:rFonts w:ascii="Times New Roman" w:hAnsi="Times New Roman" w:cs="Times New Roman"/>
          <w:sz w:val="24"/>
          <w:szCs w:val="24"/>
        </w:rPr>
        <w:t>В чём их особенности?</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Каковы основные формы встречной торговли во ВТД фирмы?</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Каким образом классифицируются международные встречные операции?</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Дайте определение встречных операций, встречных и компенсационных закупок.</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В чём состоит отличие основных ВЭО по купле-продаже услуг </w:t>
      </w:r>
      <w:proofErr w:type="gramStart"/>
      <w:r w:rsidRPr="001563C2">
        <w:rPr>
          <w:rFonts w:ascii="Times New Roman" w:hAnsi="Times New Roman" w:cs="Times New Roman"/>
          <w:sz w:val="24"/>
          <w:szCs w:val="24"/>
        </w:rPr>
        <w:t>от</w:t>
      </w:r>
      <w:proofErr w:type="gramEnd"/>
      <w:r w:rsidRPr="001563C2">
        <w:rPr>
          <w:rFonts w:ascii="Times New Roman" w:hAnsi="Times New Roman" w:cs="Times New Roman"/>
          <w:sz w:val="24"/>
          <w:szCs w:val="24"/>
        </w:rPr>
        <w:t xml:space="preserve"> дополнительных?</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Сколько этапов включает в себя организация ВЭО и в чём заключается содержание каждого из них?</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На какие группы подразделяется система унифицированных внешнеторговых документов ООН?</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Назовите основные товаросопроводительные документы. Каково их назначение?</w:t>
      </w:r>
    </w:p>
    <w:p w:rsid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Pr>
          <w:rFonts w:ascii="Times New Roman" w:hAnsi="Times New Roman" w:cs="Times New Roman"/>
          <w:sz w:val="24"/>
          <w:szCs w:val="24"/>
        </w:rPr>
        <w:t>Охарактеризуйте группу товарораспорядительных документов.</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Каковы основные признаки договора международной купли-продажи?</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Перечислите основные обязанности покупателя и продавца в контрактах купли-продажи.</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Какие основные условия купли-продажи должны быть отражены в контракте?</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Какими параметрами в контракте должен быть описан товар?</w:t>
      </w:r>
    </w:p>
    <w:p w:rsid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Назовите основные формы взаиморасчетов по международным контрактам купли-продажи? </w:t>
      </w:r>
      <w:r>
        <w:rPr>
          <w:rFonts w:ascii="Times New Roman" w:hAnsi="Times New Roman" w:cs="Times New Roman"/>
          <w:sz w:val="24"/>
          <w:szCs w:val="24"/>
        </w:rPr>
        <w:t>Охарактеризуйте каждый.</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Какая организация является автором ИНКОТЕРМС?</w:t>
      </w:r>
    </w:p>
    <w:p w:rsid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Pr>
          <w:rFonts w:ascii="Times New Roman" w:hAnsi="Times New Roman" w:cs="Times New Roman"/>
          <w:sz w:val="24"/>
          <w:szCs w:val="24"/>
        </w:rPr>
        <w:t>Какова история разработки ИНКОТЕРМС?</w:t>
      </w:r>
    </w:p>
    <w:p w:rsid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Pr>
          <w:rFonts w:ascii="Times New Roman" w:hAnsi="Times New Roman" w:cs="Times New Roman"/>
          <w:sz w:val="24"/>
          <w:szCs w:val="24"/>
        </w:rPr>
        <w:t>Назовите сферу применения ИНКОТЕРМС.</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Раскройте цели создания и применения ИНКОТЕРМС во внешнеторговой практике?</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 xml:space="preserve">В каком случае условия ИНКОТЕРМС являются </w:t>
      </w:r>
      <w:proofErr w:type="gramStart"/>
      <w:r w:rsidRPr="001563C2">
        <w:rPr>
          <w:rFonts w:ascii="Times New Roman" w:hAnsi="Times New Roman" w:cs="Times New Roman"/>
          <w:sz w:val="24"/>
          <w:szCs w:val="24"/>
        </w:rPr>
        <w:t>обязательными к исполнению</w:t>
      </w:r>
      <w:proofErr w:type="gramEnd"/>
      <w:r w:rsidRPr="001563C2">
        <w:rPr>
          <w:rFonts w:ascii="Times New Roman" w:hAnsi="Times New Roman" w:cs="Times New Roman"/>
          <w:sz w:val="24"/>
          <w:szCs w:val="24"/>
        </w:rPr>
        <w:t xml:space="preserve"> контрагентами по сделке?</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В чём заключаются отличия ИНКОТЕРМС-2010 от ИНКОТЕРМС-2010?</w:t>
      </w:r>
    </w:p>
    <w:p w:rsidR="001563C2" w:rsidRPr="001563C2" w:rsidRDefault="001563C2" w:rsidP="001563C2">
      <w:pPr>
        <w:spacing w:after="0"/>
        <w:rPr>
          <w:rFonts w:ascii="Times New Roman" w:hAnsi="Times New Roman" w:cs="Times New Roman"/>
          <w:sz w:val="24"/>
          <w:szCs w:val="24"/>
        </w:rPr>
      </w:pPr>
      <w:r w:rsidRPr="001563C2">
        <w:rPr>
          <w:rFonts w:ascii="Times New Roman" w:hAnsi="Times New Roman" w:cs="Times New Roman"/>
          <w:sz w:val="24"/>
          <w:szCs w:val="24"/>
        </w:rPr>
        <w:t>Модуль 2. «Характеристика отдельных базисных условий поставки товаров ИНКОТЕРМС-2010»</w:t>
      </w:r>
    </w:p>
    <w:p w:rsidR="001563C2" w:rsidRDefault="001563C2" w:rsidP="001563C2">
      <w:pPr>
        <w:pStyle w:val="a5"/>
        <w:numPr>
          <w:ilvl w:val="0"/>
          <w:numId w:val="4"/>
        </w:num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Охарактеризуйте структуру ИНКОТЕРМС-2010.</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Каково распределение 11 терминов ИНКОТЕРМС-2010 по 2 группам и 4 категориям.</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Охарактеризуйте каждую из 2-х групп терминов ИНКОТЕРМС.</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Охарактеризуйте каждую из 4-х категорий терминов ИНКОТЕРМС.</w:t>
      </w:r>
    </w:p>
    <w:p w:rsidR="001563C2" w:rsidRPr="001563C2" w:rsidRDefault="001563C2" w:rsidP="001563C2">
      <w:pPr>
        <w:numPr>
          <w:ilvl w:val="0"/>
          <w:numId w:val="4"/>
        </w:numPr>
        <w:spacing w:after="0" w:line="240" w:lineRule="auto"/>
        <w:contextualSpacing/>
        <w:textAlignment w:val="baseline"/>
        <w:rPr>
          <w:rFonts w:ascii="Times New Roman" w:hAnsi="Times New Roman" w:cs="Times New Roman"/>
          <w:sz w:val="24"/>
          <w:szCs w:val="24"/>
        </w:rPr>
      </w:pPr>
      <w:r w:rsidRPr="001563C2">
        <w:rPr>
          <w:rFonts w:ascii="Times New Roman" w:hAnsi="Times New Roman" w:cs="Times New Roman"/>
          <w:sz w:val="24"/>
          <w:szCs w:val="24"/>
        </w:rPr>
        <w:t>Назовите момент перехода рисков и расходов, связанных с поставкой товара, для каждого термина ИНКОТЕРМС-2010.</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extAlignment w:val="baseline"/>
        <w:rPr>
          <w:rFonts w:ascii="Times New Roman" w:hAnsi="Times New Roman" w:cs="Times New Roman"/>
          <w:b/>
          <w:sz w:val="24"/>
          <w:szCs w:val="24"/>
        </w:rPr>
      </w:pPr>
      <w:r w:rsidRPr="001563C2">
        <w:rPr>
          <w:rFonts w:ascii="Times New Roman" w:hAnsi="Times New Roman" w:cs="Times New Roman"/>
          <w:b/>
          <w:sz w:val="24"/>
          <w:szCs w:val="24"/>
        </w:rPr>
        <w:t>2. Критерии оценки:</w:t>
      </w:r>
      <w:r>
        <w:rPr>
          <w:rFonts w:ascii="Times New Roman" w:hAnsi="Times New Roman" w:cs="Times New Roman"/>
          <w:b/>
          <w:sz w:val="24"/>
          <w:szCs w:val="24"/>
        </w:rPr>
        <w:t> </w:t>
      </w:r>
    </w:p>
    <w:p w:rsidR="001563C2" w:rsidRPr="001563C2" w:rsidRDefault="001563C2" w:rsidP="001563C2">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- 50-100 баллов (зачет) - наличие твердых знаний в объеме пройденного курса в соответствии </w:t>
      </w:r>
      <w:r w:rsidRPr="001563C2">
        <w:rPr>
          <w:rFonts w:ascii="Times New Roman" w:eastAsia="Times New Roman" w:hAnsi="Times New Roman" w:cs="Times New Roman"/>
          <w:sz w:val="24"/>
          <w:szCs w:val="24"/>
        </w:rPr>
        <w:lastRenderedPageBreak/>
        <w:t>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63C2" w:rsidRPr="001563C2" w:rsidRDefault="001563C2" w:rsidP="001563C2">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right"/>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Составители                                   </w:t>
      </w:r>
      <w:r w:rsidRPr="001563C2">
        <w:rPr>
          <w:rFonts w:ascii="Times New Roman" w:eastAsia="Times New Roman" w:hAnsi="Times New Roman" w:cs="Times New Roman"/>
          <w:sz w:val="24"/>
          <w:szCs w:val="24"/>
        </w:rPr>
        <w:tab/>
        <w:t xml:space="preserve">                                           И.В. Украинцева</w:t>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ab/>
        <w:t xml:space="preserve">                                                                   А.В. Козлов</w:t>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«___»_______2018г.</w:t>
      </w:r>
    </w:p>
    <w:p w:rsidR="001563C2" w:rsidRPr="001563C2" w:rsidRDefault="001563C2" w:rsidP="001563C2">
      <w:pPr>
        <w:shd w:val="clear" w:color="auto" w:fill="FFFFFF"/>
        <w:spacing w:after="0"/>
        <w:jc w:val="center"/>
        <w:rPr>
          <w:rFonts w:ascii="Times New Roman" w:hAnsi="Times New Roman" w:cs="Times New Roman"/>
          <w:sz w:val="24"/>
          <w:szCs w:val="24"/>
        </w:rPr>
      </w:pP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Министерство образования и науки Российской Федерации</w:t>
      </w:r>
    </w:p>
    <w:p w:rsidR="001563C2" w:rsidRPr="001563C2" w:rsidRDefault="001563C2" w:rsidP="001563C2">
      <w:pPr>
        <w:shd w:val="clear" w:color="auto" w:fill="FFFFFF"/>
        <w:spacing w:after="0" w:line="240" w:lineRule="auto"/>
        <w:ind w:firstLine="709"/>
        <w:jc w:val="center"/>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Федеральное государственное бюджетное образовательное учреждение </w:t>
      </w:r>
    </w:p>
    <w:p w:rsidR="001563C2" w:rsidRPr="001563C2" w:rsidRDefault="001563C2" w:rsidP="001563C2">
      <w:pPr>
        <w:shd w:val="clear" w:color="auto" w:fill="FFFFFF"/>
        <w:spacing w:after="0" w:line="240" w:lineRule="auto"/>
        <w:ind w:firstLine="709"/>
        <w:jc w:val="center"/>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высшего образования</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«Ростовский государственный экономический университет (РИНХ)»</w:t>
      </w:r>
    </w:p>
    <w:p w:rsidR="001563C2" w:rsidRPr="001563C2" w:rsidRDefault="001563C2" w:rsidP="001563C2">
      <w:pPr>
        <w:spacing w:after="0" w:line="240" w:lineRule="auto"/>
        <w:jc w:val="center"/>
        <w:textAlignment w:val="baseline"/>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Кафедра Международной торговли и таможенного дела</w:t>
      </w:r>
    </w:p>
    <w:p w:rsidR="001563C2" w:rsidRPr="001563C2" w:rsidRDefault="001563C2" w:rsidP="001563C2">
      <w:pPr>
        <w:spacing w:after="0" w:line="240" w:lineRule="auto"/>
        <w:jc w:val="center"/>
        <w:rPr>
          <w:rFonts w:ascii="Times New Roman" w:eastAsia="Times New Roman" w:hAnsi="Times New Roman" w:cs="Times New Roman"/>
          <w:b/>
          <w:sz w:val="24"/>
          <w:szCs w:val="24"/>
        </w:rPr>
      </w:pPr>
    </w:p>
    <w:p w:rsidR="001563C2" w:rsidRPr="001563C2" w:rsidRDefault="001563C2" w:rsidP="001563C2">
      <w:pPr>
        <w:spacing w:after="0" w:line="240" w:lineRule="auto"/>
        <w:jc w:val="center"/>
        <w:rPr>
          <w:rFonts w:ascii="Times New Roman" w:eastAsia="Times New Roman" w:hAnsi="Times New Roman" w:cs="Times New Roman"/>
          <w:b/>
          <w:sz w:val="24"/>
          <w:szCs w:val="24"/>
        </w:rPr>
      </w:pPr>
      <w:r w:rsidRPr="001563C2">
        <w:rPr>
          <w:rFonts w:ascii="Times New Roman" w:eastAsia="Times New Roman" w:hAnsi="Times New Roman" w:cs="Times New Roman"/>
          <w:b/>
          <w:sz w:val="24"/>
          <w:szCs w:val="24"/>
        </w:rPr>
        <w:t>Тесты письменные (7 семестр/3 курс)</w:t>
      </w:r>
    </w:p>
    <w:p w:rsidR="001563C2" w:rsidRPr="001563C2" w:rsidRDefault="001563C2" w:rsidP="001563C2">
      <w:pPr>
        <w:tabs>
          <w:tab w:val="left" w:pos="500"/>
        </w:tabs>
        <w:spacing w:after="0" w:line="240" w:lineRule="auto"/>
        <w:ind w:right="-30"/>
        <w:jc w:val="center"/>
        <w:rPr>
          <w:rFonts w:ascii="Times New Roman" w:eastAsia="Times New Roman" w:hAnsi="Times New Roman" w:cs="Times New Roman"/>
          <w:sz w:val="28"/>
          <w:szCs w:val="28"/>
          <w:lang w:eastAsia="ko-KR"/>
        </w:rPr>
      </w:pPr>
      <w:r w:rsidRPr="001563C2">
        <w:rPr>
          <w:rFonts w:ascii="Times New Roman" w:eastAsia="Times New Roman" w:hAnsi="Times New Roman" w:cs="Times New Roman"/>
          <w:sz w:val="28"/>
          <w:szCs w:val="28"/>
          <w:lang w:eastAsia="ko-KR"/>
        </w:rPr>
        <w:t>по дисциплине «Таможенная стоимость товаров»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4809"/>
      </w:tblGrid>
      <w:tr w:rsid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Default="001563C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ВОПРОС</w:t>
            </w:r>
          </w:p>
        </w:tc>
        <w:tc>
          <w:tcPr>
            <w:tcW w:w="4809" w:type="dxa"/>
            <w:tcBorders>
              <w:top w:val="single" w:sz="4" w:space="0" w:color="auto"/>
              <w:left w:val="single" w:sz="4" w:space="0" w:color="auto"/>
              <w:bottom w:val="single" w:sz="4" w:space="0" w:color="auto"/>
              <w:right w:val="single" w:sz="4" w:space="0" w:color="auto"/>
            </w:tcBorders>
            <w:hideMark/>
          </w:tcPr>
          <w:p w:rsidR="001563C2" w:rsidRDefault="001563C2">
            <w:pPr>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ВАРИАНТЫ ОТВЕТА</w:t>
            </w:r>
          </w:p>
        </w:tc>
      </w:tr>
      <w:tr w:rsid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1. Меры по защите прав на объекты интеллектуальной собственности не применяются таможенными органами в отношении товаров, перемещаемых через таможенную границу ЕАЭС:</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физическими лицами для коммерческого, производственного пользования</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в соответствии с таможенной процедурой таможенного транзита</w:t>
            </w:r>
          </w:p>
          <w:p w:rsidR="001563C2" w:rsidRDefault="001563C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 всех товаров</w:t>
            </w:r>
          </w:p>
        </w:tc>
      </w:tr>
      <w:tr w:rsid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2. Можно ли продавать товар, находящийся на таможенном складе без изменения таможенной процедуры?</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Можно, при условии уплаты таможенных платежей</w:t>
            </w:r>
          </w:p>
          <w:p w:rsidR="001563C2" w:rsidRDefault="001563C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 Нельзя</w:t>
            </w:r>
          </w:p>
          <w:p w:rsidR="001563C2" w:rsidRDefault="001563C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 Можно</w:t>
            </w:r>
          </w:p>
        </w:tc>
      </w:tr>
      <w:tr w:rsid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3. В целях контроля внешнеторговых бартерных сделок и их учета на территории Российской Федерации</w:t>
            </w:r>
          </w:p>
          <w:p w:rsidR="001563C2" w:rsidRDefault="001563C2">
            <w:pPr>
              <w:spacing w:after="0" w:line="240" w:lineRule="auto"/>
              <w:rPr>
                <w:rFonts w:ascii="Times New Roman" w:eastAsia="Times New Roman" w:hAnsi="Times New Roman" w:cs="Times New Roman"/>
                <w:b/>
              </w:rPr>
            </w:pPr>
            <w:r>
              <w:rPr>
                <w:rFonts w:ascii="Times New Roman" w:eastAsia="Times New Roman" w:hAnsi="Times New Roman" w:cs="Times New Roman"/>
                <w:b/>
              </w:rPr>
              <w:t>применяется:</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Документ учета внешнеторговой бартерной сделки</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Паспорт бартерной сделки</w:t>
            </w:r>
          </w:p>
          <w:p w:rsidR="001563C2" w:rsidRDefault="001563C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3) Паспорт сделки</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4. Таможенному декларированию и таможенному контролю подлежат:</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Все товары, перемещаемые через таможенную границу ЕАЭС</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Только иностранные товары</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Только товары ЕАЭС</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5. Первые шесть цифр кода ТН ВЭД ЕАЭС означают:</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Товарную группу</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Товарную позицию</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Товарную субпозицию</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6. Основой для начисления таможенной пошлины по адвалорной</w:t>
            </w:r>
            <w:proofErr w:type="gramStart"/>
            <w:r w:rsidRPr="001563C2">
              <w:rPr>
                <w:rFonts w:ascii="Times New Roman" w:eastAsia="Times New Roman" w:hAnsi="Times New Roman" w:cs="Times New Roman"/>
                <w:b/>
              </w:rPr>
              <w:t xml:space="preserve"> (%) </w:t>
            </w:r>
            <w:proofErr w:type="gramEnd"/>
            <w:r w:rsidRPr="001563C2">
              <w:rPr>
                <w:rFonts w:ascii="Times New Roman" w:eastAsia="Times New Roman" w:hAnsi="Times New Roman" w:cs="Times New Roman"/>
                <w:b/>
              </w:rPr>
              <w:t>ставке является:</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Количество товара</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Таможенная стоимость товара</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Фактурная стоимость товара</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7. Что является объектом классификации единой ТН ВЭД ЕАЭС?</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Товары, ввозимые на территорию ЕАЭС</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 xml:space="preserve">2) Товары, подпадающие только под сделку купли-продажи </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Товары, перемещаемые в пределах ЕАЭС</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8. Обязательное подтверждение соответствия техническим регламентам  распространяется:</w:t>
            </w:r>
          </w:p>
          <w:p w:rsidR="001563C2" w:rsidRPr="001563C2" w:rsidRDefault="001563C2">
            <w:pPr>
              <w:spacing w:after="0" w:line="240" w:lineRule="auto"/>
              <w:rPr>
                <w:rFonts w:ascii="Times New Roman" w:eastAsia="Times New Roman" w:hAnsi="Times New Roman" w:cs="Times New Roman"/>
                <w:b/>
              </w:rPr>
            </w:pP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На любую продукцию, ввозимую на территорию ЕАЭС</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На продукцию, временно ввозимую на территорию ЕАЭС</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На продукцию, выпускаемую в обращение на территории ЕАЭС по установленным спискам</w:t>
            </w:r>
          </w:p>
        </w:tc>
      </w:tr>
      <w:tr w:rsidR="001563C2" w:rsidRPr="001563C2" w:rsidTr="001563C2">
        <w:trPr>
          <w:trHeight w:val="73"/>
        </w:trPr>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color w:val="000000"/>
              </w:rPr>
            </w:pPr>
            <w:r w:rsidRPr="001563C2">
              <w:rPr>
                <w:rFonts w:ascii="Times New Roman" w:eastAsia="Times New Roman" w:hAnsi="Times New Roman" w:cs="Times New Roman"/>
                <w:b/>
                <w:color w:val="000000"/>
              </w:rPr>
              <w:t xml:space="preserve">9. Требуется ли представление паспорта сделки при декларировании высокотехнологичного оборудования, помещенного под таможенные процедуры экспорта и временного вывоза, к которым не применяются вывозные таможенные </w:t>
            </w:r>
            <w:r w:rsidRPr="001563C2">
              <w:rPr>
                <w:rFonts w:ascii="Times New Roman" w:eastAsia="Times New Roman" w:hAnsi="Times New Roman" w:cs="Times New Roman"/>
                <w:b/>
                <w:color w:val="000000"/>
              </w:rPr>
              <w:lastRenderedPageBreak/>
              <w:t>пошлины?</w:t>
            </w:r>
          </w:p>
        </w:tc>
        <w:tc>
          <w:tcPr>
            <w:tcW w:w="4809" w:type="dxa"/>
            <w:tcBorders>
              <w:top w:val="single" w:sz="4" w:space="0" w:color="auto"/>
              <w:left w:val="single" w:sz="4" w:space="0" w:color="auto"/>
              <w:bottom w:val="single" w:sz="4" w:space="0" w:color="auto"/>
              <w:right w:val="single" w:sz="4" w:space="0" w:color="auto"/>
            </w:tcBorders>
          </w:tcPr>
          <w:p w:rsidR="001563C2" w:rsidRPr="001563C2" w:rsidRDefault="001563C2">
            <w:pPr>
              <w:autoSpaceDE w:val="0"/>
              <w:autoSpaceDN w:val="0"/>
              <w:adjustRightInd w:val="0"/>
              <w:spacing w:after="0" w:line="240" w:lineRule="auto"/>
              <w:rPr>
                <w:rFonts w:ascii="Times New Roman" w:eastAsia="Times New Roman" w:hAnsi="Times New Roman" w:cs="Times New Roman"/>
                <w:color w:val="000000"/>
              </w:rPr>
            </w:pPr>
            <w:r w:rsidRPr="001563C2">
              <w:rPr>
                <w:rFonts w:ascii="Times New Roman" w:eastAsia="Times New Roman" w:hAnsi="Times New Roman" w:cs="Times New Roman"/>
                <w:color w:val="000000"/>
              </w:rPr>
              <w:lastRenderedPageBreak/>
              <w:t>1) Требуется</w:t>
            </w:r>
          </w:p>
          <w:p w:rsidR="001563C2" w:rsidRPr="001563C2" w:rsidRDefault="001563C2">
            <w:pPr>
              <w:autoSpaceDE w:val="0"/>
              <w:autoSpaceDN w:val="0"/>
              <w:adjustRightInd w:val="0"/>
              <w:spacing w:after="0" w:line="240" w:lineRule="auto"/>
              <w:rPr>
                <w:rFonts w:ascii="Times New Roman" w:eastAsia="Times New Roman" w:hAnsi="Times New Roman" w:cs="Times New Roman"/>
                <w:color w:val="000000"/>
              </w:rPr>
            </w:pPr>
            <w:r w:rsidRPr="001563C2">
              <w:rPr>
                <w:rFonts w:ascii="Times New Roman" w:eastAsia="Times New Roman" w:hAnsi="Times New Roman" w:cs="Times New Roman"/>
                <w:color w:val="000000"/>
              </w:rPr>
              <w:t>2) Не требуется</w:t>
            </w:r>
          </w:p>
          <w:p w:rsidR="001563C2" w:rsidRPr="001563C2" w:rsidRDefault="001563C2">
            <w:pPr>
              <w:autoSpaceDE w:val="0"/>
              <w:autoSpaceDN w:val="0"/>
              <w:adjustRightInd w:val="0"/>
              <w:spacing w:after="0" w:line="240" w:lineRule="auto"/>
              <w:rPr>
                <w:rFonts w:ascii="Times New Roman" w:eastAsia="Times New Roman" w:hAnsi="Times New Roman" w:cs="Times New Roman"/>
                <w:color w:val="000000"/>
              </w:rPr>
            </w:pPr>
            <w:r w:rsidRPr="001563C2">
              <w:rPr>
                <w:rFonts w:ascii="Times New Roman" w:eastAsia="Times New Roman" w:hAnsi="Times New Roman" w:cs="Times New Roman"/>
                <w:color w:val="000000"/>
              </w:rPr>
              <w:t>3) На усмотрение таможенного органа</w:t>
            </w:r>
          </w:p>
          <w:p w:rsidR="001563C2" w:rsidRPr="001563C2" w:rsidRDefault="001563C2">
            <w:pPr>
              <w:autoSpaceDE w:val="0"/>
              <w:autoSpaceDN w:val="0"/>
              <w:adjustRightInd w:val="0"/>
              <w:spacing w:after="0" w:line="240" w:lineRule="auto"/>
              <w:rPr>
                <w:rFonts w:ascii="Times New Roman" w:eastAsia="Times New Roman" w:hAnsi="Times New Roman" w:cs="Times New Roman"/>
                <w:color w:val="000000"/>
              </w:rPr>
            </w:pPr>
          </w:p>
          <w:p w:rsidR="001563C2" w:rsidRPr="001563C2" w:rsidRDefault="001563C2">
            <w:pPr>
              <w:autoSpaceDE w:val="0"/>
              <w:autoSpaceDN w:val="0"/>
              <w:adjustRightInd w:val="0"/>
              <w:spacing w:after="0" w:line="240" w:lineRule="auto"/>
              <w:rPr>
                <w:rFonts w:ascii="Times New Roman" w:eastAsia="Times New Roman" w:hAnsi="Times New Roman" w:cs="Times New Roman"/>
                <w:color w:val="000000"/>
              </w:rPr>
            </w:pPr>
          </w:p>
        </w:tc>
      </w:tr>
      <w:tr w:rsidR="001563C2" w:rsidTr="001563C2">
        <w:tc>
          <w:tcPr>
            <w:tcW w:w="4797" w:type="dxa"/>
            <w:tcBorders>
              <w:top w:val="single" w:sz="4" w:space="0" w:color="auto"/>
              <w:left w:val="single" w:sz="4" w:space="0" w:color="auto"/>
              <w:bottom w:val="single" w:sz="4" w:space="0" w:color="auto"/>
              <w:right w:val="single" w:sz="4" w:space="0" w:color="auto"/>
            </w:tcBorders>
          </w:tcPr>
          <w:p w:rsidR="001563C2" w:rsidRPr="001563C2" w:rsidRDefault="001563C2">
            <w:pPr>
              <w:spacing w:after="0" w:line="240" w:lineRule="auto"/>
              <w:ind w:left="130" w:right="210"/>
              <w:rPr>
                <w:rFonts w:ascii="Times New Roman" w:eastAsia="Times New Roman" w:hAnsi="Times New Roman" w:cs="Times New Roman"/>
                <w:b/>
              </w:rPr>
            </w:pPr>
            <w:r w:rsidRPr="001563C2">
              <w:rPr>
                <w:rFonts w:ascii="Times New Roman" w:eastAsia="Times New Roman" w:hAnsi="Times New Roman" w:cs="Times New Roman"/>
                <w:b/>
              </w:rPr>
              <w:lastRenderedPageBreak/>
              <w:t>10. При принятии таможенным органом решения о корректировке таможенной стоимости товаров до их выпуска декларант обязан</w:t>
            </w:r>
          </w:p>
          <w:p w:rsidR="001563C2" w:rsidRPr="001563C2" w:rsidRDefault="001563C2">
            <w:pPr>
              <w:spacing w:after="0" w:line="240" w:lineRule="auto"/>
              <w:ind w:left="130" w:right="210"/>
              <w:rPr>
                <w:rFonts w:ascii="Times New Roman" w:eastAsia="Times New Roman" w:hAnsi="Times New Roman" w:cs="Times New Roman"/>
                <w:b/>
              </w:rPr>
            </w:pP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ind w:left="130" w:right="210"/>
              <w:rPr>
                <w:rFonts w:ascii="Times New Roman" w:eastAsia="Times New Roman" w:hAnsi="Times New Roman" w:cs="Times New Roman"/>
                <w:bCs/>
                <w:iCs/>
              </w:rPr>
            </w:pPr>
            <w:r w:rsidRPr="001563C2">
              <w:rPr>
                <w:rFonts w:ascii="Times New Roman" w:eastAsia="Times New Roman" w:hAnsi="Times New Roman" w:cs="Times New Roman"/>
                <w:bCs/>
                <w:iCs/>
                <w:spacing w:val="-4"/>
              </w:rPr>
              <w:t>1) произвести корректировку таможенной стоимости на величину недостачи</w:t>
            </w:r>
          </w:p>
          <w:p w:rsidR="001563C2" w:rsidRPr="001563C2" w:rsidRDefault="001563C2">
            <w:pPr>
              <w:spacing w:after="0" w:line="240" w:lineRule="auto"/>
              <w:ind w:left="130" w:right="210"/>
              <w:rPr>
                <w:rFonts w:ascii="Times New Roman" w:eastAsia="Times New Roman" w:hAnsi="Times New Roman" w:cs="Times New Roman"/>
                <w:spacing w:val="-3"/>
              </w:rPr>
            </w:pPr>
            <w:r w:rsidRPr="001563C2">
              <w:rPr>
                <w:rFonts w:ascii="Times New Roman" w:eastAsia="Times New Roman" w:hAnsi="Times New Roman" w:cs="Times New Roman"/>
                <w:spacing w:val="-3"/>
              </w:rPr>
              <w:t>2) осуществить корректировку недостоверных сведений и уплатить таможенные пошлины и налоги в объеме, исчисленном с учетом скорректированных сведений</w:t>
            </w:r>
          </w:p>
          <w:p w:rsidR="001563C2" w:rsidRDefault="001563C2" w:rsidP="00932EE3">
            <w:pPr>
              <w:numPr>
                <w:ilvl w:val="0"/>
                <w:numId w:val="5"/>
              </w:numPr>
              <w:spacing w:after="0" w:line="240" w:lineRule="auto"/>
              <w:ind w:left="448" w:right="210" w:hanging="318"/>
              <w:rPr>
                <w:rFonts w:ascii="Times New Roman" w:eastAsia="Times New Roman" w:hAnsi="Times New Roman" w:cs="Times New Roman"/>
              </w:rPr>
            </w:pPr>
            <w:r>
              <w:rPr>
                <w:rFonts w:ascii="Times New Roman" w:eastAsia="Times New Roman" w:hAnsi="Times New Roman" w:cs="Times New Roman"/>
              </w:rPr>
              <w:t>произвести условный выпуск товара</w:t>
            </w:r>
          </w:p>
        </w:tc>
      </w:tr>
      <w:tr w:rsidR="001563C2" w:rsidTr="001563C2">
        <w:tc>
          <w:tcPr>
            <w:tcW w:w="4797" w:type="dxa"/>
            <w:tcBorders>
              <w:top w:val="single" w:sz="4" w:space="0" w:color="auto"/>
              <w:left w:val="single" w:sz="4" w:space="0" w:color="auto"/>
              <w:bottom w:val="single" w:sz="4" w:space="0" w:color="auto"/>
              <w:right w:val="single" w:sz="4" w:space="0" w:color="auto"/>
            </w:tcBorders>
          </w:tcPr>
          <w:p w:rsidR="001563C2" w:rsidRPr="001563C2" w:rsidRDefault="001563C2">
            <w:pPr>
              <w:spacing w:after="0" w:line="240" w:lineRule="auto"/>
              <w:rPr>
                <w:rFonts w:ascii="Times New Roman" w:eastAsia="Times New Roman" w:hAnsi="Times New Roman" w:cs="Times New Roman"/>
                <w:b/>
                <w:color w:val="000000"/>
              </w:rPr>
            </w:pPr>
            <w:r w:rsidRPr="001563C2">
              <w:rPr>
                <w:rFonts w:ascii="Times New Roman" w:eastAsia="Times New Roman" w:hAnsi="Times New Roman" w:cs="Times New Roman"/>
                <w:b/>
                <w:color w:val="000000"/>
              </w:rPr>
              <w:t>11. Таможенный орган продлевает срок временного хранения товаров</w:t>
            </w:r>
          </w:p>
          <w:p w:rsidR="001563C2" w:rsidRPr="001563C2" w:rsidRDefault="001563C2">
            <w:pPr>
              <w:spacing w:after="0" w:line="240" w:lineRule="auto"/>
              <w:rPr>
                <w:rFonts w:ascii="Times New Roman" w:eastAsia="Times New Roman" w:hAnsi="Times New Roman" w:cs="Times New Roman"/>
                <w:b/>
                <w:color w:val="000000"/>
              </w:rPr>
            </w:pP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color w:val="000000"/>
              </w:rPr>
            </w:pPr>
            <w:r w:rsidRPr="001563C2">
              <w:rPr>
                <w:rFonts w:ascii="Times New Roman" w:eastAsia="Times New Roman" w:hAnsi="Times New Roman" w:cs="Times New Roman"/>
                <w:color w:val="000000"/>
              </w:rPr>
              <w:t>1) при наличии письменного обращения лица, обладающего полномочиями в отношении товаров</w:t>
            </w:r>
          </w:p>
          <w:p w:rsidR="001563C2" w:rsidRPr="001563C2" w:rsidRDefault="001563C2">
            <w:pPr>
              <w:autoSpaceDE w:val="0"/>
              <w:autoSpaceDN w:val="0"/>
              <w:adjustRightInd w:val="0"/>
              <w:spacing w:after="0" w:line="240" w:lineRule="auto"/>
              <w:rPr>
                <w:rFonts w:ascii="Times New Roman" w:eastAsia="Times New Roman" w:hAnsi="Times New Roman" w:cs="Times New Roman"/>
                <w:color w:val="000000"/>
              </w:rPr>
            </w:pPr>
            <w:r w:rsidRPr="001563C2">
              <w:rPr>
                <w:rFonts w:ascii="Times New Roman" w:eastAsia="Times New Roman" w:hAnsi="Times New Roman" w:cs="Times New Roman"/>
                <w:color w:val="000000"/>
              </w:rPr>
              <w:t>2) если это не противоречит действующему таможенному законодательству и не превышает предельного срока временного хранения товаров при условии их обязательного страхования</w:t>
            </w:r>
          </w:p>
          <w:p w:rsidR="001563C2" w:rsidRDefault="001563C2">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 нет таких полномочий</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hideMark/>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12. Срок действия свидетельства о включении в Реестр таможенных представителей:</w:t>
            </w: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Три года</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Пять лет</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Не ограничен</w:t>
            </w:r>
          </w:p>
        </w:tc>
      </w:tr>
      <w:tr w:rsidR="001563C2" w:rsidTr="001563C2">
        <w:tc>
          <w:tcPr>
            <w:tcW w:w="4797" w:type="dxa"/>
            <w:tcBorders>
              <w:top w:val="single" w:sz="4" w:space="0" w:color="auto"/>
              <w:left w:val="single" w:sz="4" w:space="0" w:color="auto"/>
              <w:bottom w:val="single" w:sz="4" w:space="0" w:color="auto"/>
              <w:right w:val="single" w:sz="4" w:space="0" w:color="auto"/>
            </w:tcBorders>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13. Какие главные вопросы внешнеторговой сделки регулирует базис  (базисные условия) поставки по ИНКОТЕРМС – 2010?</w:t>
            </w:r>
          </w:p>
          <w:p w:rsidR="001563C2" w:rsidRPr="001563C2" w:rsidRDefault="001563C2">
            <w:pPr>
              <w:spacing w:after="0" w:line="240" w:lineRule="auto"/>
              <w:rPr>
                <w:rFonts w:ascii="Times New Roman" w:eastAsia="Times New Roman" w:hAnsi="Times New Roman" w:cs="Times New Roman"/>
                <w:b/>
              </w:rPr>
            </w:pP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Определение маршрута транспортировки и вида транспорта</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Определение способа упаковки товара и его маркировки в различных климатических условиях</w:t>
            </w:r>
          </w:p>
          <w:p w:rsidR="001563C2" w:rsidRDefault="001563C2">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3) Распределение транспортных расходов, рисков </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 xml:space="preserve">14. Метод по стоимости сделки с ввозимыми товарами используется, если: </w:t>
            </w:r>
          </w:p>
          <w:p w:rsidR="001563C2" w:rsidRPr="001563C2" w:rsidRDefault="001563C2">
            <w:pPr>
              <w:spacing w:after="0" w:line="240" w:lineRule="auto"/>
              <w:rPr>
                <w:rFonts w:ascii="Times New Roman" w:eastAsia="Times New Roman" w:hAnsi="Times New Roman" w:cs="Times New Roman"/>
                <w:b/>
              </w:rPr>
            </w:pP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Участники сделки являются взаимосвязанными лицами, но декларантом доказано, что их взаимосвязь не повлияла на цену товара</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Данные, использованные декларантом при заявлении таможенной стоимости, не подтверждены документально</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Продажа и цена товара зависят от соблюдения условий, влияние которых на стоимость товаров не может быть определено</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tcPr>
          <w:p w:rsidR="001563C2" w:rsidRDefault="001563C2">
            <w:pPr>
              <w:spacing w:after="0" w:line="240" w:lineRule="auto"/>
              <w:rPr>
                <w:rFonts w:ascii="Times New Roman" w:eastAsia="Times New Roman" w:hAnsi="Times New Roman" w:cs="Times New Roman"/>
                <w:b/>
              </w:rPr>
            </w:pPr>
            <w:r>
              <w:rPr>
                <w:rFonts w:ascii="Times New Roman" w:eastAsia="Times New Roman" w:hAnsi="Times New Roman" w:cs="Times New Roman"/>
                <w:b/>
              </w:rPr>
              <w:t>15. Что такое таможенный контроль?</w:t>
            </w:r>
          </w:p>
          <w:p w:rsidR="001563C2" w:rsidRDefault="001563C2">
            <w:pPr>
              <w:spacing w:after="0" w:line="240" w:lineRule="auto"/>
              <w:rPr>
                <w:rFonts w:ascii="Times New Roman" w:eastAsia="Times New Roman" w:hAnsi="Times New Roman" w:cs="Times New Roman"/>
                <w:b/>
              </w:rPr>
            </w:pP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Совокупность положений, предусматривающих порядок совершения таможенных операций и определяющих статус товаров и транспортных сре</w:t>
            </w:r>
            <w:proofErr w:type="gramStart"/>
            <w:r w:rsidRPr="001563C2">
              <w:rPr>
                <w:rFonts w:ascii="Times New Roman" w:eastAsia="Times New Roman" w:hAnsi="Times New Roman" w:cs="Times New Roman"/>
              </w:rPr>
              <w:t>дств дл</w:t>
            </w:r>
            <w:proofErr w:type="gramEnd"/>
            <w:r w:rsidRPr="001563C2">
              <w:rPr>
                <w:rFonts w:ascii="Times New Roman" w:eastAsia="Times New Roman" w:hAnsi="Times New Roman" w:cs="Times New Roman"/>
              </w:rPr>
              <w:t>я таможенных целей</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Отдельные действия в отношении товаров и транспортных средств, совершаемые таможенными органами</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Совокупность мер, осуществляемых таможенными органами, в том числе с использованием системы управления рисками, в целях обеспечения соблюдения таможенного законодательства Таможенного союза и законодательства государств-членов ЕАЭС</w:t>
            </w:r>
          </w:p>
        </w:tc>
      </w:tr>
      <w:tr w:rsidR="001563C2" w:rsidRPr="001563C2" w:rsidTr="001563C2">
        <w:tc>
          <w:tcPr>
            <w:tcW w:w="4797" w:type="dxa"/>
            <w:tcBorders>
              <w:top w:val="single" w:sz="4" w:space="0" w:color="auto"/>
              <w:left w:val="single" w:sz="4" w:space="0" w:color="auto"/>
              <w:bottom w:val="single" w:sz="4" w:space="0" w:color="auto"/>
              <w:right w:val="single" w:sz="4" w:space="0" w:color="auto"/>
            </w:tcBorders>
          </w:tcPr>
          <w:p w:rsidR="001563C2" w:rsidRPr="001563C2" w:rsidRDefault="001563C2">
            <w:pPr>
              <w:spacing w:after="0" w:line="240" w:lineRule="auto"/>
              <w:rPr>
                <w:rFonts w:ascii="Times New Roman" w:eastAsia="Times New Roman" w:hAnsi="Times New Roman" w:cs="Times New Roman"/>
                <w:b/>
              </w:rPr>
            </w:pPr>
            <w:r w:rsidRPr="001563C2">
              <w:rPr>
                <w:rFonts w:ascii="Times New Roman" w:eastAsia="Times New Roman" w:hAnsi="Times New Roman" w:cs="Times New Roman"/>
                <w:b/>
              </w:rPr>
              <w:t>16. С какой целью таможенный орган требует от импортера документы, подтверждающие таможенную стоимость ввозимых товаров?</w:t>
            </w:r>
          </w:p>
          <w:p w:rsidR="001563C2" w:rsidRPr="001563C2" w:rsidRDefault="001563C2">
            <w:pPr>
              <w:spacing w:after="0" w:line="240" w:lineRule="auto"/>
              <w:rPr>
                <w:rFonts w:ascii="Times New Roman" w:eastAsia="Times New Roman" w:hAnsi="Times New Roman" w:cs="Times New Roman"/>
                <w:b/>
              </w:rPr>
            </w:pPr>
          </w:p>
        </w:tc>
        <w:tc>
          <w:tcPr>
            <w:tcW w:w="4809" w:type="dxa"/>
            <w:tcBorders>
              <w:top w:val="single" w:sz="4" w:space="0" w:color="auto"/>
              <w:left w:val="single" w:sz="4" w:space="0" w:color="auto"/>
              <w:bottom w:val="single" w:sz="4" w:space="0" w:color="auto"/>
              <w:right w:val="single" w:sz="4" w:space="0" w:color="auto"/>
            </w:tcBorders>
            <w:hideMark/>
          </w:tcPr>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1) Выработать универсальный механизм контроля соблюдения действующих правил в системе внешнеторговых операций</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2) С целью правильного определения размера таможенных платежей, поскольку их размер напрямую связан с таможенной стоимостью товара, являющейся расчетной базой налогообложения</w:t>
            </w:r>
          </w:p>
          <w:p w:rsidR="001563C2" w:rsidRPr="001563C2" w:rsidRDefault="001563C2">
            <w:pPr>
              <w:autoSpaceDE w:val="0"/>
              <w:autoSpaceDN w:val="0"/>
              <w:adjustRightInd w:val="0"/>
              <w:spacing w:after="0" w:line="240" w:lineRule="auto"/>
              <w:rPr>
                <w:rFonts w:ascii="Times New Roman" w:eastAsia="Times New Roman" w:hAnsi="Times New Roman" w:cs="Times New Roman"/>
              </w:rPr>
            </w:pPr>
            <w:r w:rsidRPr="001563C2">
              <w:rPr>
                <w:rFonts w:ascii="Times New Roman" w:eastAsia="Times New Roman" w:hAnsi="Times New Roman" w:cs="Times New Roman"/>
              </w:rPr>
              <w:t>3) С целью унификации правил таможенного оформления товаров, исходя из требований Всемирной торговой организации (ВТО)</w:t>
            </w:r>
          </w:p>
        </w:tc>
      </w:tr>
    </w:tbl>
    <w:p w:rsidR="001563C2" w:rsidRPr="001563C2" w:rsidRDefault="001563C2" w:rsidP="001563C2">
      <w:pPr>
        <w:textAlignment w:val="baseline"/>
        <w:rPr>
          <w:rFonts w:ascii="Times New Roman" w:hAnsi="Times New Roman" w:cs="Times New Roman"/>
          <w:b/>
          <w:sz w:val="24"/>
          <w:szCs w:val="24"/>
        </w:rPr>
      </w:pPr>
      <w:bookmarkStart w:id="4" w:name="_Toc480487764"/>
      <w:r w:rsidRPr="001563C2">
        <w:rPr>
          <w:rFonts w:ascii="Times New Roman" w:hAnsi="Times New Roman" w:cs="Times New Roman"/>
          <w:b/>
          <w:sz w:val="24"/>
          <w:szCs w:val="24"/>
        </w:rPr>
        <w:lastRenderedPageBreak/>
        <w:t>2. Критерии оценки:</w:t>
      </w:r>
      <w:r>
        <w:rPr>
          <w:rFonts w:ascii="Times New Roman" w:hAnsi="Times New Roman" w:cs="Times New Roman"/>
          <w:b/>
          <w:sz w:val="24"/>
          <w:szCs w:val="24"/>
        </w:rPr>
        <w:t> </w:t>
      </w:r>
    </w:p>
    <w:p w:rsidR="001563C2" w:rsidRPr="001563C2" w:rsidRDefault="001563C2" w:rsidP="001563C2">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63C2" w:rsidRPr="001563C2" w:rsidRDefault="001563C2" w:rsidP="001563C2">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right"/>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Составители                                   </w:t>
      </w:r>
      <w:r w:rsidRPr="001563C2">
        <w:rPr>
          <w:rFonts w:ascii="Times New Roman" w:eastAsia="Times New Roman" w:hAnsi="Times New Roman" w:cs="Times New Roman"/>
          <w:sz w:val="24"/>
          <w:szCs w:val="24"/>
        </w:rPr>
        <w:tab/>
        <w:t xml:space="preserve">                                            И.В. Украинцева</w:t>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ab/>
        <w:t xml:space="preserve">                                                                   А.В. Козлов</w:t>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«___»_______2018г.</w:t>
      </w:r>
    </w:p>
    <w:p w:rsidR="001563C2" w:rsidRPr="001563C2" w:rsidRDefault="001563C2" w:rsidP="001563C2">
      <w:pPr>
        <w:shd w:val="clear" w:color="auto" w:fill="FFFFFF"/>
        <w:jc w:val="center"/>
        <w:rPr>
          <w:sz w:val="28"/>
          <w:szCs w:val="28"/>
        </w:rPr>
      </w:pPr>
    </w:p>
    <w:p w:rsidR="001563C2" w:rsidRPr="001563C2" w:rsidRDefault="001563C2" w:rsidP="001563C2">
      <w:pPr>
        <w:shd w:val="clear" w:color="auto" w:fill="FFFFFF"/>
        <w:spacing w:after="0" w:line="240" w:lineRule="auto"/>
        <w:jc w:val="center"/>
        <w:rPr>
          <w:rFonts w:ascii="Times New Roman" w:hAnsi="Times New Roman" w:cs="Times New Roman"/>
          <w:sz w:val="24"/>
          <w:szCs w:val="24"/>
        </w:rPr>
      </w:pPr>
      <w:r w:rsidRPr="001563C2">
        <w:rPr>
          <w:rFonts w:ascii="Times New Roman" w:hAnsi="Times New Roman" w:cs="Times New Roman"/>
          <w:sz w:val="24"/>
          <w:szCs w:val="24"/>
        </w:rPr>
        <w:t>Министерство образования и науки Российской Федерации</w:t>
      </w:r>
    </w:p>
    <w:p w:rsidR="001563C2" w:rsidRPr="001563C2" w:rsidRDefault="001563C2" w:rsidP="001563C2">
      <w:pPr>
        <w:shd w:val="clear" w:color="auto" w:fill="FFFFFF"/>
        <w:spacing w:after="0" w:line="240" w:lineRule="auto"/>
        <w:ind w:firstLine="709"/>
        <w:jc w:val="center"/>
        <w:rPr>
          <w:rFonts w:ascii="Times New Roman" w:hAnsi="Times New Roman" w:cs="Times New Roman"/>
          <w:sz w:val="24"/>
          <w:szCs w:val="24"/>
        </w:rPr>
      </w:pPr>
      <w:r w:rsidRPr="001563C2">
        <w:rPr>
          <w:rFonts w:ascii="Times New Roman" w:hAnsi="Times New Roman" w:cs="Times New Roman"/>
          <w:sz w:val="24"/>
          <w:szCs w:val="24"/>
        </w:rPr>
        <w:t>Федеральное государственное бюджетное образовательное учреждение высшего образования</w:t>
      </w:r>
    </w:p>
    <w:p w:rsidR="001563C2" w:rsidRPr="001563C2" w:rsidRDefault="001563C2" w:rsidP="001563C2">
      <w:pPr>
        <w:shd w:val="clear" w:color="auto" w:fill="FFFFFF"/>
        <w:spacing w:after="0" w:line="240" w:lineRule="auto"/>
        <w:jc w:val="center"/>
        <w:rPr>
          <w:rFonts w:ascii="Times New Roman" w:hAnsi="Times New Roman" w:cs="Times New Roman"/>
          <w:sz w:val="24"/>
          <w:szCs w:val="24"/>
        </w:rPr>
      </w:pPr>
      <w:r w:rsidRPr="001563C2">
        <w:rPr>
          <w:rFonts w:ascii="Times New Roman" w:hAnsi="Times New Roman" w:cs="Times New Roman"/>
          <w:sz w:val="24"/>
          <w:szCs w:val="24"/>
        </w:rPr>
        <w:t>«Ростовский государственный экономический университет (РИНХ)»</w:t>
      </w:r>
    </w:p>
    <w:p w:rsidR="001563C2" w:rsidRPr="001563C2" w:rsidRDefault="001563C2" w:rsidP="001563C2">
      <w:pPr>
        <w:spacing w:after="0" w:line="240" w:lineRule="auto"/>
        <w:jc w:val="center"/>
        <w:textAlignment w:val="baseline"/>
        <w:rPr>
          <w:rFonts w:ascii="Times New Roman" w:hAnsi="Times New Roman" w:cs="Times New Roman"/>
          <w:sz w:val="24"/>
          <w:szCs w:val="24"/>
        </w:rPr>
      </w:pPr>
    </w:p>
    <w:p w:rsidR="001563C2" w:rsidRPr="001563C2" w:rsidRDefault="001563C2" w:rsidP="001563C2">
      <w:pPr>
        <w:spacing w:after="0" w:line="240" w:lineRule="auto"/>
        <w:jc w:val="center"/>
        <w:textAlignment w:val="baseline"/>
        <w:rPr>
          <w:rFonts w:ascii="Times New Roman" w:hAnsi="Times New Roman" w:cs="Times New Roman"/>
          <w:sz w:val="24"/>
          <w:szCs w:val="24"/>
        </w:rPr>
      </w:pPr>
      <w:r w:rsidRPr="001563C2">
        <w:rPr>
          <w:rFonts w:ascii="Times New Roman" w:hAnsi="Times New Roman" w:cs="Times New Roman"/>
          <w:sz w:val="24"/>
          <w:szCs w:val="24"/>
        </w:rPr>
        <w:t>Кафедра международной торговли и таможенного дела</w:t>
      </w:r>
    </w:p>
    <w:p w:rsidR="001563C2" w:rsidRPr="001563C2" w:rsidRDefault="001563C2" w:rsidP="001563C2">
      <w:pPr>
        <w:spacing w:after="0" w:line="240" w:lineRule="auto"/>
        <w:jc w:val="center"/>
        <w:textAlignment w:val="baseline"/>
        <w:rPr>
          <w:rFonts w:ascii="Times New Roman" w:hAnsi="Times New Roman" w:cs="Times New Roman"/>
          <w:b/>
          <w:bCs/>
          <w:sz w:val="24"/>
          <w:szCs w:val="24"/>
        </w:rPr>
      </w:pPr>
    </w:p>
    <w:p w:rsidR="001563C2" w:rsidRPr="001563C2" w:rsidRDefault="001563C2" w:rsidP="001563C2">
      <w:pPr>
        <w:spacing w:after="0" w:line="240" w:lineRule="auto"/>
        <w:jc w:val="center"/>
        <w:textAlignment w:val="baseline"/>
        <w:rPr>
          <w:rFonts w:ascii="Times New Roman" w:hAnsi="Times New Roman" w:cs="Times New Roman"/>
          <w:b/>
          <w:bCs/>
          <w:sz w:val="24"/>
          <w:szCs w:val="24"/>
        </w:rPr>
      </w:pPr>
      <w:r w:rsidRPr="001563C2">
        <w:rPr>
          <w:rFonts w:ascii="Times New Roman" w:hAnsi="Times New Roman" w:cs="Times New Roman"/>
          <w:b/>
          <w:bCs/>
          <w:sz w:val="24"/>
          <w:szCs w:val="24"/>
        </w:rPr>
        <w:t>Темы докладов (7,8 семестр/2,3 курс)</w:t>
      </w:r>
    </w:p>
    <w:p w:rsidR="001563C2" w:rsidRPr="001563C2" w:rsidRDefault="001563C2" w:rsidP="001563C2">
      <w:pPr>
        <w:tabs>
          <w:tab w:val="left" w:pos="500"/>
        </w:tabs>
        <w:spacing w:after="0" w:line="240" w:lineRule="auto"/>
        <w:ind w:right="-30"/>
        <w:jc w:val="center"/>
        <w:rPr>
          <w:rFonts w:ascii="Times New Roman" w:eastAsia="Times New Roman" w:hAnsi="Times New Roman" w:cs="Times New Roman"/>
          <w:sz w:val="28"/>
          <w:szCs w:val="28"/>
          <w:lang w:eastAsia="ko-KR"/>
        </w:rPr>
      </w:pPr>
      <w:r w:rsidRPr="001563C2">
        <w:rPr>
          <w:rFonts w:ascii="Times New Roman" w:eastAsia="Times New Roman" w:hAnsi="Times New Roman" w:cs="Times New Roman"/>
          <w:sz w:val="28"/>
          <w:szCs w:val="28"/>
          <w:lang w:eastAsia="ko-KR"/>
        </w:rPr>
        <w:t>по дисциплине «Таможенная стоимость товаров»</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Внешнеэкономическая деятельность (ВЭД): понятие, сущность, значение.</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Особые режимы осуществления внешнеторговой деятельности: приграничная торговля и свободные экономические зоны, их специфика и роль.</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Роль инвестиционного сотрудничества в развитии и выпуске экспортной продукции.</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Основные виды международного производственно-технического сотрудничества.</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Производственная кооперация в составе видов ВЭД, ее значение.</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Валютные и финансово-кредитные операции как вид ВЭД.</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Встречная торговля во ВЭД предприятия.</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Виды компенсационных сделок во внешнеторговой деятельности фирмы.</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Международный инжиниринг и его основные виды.</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Международный лизинг как форма международной торговли услугами.</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Особенности организации внешнеторговых сделок по поставке нефтехимических товаров.</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Особенности организации внешнеторговых операций по закупке машинотехнической продукции.</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Особенности организации внешнеторговых операций с использованием услуг посредников.</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Организации, содействующие развитию ВЭД: состав участников, профиль деятельности, роль во внешнеэкономической сфере России.</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Роль внешнеторговых посредников в развитии ВЭД предприятия.</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Функции международных организаций и органов, связанных с унификацией в сфере торговых операций.</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Состав и содержание принципов права международной торговли.</w:t>
      </w:r>
    </w:p>
    <w:p w:rsidR="001563C2" w:rsidRPr="001563C2" w:rsidRDefault="001563C2" w:rsidP="001563C2">
      <w:pPr>
        <w:numPr>
          <w:ilvl w:val="0"/>
          <w:numId w:val="6"/>
        </w:numPr>
        <w:spacing w:after="0" w:line="240" w:lineRule="auto"/>
        <w:contextualSpacing/>
        <w:jc w:val="both"/>
        <w:textAlignment w:val="baseline"/>
        <w:rPr>
          <w:rFonts w:ascii="Times New Roman" w:hAnsi="Times New Roman" w:cs="Times New Roman"/>
          <w:sz w:val="24"/>
          <w:szCs w:val="24"/>
        </w:rPr>
      </w:pPr>
      <w:r w:rsidRPr="001563C2">
        <w:rPr>
          <w:rFonts w:ascii="Times New Roman" w:hAnsi="Times New Roman" w:cs="Times New Roman"/>
          <w:sz w:val="24"/>
          <w:szCs w:val="24"/>
        </w:rPr>
        <w:t>Конвенция ООН о договорах международной купли-продажи товаров 1980 г. как базовый документ в регламентации торговых сделок</w:t>
      </w:r>
      <w:r>
        <w:rPr>
          <w:rFonts w:ascii="Times New Roman" w:hAnsi="Times New Roman" w:cs="Times New Roman"/>
          <w:sz w:val="24"/>
          <w:szCs w:val="24"/>
        </w:rPr>
        <w:t> </w:t>
      </w:r>
    </w:p>
    <w:p w:rsidR="001563C2" w:rsidRPr="001563C2" w:rsidRDefault="001563C2" w:rsidP="001563C2">
      <w:pPr>
        <w:spacing w:after="0"/>
        <w:textAlignment w:val="baseline"/>
        <w:rPr>
          <w:rFonts w:ascii="Times New Roman" w:hAnsi="Times New Roman" w:cs="Times New Roman"/>
          <w:sz w:val="24"/>
          <w:szCs w:val="24"/>
        </w:rPr>
      </w:pPr>
    </w:p>
    <w:p w:rsidR="001563C2" w:rsidRPr="001563C2" w:rsidRDefault="001563C2" w:rsidP="001563C2">
      <w:pPr>
        <w:textAlignment w:val="baseline"/>
        <w:rPr>
          <w:rFonts w:ascii="Times New Roman" w:hAnsi="Times New Roman" w:cs="Times New Roman"/>
          <w:b/>
          <w:sz w:val="24"/>
          <w:szCs w:val="24"/>
        </w:rPr>
      </w:pPr>
      <w:r w:rsidRPr="001563C2">
        <w:rPr>
          <w:rFonts w:ascii="Times New Roman" w:hAnsi="Times New Roman" w:cs="Times New Roman"/>
          <w:b/>
          <w:sz w:val="24"/>
          <w:szCs w:val="24"/>
        </w:rPr>
        <w:t>2. Критерии оценки:</w:t>
      </w:r>
      <w:r>
        <w:rPr>
          <w:rFonts w:ascii="Times New Roman" w:hAnsi="Times New Roman" w:cs="Times New Roman"/>
          <w:b/>
          <w:sz w:val="24"/>
          <w:szCs w:val="24"/>
        </w:rPr>
        <w:t> </w:t>
      </w:r>
    </w:p>
    <w:p w:rsidR="001563C2" w:rsidRPr="001563C2" w:rsidRDefault="001563C2" w:rsidP="001563C2">
      <w:pPr>
        <w:widowControl w:val="0"/>
        <w:tabs>
          <w:tab w:val="num" w:pos="720"/>
          <w:tab w:val="num" w:pos="1440"/>
        </w:tabs>
        <w:spacing w:after="0" w:line="240" w:lineRule="auto"/>
        <w:ind w:firstLine="720"/>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- 50-100 баллов (зачет)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563C2" w:rsidRPr="001563C2" w:rsidRDefault="001563C2" w:rsidP="001563C2">
      <w:pPr>
        <w:widowControl w:val="0"/>
        <w:tabs>
          <w:tab w:val="num" w:pos="720"/>
          <w:tab w:val="num" w:pos="1440"/>
        </w:tabs>
        <w:spacing w:after="0" w:line="240" w:lineRule="auto"/>
        <w:ind w:firstLine="709"/>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563C2" w:rsidRPr="001563C2" w:rsidRDefault="001563C2" w:rsidP="001563C2">
      <w:pPr>
        <w:shd w:val="clear" w:color="auto" w:fill="FFFFFF"/>
        <w:spacing w:after="0" w:line="240" w:lineRule="auto"/>
        <w:jc w:val="center"/>
        <w:rPr>
          <w:rFonts w:ascii="Times New Roman" w:eastAsia="Times New Roman" w:hAnsi="Times New Roman" w:cs="Times New Roman"/>
          <w:sz w:val="24"/>
          <w:szCs w:val="24"/>
        </w:rPr>
      </w:pPr>
    </w:p>
    <w:p w:rsidR="001563C2" w:rsidRPr="001563C2" w:rsidRDefault="001563C2" w:rsidP="001563C2">
      <w:pPr>
        <w:tabs>
          <w:tab w:val="left" w:pos="2295"/>
        </w:tabs>
        <w:spacing w:after="0" w:line="240" w:lineRule="auto"/>
        <w:jc w:val="right"/>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 xml:space="preserve">Составители                                </w:t>
      </w:r>
      <w:r w:rsidRPr="001563C2">
        <w:rPr>
          <w:rFonts w:ascii="Times New Roman" w:eastAsia="Times New Roman" w:hAnsi="Times New Roman" w:cs="Times New Roman"/>
          <w:sz w:val="24"/>
          <w:szCs w:val="24"/>
        </w:rPr>
        <w:tab/>
        <w:t xml:space="preserve">                                            И.В. Украинцева</w:t>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r w:rsidRPr="001563C2">
        <w:rPr>
          <w:rFonts w:ascii="Times New Roman" w:eastAsia="Times New Roman" w:hAnsi="Times New Roman" w:cs="Times New Roman"/>
          <w:sz w:val="24"/>
          <w:szCs w:val="24"/>
        </w:rPr>
        <w:tab/>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ab/>
        <w:t xml:space="preserve">                                                                   А.В. Козлов</w:t>
      </w:r>
    </w:p>
    <w:p w:rsidR="001563C2" w:rsidRPr="001563C2" w:rsidRDefault="001563C2" w:rsidP="001563C2">
      <w:pPr>
        <w:tabs>
          <w:tab w:val="left" w:pos="2295"/>
        </w:tabs>
        <w:spacing w:after="0" w:line="240" w:lineRule="auto"/>
        <w:jc w:val="both"/>
        <w:rPr>
          <w:rFonts w:ascii="Times New Roman" w:eastAsia="Times New Roman" w:hAnsi="Times New Roman" w:cs="Times New Roman"/>
          <w:sz w:val="24"/>
          <w:szCs w:val="24"/>
        </w:rPr>
      </w:pPr>
      <w:r w:rsidRPr="001563C2">
        <w:rPr>
          <w:rFonts w:ascii="Times New Roman" w:eastAsia="Times New Roman" w:hAnsi="Times New Roman" w:cs="Times New Roman"/>
          <w:sz w:val="24"/>
          <w:szCs w:val="24"/>
        </w:rPr>
        <w:t>«___»_______2018г.</w:t>
      </w:r>
    </w:p>
    <w:p w:rsidR="001563C2" w:rsidRPr="001563C2" w:rsidRDefault="001563C2" w:rsidP="001563C2">
      <w:pPr>
        <w:keepNext/>
        <w:keepLines/>
        <w:spacing w:before="480" w:after="0" w:line="240" w:lineRule="auto"/>
        <w:jc w:val="center"/>
        <w:outlineLvl w:val="0"/>
        <w:rPr>
          <w:rFonts w:ascii="Times New Roman" w:eastAsia="Times New Roman" w:hAnsi="Times New Roman" w:cs="Times New Roman"/>
          <w:b/>
          <w:bCs/>
          <w:sz w:val="24"/>
          <w:szCs w:val="28"/>
        </w:rPr>
      </w:pPr>
      <w:r w:rsidRPr="001563C2">
        <w:rPr>
          <w:rFonts w:ascii="Times New Roman" w:eastAsia="Times New Roman" w:hAnsi="Times New Roman" w:cs="Times New Roman"/>
          <w:b/>
          <w:bCs/>
          <w:sz w:val="24"/>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1563C2" w:rsidRPr="001563C2" w:rsidRDefault="001563C2" w:rsidP="001563C2">
      <w:pPr>
        <w:spacing w:after="0" w:line="240" w:lineRule="auto"/>
        <w:rPr>
          <w:rFonts w:ascii="Times New Roman" w:eastAsia="Times New Roman" w:hAnsi="Times New Roman" w:cs="Times New Roman"/>
          <w:szCs w:val="24"/>
        </w:rPr>
      </w:pPr>
    </w:p>
    <w:p w:rsidR="001563C2" w:rsidRPr="001563C2" w:rsidRDefault="001563C2" w:rsidP="001563C2">
      <w:pPr>
        <w:spacing w:after="0" w:line="360" w:lineRule="auto"/>
        <w:ind w:firstLine="709"/>
        <w:jc w:val="both"/>
        <w:rPr>
          <w:rFonts w:ascii="Times New Roman" w:eastAsia="Times New Roman" w:hAnsi="Times New Roman" w:cs="Times New Roman"/>
          <w:sz w:val="24"/>
          <w:szCs w:val="28"/>
        </w:rPr>
      </w:pPr>
      <w:r w:rsidRPr="001563C2">
        <w:rPr>
          <w:rFonts w:ascii="Times New Roman" w:eastAsia="Times New Roman" w:hAnsi="Times New Roman" w:cs="Times New Roman"/>
          <w:sz w:val="24"/>
          <w:szCs w:val="28"/>
        </w:rPr>
        <w:t>Процедуры оценивания включают в себя текущий контроль и промежуточную аттестацию.</w:t>
      </w:r>
    </w:p>
    <w:p w:rsidR="001563C2" w:rsidRPr="001563C2" w:rsidRDefault="001563C2" w:rsidP="001563C2">
      <w:pPr>
        <w:spacing w:after="0" w:line="360" w:lineRule="auto"/>
        <w:ind w:firstLine="709"/>
        <w:jc w:val="both"/>
        <w:rPr>
          <w:rFonts w:ascii="Times New Roman" w:eastAsia="Times New Roman" w:hAnsi="Times New Roman" w:cs="Times New Roman"/>
          <w:sz w:val="24"/>
          <w:szCs w:val="28"/>
        </w:rPr>
      </w:pPr>
      <w:r w:rsidRPr="001563C2">
        <w:rPr>
          <w:rFonts w:ascii="Times New Roman" w:eastAsia="Times New Roman" w:hAnsi="Times New Roman" w:cs="Times New Roman"/>
          <w:b/>
          <w:sz w:val="24"/>
          <w:szCs w:val="28"/>
        </w:rPr>
        <w:t xml:space="preserve">Текущий контроль </w:t>
      </w:r>
      <w:r w:rsidRPr="001563C2">
        <w:rPr>
          <w:rFonts w:ascii="Times New Roman" w:eastAsia="Times New Roman" w:hAnsi="Times New Roman" w:cs="Times New Roman"/>
          <w:sz w:val="24"/>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563C2" w:rsidRPr="001563C2" w:rsidRDefault="001563C2" w:rsidP="001563C2">
      <w:pPr>
        <w:spacing w:after="0" w:line="360" w:lineRule="auto"/>
        <w:ind w:firstLine="709"/>
        <w:jc w:val="both"/>
        <w:rPr>
          <w:rFonts w:ascii="Times New Roman" w:eastAsia="Times New Roman" w:hAnsi="Times New Roman" w:cs="Times New Roman"/>
          <w:sz w:val="24"/>
          <w:szCs w:val="28"/>
        </w:rPr>
      </w:pPr>
      <w:r w:rsidRPr="001563C2">
        <w:rPr>
          <w:rFonts w:ascii="Times New Roman" w:eastAsia="Times New Roman" w:hAnsi="Times New Roman" w:cs="Times New Roman"/>
          <w:sz w:val="24"/>
          <w:szCs w:val="28"/>
        </w:rPr>
        <w:t xml:space="preserve"> </w:t>
      </w:r>
      <w:r w:rsidRPr="001563C2">
        <w:rPr>
          <w:rFonts w:ascii="Times New Roman" w:eastAsia="Times New Roman" w:hAnsi="Times New Roman" w:cs="Times New Roman"/>
          <w:b/>
          <w:sz w:val="24"/>
          <w:szCs w:val="28"/>
        </w:rPr>
        <w:t>Промежуточная аттестация</w:t>
      </w:r>
      <w:r w:rsidRPr="001563C2">
        <w:rPr>
          <w:rFonts w:ascii="Times New Roman" w:eastAsia="Times New Roman" w:hAnsi="Times New Roman" w:cs="Times New Roman"/>
          <w:sz w:val="24"/>
          <w:szCs w:val="28"/>
        </w:rPr>
        <w:t xml:space="preserve"> проводится в форме зачета для студентов очной формы обучения (6 семестр/2 курс); в форме экзамена для студентов очной формы обучения (7 семестр/3 курс). </w:t>
      </w:r>
    </w:p>
    <w:p w:rsidR="001563C2" w:rsidRPr="001563C2" w:rsidRDefault="001563C2" w:rsidP="001563C2">
      <w:pPr>
        <w:spacing w:after="0" w:line="360" w:lineRule="auto"/>
        <w:ind w:firstLine="709"/>
        <w:jc w:val="both"/>
        <w:rPr>
          <w:rFonts w:ascii="Times New Roman" w:eastAsia="Times New Roman" w:hAnsi="Times New Roman" w:cs="Times New Roman"/>
          <w:sz w:val="24"/>
          <w:szCs w:val="28"/>
        </w:rPr>
      </w:pPr>
      <w:r w:rsidRPr="001563C2">
        <w:rPr>
          <w:rFonts w:ascii="Times New Roman" w:eastAsia="Times New Roman" w:hAnsi="Times New Roman" w:cs="Times New Roman"/>
          <w:sz w:val="24"/>
          <w:szCs w:val="28"/>
        </w:rPr>
        <w:t xml:space="preserve">Зачет проводится по окончании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3.  Объявление результатов производится в день зачета/экзамена.  Результаты сдачи зачета/экзамена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563C2" w:rsidRPr="001563C2" w:rsidRDefault="001563C2" w:rsidP="001563C2">
      <w:r w:rsidRPr="001563C2">
        <w:br w:type="page"/>
      </w:r>
    </w:p>
    <w:p w:rsidR="001563C2" w:rsidRDefault="001563C2" w:rsidP="001563C2">
      <w:pPr>
        <w:widowControl w:val="0"/>
        <w:spacing w:after="360" w:line="240" w:lineRule="auto"/>
        <w:ind w:hanging="720"/>
        <w:jc w:val="center"/>
        <w:rPr>
          <w:rFonts w:ascii="Times New Roman" w:eastAsia="Times New Roman" w:hAnsi="Times New Roman" w:cs="Times New Roman"/>
          <w:bCs/>
          <w:sz w:val="28"/>
          <w:szCs w:val="28"/>
          <w:lang w:eastAsia="x-none"/>
        </w:rPr>
      </w:pPr>
      <w:r>
        <w:rPr>
          <w:rFonts w:ascii="Times New Roman" w:eastAsia="Times New Roman" w:hAnsi="Times New Roman" w:cs="Times New Roman"/>
          <w:noProof/>
          <w:sz w:val="28"/>
          <w:szCs w:val="28"/>
        </w:rPr>
        <w:lastRenderedPageBreak/>
        <w:drawing>
          <wp:inline distT="0" distB="0" distL="0" distR="0">
            <wp:extent cx="6479540" cy="92703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9270365"/>
                    </a:xfrm>
                    <a:prstGeom prst="rect">
                      <a:avLst/>
                    </a:prstGeom>
                    <a:noFill/>
                    <a:ln>
                      <a:noFill/>
                    </a:ln>
                  </pic:spPr>
                </pic:pic>
              </a:graphicData>
            </a:graphic>
          </wp:inline>
        </w:drawing>
      </w:r>
    </w:p>
    <w:p w:rsidR="001563C2" w:rsidRDefault="001563C2" w:rsidP="001563C2">
      <w:pPr>
        <w:widowControl w:val="0"/>
        <w:spacing w:after="360" w:line="240" w:lineRule="auto"/>
        <w:ind w:hanging="720"/>
        <w:jc w:val="center"/>
        <w:rPr>
          <w:rFonts w:ascii="Times New Roman" w:eastAsia="Times New Roman" w:hAnsi="Times New Roman" w:cs="Times New Roman"/>
          <w:bCs/>
          <w:sz w:val="28"/>
          <w:szCs w:val="28"/>
          <w:lang w:eastAsia="x-none"/>
        </w:rPr>
      </w:pP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lastRenderedPageBreak/>
        <w:t xml:space="preserve">Методические  указания  по  освоению  дисциплины </w:t>
      </w:r>
      <w:r w:rsidRPr="001563C2">
        <w:rPr>
          <w:rFonts w:ascii="Times New Roman" w:eastAsia="Times New Roman" w:hAnsi="Times New Roman" w:cs="Times New Roman"/>
          <w:bCs/>
          <w:sz w:val="26"/>
          <w:szCs w:val="26"/>
          <w:lang w:eastAsia="x-none"/>
        </w:rPr>
        <w:t xml:space="preserve"> «Таможенная стоимость товаров»  </w:t>
      </w:r>
      <w:r>
        <w:rPr>
          <w:rFonts w:ascii="Times New Roman" w:eastAsia="Times New Roman" w:hAnsi="Times New Roman" w:cs="Times New Roman"/>
          <w:bCs/>
          <w:sz w:val="26"/>
          <w:szCs w:val="26"/>
          <w:lang w:val="x-none" w:eastAsia="x-none"/>
        </w:rPr>
        <w:t xml:space="preserve">адресованы  студентам  </w:t>
      </w:r>
      <w:r w:rsidRPr="001563C2">
        <w:rPr>
          <w:rFonts w:ascii="Times New Roman" w:eastAsia="Times New Roman" w:hAnsi="Times New Roman" w:cs="Times New Roman"/>
          <w:bCs/>
          <w:sz w:val="26"/>
          <w:szCs w:val="26"/>
          <w:lang w:eastAsia="x-none"/>
        </w:rPr>
        <w:t>очной и заочной</w:t>
      </w:r>
      <w:r>
        <w:rPr>
          <w:rFonts w:ascii="Times New Roman" w:eastAsia="Times New Roman" w:hAnsi="Times New Roman" w:cs="Times New Roman"/>
          <w:bCs/>
          <w:sz w:val="26"/>
          <w:szCs w:val="26"/>
          <w:lang w:val="x-none" w:eastAsia="x-none"/>
        </w:rPr>
        <w:t xml:space="preserve"> форм обучения.  Учебным планом по </w:t>
      </w:r>
      <w:r w:rsidRPr="001563C2">
        <w:rPr>
          <w:rFonts w:ascii="Times New Roman" w:eastAsia="Times New Roman" w:hAnsi="Times New Roman" w:cs="Times New Roman"/>
          <w:bCs/>
          <w:sz w:val="26"/>
          <w:szCs w:val="26"/>
          <w:lang w:eastAsia="x-none"/>
        </w:rPr>
        <w:t>специальности</w:t>
      </w:r>
      <w:r>
        <w:rPr>
          <w:rFonts w:ascii="Times New Roman" w:eastAsia="Times New Roman" w:hAnsi="Times New Roman" w:cs="Times New Roman"/>
          <w:bCs/>
          <w:sz w:val="26"/>
          <w:szCs w:val="26"/>
          <w:lang w:val="x-none" w:eastAsia="x-none"/>
        </w:rPr>
        <w:t xml:space="preserve"> </w:t>
      </w:r>
      <w:r w:rsidRPr="001563C2">
        <w:rPr>
          <w:rFonts w:ascii="Times New Roman" w:eastAsia="Times New Roman" w:hAnsi="Times New Roman" w:cs="Times New Roman"/>
          <w:bCs/>
          <w:sz w:val="26"/>
          <w:szCs w:val="26"/>
          <w:lang w:eastAsia="x-none"/>
        </w:rPr>
        <w:t xml:space="preserve">38.05.02 </w:t>
      </w:r>
      <w:r>
        <w:rPr>
          <w:rFonts w:ascii="Times New Roman" w:eastAsia="Times New Roman" w:hAnsi="Times New Roman" w:cs="Times New Roman"/>
          <w:bCs/>
          <w:sz w:val="26"/>
          <w:szCs w:val="26"/>
          <w:lang w:val="x-none" w:eastAsia="x-none"/>
        </w:rPr>
        <w:t>«Таможенное дело» предусмотрены следующие виды занятий:</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лекции;</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практические занятия;</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В ходе лекционных занятий рассматривается порядок декларирования товаров и транспортных средств, даются  рекомендации для самостоятельной работы и подготовке к практическим занятиям.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В ходе практических занятий углубляются и закрепляются знания студентов  по  ряду  рассмотренных  на  лекциях  вопросов,  развиваются навыки заполнения таможенных документов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При подготовке к практическим занятиям каждый студент должен: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изучить рекомендованную учебную литературу;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изучить конспекты лекций;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подготовить ответы на все вопросы по изучаемой теме;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–письменно решить домашнее задание, рекомендованные преподавателем при изучении каждой темы.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563C2" w:rsidRDefault="001563C2" w:rsidP="001563C2">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Студент  должен  готовиться  к  предстоящему  лабораторному занятию  по  всем,  обозначенным  в  рабочей программе дисциплины вопросам.  </w:t>
      </w:r>
    </w:p>
    <w:p w:rsidR="001563C2" w:rsidRDefault="001563C2" w:rsidP="001563C2">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w:t>
      </w:r>
      <w:r w:rsidRPr="001563C2">
        <w:rPr>
          <w:rFonts w:ascii="Times New Roman" w:eastAsia="Times New Roman" w:hAnsi="Times New Roman" w:cs="Times New Roman"/>
          <w:bCs/>
          <w:sz w:val="26"/>
          <w:szCs w:val="26"/>
          <w:lang w:eastAsia="x-none"/>
        </w:rPr>
        <w:t>.</w:t>
      </w:r>
    </w:p>
    <w:p w:rsidR="001563C2" w:rsidRDefault="001563C2" w:rsidP="001563C2">
      <w:pPr>
        <w:spacing w:after="0" w:line="240" w:lineRule="auto"/>
        <w:jc w:val="both"/>
        <w:rPr>
          <w:rFonts w:ascii="Times New Roman" w:eastAsia="Times New Roman" w:hAnsi="Times New Roman" w:cs="Times New Roman"/>
          <w:sz w:val="26"/>
          <w:szCs w:val="26"/>
          <w:lang w:val="x-none" w:eastAsia="x-none"/>
        </w:rPr>
      </w:pPr>
      <w:r w:rsidRPr="001563C2">
        <w:rPr>
          <w:rFonts w:ascii="Times New Roman" w:eastAsia="Times New Roman" w:hAnsi="Times New Roman" w:cs="Times New Roman"/>
          <w:sz w:val="26"/>
          <w:szCs w:val="26"/>
          <w:lang w:eastAsia="x-none"/>
        </w:rPr>
        <w:t xml:space="preserve">             </w:t>
      </w:r>
      <w:r>
        <w:rPr>
          <w:rFonts w:ascii="Times New Roman" w:eastAsia="Times New Roman" w:hAnsi="Times New Roman" w:cs="Times New Roman"/>
          <w:sz w:val="26"/>
          <w:szCs w:val="26"/>
          <w:lang w:val="x-none" w:eastAsia="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Pr>
            <w:rStyle w:val="a6"/>
            <w:rFonts w:ascii="Times New Roman" w:eastAsia="Times New Roman" w:hAnsi="Times New Roman" w:cs="Times New Roman"/>
            <w:sz w:val="26"/>
            <w:szCs w:val="26"/>
            <w:lang w:val="x-none" w:eastAsia="x-none"/>
          </w:rPr>
          <w:t>http://library.rsue.ru/</w:t>
        </w:r>
      </w:hyperlink>
      <w:r>
        <w:rPr>
          <w:rFonts w:ascii="Times New Roman" w:eastAsia="Times New Roman" w:hAnsi="Times New Roman" w:cs="Times New Roman"/>
          <w:sz w:val="26"/>
          <w:szCs w:val="26"/>
          <w:lang w:val="x-none" w:eastAsia="x-none"/>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81A70" w:rsidRPr="001563C2" w:rsidRDefault="00681A70">
      <w:pPr>
        <w:rPr>
          <w:lang w:val="x-none"/>
        </w:rPr>
      </w:pPr>
    </w:p>
    <w:sectPr w:rsidR="00681A70" w:rsidRPr="001563C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3018B"/>
    <w:multiLevelType w:val="hybridMultilevel"/>
    <w:tmpl w:val="B754BC7C"/>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14DA2F5A"/>
    <w:multiLevelType w:val="hybridMultilevel"/>
    <w:tmpl w:val="A5C063DA"/>
    <w:lvl w:ilvl="0" w:tplc="503C8B5A">
      <w:start w:val="3"/>
      <w:numFmt w:val="decimal"/>
      <w:lvlText w:val="%1)"/>
      <w:lvlJc w:val="left"/>
      <w:pPr>
        <w:ind w:left="490" w:hanging="360"/>
      </w:pPr>
    </w:lvl>
    <w:lvl w:ilvl="1" w:tplc="04190019">
      <w:start w:val="1"/>
      <w:numFmt w:val="lowerLetter"/>
      <w:lvlText w:val="%2."/>
      <w:lvlJc w:val="left"/>
      <w:pPr>
        <w:ind w:left="1210" w:hanging="360"/>
      </w:pPr>
    </w:lvl>
    <w:lvl w:ilvl="2" w:tplc="0419001B">
      <w:start w:val="1"/>
      <w:numFmt w:val="lowerRoman"/>
      <w:lvlText w:val="%3."/>
      <w:lvlJc w:val="right"/>
      <w:pPr>
        <w:ind w:left="1930" w:hanging="180"/>
      </w:pPr>
    </w:lvl>
    <w:lvl w:ilvl="3" w:tplc="0419000F">
      <w:start w:val="1"/>
      <w:numFmt w:val="decimal"/>
      <w:lvlText w:val="%4."/>
      <w:lvlJc w:val="left"/>
      <w:pPr>
        <w:ind w:left="2650" w:hanging="360"/>
      </w:pPr>
    </w:lvl>
    <w:lvl w:ilvl="4" w:tplc="04190019">
      <w:start w:val="1"/>
      <w:numFmt w:val="lowerLetter"/>
      <w:lvlText w:val="%5."/>
      <w:lvlJc w:val="left"/>
      <w:pPr>
        <w:ind w:left="3370" w:hanging="360"/>
      </w:pPr>
    </w:lvl>
    <w:lvl w:ilvl="5" w:tplc="0419001B">
      <w:start w:val="1"/>
      <w:numFmt w:val="lowerRoman"/>
      <w:lvlText w:val="%6."/>
      <w:lvlJc w:val="right"/>
      <w:pPr>
        <w:ind w:left="4090" w:hanging="180"/>
      </w:pPr>
    </w:lvl>
    <w:lvl w:ilvl="6" w:tplc="0419000F">
      <w:start w:val="1"/>
      <w:numFmt w:val="decimal"/>
      <w:lvlText w:val="%7."/>
      <w:lvlJc w:val="left"/>
      <w:pPr>
        <w:ind w:left="4810" w:hanging="360"/>
      </w:pPr>
    </w:lvl>
    <w:lvl w:ilvl="7" w:tplc="04190019">
      <w:start w:val="1"/>
      <w:numFmt w:val="lowerLetter"/>
      <w:lvlText w:val="%8."/>
      <w:lvlJc w:val="left"/>
      <w:pPr>
        <w:ind w:left="5530" w:hanging="360"/>
      </w:pPr>
    </w:lvl>
    <w:lvl w:ilvl="8" w:tplc="0419001B">
      <w:start w:val="1"/>
      <w:numFmt w:val="lowerRoman"/>
      <w:lvlText w:val="%9."/>
      <w:lvlJc w:val="right"/>
      <w:pPr>
        <w:ind w:left="6250" w:hanging="180"/>
      </w:pPr>
    </w:lvl>
  </w:abstractNum>
  <w:abstractNum w:abstractNumId="2">
    <w:nsid w:val="17BA7827"/>
    <w:multiLevelType w:val="hybridMultilevel"/>
    <w:tmpl w:val="A39C085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F6B73CB"/>
    <w:multiLevelType w:val="hybridMultilevel"/>
    <w:tmpl w:val="1A92C68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5AAF23BA"/>
    <w:multiLevelType w:val="hybridMultilevel"/>
    <w:tmpl w:val="BB10F240"/>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563C2"/>
    <w:rsid w:val="001F0BC7"/>
    <w:rsid w:val="00262F28"/>
    <w:rsid w:val="00681A70"/>
    <w:rsid w:val="00BD7F4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F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7F43"/>
    <w:rPr>
      <w:rFonts w:ascii="Tahoma" w:hAnsi="Tahoma" w:cs="Tahoma"/>
      <w:sz w:val="16"/>
      <w:szCs w:val="16"/>
    </w:rPr>
  </w:style>
  <w:style w:type="paragraph" w:styleId="a5">
    <w:name w:val="List Paragraph"/>
    <w:basedOn w:val="a"/>
    <w:uiPriority w:val="34"/>
    <w:qFormat/>
    <w:rsid w:val="001563C2"/>
    <w:pPr>
      <w:ind w:left="720"/>
      <w:contextualSpacing/>
    </w:pPr>
    <w:rPr>
      <w:rFonts w:eastAsiaTheme="minorHAnsi"/>
    </w:rPr>
  </w:style>
  <w:style w:type="character" w:styleId="a6">
    <w:name w:val="Hyperlink"/>
    <w:basedOn w:val="a0"/>
    <w:uiPriority w:val="99"/>
    <w:semiHidden/>
    <w:unhideWhenUsed/>
    <w:rsid w:val="001563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F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7F43"/>
    <w:rPr>
      <w:rFonts w:ascii="Tahoma" w:hAnsi="Tahoma" w:cs="Tahoma"/>
      <w:sz w:val="16"/>
      <w:szCs w:val="16"/>
    </w:rPr>
  </w:style>
  <w:style w:type="paragraph" w:styleId="a5">
    <w:name w:val="List Paragraph"/>
    <w:basedOn w:val="a"/>
    <w:uiPriority w:val="34"/>
    <w:qFormat/>
    <w:rsid w:val="001563C2"/>
    <w:pPr>
      <w:ind w:left="720"/>
      <w:contextualSpacing/>
    </w:pPr>
    <w:rPr>
      <w:rFonts w:eastAsiaTheme="minorHAnsi"/>
    </w:rPr>
  </w:style>
  <w:style w:type="character" w:styleId="a6">
    <w:name w:val="Hyperlink"/>
    <w:basedOn w:val="a0"/>
    <w:uiPriority w:val="99"/>
    <w:semiHidden/>
    <w:unhideWhenUsed/>
    <w:rsid w:val="001563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065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33%20&#1058;&#1072;&#1084;&#1086;&#1078;&#1077;&#1085;&#1085;&#1072;&#1103;%20&#1089;&#1090;&#1086;&#1080;&#1084;&#1086;&#1089;&#1090;&#1100;%20&#1090;&#1086;&#1074;&#1072;&#1088;&#1086;&#107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33%20&#1058;&#1072;&#1084;&#1086;&#1078;&#1077;&#1085;&#1085;&#1072;&#1103;%20&#1089;&#1090;&#1086;&#1080;&#1084;&#1086;&#1089;&#1090;&#1100;%20&#1090;&#1086;&#1074;&#1072;&#1088;&#1086;&#1074;.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33%20&#1058;&#1072;&#1084;&#1086;&#1078;&#1077;&#1085;&#1085;&#1072;&#1103;%20&#1089;&#1090;&#1086;&#1080;&#1084;&#1086;&#1089;&#1090;&#1100;%20&#1090;&#1086;&#1074;&#1072;&#1088;&#1086;&#1074;.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33%20&#1058;&#1072;&#1084;&#1086;&#1078;&#1077;&#1085;&#1085;&#1072;&#1103;%20&#1089;&#1090;&#1086;&#1080;&#1084;&#1086;&#1089;&#1090;&#1100;%20&#1090;&#1086;&#1074;&#1072;&#1088;&#1086;&#1074;.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10926</Words>
  <Characters>62281</Characters>
  <Application>Microsoft Office Word</Application>
  <DocSecurity>0</DocSecurity>
  <Lines>519</Lines>
  <Paragraphs>146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2018-2019_z38_05_02_1_plx_Таможенная стоимость товаров</vt:lpstr>
      <vt:lpstr>Лист1</vt:lpstr>
    </vt:vector>
  </TitlesOfParts>
  <Company/>
  <LinksUpToDate>false</LinksUpToDate>
  <CharactersWithSpaces>73061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2018-2019_z38_05_02_1_plx_Таможенная стоимость товаров</dc:title>
  <dc:creator>FastReport.NET</dc:creator>
  <cp:lastModifiedBy>Виктория А. Сапина</cp:lastModifiedBy>
  <cp:revision>2</cp:revision>
  <cp:lastPrinted>2018-09-07T09:02:00Z</cp:lastPrinted>
  <dcterms:created xsi:type="dcterms:W3CDTF">2018-09-17T07:34:00Z</dcterms:created>
  <dcterms:modified xsi:type="dcterms:W3CDTF">2018-09-17T07:34:00Z</dcterms:modified>
</cp:coreProperties>
</file>