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49"/>
      </w:tblGrid>
      <w:tr w:rsidR="00026BA3" w:rsidTr="007257A8">
        <w:trPr>
          <w:trHeight w:hRule="exact" w:val="277"/>
        </w:trPr>
        <w:tc>
          <w:tcPr>
            <w:tcW w:w="10249" w:type="dxa"/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026BA3"/>
        </w:tc>
      </w:tr>
    </w:tbl>
    <w:p w:rsidR="00026BA3" w:rsidRDefault="007257A8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40970"/>
            <wp:effectExtent l="0" t="0" r="0" b="0"/>
            <wp:docPr id="1" name="Рисунок 1" descr="C:\Users\гмуиэб\Desktop\ЭБ для таможни 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муиэб\Desktop\ЭБ для таможни титул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528"/>
        <w:gridCol w:w="14"/>
        <w:gridCol w:w="466"/>
        <w:gridCol w:w="109"/>
        <w:gridCol w:w="370"/>
        <w:gridCol w:w="341"/>
        <w:gridCol w:w="139"/>
        <w:gridCol w:w="155"/>
        <w:gridCol w:w="272"/>
        <w:gridCol w:w="405"/>
        <w:gridCol w:w="139"/>
        <w:gridCol w:w="118"/>
        <w:gridCol w:w="574"/>
        <w:gridCol w:w="1070"/>
        <w:gridCol w:w="1066"/>
        <w:gridCol w:w="930"/>
        <w:gridCol w:w="922"/>
        <w:gridCol w:w="524"/>
        <w:gridCol w:w="955"/>
      </w:tblGrid>
      <w:tr w:rsidR="00026BA3" w:rsidTr="007257A8">
        <w:trPr>
          <w:trHeight w:hRule="exact" w:val="555"/>
        </w:trPr>
        <w:tc>
          <w:tcPr>
            <w:tcW w:w="143" w:type="dxa"/>
          </w:tcPr>
          <w:p w:rsidR="00026BA3" w:rsidRDefault="00026BA3"/>
        </w:tc>
        <w:tc>
          <w:tcPr>
            <w:tcW w:w="1528" w:type="dxa"/>
          </w:tcPr>
          <w:p w:rsidR="00026BA3" w:rsidRDefault="00026BA3"/>
        </w:tc>
        <w:tc>
          <w:tcPr>
            <w:tcW w:w="14" w:type="dxa"/>
          </w:tcPr>
          <w:p w:rsidR="00026BA3" w:rsidRDefault="00026BA3"/>
        </w:tc>
        <w:tc>
          <w:tcPr>
            <w:tcW w:w="466" w:type="dxa"/>
          </w:tcPr>
          <w:p w:rsidR="00026BA3" w:rsidRDefault="00026BA3"/>
        </w:tc>
        <w:tc>
          <w:tcPr>
            <w:tcW w:w="109" w:type="dxa"/>
          </w:tcPr>
          <w:p w:rsidR="00026BA3" w:rsidRDefault="00026BA3"/>
        </w:tc>
        <w:tc>
          <w:tcPr>
            <w:tcW w:w="370" w:type="dxa"/>
          </w:tcPr>
          <w:p w:rsidR="00026BA3" w:rsidRDefault="00026BA3"/>
        </w:tc>
        <w:tc>
          <w:tcPr>
            <w:tcW w:w="341" w:type="dxa"/>
          </w:tcPr>
          <w:p w:rsidR="00026BA3" w:rsidRDefault="00026BA3"/>
        </w:tc>
        <w:tc>
          <w:tcPr>
            <w:tcW w:w="139" w:type="dxa"/>
          </w:tcPr>
          <w:p w:rsidR="00026BA3" w:rsidRDefault="00026BA3"/>
        </w:tc>
        <w:tc>
          <w:tcPr>
            <w:tcW w:w="155" w:type="dxa"/>
          </w:tcPr>
          <w:p w:rsidR="00026BA3" w:rsidRDefault="00026BA3"/>
        </w:tc>
        <w:tc>
          <w:tcPr>
            <w:tcW w:w="272" w:type="dxa"/>
          </w:tcPr>
          <w:p w:rsidR="00026BA3" w:rsidRDefault="00026BA3"/>
        </w:tc>
        <w:tc>
          <w:tcPr>
            <w:tcW w:w="405" w:type="dxa"/>
          </w:tcPr>
          <w:p w:rsidR="00026BA3" w:rsidRDefault="00026BA3"/>
        </w:tc>
        <w:tc>
          <w:tcPr>
            <w:tcW w:w="139" w:type="dxa"/>
          </w:tcPr>
          <w:p w:rsidR="00026BA3" w:rsidRDefault="00026BA3"/>
        </w:tc>
        <w:tc>
          <w:tcPr>
            <w:tcW w:w="118" w:type="dxa"/>
          </w:tcPr>
          <w:p w:rsidR="00026BA3" w:rsidRDefault="00026BA3"/>
        </w:tc>
        <w:tc>
          <w:tcPr>
            <w:tcW w:w="574" w:type="dxa"/>
          </w:tcPr>
          <w:p w:rsidR="00026BA3" w:rsidRDefault="00026BA3"/>
        </w:tc>
        <w:tc>
          <w:tcPr>
            <w:tcW w:w="1070" w:type="dxa"/>
          </w:tcPr>
          <w:p w:rsidR="00026BA3" w:rsidRDefault="00026BA3"/>
        </w:tc>
        <w:tc>
          <w:tcPr>
            <w:tcW w:w="1066" w:type="dxa"/>
          </w:tcPr>
          <w:p w:rsidR="00026BA3" w:rsidRDefault="00026BA3"/>
        </w:tc>
        <w:tc>
          <w:tcPr>
            <w:tcW w:w="930" w:type="dxa"/>
          </w:tcPr>
          <w:p w:rsidR="00026BA3" w:rsidRDefault="00026BA3"/>
        </w:tc>
        <w:tc>
          <w:tcPr>
            <w:tcW w:w="922" w:type="dxa"/>
          </w:tcPr>
          <w:p w:rsidR="00026BA3" w:rsidRDefault="00026BA3"/>
        </w:tc>
        <w:tc>
          <w:tcPr>
            <w:tcW w:w="524" w:type="dxa"/>
          </w:tcPr>
          <w:p w:rsidR="00026BA3" w:rsidRDefault="00026BA3"/>
        </w:tc>
        <w:tc>
          <w:tcPr>
            <w:tcW w:w="955" w:type="dxa"/>
            <w:shd w:val="clear" w:color="C0C0C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2</w:t>
            </w:r>
          </w:p>
        </w:tc>
      </w:tr>
      <w:tr w:rsidR="00026BA3" w:rsidTr="007257A8">
        <w:trPr>
          <w:trHeight w:hRule="exact" w:val="277"/>
        </w:trPr>
        <w:tc>
          <w:tcPr>
            <w:tcW w:w="7839" w:type="dxa"/>
            <w:gridSpan w:val="17"/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026BA3">
            <w:pPr>
              <w:spacing w:after="0" w:line="240" w:lineRule="auto"/>
              <w:rPr>
                <w:sz w:val="24"/>
                <w:szCs w:val="24"/>
              </w:rPr>
            </w:pPr>
          </w:p>
          <w:p w:rsidR="00026BA3" w:rsidRDefault="00593C3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</w:p>
        </w:tc>
        <w:tc>
          <w:tcPr>
            <w:tcW w:w="922" w:type="dxa"/>
          </w:tcPr>
          <w:p w:rsidR="00026BA3" w:rsidRDefault="00026BA3"/>
        </w:tc>
        <w:tc>
          <w:tcPr>
            <w:tcW w:w="524" w:type="dxa"/>
          </w:tcPr>
          <w:p w:rsidR="00026BA3" w:rsidRDefault="00026BA3"/>
        </w:tc>
        <w:tc>
          <w:tcPr>
            <w:tcW w:w="955" w:type="dxa"/>
          </w:tcPr>
          <w:p w:rsidR="00026BA3" w:rsidRDefault="00026BA3"/>
        </w:tc>
      </w:tr>
    </w:tbl>
    <w:p w:rsidR="00026BA3" w:rsidRDefault="007257A8">
      <w:pPr>
        <w:rPr>
          <w:sz w:val="0"/>
          <w:szCs w:val="0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40970"/>
            <wp:effectExtent l="0" t="0" r="0" b="0"/>
            <wp:docPr id="2" name="Рисунок 2" descr="C:\Users\гмуиэб\Desktop\эб для таможни за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муиэб\Desktop\эб для таможни заочк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026BA3">
        <w:trPr>
          <w:trHeight w:hRule="exact" w:val="555"/>
        </w:trPr>
        <w:tc>
          <w:tcPr>
            <w:tcW w:w="143" w:type="dxa"/>
          </w:tcPr>
          <w:p w:rsidR="00026BA3" w:rsidRDefault="00026BA3"/>
        </w:tc>
        <w:tc>
          <w:tcPr>
            <w:tcW w:w="993" w:type="dxa"/>
          </w:tcPr>
          <w:p w:rsidR="00026BA3" w:rsidRDefault="00026BA3"/>
        </w:tc>
        <w:tc>
          <w:tcPr>
            <w:tcW w:w="993" w:type="dxa"/>
          </w:tcPr>
          <w:p w:rsidR="00026BA3" w:rsidRDefault="00026BA3"/>
        </w:tc>
        <w:tc>
          <w:tcPr>
            <w:tcW w:w="143" w:type="dxa"/>
          </w:tcPr>
          <w:p w:rsidR="00026BA3" w:rsidRDefault="00026BA3"/>
        </w:tc>
        <w:tc>
          <w:tcPr>
            <w:tcW w:w="710" w:type="dxa"/>
          </w:tcPr>
          <w:p w:rsidR="00026BA3" w:rsidRDefault="00026BA3"/>
        </w:tc>
        <w:tc>
          <w:tcPr>
            <w:tcW w:w="143" w:type="dxa"/>
          </w:tcPr>
          <w:p w:rsidR="00026BA3" w:rsidRDefault="00026BA3"/>
        </w:tc>
        <w:tc>
          <w:tcPr>
            <w:tcW w:w="852" w:type="dxa"/>
          </w:tcPr>
          <w:p w:rsidR="00026BA3" w:rsidRDefault="00026BA3"/>
        </w:tc>
        <w:tc>
          <w:tcPr>
            <w:tcW w:w="852" w:type="dxa"/>
          </w:tcPr>
          <w:p w:rsidR="00026BA3" w:rsidRDefault="00026BA3"/>
        </w:tc>
        <w:tc>
          <w:tcPr>
            <w:tcW w:w="3403" w:type="dxa"/>
          </w:tcPr>
          <w:p w:rsidR="00026BA3" w:rsidRDefault="00026BA3"/>
        </w:tc>
        <w:tc>
          <w:tcPr>
            <w:tcW w:w="426" w:type="dxa"/>
          </w:tcPr>
          <w:p w:rsidR="00026BA3" w:rsidRDefault="00026BA3"/>
        </w:tc>
        <w:tc>
          <w:tcPr>
            <w:tcW w:w="1135" w:type="dxa"/>
          </w:tcPr>
          <w:p w:rsidR="00026BA3" w:rsidRDefault="00026BA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026BA3" w:rsidTr="007257A8">
        <w:trPr>
          <w:trHeight w:hRule="exact" w:val="844"/>
        </w:trPr>
        <w:tc>
          <w:tcPr>
            <w:tcW w:w="143" w:type="dxa"/>
          </w:tcPr>
          <w:p w:rsidR="00026BA3" w:rsidRDefault="00026BA3"/>
        </w:tc>
        <w:tc>
          <w:tcPr>
            <w:tcW w:w="993" w:type="dxa"/>
          </w:tcPr>
          <w:p w:rsidR="00026BA3" w:rsidRDefault="00026BA3"/>
        </w:tc>
        <w:tc>
          <w:tcPr>
            <w:tcW w:w="993" w:type="dxa"/>
          </w:tcPr>
          <w:p w:rsidR="00026BA3" w:rsidRDefault="00026BA3"/>
        </w:tc>
        <w:tc>
          <w:tcPr>
            <w:tcW w:w="143" w:type="dxa"/>
          </w:tcPr>
          <w:p w:rsidR="00026BA3" w:rsidRDefault="00026BA3"/>
        </w:tc>
        <w:tc>
          <w:tcPr>
            <w:tcW w:w="710" w:type="dxa"/>
          </w:tcPr>
          <w:p w:rsidR="00026BA3" w:rsidRDefault="00026BA3"/>
        </w:tc>
        <w:tc>
          <w:tcPr>
            <w:tcW w:w="143" w:type="dxa"/>
          </w:tcPr>
          <w:p w:rsidR="00026BA3" w:rsidRDefault="00026BA3"/>
        </w:tc>
        <w:tc>
          <w:tcPr>
            <w:tcW w:w="852" w:type="dxa"/>
          </w:tcPr>
          <w:p w:rsidR="00026BA3" w:rsidRDefault="00026BA3"/>
        </w:tc>
        <w:tc>
          <w:tcPr>
            <w:tcW w:w="852" w:type="dxa"/>
          </w:tcPr>
          <w:p w:rsidR="00026BA3" w:rsidRDefault="00026BA3"/>
        </w:tc>
        <w:tc>
          <w:tcPr>
            <w:tcW w:w="3403" w:type="dxa"/>
          </w:tcPr>
          <w:p w:rsidR="00026BA3" w:rsidRDefault="00026BA3"/>
        </w:tc>
        <w:tc>
          <w:tcPr>
            <w:tcW w:w="426" w:type="dxa"/>
          </w:tcPr>
          <w:p w:rsidR="00026BA3" w:rsidRDefault="00026BA3"/>
        </w:tc>
        <w:tc>
          <w:tcPr>
            <w:tcW w:w="1135" w:type="dxa"/>
          </w:tcPr>
          <w:p w:rsidR="00026BA3" w:rsidRDefault="00026BA3"/>
        </w:tc>
        <w:tc>
          <w:tcPr>
            <w:tcW w:w="993" w:type="dxa"/>
          </w:tcPr>
          <w:p w:rsidR="00026BA3" w:rsidRDefault="00026BA3"/>
        </w:tc>
      </w:tr>
      <w:tr w:rsidR="00026BA3" w:rsidTr="007257A8">
        <w:trPr>
          <w:trHeight w:hRule="exact" w:val="100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26BA3" w:rsidRDefault="00026BA3"/>
        </w:tc>
      </w:tr>
      <w:tr w:rsidR="00026BA3" w:rsidTr="007257A8">
        <w:trPr>
          <w:trHeight w:hRule="exact" w:val="80"/>
        </w:trPr>
        <w:tc>
          <w:tcPr>
            <w:tcW w:w="143" w:type="dxa"/>
          </w:tcPr>
          <w:p w:rsidR="00026BA3" w:rsidRDefault="00026BA3"/>
        </w:tc>
        <w:tc>
          <w:tcPr>
            <w:tcW w:w="993" w:type="dxa"/>
          </w:tcPr>
          <w:p w:rsidR="00026BA3" w:rsidRDefault="00026BA3"/>
        </w:tc>
        <w:tc>
          <w:tcPr>
            <w:tcW w:w="993" w:type="dxa"/>
          </w:tcPr>
          <w:p w:rsidR="00026BA3" w:rsidRDefault="00026BA3"/>
        </w:tc>
        <w:tc>
          <w:tcPr>
            <w:tcW w:w="143" w:type="dxa"/>
          </w:tcPr>
          <w:p w:rsidR="00026BA3" w:rsidRDefault="00026BA3"/>
        </w:tc>
        <w:tc>
          <w:tcPr>
            <w:tcW w:w="710" w:type="dxa"/>
          </w:tcPr>
          <w:p w:rsidR="00026BA3" w:rsidRDefault="00026BA3"/>
        </w:tc>
        <w:tc>
          <w:tcPr>
            <w:tcW w:w="143" w:type="dxa"/>
          </w:tcPr>
          <w:p w:rsidR="00026BA3" w:rsidRDefault="00026BA3"/>
        </w:tc>
        <w:tc>
          <w:tcPr>
            <w:tcW w:w="852" w:type="dxa"/>
          </w:tcPr>
          <w:p w:rsidR="00026BA3" w:rsidRDefault="00026BA3"/>
        </w:tc>
        <w:tc>
          <w:tcPr>
            <w:tcW w:w="852" w:type="dxa"/>
          </w:tcPr>
          <w:p w:rsidR="00026BA3" w:rsidRDefault="00026BA3"/>
        </w:tc>
        <w:tc>
          <w:tcPr>
            <w:tcW w:w="3403" w:type="dxa"/>
          </w:tcPr>
          <w:p w:rsidR="00026BA3" w:rsidRDefault="00026BA3"/>
        </w:tc>
        <w:tc>
          <w:tcPr>
            <w:tcW w:w="426" w:type="dxa"/>
          </w:tcPr>
          <w:p w:rsidR="00026BA3" w:rsidRDefault="00026BA3"/>
        </w:tc>
        <w:tc>
          <w:tcPr>
            <w:tcW w:w="1135" w:type="dxa"/>
          </w:tcPr>
          <w:p w:rsidR="00026BA3" w:rsidRDefault="00026BA3"/>
        </w:tc>
        <w:tc>
          <w:tcPr>
            <w:tcW w:w="993" w:type="dxa"/>
          </w:tcPr>
          <w:p w:rsidR="00026BA3" w:rsidRDefault="00026BA3"/>
        </w:tc>
      </w:tr>
      <w:tr w:rsidR="00026BA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26BA3" w:rsidRDefault="00026BA3"/>
        </w:tc>
      </w:tr>
      <w:tr w:rsidR="00026BA3">
        <w:trPr>
          <w:trHeight w:hRule="exact" w:val="96"/>
        </w:trPr>
        <w:tc>
          <w:tcPr>
            <w:tcW w:w="143" w:type="dxa"/>
          </w:tcPr>
          <w:p w:rsidR="00026BA3" w:rsidRDefault="00026BA3"/>
        </w:tc>
        <w:tc>
          <w:tcPr>
            <w:tcW w:w="993" w:type="dxa"/>
          </w:tcPr>
          <w:p w:rsidR="00026BA3" w:rsidRDefault="00026BA3"/>
        </w:tc>
        <w:tc>
          <w:tcPr>
            <w:tcW w:w="993" w:type="dxa"/>
          </w:tcPr>
          <w:p w:rsidR="00026BA3" w:rsidRDefault="00026BA3"/>
        </w:tc>
        <w:tc>
          <w:tcPr>
            <w:tcW w:w="143" w:type="dxa"/>
          </w:tcPr>
          <w:p w:rsidR="00026BA3" w:rsidRDefault="00026BA3"/>
        </w:tc>
        <w:tc>
          <w:tcPr>
            <w:tcW w:w="710" w:type="dxa"/>
          </w:tcPr>
          <w:p w:rsidR="00026BA3" w:rsidRDefault="00026BA3"/>
        </w:tc>
        <w:tc>
          <w:tcPr>
            <w:tcW w:w="143" w:type="dxa"/>
          </w:tcPr>
          <w:p w:rsidR="00026BA3" w:rsidRDefault="00026BA3"/>
        </w:tc>
        <w:tc>
          <w:tcPr>
            <w:tcW w:w="852" w:type="dxa"/>
          </w:tcPr>
          <w:p w:rsidR="00026BA3" w:rsidRDefault="00026BA3"/>
        </w:tc>
        <w:tc>
          <w:tcPr>
            <w:tcW w:w="852" w:type="dxa"/>
          </w:tcPr>
          <w:p w:rsidR="00026BA3" w:rsidRDefault="00026BA3"/>
        </w:tc>
        <w:tc>
          <w:tcPr>
            <w:tcW w:w="3403" w:type="dxa"/>
          </w:tcPr>
          <w:p w:rsidR="00026BA3" w:rsidRDefault="00026BA3"/>
        </w:tc>
        <w:tc>
          <w:tcPr>
            <w:tcW w:w="426" w:type="dxa"/>
          </w:tcPr>
          <w:p w:rsidR="00026BA3" w:rsidRDefault="00026BA3"/>
        </w:tc>
        <w:tc>
          <w:tcPr>
            <w:tcW w:w="1135" w:type="dxa"/>
          </w:tcPr>
          <w:p w:rsidR="00026BA3" w:rsidRDefault="00026BA3"/>
        </w:tc>
        <w:tc>
          <w:tcPr>
            <w:tcW w:w="993" w:type="dxa"/>
          </w:tcPr>
          <w:p w:rsidR="00026BA3" w:rsidRDefault="00026BA3"/>
        </w:tc>
      </w:tr>
      <w:tr w:rsidR="00026BA3" w:rsidRPr="007257A8">
        <w:trPr>
          <w:trHeight w:hRule="exact" w:val="478"/>
        </w:trPr>
        <w:tc>
          <w:tcPr>
            <w:tcW w:w="143" w:type="dxa"/>
          </w:tcPr>
          <w:p w:rsidR="00026BA3" w:rsidRDefault="00026BA3"/>
        </w:tc>
        <w:tc>
          <w:tcPr>
            <w:tcW w:w="993" w:type="dxa"/>
          </w:tcPr>
          <w:p w:rsidR="00026BA3" w:rsidRDefault="00026BA3"/>
        </w:tc>
        <w:tc>
          <w:tcPr>
            <w:tcW w:w="993" w:type="dxa"/>
          </w:tcPr>
          <w:p w:rsidR="00026BA3" w:rsidRDefault="00026BA3"/>
        </w:tc>
        <w:tc>
          <w:tcPr>
            <w:tcW w:w="143" w:type="dxa"/>
          </w:tcPr>
          <w:p w:rsidR="00026BA3" w:rsidRDefault="00026BA3"/>
        </w:tc>
        <w:tc>
          <w:tcPr>
            <w:tcW w:w="710" w:type="dxa"/>
          </w:tcPr>
          <w:p w:rsidR="00026BA3" w:rsidRDefault="00026BA3"/>
        </w:tc>
        <w:tc>
          <w:tcPr>
            <w:tcW w:w="143" w:type="dxa"/>
          </w:tcPr>
          <w:p w:rsidR="00026BA3" w:rsidRDefault="00026BA3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26BA3" w:rsidRPr="006E3CD4" w:rsidRDefault="00593C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E3CD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</w:tr>
      <w:tr w:rsidR="00026BA3" w:rsidRPr="007257A8">
        <w:trPr>
          <w:trHeight w:hRule="exact" w:val="416"/>
        </w:trPr>
        <w:tc>
          <w:tcPr>
            <w:tcW w:w="14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</w:tr>
      <w:tr w:rsidR="00026BA3" w:rsidRPr="007257A8" w:rsidTr="006E3CD4">
        <w:trPr>
          <w:trHeight w:hRule="exact" w:val="683"/>
        </w:trPr>
        <w:tc>
          <w:tcPr>
            <w:tcW w:w="14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26BA3" w:rsidRPr="006E3CD4" w:rsidRDefault="00593C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3C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</w:tr>
      <w:tr w:rsidR="00026BA3">
        <w:trPr>
          <w:trHeight w:hRule="exact" w:val="277"/>
        </w:trPr>
        <w:tc>
          <w:tcPr>
            <w:tcW w:w="14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026BA3" w:rsidRPr="007257A8" w:rsidTr="006E3CD4">
        <w:trPr>
          <w:trHeight w:hRule="exact" w:val="555"/>
        </w:trPr>
        <w:tc>
          <w:tcPr>
            <w:tcW w:w="143" w:type="dxa"/>
          </w:tcPr>
          <w:p w:rsidR="00026BA3" w:rsidRDefault="00026BA3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026BA3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026BA3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26BA3" w:rsidRPr="006E3CD4" w:rsidRDefault="00593C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3C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026BA3" w:rsidRPr="006E3CD4" w:rsidRDefault="00593C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3C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026BA3">
        <w:trPr>
          <w:trHeight w:hRule="exact" w:val="138"/>
        </w:trPr>
        <w:tc>
          <w:tcPr>
            <w:tcW w:w="14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26BA3" w:rsidRPr="006E3CD4" w:rsidRDefault="00026B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026BA3" w:rsidRDefault="00593C3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026BA3"/>
        </w:tc>
      </w:tr>
      <w:tr w:rsidR="00026BA3">
        <w:trPr>
          <w:trHeight w:hRule="exact" w:val="138"/>
        </w:trPr>
        <w:tc>
          <w:tcPr>
            <w:tcW w:w="143" w:type="dxa"/>
          </w:tcPr>
          <w:p w:rsidR="00026BA3" w:rsidRDefault="00026BA3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026BA3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026BA3"/>
        </w:tc>
      </w:tr>
      <w:tr w:rsidR="00026BA3" w:rsidRPr="007257A8">
        <w:trPr>
          <w:trHeight w:hRule="exact" w:val="277"/>
        </w:trPr>
        <w:tc>
          <w:tcPr>
            <w:tcW w:w="143" w:type="dxa"/>
          </w:tcPr>
          <w:p w:rsidR="00026BA3" w:rsidRDefault="00026BA3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026BA3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26BA3" w:rsidRPr="006E3CD4" w:rsidRDefault="00593C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3CD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Государственного, муниципального управления и экономической безопасности</w:t>
            </w:r>
          </w:p>
        </w:tc>
      </w:tr>
      <w:tr w:rsidR="00026BA3" w:rsidRPr="007257A8">
        <w:trPr>
          <w:trHeight w:hRule="exact" w:val="138"/>
        </w:trPr>
        <w:tc>
          <w:tcPr>
            <w:tcW w:w="14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</w:tr>
      <w:tr w:rsidR="00026BA3" w:rsidRPr="007257A8">
        <w:trPr>
          <w:trHeight w:hRule="exact" w:val="277"/>
        </w:trPr>
        <w:tc>
          <w:tcPr>
            <w:tcW w:w="14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</w:tr>
      <w:tr w:rsidR="00026BA3" w:rsidRPr="007257A8">
        <w:trPr>
          <w:trHeight w:hRule="exact" w:val="555"/>
        </w:trPr>
        <w:tc>
          <w:tcPr>
            <w:tcW w:w="14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26BA3" w:rsidRPr="006E3CD4" w:rsidRDefault="00593C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3C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6E3C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д.э.н.,профессор</w:t>
            </w:r>
            <w:proofErr w:type="spellEnd"/>
            <w:r w:rsidRPr="006E3C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Украинцев В.Б. _________________</w:t>
            </w:r>
          </w:p>
        </w:tc>
      </w:tr>
      <w:tr w:rsidR="00026BA3" w:rsidRPr="007257A8">
        <w:trPr>
          <w:trHeight w:hRule="exact" w:val="138"/>
        </w:trPr>
        <w:tc>
          <w:tcPr>
            <w:tcW w:w="14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26BA3" w:rsidRPr="006E3CD4" w:rsidRDefault="00593C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3CD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д.с.н</w:t>
            </w:r>
            <w:proofErr w:type="spellEnd"/>
            <w:r w:rsidRPr="006E3CD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профессор, Овчаренко Р.К. _________________</w:t>
            </w:r>
          </w:p>
        </w:tc>
      </w:tr>
      <w:tr w:rsidR="00026BA3" w:rsidRPr="007257A8">
        <w:trPr>
          <w:trHeight w:hRule="exact" w:val="138"/>
        </w:trPr>
        <w:tc>
          <w:tcPr>
            <w:tcW w:w="14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26BA3" w:rsidRPr="006E3CD4" w:rsidRDefault="00026BA3">
            <w:pPr>
              <w:rPr>
                <w:lang w:val="ru-RU"/>
              </w:rPr>
            </w:pPr>
          </w:p>
        </w:tc>
      </w:tr>
      <w:tr w:rsidR="00026BA3" w:rsidRPr="007257A8">
        <w:trPr>
          <w:trHeight w:hRule="exact" w:val="416"/>
        </w:trPr>
        <w:tc>
          <w:tcPr>
            <w:tcW w:w="14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</w:tr>
      <w:tr w:rsidR="00026BA3" w:rsidRPr="007257A8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26BA3" w:rsidRPr="006E3CD4" w:rsidRDefault="00026BA3">
            <w:pPr>
              <w:rPr>
                <w:lang w:val="ru-RU"/>
              </w:rPr>
            </w:pPr>
          </w:p>
        </w:tc>
      </w:tr>
      <w:tr w:rsidR="00026BA3" w:rsidRPr="007257A8">
        <w:trPr>
          <w:trHeight w:hRule="exact" w:val="13"/>
        </w:trPr>
        <w:tc>
          <w:tcPr>
            <w:tcW w:w="14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</w:tr>
      <w:tr w:rsidR="00026BA3" w:rsidRPr="007257A8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26BA3" w:rsidRPr="006E3CD4" w:rsidRDefault="00026BA3">
            <w:pPr>
              <w:rPr>
                <w:lang w:val="ru-RU"/>
              </w:rPr>
            </w:pPr>
          </w:p>
        </w:tc>
      </w:tr>
      <w:tr w:rsidR="00026BA3" w:rsidRPr="007257A8">
        <w:trPr>
          <w:trHeight w:hRule="exact" w:val="96"/>
        </w:trPr>
        <w:tc>
          <w:tcPr>
            <w:tcW w:w="14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</w:tr>
      <w:tr w:rsidR="00026BA3" w:rsidRPr="007257A8">
        <w:trPr>
          <w:trHeight w:hRule="exact" w:val="478"/>
        </w:trPr>
        <w:tc>
          <w:tcPr>
            <w:tcW w:w="14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26BA3" w:rsidRPr="006E3CD4" w:rsidRDefault="00593C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E3CD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</w:tr>
      <w:tr w:rsidR="00026BA3" w:rsidRPr="007257A8">
        <w:trPr>
          <w:trHeight w:hRule="exact" w:val="138"/>
        </w:trPr>
        <w:tc>
          <w:tcPr>
            <w:tcW w:w="14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</w:tr>
      <w:tr w:rsidR="00026BA3" w:rsidRPr="007257A8">
        <w:trPr>
          <w:trHeight w:hRule="exact" w:val="694"/>
        </w:trPr>
        <w:tc>
          <w:tcPr>
            <w:tcW w:w="14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26BA3" w:rsidRPr="006E3CD4" w:rsidRDefault="00593C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3C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</w:tr>
      <w:tr w:rsidR="00026BA3" w:rsidRPr="007257A8" w:rsidTr="006E3CD4">
        <w:trPr>
          <w:trHeight w:hRule="exact" w:val="417"/>
        </w:trPr>
        <w:tc>
          <w:tcPr>
            <w:tcW w:w="14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26BA3" w:rsidRPr="006E3CD4" w:rsidRDefault="00593C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3C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026BA3" w:rsidRPr="006E3CD4" w:rsidRDefault="00593C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3C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026BA3">
        <w:trPr>
          <w:trHeight w:hRule="exact" w:val="277"/>
        </w:trPr>
        <w:tc>
          <w:tcPr>
            <w:tcW w:w="14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26BA3" w:rsidRPr="006E3CD4" w:rsidRDefault="00026B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026BA3" w:rsidRDefault="00593C3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026BA3"/>
        </w:tc>
      </w:tr>
      <w:tr w:rsidR="00026BA3" w:rsidRPr="007257A8">
        <w:trPr>
          <w:trHeight w:hRule="exact" w:val="277"/>
        </w:trPr>
        <w:tc>
          <w:tcPr>
            <w:tcW w:w="143" w:type="dxa"/>
          </w:tcPr>
          <w:p w:rsidR="00026BA3" w:rsidRDefault="00026BA3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026BA3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26BA3" w:rsidRPr="006E3CD4" w:rsidRDefault="00593C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3CD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Государственного, муниципального управления и экономической безопасности</w:t>
            </w:r>
          </w:p>
        </w:tc>
      </w:tr>
      <w:tr w:rsidR="00026BA3" w:rsidRPr="007257A8">
        <w:trPr>
          <w:trHeight w:hRule="exact" w:val="138"/>
        </w:trPr>
        <w:tc>
          <w:tcPr>
            <w:tcW w:w="14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</w:tr>
      <w:tr w:rsidR="00026BA3" w:rsidRPr="007257A8">
        <w:trPr>
          <w:trHeight w:hRule="exact" w:val="416"/>
        </w:trPr>
        <w:tc>
          <w:tcPr>
            <w:tcW w:w="14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26BA3" w:rsidRPr="006E3CD4" w:rsidRDefault="00593C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3C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6E3C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д.э.н.,профессор</w:t>
            </w:r>
            <w:proofErr w:type="spellEnd"/>
            <w:r w:rsidRPr="006E3C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Украинцев В.Б. _________________</w:t>
            </w:r>
          </w:p>
        </w:tc>
      </w:tr>
      <w:tr w:rsidR="00026BA3" w:rsidRPr="007257A8">
        <w:trPr>
          <w:trHeight w:hRule="exact" w:val="277"/>
        </w:trPr>
        <w:tc>
          <w:tcPr>
            <w:tcW w:w="14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26BA3" w:rsidRPr="006E3CD4" w:rsidRDefault="00593C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3CD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д.с.н</w:t>
            </w:r>
            <w:proofErr w:type="spellEnd"/>
            <w:r w:rsidRPr="006E3CD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профессор, Овчаренко Р.К. _________________</w:t>
            </w:r>
          </w:p>
        </w:tc>
      </w:tr>
      <w:tr w:rsidR="00026BA3" w:rsidRPr="007257A8">
        <w:trPr>
          <w:trHeight w:hRule="exact" w:val="166"/>
        </w:trPr>
        <w:tc>
          <w:tcPr>
            <w:tcW w:w="14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</w:tr>
      <w:tr w:rsidR="00026BA3" w:rsidRPr="007257A8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26BA3" w:rsidRPr="006E3CD4" w:rsidRDefault="00026BA3">
            <w:pPr>
              <w:rPr>
                <w:lang w:val="ru-RU"/>
              </w:rPr>
            </w:pPr>
          </w:p>
        </w:tc>
      </w:tr>
      <w:tr w:rsidR="00026BA3" w:rsidRPr="007257A8">
        <w:trPr>
          <w:trHeight w:hRule="exact" w:val="96"/>
        </w:trPr>
        <w:tc>
          <w:tcPr>
            <w:tcW w:w="14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</w:tr>
      <w:tr w:rsidR="00026BA3" w:rsidRPr="007257A8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26BA3" w:rsidRPr="006E3CD4" w:rsidRDefault="00026BA3">
            <w:pPr>
              <w:rPr>
                <w:lang w:val="ru-RU"/>
              </w:rPr>
            </w:pPr>
          </w:p>
        </w:tc>
      </w:tr>
      <w:tr w:rsidR="00026BA3" w:rsidRPr="007257A8">
        <w:trPr>
          <w:trHeight w:hRule="exact" w:val="124"/>
        </w:trPr>
        <w:tc>
          <w:tcPr>
            <w:tcW w:w="14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</w:tr>
      <w:tr w:rsidR="00026BA3" w:rsidRPr="007257A8">
        <w:trPr>
          <w:trHeight w:hRule="exact" w:val="478"/>
        </w:trPr>
        <w:tc>
          <w:tcPr>
            <w:tcW w:w="14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26BA3" w:rsidRPr="006E3CD4" w:rsidRDefault="00593C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E3CD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</w:tr>
      <w:tr w:rsidR="00026BA3" w:rsidRPr="007257A8">
        <w:trPr>
          <w:trHeight w:hRule="exact" w:val="694"/>
        </w:trPr>
        <w:tc>
          <w:tcPr>
            <w:tcW w:w="14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26BA3" w:rsidRPr="006E3CD4" w:rsidRDefault="00593C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3C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</w:tr>
      <w:tr w:rsidR="00026BA3" w:rsidRPr="007257A8" w:rsidTr="006E3CD4">
        <w:trPr>
          <w:trHeight w:hRule="exact" w:val="423"/>
        </w:trPr>
        <w:tc>
          <w:tcPr>
            <w:tcW w:w="14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26BA3" w:rsidRPr="006E3CD4" w:rsidRDefault="00593C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3C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026BA3" w:rsidRPr="006E3CD4" w:rsidRDefault="00593C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3C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026BA3">
        <w:trPr>
          <w:trHeight w:hRule="exact" w:val="277"/>
        </w:trPr>
        <w:tc>
          <w:tcPr>
            <w:tcW w:w="14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26BA3" w:rsidRPr="006E3CD4" w:rsidRDefault="00026B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026BA3" w:rsidRDefault="00593C3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026BA3"/>
        </w:tc>
      </w:tr>
      <w:tr w:rsidR="00026BA3" w:rsidRPr="007257A8">
        <w:trPr>
          <w:trHeight w:hRule="exact" w:val="277"/>
        </w:trPr>
        <w:tc>
          <w:tcPr>
            <w:tcW w:w="143" w:type="dxa"/>
          </w:tcPr>
          <w:p w:rsidR="00026BA3" w:rsidRDefault="00026BA3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026BA3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26BA3" w:rsidRPr="006E3CD4" w:rsidRDefault="00593C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3CD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Государственного, муниципального управления и экономической безопасности</w:t>
            </w:r>
          </w:p>
        </w:tc>
      </w:tr>
      <w:tr w:rsidR="00026BA3" w:rsidRPr="007257A8">
        <w:trPr>
          <w:trHeight w:hRule="exact" w:val="138"/>
        </w:trPr>
        <w:tc>
          <w:tcPr>
            <w:tcW w:w="14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</w:tr>
      <w:tr w:rsidR="00026BA3" w:rsidRPr="007257A8">
        <w:trPr>
          <w:trHeight w:hRule="exact" w:val="416"/>
        </w:trPr>
        <w:tc>
          <w:tcPr>
            <w:tcW w:w="14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26BA3" w:rsidRPr="006E3CD4" w:rsidRDefault="00593C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3C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6E3C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д.э.н.,профессор</w:t>
            </w:r>
            <w:proofErr w:type="spellEnd"/>
            <w:r w:rsidRPr="006E3C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Украинцев В.Б. _________________</w:t>
            </w:r>
          </w:p>
        </w:tc>
      </w:tr>
      <w:tr w:rsidR="00026BA3" w:rsidRPr="007257A8">
        <w:trPr>
          <w:trHeight w:hRule="exact" w:val="277"/>
        </w:trPr>
        <w:tc>
          <w:tcPr>
            <w:tcW w:w="14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26BA3" w:rsidRPr="006E3CD4" w:rsidRDefault="00593C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3CD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д.с.н</w:t>
            </w:r>
            <w:proofErr w:type="spellEnd"/>
            <w:r w:rsidRPr="006E3CD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профессор, Овчаренко Р.К. _________________</w:t>
            </w:r>
          </w:p>
        </w:tc>
      </w:tr>
      <w:tr w:rsidR="00026BA3" w:rsidRPr="007257A8">
        <w:trPr>
          <w:trHeight w:hRule="exact" w:val="138"/>
        </w:trPr>
        <w:tc>
          <w:tcPr>
            <w:tcW w:w="14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</w:tr>
      <w:tr w:rsidR="00026BA3" w:rsidRPr="007257A8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26BA3" w:rsidRPr="006E3CD4" w:rsidRDefault="00026BA3">
            <w:pPr>
              <w:rPr>
                <w:lang w:val="ru-RU"/>
              </w:rPr>
            </w:pPr>
          </w:p>
        </w:tc>
      </w:tr>
      <w:tr w:rsidR="00026BA3" w:rsidRPr="007257A8">
        <w:trPr>
          <w:trHeight w:hRule="exact" w:val="13"/>
        </w:trPr>
        <w:tc>
          <w:tcPr>
            <w:tcW w:w="14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</w:tr>
      <w:tr w:rsidR="00026BA3" w:rsidRPr="007257A8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26BA3" w:rsidRPr="006E3CD4" w:rsidRDefault="00026BA3">
            <w:pPr>
              <w:rPr>
                <w:lang w:val="ru-RU"/>
              </w:rPr>
            </w:pPr>
          </w:p>
        </w:tc>
      </w:tr>
      <w:tr w:rsidR="00026BA3" w:rsidRPr="007257A8">
        <w:trPr>
          <w:trHeight w:hRule="exact" w:val="96"/>
        </w:trPr>
        <w:tc>
          <w:tcPr>
            <w:tcW w:w="14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</w:tr>
      <w:tr w:rsidR="00026BA3" w:rsidRPr="007257A8">
        <w:trPr>
          <w:trHeight w:hRule="exact" w:val="478"/>
        </w:trPr>
        <w:tc>
          <w:tcPr>
            <w:tcW w:w="14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26BA3" w:rsidRPr="006E3CD4" w:rsidRDefault="00593C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E3CD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</w:tr>
      <w:tr w:rsidR="00026BA3" w:rsidRPr="007257A8">
        <w:trPr>
          <w:trHeight w:hRule="exact" w:val="833"/>
        </w:trPr>
        <w:tc>
          <w:tcPr>
            <w:tcW w:w="14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26BA3" w:rsidRPr="006E3CD4" w:rsidRDefault="00593C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3C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</w:tr>
      <w:tr w:rsidR="00026BA3" w:rsidRPr="007257A8" w:rsidTr="006E3CD4">
        <w:trPr>
          <w:trHeight w:hRule="exact" w:val="415"/>
        </w:trPr>
        <w:tc>
          <w:tcPr>
            <w:tcW w:w="14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26BA3" w:rsidRPr="006E3CD4" w:rsidRDefault="00593C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3C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026BA3" w:rsidRPr="006E3CD4" w:rsidRDefault="00593C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3C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026BA3">
        <w:trPr>
          <w:trHeight w:hRule="exact" w:val="277"/>
        </w:trPr>
        <w:tc>
          <w:tcPr>
            <w:tcW w:w="14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26BA3" w:rsidRPr="006E3CD4" w:rsidRDefault="00026B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026BA3" w:rsidRDefault="00593C3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026BA3"/>
        </w:tc>
      </w:tr>
      <w:tr w:rsidR="00026BA3" w:rsidRPr="007257A8">
        <w:trPr>
          <w:trHeight w:hRule="exact" w:val="277"/>
        </w:trPr>
        <w:tc>
          <w:tcPr>
            <w:tcW w:w="143" w:type="dxa"/>
          </w:tcPr>
          <w:p w:rsidR="00026BA3" w:rsidRDefault="00026BA3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026BA3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26BA3" w:rsidRPr="006E3CD4" w:rsidRDefault="00593C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3CD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Государственного, муниципального управления и экономической безопасности</w:t>
            </w:r>
          </w:p>
        </w:tc>
      </w:tr>
      <w:tr w:rsidR="00026BA3" w:rsidRPr="007257A8">
        <w:trPr>
          <w:trHeight w:hRule="exact" w:val="138"/>
        </w:trPr>
        <w:tc>
          <w:tcPr>
            <w:tcW w:w="14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</w:tr>
      <w:tr w:rsidR="00026BA3" w:rsidRPr="007257A8">
        <w:trPr>
          <w:trHeight w:hRule="exact" w:val="138"/>
        </w:trPr>
        <w:tc>
          <w:tcPr>
            <w:tcW w:w="14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</w:tr>
      <w:tr w:rsidR="00026BA3" w:rsidRPr="007257A8">
        <w:trPr>
          <w:trHeight w:hRule="exact" w:val="277"/>
        </w:trPr>
        <w:tc>
          <w:tcPr>
            <w:tcW w:w="14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26BA3" w:rsidRPr="006E3CD4" w:rsidRDefault="00593C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3C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6E3C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д.э.н.,профессор</w:t>
            </w:r>
            <w:proofErr w:type="spellEnd"/>
            <w:r w:rsidRPr="006E3C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Украинцев В.Б. _________________</w:t>
            </w:r>
          </w:p>
        </w:tc>
      </w:tr>
      <w:tr w:rsidR="00026BA3" w:rsidRPr="007257A8">
        <w:trPr>
          <w:trHeight w:hRule="exact" w:val="277"/>
        </w:trPr>
        <w:tc>
          <w:tcPr>
            <w:tcW w:w="14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26BA3" w:rsidRPr="006E3CD4" w:rsidRDefault="00593C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3CD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д.с.н</w:t>
            </w:r>
            <w:proofErr w:type="spellEnd"/>
            <w:r w:rsidRPr="006E3CD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профессор, Овчаренко Р.К. _________________</w:t>
            </w:r>
          </w:p>
        </w:tc>
      </w:tr>
      <w:tr w:rsidR="00026BA3" w:rsidRPr="007257A8">
        <w:trPr>
          <w:trHeight w:hRule="exact" w:val="138"/>
        </w:trPr>
        <w:tc>
          <w:tcPr>
            <w:tcW w:w="14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26BA3" w:rsidRPr="006E3CD4" w:rsidRDefault="00026BA3">
            <w:pPr>
              <w:rPr>
                <w:lang w:val="ru-RU"/>
              </w:rPr>
            </w:pPr>
          </w:p>
        </w:tc>
      </w:tr>
    </w:tbl>
    <w:p w:rsidR="00026BA3" w:rsidRPr="006E3CD4" w:rsidRDefault="00593C3C">
      <w:pPr>
        <w:rPr>
          <w:sz w:val="0"/>
          <w:szCs w:val="0"/>
          <w:lang w:val="ru-RU"/>
        </w:rPr>
      </w:pPr>
      <w:r w:rsidRPr="006E3CD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608"/>
        <w:gridCol w:w="212"/>
        <w:gridCol w:w="1687"/>
        <w:gridCol w:w="1503"/>
        <w:gridCol w:w="143"/>
        <w:gridCol w:w="824"/>
        <w:gridCol w:w="698"/>
        <w:gridCol w:w="1118"/>
        <w:gridCol w:w="1253"/>
        <w:gridCol w:w="702"/>
        <w:gridCol w:w="400"/>
        <w:gridCol w:w="982"/>
      </w:tblGrid>
      <w:tr w:rsidR="00026BA3">
        <w:trPr>
          <w:trHeight w:hRule="exact" w:val="416"/>
        </w:trPr>
        <w:tc>
          <w:tcPr>
            <w:tcW w:w="4692" w:type="dxa"/>
            <w:gridSpan w:val="6"/>
            <w:shd w:val="clear" w:color="C0C0C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851" w:type="dxa"/>
          </w:tcPr>
          <w:p w:rsidR="00026BA3" w:rsidRDefault="00026BA3"/>
        </w:tc>
        <w:tc>
          <w:tcPr>
            <w:tcW w:w="710" w:type="dxa"/>
          </w:tcPr>
          <w:p w:rsidR="00026BA3" w:rsidRDefault="00026BA3"/>
        </w:tc>
        <w:tc>
          <w:tcPr>
            <w:tcW w:w="1135" w:type="dxa"/>
          </w:tcPr>
          <w:p w:rsidR="00026BA3" w:rsidRDefault="00026BA3"/>
        </w:tc>
        <w:tc>
          <w:tcPr>
            <w:tcW w:w="1277" w:type="dxa"/>
          </w:tcPr>
          <w:p w:rsidR="00026BA3" w:rsidRDefault="00026BA3"/>
        </w:tc>
        <w:tc>
          <w:tcPr>
            <w:tcW w:w="710" w:type="dxa"/>
          </w:tcPr>
          <w:p w:rsidR="00026BA3" w:rsidRDefault="00026BA3"/>
        </w:tc>
        <w:tc>
          <w:tcPr>
            <w:tcW w:w="426" w:type="dxa"/>
          </w:tcPr>
          <w:p w:rsidR="00026BA3" w:rsidRDefault="00026BA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026BA3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026BA3" w:rsidRPr="007257A8">
        <w:trPr>
          <w:trHeight w:hRule="exact" w:val="94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Pr="006E3CD4" w:rsidRDefault="00593C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3C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получение студентами знаний по вопросам сущности, содержания и обеспечения экономической безопасности России; приобретение практических навыков анализа экономических процессов с позиций обеспечения безопасности; умение  своевременно  обнаруживать  возникающие  опасности  и  угрозы  и применять полученные знания на практике.</w:t>
            </w:r>
          </w:p>
        </w:tc>
      </w:tr>
      <w:tr w:rsidR="00026BA3" w:rsidRPr="007257A8">
        <w:trPr>
          <w:trHeight w:hRule="exact" w:val="94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Pr="006E3CD4" w:rsidRDefault="00593C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3C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изучение основ и особенностей экономической безопасности;  изучение основных положений нормативно- правовых актов РФ по вопросам национальной и экономической безопасности; определение критериев и пороговых значений индикаторов экономической безопасности; определение угроз экономической безопасности; изучение механизмов и мер по обеспечению экономической безопасности страны.</w:t>
            </w:r>
          </w:p>
        </w:tc>
      </w:tr>
      <w:tr w:rsidR="00026BA3" w:rsidRPr="007257A8">
        <w:trPr>
          <w:trHeight w:hRule="exact" w:val="277"/>
        </w:trPr>
        <w:tc>
          <w:tcPr>
            <w:tcW w:w="14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</w:tr>
      <w:tr w:rsidR="00026BA3" w:rsidRPr="007257A8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26BA3" w:rsidRPr="006E3CD4" w:rsidRDefault="00593C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E3CD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026BA3">
        <w:trPr>
          <w:trHeight w:hRule="exact" w:val="277"/>
        </w:trPr>
        <w:tc>
          <w:tcPr>
            <w:tcW w:w="28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026BA3" w:rsidRPr="007257A8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Pr="006E3CD4" w:rsidRDefault="00593C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3CD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026BA3" w:rsidRPr="007257A8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Pr="006E3CD4" w:rsidRDefault="00593C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3C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успешного освоения дисциплины являются </w:t>
            </w:r>
            <w:proofErr w:type="spellStart"/>
            <w:r w:rsidRPr="006E3C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навыки,знания</w:t>
            </w:r>
            <w:proofErr w:type="spellEnd"/>
            <w:r w:rsidRPr="006E3C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умения, полученные в результате изучения дисциплин:</w:t>
            </w:r>
          </w:p>
        </w:tc>
      </w:tr>
      <w:tr w:rsidR="00026BA3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</w:tr>
      <w:tr w:rsidR="00026BA3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</w:tr>
      <w:tr w:rsidR="00026BA3" w:rsidRPr="007257A8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Pr="006E3CD4" w:rsidRDefault="00593C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3CD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026BA3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последующих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</w:tr>
      <w:tr w:rsidR="00026BA3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внешнеторговой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</w:tr>
      <w:tr w:rsidR="00026BA3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</w:tr>
      <w:tr w:rsidR="00026BA3">
        <w:trPr>
          <w:trHeight w:hRule="exact" w:val="277"/>
        </w:trPr>
        <w:tc>
          <w:tcPr>
            <w:tcW w:w="143" w:type="dxa"/>
          </w:tcPr>
          <w:p w:rsidR="00026BA3" w:rsidRDefault="00026BA3"/>
        </w:tc>
        <w:tc>
          <w:tcPr>
            <w:tcW w:w="625" w:type="dxa"/>
          </w:tcPr>
          <w:p w:rsidR="00026BA3" w:rsidRDefault="00026BA3"/>
        </w:tc>
        <w:tc>
          <w:tcPr>
            <w:tcW w:w="228" w:type="dxa"/>
          </w:tcPr>
          <w:p w:rsidR="00026BA3" w:rsidRDefault="00026BA3"/>
        </w:tc>
        <w:tc>
          <w:tcPr>
            <w:tcW w:w="1844" w:type="dxa"/>
          </w:tcPr>
          <w:p w:rsidR="00026BA3" w:rsidRDefault="00026BA3"/>
        </w:tc>
        <w:tc>
          <w:tcPr>
            <w:tcW w:w="1702" w:type="dxa"/>
          </w:tcPr>
          <w:p w:rsidR="00026BA3" w:rsidRDefault="00026BA3"/>
        </w:tc>
        <w:tc>
          <w:tcPr>
            <w:tcW w:w="143" w:type="dxa"/>
          </w:tcPr>
          <w:p w:rsidR="00026BA3" w:rsidRDefault="00026BA3"/>
        </w:tc>
        <w:tc>
          <w:tcPr>
            <w:tcW w:w="851" w:type="dxa"/>
          </w:tcPr>
          <w:p w:rsidR="00026BA3" w:rsidRDefault="00026BA3"/>
        </w:tc>
        <w:tc>
          <w:tcPr>
            <w:tcW w:w="710" w:type="dxa"/>
          </w:tcPr>
          <w:p w:rsidR="00026BA3" w:rsidRDefault="00026BA3"/>
        </w:tc>
        <w:tc>
          <w:tcPr>
            <w:tcW w:w="1135" w:type="dxa"/>
          </w:tcPr>
          <w:p w:rsidR="00026BA3" w:rsidRDefault="00026BA3"/>
        </w:tc>
        <w:tc>
          <w:tcPr>
            <w:tcW w:w="1277" w:type="dxa"/>
          </w:tcPr>
          <w:p w:rsidR="00026BA3" w:rsidRDefault="00026BA3"/>
        </w:tc>
        <w:tc>
          <w:tcPr>
            <w:tcW w:w="710" w:type="dxa"/>
          </w:tcPr>
          <w:p w:rsidR="00026BA3" w:rsidRDefault="00026BA3"/>
        </w:tc>
        <w:tc>
          <w:tcPr>
            <w:tcW w:w="426" w:type="dxa"/>
          </w:tcPr>
          <w:p w:rsidR="00026BA3" w:rsidRDefault="00026BA3"/>
        </w:tc>
        <w:tc>
          <w:tcPr>
            <w:tcW w:w="993" w:type="dxa"/>
          </w:tcPr>
          <w:p w:rsidR="00026BA3" w:rsidRDefault="00026BA3"/>
        </w:tc>
      </w:tr>
      <w:tr w:rsidR="00026BA3" w:rsidRPr="007257A8">
        <w:trPr>
          <w:trHeight w:hRule="exact" w:val="416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26BA3" w:rsidRPr="006E3CD4" w:rsidRDefault="00593C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E3CD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026BA3" w:rsidRPr="007257A8">
        <w:trPr>
          <w:trHeight w:hRule="exact" w:val="478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Pr="006E3CD4" w:rsidRDefault="00593C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E3CD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ОК-7:      способностью использовать основы экономических и математических знаний при оценке эффективности результатов деятельности в различных сферах</w:t>
            </w:r>
          </w:p>
        </w:tc>
      </w:tr>
      <w:tr w:rsidR="00026BA3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26BA3">
        <w:trPr>
          <w:trHeight w:hRule="exact" w:val="697"/>
        </w:trPr>
        <w:tc>
          <w:tcPr>
            <w:tcW w:w="143" w:type="dxa"/>
          </w:tcPr>
          <w:p w:rsidR="00026BA3" w:rsidRDefault="00026BA3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Pr="006E3CD4" w:rsidRDefault="00593C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3C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понятийный аппарат в области таможенной деятельности;</w:t>
            </w:r>
          </w:p>
          <w:p w:rsidR="00026BA3" w:rsidRPr="006E3CD4" w:rsidRDefault="00593C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3C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общего и таможенного менеджмента;</w:t>
            </w:r>
          </w:p>
          <w:p w:rsidR="00026BA3" w:rsidRDefault="00593C3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положения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026BA3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26BA3" w:rsidRPr="007257A8">
        <w:trPr>
          <w:trHeight w:hRule="exact" w:val="917"/>
        </w:trPr>
        <w:tc>
          <w:tcPr>
            <w:tcW w:w="143" w:type="dxa"/>
          </w:tcPr>
          <w:p w:rsidR="00026BA3" w:rsidRDefault="00026BA3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Pr="006E3CD4" w:rsidRDefault="00593C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3C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 методы  системного  анализа  при  исследовании  практических аспектов таможенной деятельности;</w:t>
            </w:r>
          </w:p>
          <w:p w:rsidR="00026BA3" w:rsidRPr="006E3CD4" w:rsidRDefault="00593C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3C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всесторонне рассматривать вопросы государственного управления в области таможенного дела, систематизировать и обобщать информацию для решения управленческих задач;</w:t>
            </w:r>
          </w:p>
          <w:p w:rsidR="00026BA3" w:rsidRPr="006E3CD4" w:rsidRDefault="00593C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3C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выявлять и формулировать проблемы таможенного дела на каждом уровне управления.</w:t>
            </w:r>
          </w:p>
        </w:tc>
      </w:tr>
      <w:tr w:rsidR="00026BA3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26BA3" w:rsidRPr="007257A8">
        <w:trPr>
          <w:trHeight w:hRule="exact" w:val="697"/>
        </w:trPr>
        <w:tc>
          <w:tcPr>
            <w:tcW w:w="143" w:type="dxa"/>
          </w:tcPr>
          <w:p w:rsidR="00026BA3" w:rsidRDefault="00026BA3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Pr="006E3CD4" w:rsidRDefault="00593C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3C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поиска, сбора, хранения, анализа, преобразования информации;</w:t>
            </w:r>
          </w:p>
          <w:p w:rsidR="00026BA3" w:rsidRPr="006E3CD4" w:rsidRDefault="00593C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3C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теоретической базой знаний в области общего и таможенного менеджмента;</w:t>
            </w:r>
          </w:p>
          <w:p w:rsidR="00026BA3" w:rsidRPr="006E3CD4" w:rsidRDefault="00593C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3C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по применению положений современных теорий менеджмента;</w:t>
            </w:r>
          </w:p>
        </w:tc>
      </w:tr>
      <w:tr w:rsidR="00026BA3" w:rsidRPr="007257A8">
        <w:trPr>
          <w:trHeight w:hRule="exact" w:val="478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Pr="006E3CD4" w:rsidRDefault="00593C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E3CD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ПК-17: умением выявлять и анализировать угрозы экономической безопасности страны при осуществлении профессиональной деятельности</w:t>
            </w:r>
          </w:p>
        </w:tc>
      </w:tr>
      <w:tr w:rsidR="00026BA3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26BA3" w:rsidRPr="007257A8">
        <w:trPr>
          <w:trHeight w:hRule="exact" w:val="478"/>
        </w:trPr>
        <w:tc>
          <w:tcPr>
            <w:tcW w:w="143" w:type="dxa"/>
          </w:tcPr>
          <w:p w:rsidR="00026BA3" w:rsidRDefault="00026BA3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Pr="006E3CD4" w:rsidRDefault="00593C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3C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основное содержание и соотношение понятий «экономическая безопасность», принципы, методы и модели разработки экономической политики</w:t>
            </w:r>
          </w:p>
        </w:tc>
      </w:tr>
      <w:tr w:rsidR="00026BA3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26BA3" w:rsidRPr="007257A8">
        <w:trPr>
          <w:trHeight w:hRule="exact" w:val="478"/>
        </w:trPr>
        <w:tc>
          <w:tcPr>
            <w:tcW w:w="143" w:type="dxa"/>
          </w:tcPr>
          <w:p w:rsidR="00026BA3" w:rsidRDefault="00026BA3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Pr="006E3CD4" w:rsidRDefault="00593C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3C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использовать инструментарий политического и управленческого анализа для оценки конкретных ситуаций в отечественной экономике</w:t>
            </w:r>
          </w:p>
        </w:tc>
      </w:tr>
      <w:tr w:rsidR="00026BA3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26BA3" w:rsidRPr="007257A8">
        <w:trPr>
          <w:trHeight w:hRule="exact" w:val="697"/>
        </w:trPr>
        <w:tc>
          <w:tcPr>
            <w:tcW w:w="143" w:type="dxa"/>
          </w:tcPr>
          <w:p w:rsidR="00026BA3" w:rsidRDefault="00026BA3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Pr="006E3CD4" w:rsidRDefault="00593C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3C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самостоятельной исследовательской работы в области проблем экономической безопасности национальной экономики, методикой и методологией проведения научных исследований в сфере проблем экономической безопасности национальной экономики;</w:t>
            </w:r>
          </w:p>
        </w:tc>
      </w:tr>
      <w:tr w:rsidR="00026BA3" w:rsidRPr="007257A8">
        <w:trPr>
          <w:trHeight w:hRule="exact" w:val="277"/>
        </w:trPr>
        <w:tc>
          <w:tcPr>
            <w:tcW w:w="14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</w:tr>
      <w:tr w:rsidR="00026BA3" w:rsidRPr="007257A8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26BA3" w:rsidRPr="006E3CD4" w:rsidRDefault="00593C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E3CD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026BA3">
        <w:trPr>
          <w:trHeight w:hRule="exact" w:val="416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Pr="006E3CD4" w:rsidRDefault="00593C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E3CD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026BA3" w:rsidRPr="007257A8">
        <w:trPr>
          <w:trHeight w:hRule="exact" w:val="478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026BA3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Pr="006E3CD4" w:rsidRDefault="00593C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3CD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Модуль 1 «Экономическая безопасность как наука»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Pr="006E3CD4" w:rsidRDefault="00026BA3">
            <w:pPr>
              <w:rPr>
                <w:lang w:val="ru-RU"/>
              </w:rPr>
            </w:pPr>
          </w:p>
        </w:tc>
      </w:tr>
    </w:tbl>
    <w:p w:rsidR="00026BA3" w:rsidRPr="006E3CD4" w:rsidRDefault="00593C3C">
      <w:pPr>
        <w:rPr>
          <w:sz w:val="0"/>
          <w:szCs w:val="0"/>
          <w:lang w:val="ru-RU"/>
        </w:rPr>
      </w:pPr>
      <w:r w:rsidRPr="006E3CD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2"/>
        <w:gridCol w:w="119"/>
        <w:gridCol w:w="815"/>
        <w:gridCol w:w="683"/>
        <w:gridCol w:w="1100"/>
        <w:gridCol w:w="1216"/>
        <w:gridCol w:w="675"/>
        <w:gridCol w:w="390"/>
        <w:gridCol w:w="948"/>
      </w:tblGrid>
      <w:tr w:rsidR="00026BA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851" w:type="dxa"/>
          </w:tcPr>
          <w:p w:rsidR="00026BA3" w:rsidRDefault="00026BA3"/>
        </w:tc>
        <w:tc>
          <w:tcPr>
            <w:tcW w:w="710" w:type="dxa"/>
          </w:tcPr>
          <w:p w:rsidR="00026BA3" w:rsidRDefault="00026BA3"/>
        </w:tc>
        <w:tc>
          <w:tcPr>
            <w:tcW w:w="1135" w:type="dxa"/>
          </w:tcPr>
          <w:p w:rsidR="00026BA3" w:rsidRDefault="00026BA3"/>
        </w:tc>
        <w:tc>
          <w:tcPr>
            <w:tcW w:w="1277" w:type="dxa"/>
          </w:tcPr>
          <w:p w:rsidR="00026BA3" w:rsidRDefault="00026BA3"/>
        </w:tc>
        <w:tc>
          <w:tcPr>
            <w:tcW w:w="710" w:type="dxa"/>
          </w:tcPr>
          <w:p w:rsidR="00026BA3" w:rsidRDefault="00026BA3"/>
        </w:tc>
        <w:tc>
          <w:tcPr>
            <w:tcW w:w="426" w:type="dxa"/>
          </w:tcPr>
          <w:p w:rsidR="00026BA3" w:rsidRDefault="00026BA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026BA3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Pr="006E3CD4" w:rsidRDefault="00593C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3C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«Экономическая безопасность как составная часть национальной безопасности»</w:t>
            </w:r>
          </w:p>
          <w:p w:rsidR="00026BA3" w:rsidRDefault="00593C3C">
            <w:pPr>
              <w:spacing w:after="0" w:line="240" w:lineRule="auto"/>
              <w:rPr>
                <w:sz w:val="19"/>
                <w:szCs w:val="19"/>
              </w:rPr>
            </w:pPr>
            <w:r w:rsidRPr="006E3C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Экономические приоритеты развития России. Понятие, сущность и содержание «экономических интересов».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Противоречия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национальной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026BA3" w:rsidRDefault="00593C3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026BA3"/>
        </w:tc>
      </w:tr>
      <w:tr w:rsidR="00026BA3" w:rsidRPr="007257A8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026BA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Pr="006E3CD4" w:rsidRDefault="00593C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3CD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Модуль 2 «Экономическая безопасность национальной экономики»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Pr="006E3CD4" w:rsidRDefault="00026BA3">
            <w:pPr>
              <w:rPr>
                <w:lang w:val="ru-RU"/>
              </w:rPr>
            </w:pPr>
          </w:p>
        </w:tc>
      </w:tr>
      <w:tr w:rsidR="00026BA3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Pr="006E3CD4" w:rsidRDefault="00593C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3C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«Обеспечение экономической безопасности национальной экономики в зарубежных странах»</w:t>
            </w:r>
          </w:p>
          <w:p w:rsidR="00026BA3" w:rsidRPr="006E3CD4" w:rsidRDefault="00593C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3C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 принятия решений в области обеспечения экономической безопасности национальной экономики. Подходы  к обеспечению национальной (экономической) безопасности в США, государствах Ближнего и Дальнего Востока, странах Азиатско- Тихоокеанского региона. Системы обеспечения региональной экономической безопасности в Европе – НАТО, ЕС, ОБСЕ.</w:t>
            </w:r>
          </w:p>
          <w:p w:rsidR="00026BA3" w:rsidRDefault="00593C3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026BA3"/>
        </w:tc>
      </w:tr>
      <w:tr w:rsidR="00026BA3" w:rsidRPr="007257A8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026BA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Pr="006E3CD4" w:rsidRDefault="00593C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3CD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Модуль 1 «Экономическая безопасность как наука»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Pr="006E3CD4" w:rsidRDefault="00026BA3">
            <w:pPr>
              <w:rPr>
                <w:lang w:val="ru-RU"/>
              </w:rPr>
            </w:pPr>
          </w:p>
        </w:tc>
      </w:tr>
      <w:tr w:rsidR="00026BA3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Pr="006E3CD4" w:rsidRDefault="00593C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3C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 «Экономическая безопасность как составная часть национальной безопасности»</w:t>
            </w:r>
          </w:p>
          <w:p w:rsidR="00026BA3" w:rsidRDefault="00593C3C">
            <w:pPr>
              <w:spacing w:after="0" w:line="240" w:lineRule="auto"/>
              <w:rPr>
                <w:sz w:val="19"/>
                <w:szCs w:val="19"/>
              </w:rPr>
            </w:pPr>
            <w:r w:rsidRPr="006E3C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Экономические приоритеты развития России. Понятие, сущность и содержание «экономических интересов».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Противоречия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национальной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026BA3" w:rsidRDefault="00593C3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026BA3"/>
        </w:tc>
      </w:tr>
      <w:tr w:rsidR="00026BA3" w:rsidRPr="007257A8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026BA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Pr="006E3CD4" w:rsidRDefault="00593C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3CD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Модуль 2 «Экономическая безопасность национальной экономики»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Pr="006E3CD4" w:rsidRDefault="00026BA3">
            <w:pPr>
              <w:rPr>
                <w:lang w:val="ru-RU"/>
              </w:rPr>
            </w:pPr>
          </w:p>
        </w:tc>
      </w:tr>
      <w:tr w:rsidR="00026BA3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Pr="006E3CD4" w:rsidRDefault="00593C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3C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«Обеспечение экономической безопасности национальной экономики в зарубежных странах»</w:t>
            </w:r>
          </w:p>
          <w:p w:rsidR="00026BA3" w:rsidRPr="006E3CD4" w:rsidRDefault="00593C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3C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 принятия решений в области обеспечения экономической безопасности национальной экономики. Подходы  к обеспечению национальной (экономической) безопасности в США, государствах Ближнего и Дальнего Востока, странах Азиатско- Тихоокеанского региона. Системы обеспечения региональной экономической безопасности в Европе – НАТО, ЕС, ОБСЕ.</w:t>
            </w:r>
          </w:p>
          <w:p w:rsidR="00026BA3" w:rsidRDefault="00593C3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026BA3"/>
        </w:tc>
      </w:tr>
      <w:tr w:rsidR="00026BA3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Pr="006E3CD4" w:rsidRDefault="00593C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3C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Концепция экономической безопасности региона и предприятия.</w:t>
            </w:r>
          </w:p>
          <w:p w:rsidR="00026BA3" w:rsidRDefault="00593C3C">
            <w:pPr>
              <w:spacing w:after="0" w:line="240" w:lineRule="auto"/>
              <w:rPr>
                <w:sz w:val="19"/>
                <w:szCs w:val="19"/>
              </w:rPr>
            </w:pPr>
            <w:r w:rsidRPr="006E3C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понятия. Актуальность проблем и необходимость обеспечения экономической безопасности предприятия.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026BA3"/>
        </w:tc>
      </w:tr>
    </w:tbl>
    <w:p w:rsidR="00026BA3" w:rsidRDefault="00593C3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78"/>
        <w:gridCol w:w="119"/>
        <w:gridCol w:w="816"/>
        <w:gridCol w:w="683"/>
        <w:gridCol w:w="1101"/>
        <w:gridCol w:w="1217"/>
        <w:gridCol w:w="675"/>
        <w:gridCol w:w="390"/>
        <w:gridCol w:w="949"/>
      </w:tblGrid>
      <w:tr w:rsidR="00026BA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851" w:type="dxa"/>
          </w:tcPr>
          <w:p w:rsidR="00026BA3" w:rsidRDefault="00026BA3"/>
        </w:tc>
        <w:tc>
          <w:tcPr>
            <w:tcW w:w="710" w:type="dxa"/>
          </w:tcPr>
          <w:p w:rsidR="00026BA3" w:rsidRDefault="00026BA3"/>
        </w:tc>
        <w:tc>
          <w:tcPr>
            <w:tcW w:w="1135" w:type="dxa"/>
          </w:tcPr>
          <w:p w:rsidR="00026BA3" w:rsidRDefault="00026BA3"/>
        </w:tc>
        <w:tc>
          <w:tcPr>
            <w:tcW w:w="1277" w:type="dxa"/>
          </w:tcPr>
          <w:p w:rsidR="00026BA3" w:rsidRDefault="00026BA3"/>
        </w:tc>
        <w:tc>
          <w:tcPr>
            <w:tcW w:w="710" w:type="dxa"/>
          </w:tcPr>
          <w:p w:rsidR="00026BA3" w:rsidRDefault="00026BA3"/>
        </w:tc>
        <w:tc>
          <w:tcPr>
            <w:tcW w:w="426" w:type="dxa"/>
          </w:tcPr>
          <w:p w:rsidR="00026BA3" w:rsidRDefault="00026BA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026BA3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Pr="006E3CD4" w:rsidRDefault="00593C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3C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 Необходимость обеспечения региональной экономической безопасности. Определение и содержание экономической безопасности предприятия. Нормативно -правовое обеспечение экономической безопасности.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026BA3"/>
        </w:tc>
      </w:tr>
      <w:tr w:rsidR="00026BA3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Pr="006E3CD4" w:rsidRDefault="00593C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3C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 Содержание системы обеспечения экономической безопасности региона и предприятия.</w:t>
            </w:r>
          </w:p>
          <w:p w:rsidR="00026BA3" w:rsidRPr="006E3CD4" w:rsidRDefault="00593C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3C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цели экономической безопасности предприятия. Система обеспечения экономической безопасности предприятия.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026BA3"/>
        </w:tc>
      </w:tr>
      <w:tr w:rsidR="00026BA3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rPr>
                <w:sz w:val="19"/>
                <w:szCs w:val="19"/>
              </w:rPr>
            </w:pPr>
            <w:r w:rsidRPr="006E3C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4. Основные источники угроз экономической безопасности предприятия. Цели и задачи экономической безопасности региона. Объект и предмет экономической безопасности региона.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обеспечения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региона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026BA3"/>
        </w:tc>
      </w:tr>
      <w:tr w:rsidR="00026BA3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Pr="006E3CD4" w:rsidRDefault="00593C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3C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5. Критерии, показатели и методы анализа экономической безопасности.</w:t>
            </w:r>
          </w:p>
          <w:p w:rsidR="00026BA3" w:rsidRDefault="00593C3C">
            <w:pPr>
              <w:spacing w:after="0" w:line="240" w:lineRule="auto"/>
              <w:rPr>
                <w:sz w:val="19"/>
                <w:szCs w:val="19"/>
              </w:rPr>
            </w:pPr>
            <w:r w:rsidRPr="006E3C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Алгоритм проведения анализа и оценки экономической безопасности региона.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Алгоритм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уровня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026BA3"/>
        </w:tc>
      </w:tr>
      <w:tr w:rsidR="00026BA3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Pr="006E3CD4" w:rsidRDefault="00593C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3C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6.Частный функциональный критерий экономической безопасности предприятия. Совокупный критерий экономической безопасности предприятия. Анализ уровня экономической безопасности предприятия.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026BA3"/>
        </w:tc>
      </w:tr>
      <w:tr w:rsidR="00026BA3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Pr="006E3CD4" w:rsidRDefault="00593C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3C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7. Угрозы экономической безопасности национальной экономики: сущность, классификация и характеристика. Понятие и сущность угрозы экономическим интересам. Критерии классификации угроз экономической безопасности национальной экономики. Классификация и характеристика угроз экономической безопасности по отраслям и сферам национальной экономики. Внутренние и внешние факторы, влияющие на состояние экономической безопасности национальной экономики.</w:t>
            </w:r>
          </w:p>
          <w:p w:rsidR="00026BA3" w:rsidRDefault="00593C3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026BA3"/>
        </w:tc>
      </w:tr>
    </w:tbl>
    <w:p w:rsidR="00026BA3" w:rsidRDefault="00593C3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6"/>
        <w:gridCol w:w="3368"/>
        <w:gridCol w:w="134"/>
        <w:gridCol w:w="801"/>
        <w:gridCol w:w="683"/>
        <w:gridCol w:w="1101"/>
        <w:gridCol w:w="1217"/>
        <w:gridCol w:w="675"/>
        <w:gridCol w:w="390"/>
        <w:gridCol w:w="949"/>
      </w:tblGrid>
      <w:tr w:rsidR="00026BA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851" w:type="dxa"/>
          </w:tcPr>
          <w:p w:rsidR="00026BA3" w:rsidRDefault="00026BA3"/>
        </w:tc>
        <w:tc>
          <w:tcPr>
            <w:tcW w:w="710" w:type="dxa"/>
          </w:tcPr>
          <w:p w:rsidR="00026BA3" w:rsidRDefault="00026BA3"/>
        </w:tc>
        <w:tc>
          <w:tcPr>
            <w:tcW w:w="1135" w:type="dxa"/>
          </w:tcPr>
          <w:p w:rsidR="00026BA3" w:rsidRDefault="00026BA3"/>
        </w:tc>
        <w:tc>
          <w:tcPr>
            <w:tcW w:w="1277" w:type="dxa"/>
          </w:tcPr>
          <w:p w:rsidR="00026BA3" w:rsidRDefault="00026BA3"/>
        </w:tc>
        <w:tc>
          <w:tcPr>
            <w:tcW w:w="710" w:type="dxa"/>
          </w:tcPr>
          <w:p w:rsidR="00026BA3" w:rsidRDefault="00026BA3"/>
        </w:tc>
        <w:tc>
          <w:tcPr>
            <w:tcW w:w="426" w:type="dxa"/>
          </w:tcPr>
          <w:p w:rsidR="00026BA3" w:rsidRDefault="00026BA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026BA3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Pr="006E3CD4" w:rsidRDefault="00593C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3C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8. Система обеспечения экономической безопасности национальной экономики: задачи, принципы, механизм, практика. Экономическая стратегия и политика государства по обеспечению экономической безопасности</w:t>
            </w:r>
          </w:p>
          <w:p w:rsidR="00026BA3" w:rsidRPr="006E3CD4" w:rsidRDefault="00593C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3C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 содержание и состав пороговых значений экономической безопасности национальной экономики. Методика расчета и анализ пороговых значений экономической безопасности национальной экономики.</w:t>
            </w:r>
          </w:p>
          <w:p w:rsidR="00026BA3" w:rsidRDefault="00593C3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026BA3"/>
        </w:tc>
      </w:tr>
      <w:tr w:rsidR="00026BA3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Pr="006E3CD4" w:rsidRDefault="00593C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3C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9. Экономическая природа таможенных преступлений и проблемы борьбы с ними.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026BA3"/>
        </w:tc>
      </w:tr>
      <w:tr w:rsidR="00026BA3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026BA3"/>
        </w:tc>
      </w:tr>
      <w:tr w:rsidR="00026BA3">
        <w:trPr>
          <w:trHeight w:hRule="exact" w:val="277"/>
        </w:trPr>
        <w:tc>
          <w:tcPr>
            <w:tcW w:w="993" w:type="dxa"/>
          </w:tcPr>
          <w:p w:rsidR="00026BA3" w:rsidRDefault="00026BA3"/>
        </w:tc>
        <w:tc>
          <w:tcPr>
            <w:tcW w:w="3545" w:type="dxa"/>
          </w:tcPr>
          <w:p w:rsidR="00026BA3" w:rsidRDefault="00026BA3"/>
        </w:tc>
        <w:tc>
          <w:tcPr>
            <w:tcW w:w="143" w:type="dxa"/>
          </w:tcPr>
          <w:p w:rsidR="00026BA3" w:rsidRDefault="00026BA3"/>
        </w:tc>
        <w:tc>
          <w:tcPr>
            <w:tcW w:w="851" w:type="dxa"/>
          </w:tcPr>
          <w:p w:rsidR="00026BA3" w:rsidRDefault="00026BA3"/>
        </w:tc>
        <w:tc>
          <w:tcPr>
            <w:tcW w:w="710" w:type="dxa"/>
          </w:tcPr>
          <w:p w:rsidR="00026BA3" w:rsidRDefault="00026BA3"/>
        </w:tc>
        <w:tc>
          <w:tcPr>
            <w:tcW w:w="1135" w:type="dxa"/>
          </w:tcPr>
          <w:p w:rsidR="00026BA3" w:rsidRDefault="00026BA3"/>
        </w:tc>
        <w:tc>
          <w:tcPr>
            <w:tcW w:w="1277" w:type="dxa"/>
          </w:tcPr>
          <w:p w:rsidR="00026BA3" w:rsidRDefault="00026BA3"/>
        </w:tc>
        <w:tc>
          <w:tcPr>
            <w:tcW w:w="710" w:type="dxa"/>
          </w:tcPr>
          <w:p w:rsidR="00026BA3" w:rsidRDefault="00026BA3"/>
        </w:tc>
        <w:tc>
          <w:tcPr>
            <w:tcW w:w="426" w:type="dxa"/>
          </w:tcPr>
          <w:p w:rsidR="00026BA3" w:rsidRDefault="00026BA3"/>
        </w:tc>
        <w:tc>
          <w:tcPr>
            <w:tcW w:w="993" w:type="dxa"/>
          </w:tcPr>
          <w:p w:rsidR="00026BA3" w:rsidRDefault="00026BA3"/>
        </w:tc>
      </w:tr>
      <w:tr w:rsidR="00026BA3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026BA3" w:rsidRPr="007257A8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Pr="006E3CD4" w:rsidRDefault="00593C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E3CD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026BA3" w:rsidRPr="007257A8">
        <w:trPr>
          <w:trHeight w:hRule="exact" w:val="8169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Pr="006E3CD4" w:rsidRDefault="00593C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3C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026BA3" w:rsidRPr="006E3CD4" w:rsidRDefault="00593C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3C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Экономическая безопасность как составная часть национальной безопасности. Понятие экономической безопасности.</w:t>
            </w:r>
          </w:p>
          <w:p w:rsidR="00026BA3" w:rsidRPr="006E3CD4" w:rsidRDefault="00593C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3C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Субъекты и объекты экономической безопасности.</w:t>
            </w:r>
          </w:p>
          <w:p w:rsidR="00026BA3" w:rsidRPr="006E3CD4" w:rsidRDefault="00593C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3C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Институционально-правовое обеспечение экономической безопасности России.</w:t>
            </w:r>
          </w:p>
          <w:p w:rsidR="00026BA3" w:rsidRPr="006E3CD4" w:rsidRDefault="00593C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3C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Основные положения Концепции и Государственной стратегии экономической безопасности России.</w:t>
            </w:r>
          </w:p>
          <w:p w:rsidR="00026BA3" w:rsidRPr="006E3CD4" w:rsidRDefault="00593C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3C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Внутренние и внешние угрозы национальной безопасности: классификация и характеристика.</w:t>
            </w:r>
          </w:p>
          <w:p w:rsidR="00026BA3" w:rsidRPr="006E3CD4" w:rsidRDefault="00593C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3C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Механизм обеспечения экономической безопасности страны.</w:t>
            </w:r>
          </w:p>
          <w:p w:rsidR="00026BA3" w:rsidRPr="006E3CD4" w:rsidRDefault="00593C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3C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Экономическая безопасность и экономическая политика государства.</w:t>
            </w:r>
          </w:p>
          <w:p w:rsidR="00026BA3" w:rsidRPr="006E3CD4" w:rsidRDefault="00593C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3C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Региональная политика и проблемы обеспечения экономической безопасности.</w:t>
            </w:r>
          </w:p>
          <w:p w:rsidR="00026BA3" w:rsidRPr="006E3CD4" w:rsidRDefault="00593C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3C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Показатели безопасности в экономике государства: основные понятия и определение. Классификация показателей экономической безопасности.</w:t>
            </w:r>
          </w:p>
          <w:p w:rsidR="00026BA3" w:rsidRPr="006E3CD4" w:rsidRDefault="00593C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3C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Понятие и содержание пороговых значений экономической безопасности. Методика расчета пороговых значений экономической безопасности.</w:t>
            </w:r>
          </w:p>
          <w:p w:rsidR="00026BA3" w:rsidRPr="006E3CD4" w:rsidRDefault="00593C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3C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Анализ пороговых значений социально-экономических показателей по обеспечению экономической безопасности.</w:t>
            </w:r>
          </w:p>
          <w:p w:rsidR="00026BA3" w:rsidRPr="006E3CD4" w:rsidRDefault="00593C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3C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Инвестиционный и инновационный кризис в России: проблемы и пути решения.</w:t>
            </w:r>
          </w:p>
          <w:p w:rsidR="00026BA3" w:rsidRPr="006E3CD4" w:rsidRDefault="00593C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3C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Проблемы охраны интеллектуальной собственности и инструменты ее защиты в системе экономической безопасности.</w:t>
            </w:r>
          </w:p>
          <w:p w:rsidR="00026BA3" w:rsidRPr="006E3CD4" w:rsidRDefault="00593C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3C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Обеспечение экономической безопасности в сфере услуг.</w:t>
            </w:r>
          </w:p>
          <w:p w:rsidR="00026BA3" w:rsidRPr="006E3CD4" w:rsidRDefault="00593C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3C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Обеспечение экономической безопасности в реальном секторе.</w:t>
            </w:r>
          </w:p>
          <w:p w:rsidR="00026BA3" w:rsidRPr="006E3CD4" w:rsidRDefault="00593C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3C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Понятия «теневая», «неформальная», «нелегальная» экономика.</w:t>
            </w:r>
          </w:p>
          <w:p w:rsidR="00026BA3" w:rsidRPr="006E3CD4" w:rsidRDefault="00593C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3C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 «Теневая экономика»: структура, масштабы и меры противодействия.</w:t>
            </w:r>
          </w:p>
          <w:p w:rsidR="00026BA3" w:rsidRPr="006E3CD4" w:rsidRDefault="00593C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3C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 Масштабы и факторы динамики «теневых» процессов.</w:t>
            </w:r>
          </w:p>
          <w:p w:rsidR="00026BA3" w:rsidRPr="006E3CD4" w:rsidRDefault="00593C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3C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 Государственная и правовая политика по отношению к «теневой экономике».</w:t>
            </w:r>
          </w:p>
          <w:p w:rsidR="00026BA3" w:rsidRPr="006E3CD4" w:rsidRDefault="00593C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3C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Финансовая безопасность страны: основные проблемы и инструменты обеспечения.</w:t>
            </w:r>
          </w:p>
          <w:p w:rsidR="00026BA3" w:rsidRPr="006E3CD4" w:rsidRDefault="00593C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3C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Внутренний и внешний долг государства. Оценка влияния внутреннего и внешнего долга на экономическую безопасность.</w:t>
            </w:r>
          </w:p>
          <w:p w:rsidR="00026BA3" w:rsidRPr="006E3CD4" w:rsidRDefault="00593C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3C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Вывоз (бегство) капитала: сущность, масштабы и меры противодействия.</w:t>
            </w:r>
          </w:p>
          <w:p w:rsidR="00026BA3" w:rsidRPr="006E3CD4" w:rsidRDefault="00593C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3C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Укрепление национальной валюты – фактор обеспечения экономической безопасности страны.</w:t>
            </w:r>
          </w:p>
          <w:p w:rsidR="00026BA3" w:rsidRPr="006E3CD4" w:rsidRDefault="00593C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3C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Экономическая безопасность России  во внешнеэкономической сфере.</w:t>
            </w:r>
          </w:p>
          <w:p w:rsidR="00026BA3" w:rsidRPr="006E3CD4" w:rsidRDefault="00593C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3C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Сотрудничество и соперничество в мировом хозяйстве. Экономический суверенитет.</w:t>
            </w:r>
          </w:p>
          <w:p w:rsidR="00026BA3" w:rsidRPr="006E3CD4" w:rsidRDefault="00593C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3C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Оффшорный бизнес и защита экономических интересов России.</w:t>
            </w:r>
          </w:p>
          <w:p w:rsidR="00026BA3" w:rsidRPr="006E3CD4" w:rsidRDefault="00593C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3C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Место и роль таможенных органов в обеспечении экономической безопасности страны.</w:t>
            </w:r>
          </w:p>
          <w:p w:rsidR="00026BA3" w:rsidRPr="006E3CD4" w:rsidRDefault="00593C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3C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Параметры экономической безопасности и их мониторинг таможенными органами.</w:t>
            </w:r>
          </w:p>
          <w:p w:rsidR="00026BA3" w:rsidRPr="006E3CD4" w:rsidRDefault="00593C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3C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Таможенные инструменты защиты экономических интересов страны на внутреннем/внешнем рынке.</w:t>
            </w:r>
          </w:p>
          <w:p w:rsidR="00026BA3" w:rsidRPr="006E3CD4" w:rsidRDefault="00593C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3C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Экономическая природа таможенных преступлений и проблемы борьбы с ними.</w:t>
            </w:r>
          </w:p>
        </w:tc>
      </w:tr>
      <w:tr w:rsidR="00026BA3" w:rsidRPr="007257A8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Pr="006E3CD4" w:rsidRDefault="00593C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E3CD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026BA3" w:rsidRPr="007257A8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Pr="006E3CD4" w:rsidRDefault="00593C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3C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</w:tbl>
    <w:p w:rsidR="00026BA3" w:rsidRPr="006E3CD4" w:rsidRDefault="00593C3C">
      <w:pPr>
        <w:rPr>
          <w:sz w:val="0"/>
          <w:szCs w:val="0"/>
          <w:lang w:val="ru-RU"/>
        </w:rPr>
      </w:pPr>
      <w:r w:rsidRPr="006E3CD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7"/>
        <w:gridCol w:w="58"/>
        <w:gridCol w:w="1580"/>
        <w:gridCol w:w="1986"/>
        <w:gridCol w:w="2955"/>
        <w:gridCol w:w="1521"/>
        <w:gridCol w:w="1487"/>
      </w:tblGrid>
      <w:tr w:rsidR="00026BA3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3403" w:type="dxa"/>
          </w:tcPr>
          <w:p w:rsidR="00026BA3" w:rsidRDefault="00026BA3"/>
        </w:tc>
        <w:tc>
          <w:tcPr>
            <w:tcW w:w="1702" w:type="dxa"/>
          </w:tcPr>
          <w:p w:rsidR="00026BA3" w:rsidRDefault="00026BA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026BA3">
        <w:trPr>
          <w:trHeight w:hRule="exact" w:val="277"/>
        </w:trPr>
        <w:tc>
          <w:tcPr>
            <w:tcW w:w="710" w:type="dxa"/>
          </w:tcPr>
          <w:p w:rsidR="00026BA3" w:rsidRDefault="00026BA3"/>
        </w:tc>
        <w:tc>
          <w:tcPr>
            <w:tcW w:w="58" w:type="dxa"/>
          </w:tcPr>
          <w:p w:rsidR="00026BA3" w:rsidRDefault="00026BA3"/>
        </w:tc>
        <w:tc>
          <w:tcPr>
            <w:tcW w:w="1929" w:type="dxa"/>
          </w:tcPr>
          <w:p w:rsidR="00026BA3" w:rsidRDefault="00026BA3"/>
        </w:tc>
        <w:tc>
          <w:tcPr>
            <w:tcW w:w="1986" w:type="dxa"/>
          </w:tcPr>
          <w:p w:rsidR="00026BA3" w:rsidRDefault="00026BA3"/>
        </w:tc>
        <w:tc>
          <w:tcPr>
            <w:tcW w:w="3403" w:type="dxa"/>
          </w:tcPr>
          <w:p w:rsidR="00026BA3" w:rsidRDefault="00026BA3"/>
        </w:tc>
        <w:tc>
          <w:tcPr>
            <w:tcW w:w="1702" w:type="dxa"/>
          </w:tcPr>
          <w:p w:rsidR="00026BA3" w:rsidRDefault="00026BA3"/>
        </w:tc>
        <w:tc>
          <w:tcPr>
            <w:tcW w:w="993" w:type="dxa"/>
          </w:tcPr>
          <w:p w:rsidR="00026BA3" w:rsidRDefault="00026BA3"/>
        </w:tc>
      </w:tr>
      <w:tr w:rsidR="00026BA3" w:rsidRPr="007257A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26BA3" w:rsidRPr="006E3CD4" w:rsidRDefault="00593C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E3CD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026BA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026BA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026BA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026BA3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026BA3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Pr="006E3CD4" w:rsidRDefault="00593C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3C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Митина И. А., Пономарева М.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Pr="006E3CD4" w:rsidRDefault="00593C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3C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Национальная и региональная экономическая безопасность: текст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Pr="006E3CD4" w:rsidRDefault="00593C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3C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2013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</w:t>
            </w:r>
          </w:p>
        </w:tc>
      </w:tr>
      <w:tr w:rsidR="00026BA3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Митина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Pr="006E3CD4" w:rsidRDefault="00593C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3C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Экономическая безопасность: крат. курс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Pr="006E3CD4" w:rsidRDefault="00593C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3C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2009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</w:t>
            </w:r>
          </w:p>
        </w:tc>
      </w:tr>
      <w:tr w:rsidR="00026BA3" w:rsidRPr="007257A8" w:rsidTr="006E3CD4">
        <w:trPr>
          <w:trHeight w:hRule="exact" w:val="794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Pr="006E3CD4" w:rsidRDefault="00593C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3C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Криворотов В. В., Калина А. В., </w:t>
            </w:r>
            <w:proofErr w:type="spellStart"/>
            <w:r w:rsidRPr="006E3C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Эриашвили</w:t>
            </w:r>
            <w:proofErr w:type="spellEnd"/>
            <w:r w:rsidRPr="006E3C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Н. Д.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Pr="006E3CD4" w:rsidRDefault="00593C3C" w:rsidP="006E3CD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3C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Экономическая безопасность государства и регионов: учебное пособие</w:t>
            </w:r>
            <w:r w:rsidR="006E3C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="006E3CD4" w:rsidRPr="006E3C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 же [Электронный ресурс]. - URL: http://biblioclub.ru/index.php?page=book&amp;id=455420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Pr="006E3CD4" w:rsidRDefault="006E3CD4">
            <w:pPr>
              <w:spacing w:after="0" w:line="240" w:lineRule="auto"/>
              <w:jc w:val="center"/>
              <w:rPr>
                <w:sz w:val="16"/>
                <w:szCs w:val="16"/>
                <w:lang w:val="ru-RU"/>
              </w:rPr>
            </w:pPr>
            <w:r w:rsidRPr="006E3CD4">
              <w:rPr>
                <w:sz w:val="16"/>
                <w:szCs w:val="16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026BA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026BA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026BA3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026BA3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Богомолов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rPr>
                <w:sz w:val="19"/>
                <w:szCs w:val="19"/>
              </w:rPr>
            </w:pPr>
            <w:r w:rsidRPr="006E3C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Введение в специальность "Экономическая безопасность": учеб. пособие для студентов </w:t>
            </w:r>
            <w:proofErr w:type="spellStart"/>
            <w:r w:rsidRPr="006E3C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6E3C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учеб. заведений,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 (080101)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 ДАНА, 2012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026BA3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Богомолов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rPr>
                <w:sz w:val="19"/>
                <w:szCs w:val="19"/>
              </w:rPr>
            </w:pPr>
            <w:r w:rsidRPr="006E3C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Введение в специальность "Экономическая безопасность": учеб. пособие для студентов </w:t>
            </w:r>
            <w:proofErr w:type="spellStart"/>
            <w:r w:rsidRPr="006E3C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6E3C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учеб. заведений,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080101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 ДАНА,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026BA3" w:rsidRPr="007257A8" w:rsidTr="006E3CD4">
        <w:trPr>
          <w:trHeight w:hRule="exact" w:val="8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Pr="006E3CD4" w:rsidRDefault="00593C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3C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Господарик</w:t>
            </w:r>
            <w:proofErr w:type="spellEnd"/>
            <w:r w:rsidRPr="006E3C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Ю. П., </w:t>
            </w:r>
            <w:proofErr w:type="spellStart"/>
            <w:r w:rsidRPr="006E3C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Пашковская</w:t>
            </w:r>
            <w:proofErr w:type="spellEnd"/>
            <w:r w:rsidRPr="006E3C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Pr="006E3CD4" w:rsidRDefault="00593C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3C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Международная экономическая безопасность: учебник</w:t>
            </w:r>
            <w:r w:rsidR="006E3C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="006E3CD4" w:rsidRPr="006E3C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 же [Электронный ресурс]. - URL: http://biblioclub.ru/index.php?page=book&amp;id=118280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Университет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Синергия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», 2016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Pr="006E3CD4" w:rsidRDefault="006E3CD4">
            <w:pPr>
              <w:spacing w:after="0" w:line="240" w:lineRule="auto"/>
              <w:jc w:val="center"/>
              <w:rPr>
                <w:sz w:val="16"/>
                <w:szCs w:val="16"/>
                <w:lang w:val="ru-RU"/>
              </w:rPr>
            </w:pPr>
            <w:r w:rsidRPr="006E3CD4">
              <w:rPr>
                <w:sz w:val="16"/>
                <w:szCs w:val="16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026BA3" w:rsidRPr="007257A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Pr="006E3CD4" w:rsidRDefault="00593C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E3CD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026BA3" w:rsidRPr="007257A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Pr="006E3CD4" w:rsidRDefault="00593C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3C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Федеральная служба безопасности Российской Федерации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E3C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6E3C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fsb</w:t>
            </w:r>
            <w:proofErr w:type="spellEnd"/>
            <w:r w:rsidRPr="006E3C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E3C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026BA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026BA3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026BA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026BA3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026BA3" w:rsidRPr="007257A8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Pr="006E3CD4" w:rsidRDefault="00593C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3C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 ГАРАНТ - законодательство с комментариями</w:t>
            </w:r>
          </w:p>
        </w:tc>
      </w:tr>
      <w:tr w:rsidR="00026BA3" w:rsidRPr="007257A8">
        <w:trPr>
          <w:trHeight w:hRule="exact" w:val="277"/>
        </w:trPr>
        <w:tc>
          <w:tcPr>
            <w:tcW w:w="710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26BA3" w:rsidRPr="006E3CD4" w:rsidRDefault="00026BA3">
            <w:pPr>
              <w:rPr>
                <w:lang w:val="ru-RU"/>
              </w:rPr>
            </w:pPr>
          </w:p>
        </w:tc>
      </w:tr>
      <w:tr w:rsidR="00026BA3" w:rsidRPr="007257A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26BA3" w:rsidRPr="006E3CD4" w:rsidRDefault="00593C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E3CD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026BA3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Default="00593C3C">
            <w:pPr>
              <w:spacing w:after="0" w:line="240" w:lineRule="auto"/>
              <w:rPr>
                <w:sz w:val="19"/>
                <w:szCs w:val="19"/>
              </w:rPr>
            </w:pPr>
            <w:r w:rsidRPr="006E3C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026BA3">
        <w:trPr>
          <w:trHeight w:hRule="exact" w:val="277"/>
        </w:trPr>
        <w:tc>
          <w:tcPr>
            <w:tcW w:w="710" w:type="dxa"/>
          </w:tcPr>
          <w:p w:rsidR="00026BA3" w:rsidRDefault="00026BA3"/>
        </w:tc>
        <w:tc>
          <w:tcPr>
            <w:tcW w:w="58" w:type="dxa"/>
          </w:tcPr>
          <w:p w:rsidR="00026BA3" w:rsidRDefault="00026BA3"/>
        </w:tc>
        <w:tc>
          <w:tcPr>
            <w:tcW w:w="1929" w:type="dxa"/>
          </w:tcPr>
          <w:p w:rsidR="00026BA3" w:rsidRDefault="00026BA3"/>
        </w:tc>
        <w:tc>
          <w:tcPr>
            <w:tcW w:w="1986" w:type="dxa"/>
          </w:tcPr>
          <w:p w:rsidR="00026BA3" w:rsidRDefault="00026BA3"/>
        </w:tc>
        <w:tc>
          <w:tcPr>
            <w:tcW w:w="3403" w:type="dxa"/>
          </w:tcPr>
          <w:p w:rsidR="00026BA3" w:rsidRDefault="00026BA3"/>
        </w:tc>
        <w:tc>
          <w:tcPr>
            <w:tcW w:w="1702" w:type="dxa"/>
          </w:tcPr>
          <w:p w:rsidR="00026BA3" w:rsidRDefault="00026BA3"/>
        </w:tc>
        <w:tc>
          <w:tcPr>
            <w:tcW w:w="993" w:type="dxa"/>
          </w:tcPr>
          <w:p w:rsidR="00026BA3" w:rsidRDefault="00026BA3"/>
        </w:tc>
      </w:tr>
      <w:tr w:rsidR="00026BA3" w:rsidRPr="007257A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26BA3" w:rsidRPr="006E3CD4" w:rsidRDefault="00593C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E3CD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МЕТОДИЧЕСТКИЕ УКАЗАНИЯ ДЛЯ ОБУЧАЮЩИХСЯ ПО ОСВОЕНИЮ ДИСЦИПЛИНЫ (МОДУЛЯ)</w:t>
            </w:r>
          </w:p>
        </w:tc>
      </w:tr>
      <w:tr w:rsidR="00026BA3" w:rsidRPr="007257A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6BA3" w:rsidRPr="006E3CD4" w:rsidRDefault="00593C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3C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7257A8" w:rsidRDefault="007257A8">
      <w:pPr>
        <w:rPr>
          <w:lang w:val="ru-RU"/>
        </w:rPr>
      </w:pPr>
    </w:p>
    <w:p w:rsidR="007257A8" w:rsidRDefault="007257A8">
      <w:pPr>
        <w:rPr>
          <w:lang w:val="ru-RU"/>
        </w:rPr>
      </w:pPr>
      <w:r>
        <w:rPr>
          <w:lang w:val="ru-RU"/>
        </w:rPr>
        <w:br w:type="page"/>
      </w:r>
    </w:p>
    <w:p w:rsidR="007257A8" w:rsidRDefault="007257A8" w:rsidP="007257A8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0" w:name="_GoBack"/>
      <w:r w:rsidRPr="007257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                                                                                                                 </w:t>
      </w:r>
    </w:p>
    <w:p w:rsidR="007257A8" w:rsidRDefault="007257A8" w:rsidP="007257A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480810" cy="8925047"/>
            <wp:effectExtent l="0" t="0" r="0" b="0"/>
            <wp:docPr id="3" name="Рисунок 3" descr="C:\Users\гмуиэб\Desktop\эб для таможни ф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муиэб\Desktop\эб для таможни фос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2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Content>
        <w:p w:rsidR="007257A8" w:rsidRPr="007257A8" w:rsidRDefault="007257A8" w:rsidP="007257A8">
          <w:pPr>
            <w:widowControl w:val="0"/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</w:p>
        <w:p w:rsidR="007257A8" w:rsidRPr="007257A8" w:rsidRDefault="007257A8" w:rsidP="007257A8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</w:pPr>
          <w:r w:rsidRPr="007257A8"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  <w:lastRenderedPageBreak/>
            <w:t>Оглавление</w:t>
          </w:r>
        </w:p>
        <w:p w:rsidR="007257A8" w:rsidRPr="007257A8" w:rsidRDefault="007257A8" w:rsidP="007257A8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7257A8" w:rsidRPr="007257A8" w:rsidRDefault="007257A8" w:rsidP="007257A8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7257A8" w:rsidRPr="007257A8" w:rsidRDefault="007257A8" w:rsidP="007257A8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r w:rsidRPr="007257A8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7257A8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7257A8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w:anchor="_Toc526849401" w:history="1">
            <w:r w:rsidRPr="007257A8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7257A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7257A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7257A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_Toc526849401 \h </w:instrText>
            </w:r>
            <w:r w:rsidRPr="007257A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7257A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7257A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7257A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7257A8" w:rsidRPr="007257A8" w:rsidRDefault="007257A8" w:rsidP="007257A8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26849402" w:history="1">
            <w:r w:rsidRPr="007257A8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7257A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7257A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7257A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_Toc526849402 \h </w:instrText>
            </w:r>
            <w:r w:rsidRPr="007257A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7257A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7257A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7257A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7257A8" w:rsidRPr="007257A8" w:rsidRDefault="007257A8" w:rsidP="007257A8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26849403" w:history="1">
            <w:r w:rsidRPr="007257A8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7257A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7257A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7257A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_Toc526849403 \h </w:instrText>
            </w:r>
            <w:r w:rsidRPr="007257A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7257A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7257A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6</w:t>
            </w:r>
            <w:r w:rsidRPr="007257A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7257A8" w:rsidRPr="007257A8" w:rsidRDefault="007257A8" w:rsidP="007257A8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26849404" w:history="1">
            <w:r w:rsidRPr="007257A8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7257A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7257A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7257A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_Toc526849404 \h </w:instrText>
            </w:r>
            <w:r w:rsidRPr="007257A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7257A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7257A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28</w:t>
            </w:r>
            <w:r w:rsidRPr="007257A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7257A8" w:rsidRPr="007257A8" w:rsidRDefault="007257A8" w:rsidP="007257A8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7257A8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7257A8" w:rsidRPr="007257A8" w:rsidRDefault="007257A8" w:rsidP="007257A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257A8" w:rsidRPr="007257A8" w:rsidRDefault="007257A8" w:rsidP="007257A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257A8" w:rsidRPr="007257A8" w:rsidRDefault="007257A8" w:rsidP="007257A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257A8" w:rsidRPr="007257A8" w:rsidRDefault="007257A8" w:rsidP="007257A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257A8" w:rsidRPr="007257A8" w:rsidRDefault="007257A8" w:rsidP="007257A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257A8" w:rsidRPr="007257A8" w:rsidRDefault="007257A8" w:rsidP="007257A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257A8" w:rsidRPr="007257A8" w:rsidRDefault="007257A8" w:rsidP="007257A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257A8" w:rsidRPr="007257A8" w:rsidRDefault="007257A8" w:rsidP="007257A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257A8" w:rsidRPr="007257A8" w:rsidRDefault="007257A8" w:rsidP="007257A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257A8" w:rsidRPr="007257A8" w:rsidRDefault="007257A8" w:rsidP="007257A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257A8" w:rsidRPr="007257A8" w:rsidRDefault="007257A8" w:rsidP="007257A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257A8" w:rsidRPr="007257A8" w:rsidRDefault="007257A8" w:rsidP="007257A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257A8" w:rsidRPr="007257A8" w:rsidRDefault="007257A8" w:rsidP="007257A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257A8" w:rsidRPr="007257A8" w:rsidRDefault="007257A8" w:rsidP="007257A8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257A8" w:rsidRPr="007257A8" w:rsidRDefault="007257A8" w:rsidP="007257A8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1" w:name="_Toc526849401"/>
      <w:r w:rsidRPr="007257A8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7257A8" w:rsidRPr="007257A8" w:rsidRDefault="007257A8" w:rsidP="007257A8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7257A8" w:rsidRPr="007257A8" w:rsidRDefault="007257A8" w:rsidP="007257A8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Перечень компетенций </w:t>
      </w:r>
      <w:r w:rsidRPr="007257A8"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/>
        </w:rPr>
        <w:t>с</w:t>
      </w: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7257A8"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/>
        </w:rPr>
        <w:t>указанием этапов их формирования представлен</w:t>
      </w: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п. 3. «Требования к результатам освоения дисциплины» рабочей программы дисциплины. </w:t>
      </w:r>
    </w:p>
    <w:p w:rsidR="007257A8" w:rsidRPr="007257A8" w:rsidRDefault="007257A8" w:rsidP="007257A8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2" w:name="_Toc526849402"/>
      <w:r w:rsidRPr="007257A8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lastRenderedPageBreak/>
        <w:t xml:space="preserve">2 Описание </w:t>
      </w:r>
      <w:r w:rsidRPr="007257A8">
        <w:rPr>
          <w:rFonts w:asciiTheme="majorHAnsi" w:eastAsiaTheme="majorEastAsia" w:hAnsiTheme="majorHAnsi" w:cstheme="majorBidi"/>
          <w:b/>
          <w:bCs/>
          <w:color w:val="FF0000"/>
          <w:sz w:val="28"/>
          <w:szCs w:val="28"/>
          <w:lang w:val="ru-RU" w:eastAsia="ru-RU"/>
        </w:rPr>
        <w:t>показателей и</w:t>
      </w:r>
      <w:r w:rsidRPr="007257A8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 критериев оценивания компетенций на различных этапах их формирования, описание шкал оценивания</w:t>
      </w:r>
      <w:bookmarkEnd w:id="2"/>
      <w:r w:rsidRPr="007257A8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  </w:t>
      </w:r>
    </w:p>
    <w:p w:rsidR="007257A8" w:rsidRPr="007257A8" w:rsidRDefault="007257A8" w:rsidP="007257A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257A8" w:rsidRPr="007257A8" w:rsidRDefault="007257A8" w:rsidP="007257A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854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67"/>
        <w:gridCol w:w="116"/>
        <w:gridCol w:w="1835"/>
        <w:gridCol w:w="69"/>
        <w:gridCol w:w="203"/>
        <w:gridCol w:w="1821"/>
        <w:gridCol w:w="236"/>
        <w:gridCol w:w="1693"/>
      </w:tblGrid>
      <w:tr w:rsidR="007257A8" w:rsidRPr="007257A8" w:rsidTr="002B010A">
        <w:trPr>
          <w:trHeight w:val="752"/>
        </w:trPr>
        <w:tc>
          <w:tcPr>
            <w:tcW w:w="27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257A8" w:rsidRPr="007257A8" w:rsidRDefault="007257A8" w:rsidP="007257A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257A8">
              <w:rPr>
                <w:rFonts w:ascii="Times New Roman" w:eastAsia="Times New Roman" w:hAnsi="Times New Roman" w:cs="Times New Roman"/>
                <w:color w:val="000000" w:themeColor="text1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11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257A8" w:rsidRPr="007257A8" w:rsidRDefault="007257A8" w:rsidP="007257A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257A8">
              <w:rPr>
                <w:rFonts w:ascii="Times New Roman" w:eastAsia="Times New Roman" w:hAnsi="Times New Roman" w:cs="Times New Roman"/>
                <w:color w:val="000000" w:themeColor="text1"/>
                <w:lang w:val="ru-RU" w:eastAsia="ru-RU"/>
              </w:rPr>
              <w:t>Показатели оценивания</w:t>
            </w:r>
          </w:p>
        </w:tc>
        <w:tc>
          <w:tcPr>
            <w:tcW w:w="20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257A8" w:rsidRPr="007257A8" w:rsidRDefault="007257A8" w:rsidP="007257A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257A8">
              <w:rPr>
                <w:rFonts w:ascii="Times New Roman" w:eastAsia="Times New Roman" w:hAnsi="Times New Roman" w:cs="Times New Roman"/>
                <w:color w:val="000000" w:themeColor="text1"/>
                <w:lang w:val="ru-RU" w:eastAsia="ru-RU"/>
              </w:rPr>
              <w:t>Критерии оценивания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257A8" w:rsidRPr="007257A8" w:rsidRDefault="007257A8" w:rsidP="007257A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257A8">
              <w:rPr>
                <w:rFonts w:ascii="Times New Roman" w:eastAsia="Times New Roman" w:hAnsi="Times New Roman" w:cs="Times New Roman"/>
                <w:color w:val="000000" w:themeColor="text1"/>
                <w:lang w:val="ru-RU" w:eastAsia="ru-RU"/>
              </w:rPr>
              <w:t>Средства оценивания</w:t>
            </w:r>
          </w:p>
        </w:tc>
      </w:tr>
      <w:tr w:rsidR="007257A8" w:rsidRPr="007257A8" w:rsidTr="002B010A">
        <w:trPr>
          <w:trHeight w:val="430"/>
        </w:trPr>
        <w:tc>
          <w:tcPr>
            <w:tcW w:w="854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257A8" w:rsidRPr="007257A8" w:rsidRDefault="007257A8" w:rsidP="007257A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7257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ОК-7:  способностью использовать основы экономических и математических знаний при оценке эффективности результатов деятельности в различных сферах</w:t>
            </w:r>
          </w:p>
          <w:p w:rsidR="007257A8" w:rsidRPr="007257A8" w:rsidRDefault="007257A8" w:rsidP="007257A8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val="ru-RU" w:eastAsia="ru-RU"/>
              </w:rPr>
            </w:pPr>
          </w:p>
        </w:tc>
      </w:tr>
      <w:tr w:rsidR="007257A8" w:rsidRPr="007257A8" w:rsidTr="002B010A">
        <w:trPr>
          <w:trHeight w:val="2005"/>
        </w:trPr>
        <w:tc>
          <w:tcPr>
            <w:tcW w:w="27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257A8" w:rsidRPr="007257A8" w:rsidRDefault="007257A8" w:rsidP="007257A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257A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Знать:</w:t>
            </w:r>
          </w:p>
          <w:p w:rsidR="007257A8" w:rsidRPr="007257A8" w:rsidRDefault="007257A8" w:rsidP="007257A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257A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понятийный аппарат в области таможенной деятельности;</w:t>
            </w:r>
          </w:p>
          <w:p w:rsidR="007257A8" w:rsidRPr="007257A8" w:rsidRDefault="007257A8" w:rsidP="007257A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257A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основы общего и таможенного менеджмента;</w:t>
            </w:r>
          </w:p>
          <w:p w:rsidR="007257A8" w:rsidRPr="007257A8" w:rsidRDefault="007257A8" w:rsidP="007257A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257A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основные положения теории управления.</w:t>
            </w:r>
          </w:p>
        </w:tc>
        <w:tc>
          <w:tcPr>
            <w:tcW w:w="1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257A8" w:rsidRPr="007257A8" w:rsidRDefault="007257A8" w:rsidP="007257A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7257A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Изложение полученных знаний в устной, письменной или графической форме, полное, в системе, в соответствии с требованиями учебной программы; допускаются единичные несущественные ошибки, самостоятельно исправляемые студентами </w:t>
            </w:r>
          </w:p>
        </w:tc>
        <w:tc>
          <w:tcPr>
            <w:tcW w:w="22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257A8" w:rsidRPr="007257A8" w:rsidRDefault="007257A8" w:rsidP="007257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257A8">
              <w:rPr>
                <w:rFonts w:ascii="Times New Roman" w:eastAsia="Times New Roman" w:hAnsi="Times New Roman" w:cs="Times New Roman"/>
                <w:lang w:val="ru-RU" w:eastAsia="ru-RU"/>
              </w:rPr>
              <w:t>Полнота, системность, прочность знаний:</w:t>
            </w:r>
          </w:p>
          <w:p w:rsidR="007257A8" w:rsidRPr="007257A8" w:rsidRDefault="007257A8" w:rsidP="007257A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257A8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Отлично – от 80% до 100% верных ответов</w:t>
            </w:r>
          </w:p>
          <w:p w:rsidR="007257A8" w:rsidRPr="007257A8" w:rsidRDefault="007257A8" w:rsidP="007257A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257A8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Хорошо – от 60% до 80%</w:t>
            </w:r>
          </w:p>
          <w:p w:rsidR="007257A8" w:rsidRPr="007257A8" w:rsidRDefault="007257A8" w:rsidP="007257A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7257A8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Уд. – от 40%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257A8" w:rsidRPr="007257A8" w:rsidRDefault="007257A8" w:rsidP="00725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val="ru-RU" w:eastAsia="ru-RU"/>
              </w:rPr>
            </w:pPr>
            <w:r w:rsidRPr="007257A8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val="ru-RU" w:eastAsia="ru-RU"/>
              </w:rPr>
              <w:t>Т-Тест</w:t>
            </w:r>
          </w:p>
          <w:p w:rsidR="007257A8" w:rsidRPr="007257A8" w:rsidRDefault="007257A8" w:rsidP="00725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val="ru-RU" w:eastAsia="ru-RU"/>
              </w:rPr>
            </w:pPr>
            <w:r w:rsidRPr="007257A8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val="ru-RU" w:eastAsia="ru-RU"/>
              </w:rPr>
              <w:t>КС-круглый стол</w:t>
            </w:r>
          </w:p>
          <w:p w:rsidR="007257A8" w:rsidRPr="007257A8" w:rsidRDefault="007257A8" w:rsidP="00725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val="ru-RU" w:eastAsia="ru-RU"/>
              </w:rPr>
            </w:pPr>
            <w:r w:rsidRPr="007257A8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val="ru-RU" w:eastAsia="ru-RU"/>
              </w:rPr>
              <w:t>Р-реферат</w:t>
            </w:r>
          </w:p>
          <w:p w:rsidR="007257A8" w:rsidRPr="007257A8" w:rsidRDefault="007257A8" w:rsidP="00725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val="ru-RU" w:eastAsia="ru-RU"/>
              </w:rPr>
            </w:pPr>
            <w:r w:rsidRPr="007257A8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val="ru-RU" w:eastAsia="ru-RU"/>
              </w:rPr>
              <w:t>П-презентация</w:t>
            </w:r>
          </w:p>
          <w:p w:rsidR="007257A8" w:rsidRPr="007257A8" w:rsidRDefault="007257A8" w:rsidP="007257A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7257A8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val="ru-RU" w:eastAsia="ru-RU"/>
              </w:rPr>
              <w:t>К-коллоквиум</w:t>
            </w:r>
          </w:p>
        </w:tc>
      </w:tr>
      <w:tr w:rsidR="007257A8" w:rsidRPr="007257A8" w:rsidTr="002B010A">
        <w:trPr>
          <w:trHeight w:val="630"/>
        </w:trPr>
        <w:tc>
          <w:tcPr>
            <w:tcW w:w="27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257A8" w:rsidRPr="007257A8" w:rsidRDefault="007257A8" w:rsidP="007257A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257A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Уметь:</w:t>
            </w:r>
          </w:p>
          <w:p w:rsidR="007257A8" w:rsidRPr="007257A8" w:rsidRDefault="007257A8" w:rsidP="007257A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257A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применять  методы  системного  анализа  при  исследовании  практических аспектов таможенной деятельности;</w:t>
            </w:r>
          </w:p>
          <w:p w:rsidR="007257A8" w:rsidRPr="007257A8" w:rsidRDefault="007257A8" w:rsidP="007257A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257A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всесторонне рассматривать вопросы государственного управления в области таможенного дела, систематизировать и обобщать информацию для решения управленческих задач;</w:t>
            </w:r>
          </w:p>
          <w:p w:rsidR="007257A8" w:rsidRPr="007257A8" w:rsidRDefault="007257A8" w:rsidP="007257A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257A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выявлять и формулировать проблемы таможенного дела на каждом уровне управления.</w:t>
            </w:r>
          </w:p>
        </w:tc>
        <w:tc>
          <w:tcPr>
            <w:tcW w:w="1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257A8" w:rsidRPr="007257A8" w:rsidRDefault="007257A8" w:rsidP="007257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257A8">
              <w:rPr>
                <w:rFonts w:ascii="Times New Roman" w:eastAsia="Times New Roman" w:hAnsi="Times New Roman" w:cs="Times New Roman"/>
                <w:lang w:val="ru-RU" w:eastAsia="ru-RU"/>
              </w:rPr>
              <w:t>Свободно применяет умение (выполняет действие) на практике, в различных ситуациях</w:t>
            </w:r>
          </w:p>
        </w:tc>
        <w:tc>
          <w:tcPr>
            <w:tcW w:w="22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257A8" w:rsidRPr="007257A8" w:rsidRDefault="007257A8" w:rsidP="007257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257A8">
              <w:rPr>
                <w:rFonts w:ascii="Times New Roman" w:eastAsia="Times New Roman" w:hAnsi="Times New Roman" w:cs="Times New Roman"/>
                <w:lang w:val="ru-RU" w:eastAsia="ru-RU"/>
              </w:rPr>
              <w:t>Степень самостоятельности выполнения действия (умения):</w:t>
            </w:r>
          </w:p>
          <w:p w:rsidR="007257A8" w:rsidRPr="007257A8" w:rsidRDefault="007257A8" w:rsidP="007257A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257A8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Отлично – от 80% до 100% верных ответов</w:t>
            </w:r>
          </w:p>
          <w:p w:rsidR="007257A8" w:rsidRPr="007257A8" w:rsidRDefault="007257A8" w:rsidP="007257A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257A8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Хорошо – от 60% до 80%</w:t>
            </w:r>
          </w:p>
          <w:p w:rsidR="007257A8" w:rsidRPr="007257A8" w:rsidRDefault="007257A8" w:rsidP="007257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257A8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Уд. – от 40%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257A8" w:rsidRPr="007257A8" w:rsidRDefault="007257A8" w:rsidP="007257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257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Т-Тест</w:t>
            </w:r>
          </w:p>
          <w:p w:rsidR="007257A8" w:rsidRPr="007257A8" w:rsidRDefault="007257A8" w:rsidP="007257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257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КС-круглый стол</w:t>
            </w:r>
          </w:p>
          <w:p w:rsidR="007257A8" w:rsidRPr="007257A8" w:rsidRDefault="007257A8" w:rsidP="007257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257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Р-реферат</w:t>
            </w:r>
          </w:p>
          <w:p w:rsidR="007257A8" w:rsidRPr="007257A8" w:rsidRDefault="007257A8" w:rsidP="007257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257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П-презентация</w:t>
            </w:r>
          </w:p>
          <w:p w:rsidR="007257A8" w:rsidRPr="007257A8" w:rsidRDefault="007257A8" w:rsidP="007257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257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К-коллоквиум</w:t>
            </w:r>
          </w:p>
        </w:tc>
      </w:tr>
      <w:tr w:rsidR="007257A8" w:rsidRPr="007257A8" w:rsidTr="002B010A">
        <w:trPr>
          <w:trHeight w:val="630"/>
        </w:trPr>
        <w:tc>
          <w:tcPr>
            <w:tcW w:w="27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257A8" w:rsidRPr="007257A8" w:rsidRDefault="007257A8" w:rsidP="007257A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257A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Владеть:</w:t>
            </w:r>
          </w:p>
          <w:p w:rsidR="007257A8" w:rsidRPr="007257A8" w:rsidRDefault="007257A8" w:rsidP="007257A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257A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навыками поиска, сбора, хранения, анализа, преобразования информации;</w:t>
            </w:r>
          </w:p>
          <w:p w:rsidR="007257A8" w:rsidRPr="007257A8" w:rsidRDefault="007257A8" w:rsidP="007257A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257A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теоретической базой знаний в области </w:t>
            </w:r>
            <w:r w:rsidRPr="007257A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общего и таможенного менеджмента;</w:t>
            </w:r>
          </w:p>
          <w:p w:rsidR="007257A8" w:rsidRPr="007257A8" w:rsidRDefault="007257A8" w:rsidP="007257A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257A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навыками по применению положений современных теорий менеджмента;</w:t>
            </w:r>
          </w:p>
        </w:tc>
        <w:tc>
          <w:tcPr>
            <w:tcW w:w="1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257A8" w:rsidRPr="007257A8" w:rsidRDefault="007257A8" w:rsidP="007257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257A8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 xml:space="preserve">Обучающийся осуществляет (демонстрирует) деятельность (способы деятельности). </w:t>
            </w:r>
          </w:p>
        </w:tc>
        <w:tc>
          <w:tcPr>
            <w:tcW w:w="22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257A8" w:rsidRPr="007257A8" w:rsidRDefault="007257A8" w:rsidP="007257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257A8">
              <w:rPr>
                <w:rFonts w:ascii="Times New Roman" w:eastAsia="Times New Roman" w:hAnsi="Times New Roman" w:cs="Times New Roman"/>
                <w:lang w:val="ru-RU" w:eastAsia="ru-RU"/>
              </w:rPr>
              <w:t>Способен отбирать и интегрировать имеющиеся знания и умения исходя из поставленной цели, проводить самоанализ и самооценку:</w:t>
            </w:r>
          </w:p>
          <w:p w:rsidR="007257A8" w:rsidRPr="007257A8" w:rsidRDefault="007257A8" w:rsidP="007257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7257A8">
              <w:rPr>
                <w:rFonts w:ascii="Times New Roman" w:eastAsiaTheme="minorHAnsi" w:hAnsi="Times New Roman" w:cs="Times New Roman"/>
                <w:lang w:val="ru-RU"/>
              </w:rPr>
              <w:t xml:space="preserve">студент проявил </w:t>
            </w:r>
            <w:r w:rsidRPr="007257A8">
              <w:rPr>
                <w:rFonts w:ascii="Times New Roman" w:eastAsiaTheme="minorHAnsi" w:hAnsi="Times New Roman" w:cs="Times New Roman"/>
                <w:lang w:val="ru-RU"/>
              </w:rPr>
              <w:lastRenderedPageBreak/>
              <w:t>заинтересованность и</w:t>
            </w:r>
          </w:p>
          <w:p w:rsidR="007257A8" w:rsidRPr="007257A8" w:rsidRDefault="007257A8" w:rsidP="007257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7257A8">
              <w:rPr>
                <w:rFonts w:ascii="Times New Roman" w:eastAsiaTheme="minorHAnsi" w:hAnsi="Times New Roman" w:cs="Times New Roman"/>
                <w:lang w:val="ru-RU"/>
              </w:rPr>
              <w:t>творческий подход – «отлично»</w:t>
            </w:r>
          </w:p>
          <w:p w:rsidR="007257A8" w:rsidRPr="007257A8" w:rsidRDefault="007257A8" w:rsidP="007257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7257A8">
              <w:rPr>
                <w:rFonts w:ascii="Times New Roman" w:eastAsiaTheme="minorHAnsi" w:hAnsi="Times New Roman" w:cs="Times New Roman"/>
                <w:lang w:val="ru-RU"/>
              </w:rPr>
              <w:t>студент проявил заинтересованность,</w:t>
            </w:r>
          </w:p>
          <w:p w:rsidR="007257A8" w:rsidRPr="007257A8" w:rsidRDefault="007257A8" w:rsidP="007257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7257A8">
              <w:rPr>
                <w:rFonts w:ascii="Times New Roman" w:eastAsiaTheme="minorHAnsi" w:hAnsi="Times New Roman" w:cs="Times New Roman"/>
                <w:lang w:val="ru-RU"/>
              </w:rPr>
              <w:t>уровень креативности имеется, но не</w:t>
            </w:r>
          </w:p>
          <w:p w:rsidR="007257A8" w:rsidRPr="007257A8" w:rsidRDefault="007257A8" w:rsidP="007257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7257A8">
              <w:rPr>
                <w:rFonts w:ascii="Times New Roman" w:eastAsiaTheme="minorHAnsi" w:hAnsi="Times New Roman" w:cs="Times New Roman"/>
                <w:lang w:val="ru-RU"/>
              </w:rPr>
              <w:t>высокий- «хорошо»</w:t>
            </w:r>
          </w:p>
          <w:p w:rsidR="007257A8" w:rsidRPr="007257A8" w:rsidRDefault="007257A8" w:rsidP="007257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7257A8">
              <w:rPr>
                <w:rFonts w:ascii="Times New Roman" w:eastAsiaTheme="minorHAnsi" w:hAnsi="Times New Roman" w:cs="Times New Roman"/>
                <w:lang w:val="ru-RU"/>
              </w:rPr>
              <w:t>студент проявил не высокую степень</w:t>
            </w:r>
          </w:p>
          <w:p w:rsidR="007257A8" w:rsidRPr="007257A8" w:rsidRDefault="007257A8" w:rsidP="007257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7257A8">
              <w:rPr>
                <w:rFonts w:ascii="Times New Roman" w:eastAsiaTheme="minorHAnsi" w:hAnsi="Times New Roman" w:cs="Times New Roman"/>
                <w:lang w:val="ru-RU"/>
              </w:rPr>
              <w:t>заинтересованности, изложение материала</w:t>
            </w:r>
          </w:p>
          <w:p w:rsidR="007257A8" w:rsidRPr="007257A8" w:rsidRDefault="007257A8" w:rsidP="007257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7257A8">
              <w:rPr>
                <w:rFonts w:ascii="Times New Roman" w:eastAsiaTheme="minorHAnsi" w:hAnsi="Times New Roman" w:cs="Times New Roman"/>
                <w:lang w:val="ru-RU"/>
              </w:rPr>
              <w:t>скорее традиционное- «</w:t>
            </w:r>
            <w:proofErr w:type="spellStart"/>
            <w:r w:rsidRPr="007257A8">
              <w:rPr>
                <w:rFonts w:ascii="Times New Roman" w:eastAsiaTheme="minorHAnsi" w:hAnsi="Times New Roman" w:cs="Times New Roman"/>
                <w:lang w:val="ru-RU"/>
              </w:rPr>
              <w:t>удовл</w:t>
            </w:r>
            <w:proofErr w:type="spellEnd"/>
            <w:r w:rsidRPr="007257A8">
              <w:rPr>
                <w:rFonts w:ascii="Times New Roman" w:eastAsiaTheme="minorHAnsi" w:hAnsi="Times New Roman" w:cs="Times New Roman"/>
                <w:lang w:val="ru-RU"/>
              </w:rPr>
              <w:t>.»</w:t>
            </w:r>
          </w:p>
          <w:p w:rsidR="007257A8" w:rsidRPr="007257A8" w:rsidRDefault="007257A8" w:rsidP="007257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7257A8">
              <w:rPr>
                <w:rFonts w:ascii="Times New Roman" w:eastAsiaTheme="minorHAnsi" w:hAnsi="Times New Roman" w:cs="Times New Roman"/>
                <w:lang w:val="ru-RU"/>
              </w:rPr>
              <w:t>студент не проявил</w:t>
            </w:r>
          </w:p>
          <w:p w:rsidR="007257A8" w:rsidRPr="007257A8" w:rsidRDefault="007257A8" w:rsidP="007257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7257A8">
              <w:rPr>
                <w:rFonts w:ascii="Times New Roman" w:eastAsiaTheme="minorHAnsi" w:hAnsi="Times New Roman" w:cs="Times New Roman"/>
                <w:lang w:val="ru-RU"/>
              </w:rPr>
              <w:t>заинтересованности, ответ</w:t>
            </w:r>
          </w:p>
          <w:p w:rsidR="007257A8" w:rsidRPr="007257A8" w:rsidRDefault="007257A8" w:rsidP="007257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257A8">
              <w:rPr>
                <w:rFonts w:ascii="Times New Roman" w:eastAsiaTheme="minorHAnsi" w:hAnsi="Times New Roman" w:cs="Times New Roman"/>
                <w:lang w:val="ru-RU"/>
              </w:rPr>
              <w:t>традиционный – «неуд»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257A8" w:rsidRPr="007257A8" w:rsidRDefault="007257A8" w:rsidP="007257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257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Т-Тест</w:t>
            </w:r>
          </w:p>
          <w:p w:rsidR="007257A8" w:rsidRPr="007257A8" w:rsidRDefault="007257A8" w:rsidP="007257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257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КС-круглый стол</w:t>
            </w:r>
          </w:p>
          <w:p w:rsidR="007257A8" w:rsidRPr="007257A8" w:rsidRDefault="007257A8" w:rsidP="007257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257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Р-реферат</w:t>
            </w:r>
          </w:p>
          <w:p w:rsidR="007257A8" w:rsidRPr="007257A8" w:rsidRDefault="007257A8" w:rsidP="007257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257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П-презентация</w:t>
            </w:r>
          </w:p>
          <w:p w:rsidR="007257A8" w:rsidRPr="007257A8" w:rsidRDefault="007257A8" w:rsidP="007257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257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К-коллоквиум</w:t>
            </w:r>
          </w:p>
        </w:tc>
      </w:tr>
      <w:tr w:rsidR="007257A8" w:rsidRPr="007257A8" w:rsidTr="002B010A">
        <w:trPr>
          <w:trHeight w:val="630"/>
        </w:trPr>
        <w:tc>
          <w:tcPr>
            <w:tcW w:w="854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257A8" w:rsidRPr="007257A8" w:rsidRDefault="007257A8" w:rsidP="007257A8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7257A8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lastRenderedPageBreak/>
              <w:t>ПК-17: умением выявлять и анализировать угрозы экономической безопасности страны при осуществлении профессиональной деятельности</w:t>
            </w:r>
          </w:p>
        </w:tc>
      </w:tr>
      <w:tr w:rsidR="007257A8" w:rsidRPr="007257A8" w:rsidTr="002B010A">
        <w:trPr>
          <w:trHeight w:val="630"/>
        </w:trPr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257A8" w:rsidRPr="007257A8" w:rsidRDefault="007257A8" w:rsidP="007257A8">
            <w:pPr>
              <w:widowControl w:val="0"/>
              <w:suppressAutoHyphens/>
              <w:spacing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7257A8">
              <w:rPr>
                <w:rFonts w:ascii="Times New Roman" w:eastAsia="Calibri" w:hAnsi="Times New Roman" w:cs="Times New Roman"/>
                <w:lang w:val="ru-RU"/>
              </w:rPr>
              <w:t>Знать:</w:t>
            </w:r>
          </w:p>
          <w:p w:rsidR="007257A8" w:rsidRPr="007257A8" w:rsidRDefault="007257A8" w:rsidP="007257A8">
            <w:pPr>
              <w:widowControl w:val="0"/>
              <w:suppressAutoHyphens/>
              <w:spacing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7257A8">
              <w:rPr>
                <w:rFonts w:ascii="Times New Roman" w:eastAsia="Calibri" w:hAnsi="Times New Roman" w:cs="Times New Roman"/>
                <w:lang w:val="ru-RU"/>
              </w:rPr>
              <w:t>основное содержание и соотношение понятий «экономическая безопасность», принципы, методы и модели разработки экономической политики</w:t>
            </w:r>
          </w:p>
        </w:tc>
        <w:tc>
          <w:tcPr>
            <w:tcW w:w="19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257A8" w:rsidRPr="007257A8" w:rsidRDefault="007257A8" w:rsidP="007257A8">
            <w:pPr>
              <w:widowControl w:val="0"/>
              <w:suppressAutoHyphens/>
              <w:rPr>
                <w:rFonts w:ascii="Times New Roman" w:eastAsia="Calibri" w:hAnsi="Times New Roman" w:cs="Times New Roman"/>
                <w:lang w:val="ru-RU"/>
              </w:rPr>
            </w:pPr>
            <w:r w:rsidRPr="007257A8">
              <w:rPr>
                <w:rFonts w:ascii="Times New Roman" w:eastAsia="Times New Roman" w:hAnsi="Times New Roman" w:cs="Times New Roman"/>
                <w:lang w:val="ru-RU" w:eastAsia="ru-RU"/>
              </w:rPr>
              <w:t>Изложение полученных знаний в устной, письменной или графической форме, полное, в системе, в соответствии с требованиями учебной программы; допускаются единичные несущественные ошибки, самостоятельно исправляемые студентами</w:t>
            </w:r>
          </w:p>
        </w:tc>
        <w:tc>
          <w:tcPr>
            <w:tcW w:w="2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257A8" w:rsidRPr="007257A8" w:rsidRDefault="007257A8" w:rsidP="007257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257A8">
              <w:rPr>
                <w:rFonts w:ascii="Times New Roman" w:eastAsia="Times New Roman" w:hAnsi="Times New Roman" w:cs="Times New Roman"/>
                <w:lang w:val="ru-RU" w:eastAsia="ru-RU"/>
              </w:rPr>
              <w:t>Полнота, системность, прочность знаний:</w:t>
            </w:r>
          </w:p>
          <w:p w:rsidR="007257A8" w:rsidRPr="007257A8" w:rsidRDefault="007257A8" w:rsidP="007257A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257A8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Отлично – от 80% до 100% верных ответов</w:t>
            </w:r>
          </w:p>
          <w:p w:rsidR="007257A8" w:rsidRPr="007257A8" w:rsidRDefault="007257A8" w:rsidP="007257A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257A8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Хорошо – от 60% до 80%</w:t>
            </w:r>
          </w:p>
          <w:p w:rsidR="007257A8" w:rsidRPr="007257A8" w:rsidRDefault="007257A8" w:rsidP="007257A8">
            <w:pPr>
              <w:widowControl w:val="0"/>
              <w:suppressAutoHyphens/>
              <w:rPr>
                <w:rFonts w:ascii="Times New Roman" w:eastAsia="Calibri" w:hAnsi="Times New Roman" w:cs="Times New Roman"/>
                <w:lang w:val="ru-RU"/>
              </w:rPr>
            </w:pPr>
            <w:r w:rsidRPr="007257A8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Уд. – от 40%</w:t>
            </w:r>
          </w:p>
        </w:tc>
        <w:tc>
          <w:tcPr>
            <w:tcW w:w="18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257A8" w:rsidRPr="007257A8" w:rsidRDefault="007257A8" w:rsidP="007257A8">
            <w:pPr>
              <w:widowControl w:val="0"/>
              <w:suppressAutoHyphens/>
              <w:spacing w:after="0"/>
              <w:rPr>
                <w:rFonts w:ascii="Times New Roman" w:eastAsia="Calibri" w:hAnsi="Times New Roman" w:cs="Times New Roman"/>
                <w:lang w:val="ru-RU"/>
              </w:rPr>
            </w:pPr>
            <w:r w:rsidRPr="007257A8">
              <w:rPr>
                <w:rFonts w:ascii="Times New Roman" w:eastAsia="Calibri" w:hAnsi="Times New Roman" w:cs="Times New Roman"/>
                <w:lang w:val="ru-RU"/>
              </w:rPr>
              <w:t>Т-Тест</w:t>
            </w:r>
          </w:p>
          <w:p w:rsidR="007257A8" w:rsidRPr="007257A8" w:rsidRDefault="007257A8" w:rsidP="007257A8">
            <w:pPr>
              <w:widowControl w:val="0"/>
              <w:suppressAutoHyphens/>
              <w:spacing w:after="0"/>
              <w:rPr>
                <w:rFonts w:ascii="Times New Roman" w:eastAsia="Calibri" w:hAnsi="Times New Roman" w:cs="Times New Roman"/>
                <w:lang w:val="ru-RU"/>
              </w:rPr>
            </w:pPr>
            <w:r w:rsidRPr="007257A8">
              <w:rPr>
                <w:rFonts w:ascii="Times New Roman" w:eastAsia="Calibri" w:hAnsi="Times New Roman" w:cs="Times New Roman"/>
                <w:lang w:val="ru-RU"/>
              </w:rPr>
              <w:t>КС-круглый стол</w:t>
            </w:r>
          </w:p>
          <w:p w:rsidR="007257A8" w:rsidRPr="007257A8" w:rsidRDefault="007257A8" w:rsidP="007257A8">
            <w:pPr>
              <w:widowControl w:val="0"/>
              <w:suppressAutoHyphens/>
              <w:spacing w:after="0"/>
              <w:rPr>
                <w:rFonts w:ascii="Times New Roman" w:eastAsia="Calibri" w:hAnsi="Times New Roman" w:cs="Times New Roman"/>
                <w:lang w:val="ru-RU"/>
              </w:rPr>
            </w:pPr>
            <w:r w:rsidRPr="007257A8">
              <w:rPr>
                <w:rFonts w:ascii="Times New Roman" w:eastAsia="Calibri" w:hAnsi="Times New Roman" w:cs="Times New Roman"/>
                <w:lang w:val="ru-RU"/>
              </w:rPr>
              <w:t>Р-реферат</w:t>
            </w:r>
          </w:p>
          <w:p w:rsidR="007257A8" w:rsidRPr="007257A8" w:rsidRDefault="007257A8" w:rsidP="007257A8">
            <w:pPr>
              <w:widowControl w:val="0"/>
              <w:suppressAutoHyphens/>
              <w:spacing w:after="0"/>
              <w:rPr>
                <w:rFonts w:ascii="Times New Roman" w:eastAsia="Calibri" w:hAnsi="Times New Roman" w:cs="Times New Roman"/>
                <w:lang w:val="ru-RU"/>
              </w:rPr>
            </w:pPr>
            <w:r w:rsidRPr="007257A8">
              <w:rPr>
                <w:rFonts w:ascii="Times New Roman" w:eastAsia="Calibri" w:hAnsi="Times New Roman" w:cs="Times New Roman"/>
                <w:lang w:val="ru-RU"/>
              </w:rPr>
              <w:t>П-презентация</w:t>
            </w:r>
          </w:p>
          <w:p w:rsidR="007257A8" w:rsidRPr="007257A8" w:rsidRDefault="007257A8" w:rsidP="007257A8">
            <w:pPr>
              <w:widowControl w:val="0"/>
              <w:suppressAutoHyphens/>
              <w:spacing w:after="0"/>
              <w:rPr>
                <w:rFonts w:ascii="Times New Roman" w:eastAsia="Calibri" w:hAnsi="Times New Roman" w:cs="Times New Roman"/>
                <w:lang w:val="ru-RU"/>
              </w:rPr>
            </w:pPr>
            <w:r w:rsidRPr="007257A8">
              <w:rPr>
                <w:rFonts w:ascii="Times New Roman" w:eastAsia="Calibri" w:hAnsi="Times New Roman" w:cs="Times New Roman"/>
                <w:lang w:val="ru-RU"/>
              </w:rPr>
              <w:t>К-коллоквиум</w:t>
            </w:r>
          </w:p>
        </w:tc>
      </w:tr>
      <w:tr w:rsidR="007257A8" w:rsidRPr="007257A8" w:rsidTr="002B010A">
        <w:trPr>
          <w:trHeight w:val="630"/>
        </w:trPr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257A8" w:rsidRPr="007257A8" w:rsidRDefault="007257A8" w:rsidP="007257A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7257A8">
              <w:rPr>
                <w:rFonts w:ascii="Times New Roman" w:eastAsia="Calibri" w:hAnsi="Times New Roman" w:cs="Times New Roman"/>
                <w:lang w:val="ru-RU"/>
              </w:rPr>
              <w:t>Уметь:</w:t>
            </w:r>
          </w:p>
          <w:p w:rsidR="007257A8" w:rsidRPr="007257A8" w:rsidRDefault="007257A8" w:rsidP="007257A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7257A8">
              <w:rPr>
                <w:rFonts w:ascii="Times New Roman" w:eastAsia="Calibri" w:hAnsi="Times New Roman" w:cs="Times New Roman"/>
                <w:lang w:val="ru-RU"/>
              </w:rPr>
              <w:t>использовать инструментарий политического и управленческого анализа для оценки конкретных ситуаций в отечественной экономике</w:t>
            </w:r>
          </w:p>
        </w:tc>
        <w:tc>
          <w:tcPr>
            <w:tcW w:w="19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257A8" w:rsidRPr="007257A8" w:rsidRDefault="007257A8" w:rsidP="007257A8">
            <w:pPr>
              <w:widowControl w:val="0"/>
              <w:suppressAutoHyphens/>
              <w:rPr>
                <w:rFonts w:ascii="Times New Roman" w:eastAsia="Calibri" w:hAnsi="Times New Roman" w:cs="Times New Roman"/>
                <w:lang w:val="ru-RU"/>
              </w:rPr>
            </w:pPr>
            <w:r w:rsidRPr="007257A8">
              <w:rPr>
                <w:rFonts w:ascii="Times New Roman" w:eastAsia="Times New Roman" w:hAnsi="Times New Roman" w:cs="Times New Roman"/>
                <w:lang w:val="ru-RU" w:eastAsia="ru-RU"/>
              </w:rPr>
              <w:t>Свободно применяет умение (выполняет действие) на практике, в различных ситуациях</w:t>
            </w:r>
          </w:p>
        </w:tc>
        <w:tc>
          <w:tcPr>
            <w:tcW w:w="2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257A8" w:rsidRPr="007257A8" w:rsidRDefault="007257A8" w:rsidP="007257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257A8">
              <w:rPr>
                <w:rFonts w:ascii="Times New Roman" w:eastAsia="Times New Roman" w:hAnsi="Times New Roman" w:cs="Times New Roman"/>
                <w:lang w:val="ru-RU" w:eastAsia="ru-RU"/>
              </w:rPr>
              <w:t>Степень самостоятельности выполнения действия (умения):</w:t>
            </w:r>
          </w:p>
          <w:p w:rsidR="007257A8" w:rsidRPr="007257A8" w:rsidRDefault="007257A8" w:rsidP="007257A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257A8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Отлично – от 80% до 100% верных ответов</w:t>
            </w:r>
          </w:p>
          <w:p w:rsidR="007257A8" w:rsidRPr="007257A8" w:rsidRDefault="007257A8" w:rsidP="007257A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257A8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Хорошо – от 60% до 80%</w:t>
            </w:r>
          </w:p>
          <w:p w:rsidR="007257A8" w:rsidRPr="007257A8" w:rsidRDefault="007257A8" w:rsidP="007257A8">
            <w:pPr>
              <w:widowControl w:val="0"/>
              <w:suppressAutoHyphens/>
              <w:rPr>
                <w:rFonts w:ascii="Times New Roman" w:eastAsia="Calibri" w:hAnsi="Times New Roman" w:cs="Times New Roman"/>
                <w:lang w:val="ru-RU"/>
              </w:rPr>
            </w:pPr>
            <w:r w:rsidRPr="007257A8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Уд. – от 40%</w:t>
            </w:r>
          </w:p>
        </w:tc>
        <w:tc>
          <w:tcPr>
            <w:tcW w:w="18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257A8" w:rsidRPr="007257A8" w:rsidRDefault="007257A8" w:rsidP="007257A8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7257A8">
              <w:rPr>
                <w:rFonts w:ascii="Times New Roman" w:eastAsia="Calibri" w:hAnsi="Times New Roman" w:cs="Times New Roman"/>
                <w:lang w:val="ru-RU"/>
              </w:rPr>
              <w:t>Т-Тест</w:t>
            </w:r>
          </w:p>
          <w:p w:rsidR="007257A8" w:rsidRPr="007257A8" w:rsidRDefault="007257A8" w:rsidP="007257A8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7257A8">
              <w:rPr>
                <w:rFonts w:ascii="Times New Roman" w:eastAsia="Calibri" w:hAnsi="Times New Roman" w:cs="Times New Roman"/>
                <w:lang w:val="ru-RU"/>
              </w:rPr>
              <w:t>КС-круглый стол</w:t>
            </w:r>
          </w:p>
          <w:p w:rsidR="007257A8" w:rsidRPr="007257A8" w:rsidRDefault="007257A8" w:rsidP="007257A8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7257A8">
              <w:rPr>
                <w:rFonts w:ascii="Times New Roman" w:eastAsia="Calibri" w:hAnsi="Times New Roman" w:cs="Times New Roman"/>
                <w:lang w:val="ru-RU"/>
              </w:rPr>
              <w:t>Р-реферат</w:t>
            </w:r>
          </w:p>
          <w:p w:rsidR="007257A8" w:rsidRPr="007257A8" w:rsidRDefault="007257A8" w:rsidP="007257A8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7257A8">
              <w:rPr>
                <w:rFonts w:ascii="Times New Roman" w:eastAsia="Calibri" w:hAnsi="Times New Roman" w:cs="Times New Roman"/>
                <w:lang w:val="ru-RU"/>
              </w:rPr>
              <w:t>П-презентация</w:t>
            </w:r>
          </w:p>
          <w:p w:rsidR="007257A8" w:rsidRPr="007257A8" w:rsidRDefault="007257A8" w:rsidP="007257A8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7257A8">
              <w:rPr>
                <w:rFonts w:ascii="Times New Roman" w:eastAsia="Calibri" w:hAnsi="Times New Roman" w:cs="Times New Roman"/>
                <w:lang w:val="ru-RU"/>
              </w:rPr>
              <w:t>К-коллоквиум</w:t>
            </w:r>
          </w:p>
        </w:tc>
      </w:tr>
      <w:tr w:rsidR="007257A8" w:rsidRPr="007257A8" w:rsidTr="002B010A">
        <w:trPr>
          <w:trHeight w:val="630"/>
        </w:trPr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257A8" w:rsidRPr="007257A8" w:rsidRDefault="007257A8" w:rsidP="007257A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7257A8">
              <w:rPr>
                <w:rFonts w:ascii="Times New Roman" w:eastAsia="Calibri" w:hAnsi="Times New Roman" w:cs="Times New Roman"/>
                <w:lang w:val="ru-RU"/>
              </w:rPr>
              <w:t>Владеть:</w:t>
            </w:r>
          </w:p>
          <w:p w:rsidR="007257A8" w:rsidRPr="007257A8" w:rsidRDefault="007257A8" w:rsidP="007257A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7257A8">
              <w:rPr>
                <w:rFonts w:ascii="Times New Roman" w:eastAsia="Calibri" w:hAnsi="Times New Roman" w:cs="Times New Roman"/>
                <w:lang w:val="ru-RU"/>
              </w:rPr>
              <w:t xml:space="preserve">навыками самостоятельной исследовательской работы в области проблем экономической безопасности национальной экономики, методикой и </w:t>
            </w:r>
            <w:r w:rsidRPr="007257A8">
              <w:rPr>
                <w:rFonts w:ascii="Times New Roman" w:eastAsia="Calibri" w:hAnsi="Times New Roman" w:cs="Times New Roman"/>
                <w:lang w:val="ru-RU"/>
              </w:rPr>
              <w:lastRenderedPageBreak/>
              <w:t>методологией проведения научных исследований в сфере проблем экономической безопасности национальной экономики;</w:t>
            </w:r>
          </w:p>
        </w:tc>
        <w:tc>
          <w:tcPr>
            <w:tcW w:w="19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257A8" w:rsidRPr="007257A8" w:rsidRDefault="007257A8" w:rsidP="007257A8">
            <w:pPr>
              <w:widowControl w:val="0"/>
              <w:suppressAutoHyphens/>
              <w:rPr>
                <w:rFonts w:ascii="Times New Roman" w:eastAsia="Calibri" w:hAnsi="Times New Roman" w:cs="Times New Roman"/>
                <w:lang w:val="ru-RU"/>
              </w:rPr>
            </w:pPr>
            <w:r w:rsidRPr="007257A8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Обучающийся осуществляет (демонстрирует) деятельность (способы деятельности).</w:t>
            </w:r>
          </w:p>
        </w:tc>
        <w:tc>
          <w:tcPr>
            <w:tcW w:w="2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257A8" w:rsidRPr="007257A8" w:rsidRDefault="007257A8" w:rsidP="007257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257A8">
              <w:rPr>
                <w:rFonts w:ascii="Times New Roman" w:eastAsia="Times New Roman" w:hAnsi="Times New Roman" w:cs="Times New Roman"/>
                <w:lang w:val="ru-RU" w:eastAsia="ru-RU"/>
              </w:rPr>
              <w:t>Способен отбирать и интегрировать имеющиеся знания и умения исходя из поставленной цели, проводить самоанализ и самооценку:</w:t>
            </w:r>
          </w:p>
          <w:p w:rsidR="007257A8" w:rsidRPr="007257A8" w:rsidRDefault="007257A8" w:rsidP="007257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7257A8">
              <w:rPr>
                <w:rFonts w:ascii="Times New Roman" w:eastAsiaTheme="minorHAnsi" w:hAnsi="Times New Roman" w:cs="Times New Roman"/>
                <w:lang w:val="ru-RU"/>
              </w:rPr>
              <w:t xml:space="preserve">студент проявил </w:t>
            </w:r>
            <w:r w:rsidRPr="007257A8">
              <w:rPr>
                <w:rFonts w:ascii="Times New Roman" w:eastAsiaTheme="minorHAnsi" w:hAnsi="Times New Roman" w:cs="Times New Roman"/>
                <w:lang w:val="ru-RU"/>
              </w:rPr>
              <w:lastRenderedPageBreak/>
              <w:t>заинтересованность и</w:t>
            </w:r>
          </w:p>
          <w:p w:rsidR="007257A8" w:rsidRPr="007257A8" w:rsidRDefault="007257A8" w:rsidP="007257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7257A8">
              <w:rPr>
                <w:rFonts w:ascii="Times New Roman" w:eastAsiaTheme="minorHAnsi" w:hAnsi="Times New Roman" w:cs="Times New Roman"/>
                <w:lang w:val="ru-RU"/>
              </w:rPr>
              <w:t>творческий подход – «отлично»</w:t>
            </w:r>
          </w:p>
          <w:p w:rsidR="007257A8" w:rsidRPr="007257A8" w:rsidRDefault="007257A8" w:rsidP="007257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7257A8">
              <w:rPr>
                <w:rFonts w:ascii="Times New Roman" w:eastAsiaTheme="minorHAnsi" w:hAnsi="Times New Roman" w:cs="Times New Roman"/>
                <w:lang w:val="ru-RU"/>
              </w:rPr>
              <w:t>студент проявил заинтересованность,</w:t>
            </w:r>
          </w:p>
          <w:p w:rsidR="007257A8" w:rsidRPr="007257A8" w:rsidRDefault="007257A8" w:rsidP="007257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7257A8">
              <w:rPr>
                <w:rFonts w:ascii="Times New Roman" w:eastAsiaTheme="minorHAnsi" w:hAnsi="Times New Roman" w:cs="Times New Roman"/>
                <w:lang w:val="ru-RU"/>
              </w:rPr>
              <w:t>уровень креативности имеется, но не</w:t>
            </w:r>
          </w:p>
          <w:p w:rsidR="007257A8" w:rsidRPr="007257A8" w:rsidRDefault="007257A8" w:rsidP="007257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7257A8">
              <w:rPr>
                <w:rFonts w:ascii="Times New Roman" w:eastAsiaTheme="minorHAnsi" w:hAnsi="Times New Roman" w:cs="Times New Roman"/>
                <w:lang w:val="ru-RU"/>
              </w:rPr>
              <w:t>высокий- «хорошо»</w:t>
            </w:r>
          </w:p>
          <w:p w:rsidR="007257A8" w:rsidRPr="007257A8" w:rsidRDefault="007257A8" w:rsidP="007257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7257A8">
              <w:rPr>
                <w:rFonts w:ascii="Times New Roman" w:eastAsiaTheme="minorHAnsi" w:hAnsi="Times New Roman" w:cs="Times New Roman"/>
                <w:lang w:val="ru-RU"/>
              </w:rPr>
              <w:t>студент проявил не высокую степень</w:t>
            </w:r>
          </w:p>
          <w:p w:rsidR="007257A8" w:rsidRPr="007257A8" w:rsidRDefault="007257A8" w:rsidP="007257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7257A8">
              <w:rPr>
                <w:rFonts w:ascii="Times New Roman" w:eastAsiaTheme="minorHAnsi" w:hAnsi="Times New Roman" w:cs="Times New Roman"/>
                <w:lang w:val="ru-RU"/>
              </w:rPr>
              <w:t>заинтересованности, изложение материала</w:t>
            </w:r>
          </w:p>
          <w:p w:rsidR="007257A8" w:rsidRPr="007257A8" w:rsidRDefault="007257A8" w:rsidP="007257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7257A8">
              <w:rPr>
                <w:rFonts w:ascii="Times New Roman" w:eastAsiaTheme="minorHAnsi" w:hAnsi="Times New Roman" w:cs="Times New Roman"/>
                <w:lang w:val="ru-RU"/>
              </w:rPr>
              <w:t>скорее традиционное- «</w:t>
            </w:r>
            <w:proofErr w:type="spellStart"/>
            <w:r w:rsidRPr="007257A8">
              <w:rPr>
                <w:rFonts w:ascii="Times New Roman" w:eastAsiaTheme="minorHAnsi" w:hAnsi="Times New Roman" w:cs="Times New Roman"/>
                <w:lang w:val="ru-RU"/>
              </w:rPr>
              <w:t>удовл</w:t>
            </w:r>
            <w:proofErr w:type="spellEnd"/>
            <w:r w:rsidRPr="007257A8">
              <w:rPr>
                <w:rFonts w:ascii="Times New Roman" w:eastAsiaTheme="minorHAnsi" w:hAnsi="Times New Roman" w:cs="Times New Roman"/>
                <w:lang w:val="ru-RU"/>
              </w:rPr>
              <w:t>.»</w:t>
            </w:r>
          </w:p>
          <w:p w:rsidR="007257A8" w:rsidRPr="007257A8" w:rsidRDefault="007257A8" w:rsidP="007257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7257A8">
              <w:rPr>
                <w:rFonts w:ascii="Times New Roman" w:eastAsiaTheme="minorHAnsi" w:hAnsi="Times New Roman" w:cs="Times New Roman"/>
                <w:lang w:val="ru-RU"/>
              </w:rPr>
              <w:t>студент не проявил</w:t>
            </w:r>
          </w:p>
          <w:p w:rsidR="007257A8" w:rsidRPr="007257A8" w:rsidRDefault="007257A8" w:rsidP="007257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7257A8">
              <w:rPr>
                <w:rFonts w:ascii="Times New Roman" w:eastAsiaTheme="minorHAnsi" w:hAnsi="Times New Roman" w:cs="Times New Roman"/>
                <w:lang w:val="ru-RU"/>
              </w:rPr>
              <w:t>заинтересованности, ответ</w:t>
            </w:r>
          </w:p>
          <w:p w:rsidR="007257A8" w:rsidRPr="007257A8" w:rsidRDefault="007257A8" w:rsidP="007257A8">
            <w:pPr>
              <w:widowControl w:val="0"/>
              <w:suppressAutoHyphens/>
              <w:rPr>
                <w:rFonts w:ascii="Times New Roman" w:eastAsia="Calibri" w:hAnsi="Times New Roman" w:cs="Times New Roman"/>
                <w:lang w:val="ru-RU"/>
              </w:rPr>
            </w:pPr>
            <w:r w:rsidRPr="007257A8">
              <w:rPr>
                <w:rFonts w:ascii="Times New Roman" w:eastAsiaTheme="minorHAnsi" w:hAnsi="Times New Roman" w:cs="Times New Roman"/>
                <w:lang w:val="ru-RU"/>
              </w:rPr>
              <w:t>традиционный – «неуд»</w:t>
            </w:r>
          </w:p>
        </w:tc>
        <w:tc>
          <w:tcPr>
            <w:tcW w:w="18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257A8" w:rsidRPr="007257A8" w:rsidRDefault="007257A8" w:rsidP="007257A8">
            <w:pPr>
              <w:widowControl w:val="0"/>
              <w:suppressAutoHyphens/>
              <w:spacing w:after="0"/>
              <w:rPr>
                <w:rFonts w:ascii="Times New Roman" w:eastAsia="Calibri" w:hAnsi="Times New Roman" w:cs="Times New Roman"/>
                <w:lang w:val="ru-RU"/>
              </w:rPr>
            </w:pPr>
            <w:r w:rsidRPr="007257A8">
              <w:rPr>
                <w:rFonts w:ascii="Times New Roman" w:eastAsia="Calibri" w:hAnsi="Times New Roman" w:cs="Times New Roman"/>
                <w:lang w:val="ru-RU"/>
              </w:rPr>
              <w:lastRenderedPageBreak/>
              <w:t>Т-Тест</w:t>
            </w:r>
          </w:p>
          <w:p w:rsidR="007257A8" w:rsidRPr="007257A8" w:rsidRDefault="007257A8" w:rsidP="007257A8">
            <w:pPr>
              <w:widowControl w:val="0"/>
              <w:suppressAutoHyphens/>
              <w:spacing w:after="0"/>
              <w:rPr>
                <w:rFonts w:ascii="Times New Roman" w:eastAsia="Calibri" w:hAnsi="Times New Roman" w:cs="Times New Roman"/>
                <w:lang w:val="ru-RU"/>
              </w:rPr>
            </w:pPr>
            <w:r w:rsidRPr="007257A8">
              <w:rPr>
                <w:rFonts w:ascii="Times New Roman" w:eastAsia="Calibri" w:hAnsi="Times New Roman" w:cs="Times New Roman"/>
                <w:lang w:val="ru-RU"/>
              </w:rPr>
              <w:t>КС-круглый стол</w:t>
            </w:r>
          </w:p>
          <w:p w:rsidR="007257A8" w:rsidRPr="007257A8" w:rsidRDefault="007257A8" w:rsidP="007257A8">
            <w:pPr>
              <w:widowControl w:val="0"/>
              <w:suppressAutoHyphens/>
              <w:spacing w:after="0"/>
              <w:rPr>
                <w:rFonts w:ascii="Times New Roman" w:eastAsia="Calibri" w:hAnsi="Times New Roman" w:cs="Times New Roman"/>
                <w:lang w:val="ru-RU"/>
              </w:rPr>
            </w:pPr>
            <w:r w:rsidRPr="007257A8">
              <w:rPr>
                <w:rFonts w:ascii="Times New Roman" w:eastAsia="Calibri" w:hAnsi="Times New Roman" w:cs="Times New Roman"/>
                <w:lang w:val="ru-RU"/>
              </w:rPr>
              <w:t>Р-реферат</w:t>
            </w:r>
          </w:p>
          <w:p w:rsidR="007257A8" w:rsidRPr="007257A8" w:rsidRDefault="007257A8" w:rsidP="007257A8">
            <w:pPr>
              <w:widowControl w:val="0"/>
              <w:suppressAutoHyphens/>
              <w:spacing w:after="0"/>
              <w:rPr>
                <w:rFonts w:ascii="Times New Roman" w:eastAsia="Calibri" w:hAnsi="Times New Roman" w:cs="Times New Roman"/>
                <w:lang w:val="ru-RU"/>
              </w:rPr>
            </w:pPr>
            <w:r w:rsidRPr="007257A8">
              <w:rPr>
                <w:rFonts w:ascii="Times New Roman" w:eastAsia="Calibri" w:hAnsi="Times New Roman" w:cs="Times New Roman"/>
                <w:lang w:val="ru-RU"/>
              </w:rPr>
              <w:t>П-презентация</w:t>
            </w:r>
          </w:p>
          <w:p w:rsidR="007257A8" w:rsidRPr="007257A8" w:rsidRDefault="007257A8" w:rsidP="007257A8">
            <w:pPr>
              <w:widowControl w:val="0"/>
              <w:suppressAutoHyphens/>
              <w:spacing w:after="0"/>
              <w:rPr>
                <w:rFonts w:ascii="Times New Roman" w:eastAsia="Calibri" w:hAnsi="Times New Roman" w:cs="Times New Roman"/>
                <w:lang w:val="ru-RU"/>
              </w:rPr>
            </w:pPr>
            <w:r w:rsidRPr="007257A8">
              <w:rPr>
                <w:rFonts w:ascii="Times New Roman" w:eastAsia="Calibri" w:hAnsi="Times New Roman" w:cs="Times New Roman"/>
                <w:lang w:val="ru-RU"/>
              </w:rPr>
              <w:t>К-коллоквиум</w:t>
            </w:r>
          </w:p>
        </w:tc>
      </w:tr>
    </w:tbl>
    <w:p w:rsidR="007257A8" w:rsidRPr="007257A8" w:rsidRDefault="007257A8" w:rsidP="007257A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7257A8" w:rsidRPr="007257A8" w:rsidRDefault="007257A8" w:rsidP="007257A8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7257A8" w:rsidRPr="007257A8" w:rsidRDefault="007257A8" w:rsidP="007257A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шкале:</w:t>
      </w:r>
    </w:p>
    <w:p w:rsidR="007257A8" w:rsidRPr="007257A8" w:rsidRDefault="007257A8" w:rsidP="007257A8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50-100 баллов (зачет)</w:t>
      </w:r>
    </w:p>
    <w:p w:rsidR="007257A8" w:rsidRPr="007257A8" w:rsidRDefault="007257A8" w:rsidP="007257A8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0-49 баллов (незачет)</w:t>
      </w:r>
    </w:p>
    <w:p w:rsidR="007257A8" w:rsidRPr="007257A8" w:rsidRDefault="007257A8" w:rsidP="007257A8">
      <w:pPr>
        <w:keepNext/>
        <w:keepLines/>
        <w:spacing w:before="480"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bookmarkStart w:id="3" w:name="_Toc526849403"/>
      <w:r w:rsidRPr="007257A8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7257A8" w:rsidRPr="007257A8" w:rsidRDefault="007257A8" w:rsidP="007257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257A8" w:rsidRPr="007257A8" w:rsidRDefault="007257A8" w:rsidP="007257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7257A8" w:rsidRPr="007257A8" w:rsidRDefault="007257A8" w:rsidP="007257A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7257A8" w:rsidRPr="007257A8" w:rsidRDefault="007257A8" w:rsidP="007257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7257A8" w:rsidRPr="007257A8" w:rsidRDefault="007257A8" w:rsidP="007257A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7257A8" w:rsidRPr="007257A8" w:rsidRDefault="007257A8" w:rsidP="007257A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7257A8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Государственное и муниципальное управление и экономическая безопасность</w:t>
      </w:r>
    </w:p>
    <w:p w:rsidR="007257A8" w:rsidRPr="007257A8" w:rsidRDefault="007257A8" w:rsidP="007257A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7257A8" w:rsidRPr="007257A8" w:rsidRDefault="007257A8" w:rsidP="007257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зачёту</w:t>
      </w:r>
    </w:p>
    <w:p w:rsidR="007257A8" w:rsidRPr="007257A8" w:rsidRDefault="007257A8" w:rsidP="007257A8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7257A8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7257A8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ko-KR"/>
        </w:rPr>
        <w:t xml:space="preserve"> </w:t>
      </w:r>
      <w:r w:rsidRPr="007257A8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ko-KR"/>
        </w:rPr>
        <w:t>Экономическая безопасность</w:t>
      </w:r>
    </w:p>
    <w:p w:rsidR="007257A8" w:rsidRPr="007257A8" w:rsidRDefault="007257A8" w:rsidP="007257A8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val="ru-RU" w:eastAsia="ko-KR"/>
        </w:rPr>
      </w:pPr>
      <w:r w:rsidRPr="007257A8"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val="ru-RU" w:eastAsia="ko-KR"/>
        </w:rPr>
        <w:t xml:space="preserve">                         (наименование дисциплины)</w:t>
      </w:r>
    </w:p>
    <w:p w:rsidR="007257A8" w:rsidRPr="007257A8" w:rsidRDefault="007257A8" w:rsidP="007257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Вопросы к зачету:</w:t>
      </w:r>
    </w:p>
    <w:p w:rsidR="007257A8" w:rsidRPr="007257A8" w:rsidRDefault="007257A8" w:rsidP="007257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Экономическая безопасность как составная часть национальной безопасности. Понятие экономической безопасности.</w:t>
      </w:r>
    </w:p>
    <w:p w:rsidR="007257A8" w:rsidRPr="007257A8" w:rsidRDefault="007257A8" w:rsidP="007257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Субъекты и объекты экономической безопасности.</w:t>
      </w:r>
    </w:p>
    <w:p w:rsidR="007257A8" w:rsidRPr="007257A8" w:rsidRDefault="007257A8" w:rsidP="007257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Институционально-правовое обеспечение экономической безопасности России.</w:t>
      </w:r>
    </w:p>
    <w:p w:rsidR="007257A8" w:rsidRPr="007257A8" w:rsidRDefault="007257A8" w:rsidP="007257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Основные положения Концепции и Государственной стратегии экономической безопасности России.</w:t>
      </w:r>
    </w:p>
    <w:p w:rsidR="007257A8" w:rsidRPr="007257A8" w:rsidRDefault="007257A8" w:rsidP="007257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 Внутренние и внешние угрозы национальной безопасности: классификация и характеристика.</w:t>
      </w:r>
    </w:p>
    <w:p w:rsidR="007257A8" w:rsidRPr="007257A8" w:rsidRDefault="007257A8" w:rsidP="007257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6. Механизм обеспечения экономической безопасности страны.</w:t>
      </w:r>
    </w:p>
    <w:p w:rsidR="007257A8" w:rsidRPr="007257A8" w:rsidRDefault="007257A8" w:rsidP="007257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7. Экономическая безопасность и экономическая политика государства.</w:t>
      </w:r>
    </w:p>
    <w:p w:rsidR="007257A8" w:rsidRPr="007257A8" w:rsidRDefault="007257A8" w:rsidP="007257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8. Региональная политика и проблемы обеспечения экономической безопасности.</w:t>
      </w:r>
    </w:p>
    <w:p w:rsidR="007257A8" w:rsidRPr="007257A8" w:rsidRDefault="007257A8" w:rsidP="007257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9. Показатели безопасности в экономике государства: основные понятия и определение. Классификация показателей экономической безопасности.</w:t>
      </w:r>
    </w:p>
    <w:p w:rsidR="007257A8" w:rsidRPr="007257A8" w:rsidRDefault="007257A8" w:rsidP="007257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10. Понятие и содержание пороговых значений экономической безопасности. Методика расчета пороговых значений экономической безопасности.</w:t>
      </w:r>
    </w:p>
    <w:p w:rsidR="007257A8" w:rsidRPr="007257A8" w:rsidRDefault="007257A8" w:rsidP="007257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11. Анализ пороговых значений социально-экономических показателей по обеспечению экономической безопасности.</w:t>
      </w:r>
    </w:p>
    <w:p w:rsidR="007257A8" w:rsidRPr="007257A8" w:rsidRDefault="007257A8" w:rsidP="007257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12. Инвестиционный и инновационный кризис в России: проблемы и пути решения.</w:t>
      </w:r>
    </w:p>
    <w:p w:rsidR="007257A8" w:rsidRPr="007257A8" w:rsidRDefault="007257A8" w:rsidP="007257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13. Проблемы охраны интеллектуальной собственности и инструменты ее защиты в системе экономической безопасности.</w:t>
      </w:r>
    </w:p>
    <w:p w:rsidR="007257A8" w:rsidRPr="007257A8" w:rsidRDefault="007257A8" w:rsidP="007257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14. Обеспечение экономической безопасности в сфере услуг.</w:t>
      </w:r>
    </w:p>
    <w:p w:rsidR="007257A8" w:rsidRPr="007257A8" w:rsidRDefault="007257A8" w:rsidP="007257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15. Обеспечение экономической безопасности в реальном секторе.</w:t>
      </w:r>
    </w:p>
    <w:p w:rsidR="007257A8" w:rsidRPr="007257A8" w:rsidRDefault="007257A8" w:rsidP="007257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16. Понятия «теневая», «неформальная», «нелегальная» экономика.</w:t>
      </w:r>
    </w:p>
    <w:p w:rsidR="007257A8" w:rsidRPr="007257A8" w:rsidRDefault="007257A8" w:rsidP="007257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17.  «Теневая экономика»: структура, масштабы и меры противодействия.</w:t>
      </w:r>
    </w:p>
    <w:p w:rsidR="007257A8" w:rsidRPr="007257A8" w:rsidRDefault="007257A8" w:rsidP="007257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18.  Масштабы и факторы динамики «теневых» процессов.</w:t>
      </w:r>
    </w:p>
    <w:p w:rsidR="007257A8" w:rsidRPr="007257A8" w:rsidRDefault="007257A8" w:rsidP="007257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19.  Государственная и правовая политика по отношению к «теневой экономике».</w:t>
      </w:r>
    </w:p>
    <w:p w:rsidR="007257A8" w:rsidRPr="007257A8" w:rsidRDefault="007257A8" w:rsidP="007257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20. Финансовая безопасность страны: основные проблемы и инструменты обеспечения.</w:t>
      </w:r>
    </w:p>
    <w:p w:rsidR="007257A8" w:rsidRPr="007257A8" w:rsidRDefault="007257A8" w:rsidP="007257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21. Внутренний и внешний долг государства. Оценка влияния внутреннего и внешнего долга на экономическую безопасность.</w:t>
      </w:r>
    </w:p>
    <w:p w:rsidR="007257A8" w:rsidRPr="007257A8" w:rsidRDefault="007257A8" w:rsidP="007257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22. Вывоз (бегство) капитала: сущность, масштабы и меры противодействия.</w:t>
      </w:r>
    </w:p>
    <w:p w:rsidR="007257A8" w:rsidRPr="007257A8" w:rsidRDefault="007257A8" w:rsidP="007257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23. Укрепление национальной валюты – фактор обеспечения экономической безопасности страны.</w:t>
      </w:r>
    </w:p>
    <w:p w:rsidR="007257A8" w:rsidRPr="007257A8" w:rsidRDefault="007257A8" w:rsidP="007257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24. Экономическая безопасность России  во внешнеэкономической сфере.</w:t>
      </w:r>
    </w:p>
    <w:p w:rsidR="007257A8" w:rsidRPr="007257A8" w:rsidRDefault="007257A8" w:rsidP="007257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25. Сотрудничество и соперничество в мировом хозяйстве. Экономический суверенитет.</w:t>
      </w:r>
    </w:p>
    <w:p w:rsidR="007257A8" w:rsidRPr="007257A8" w:rsidRDefault="007257A8" w:rsidP="007257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26. Оффшорный бизнес и защита экономических интересов России.</w:t>
      </w:r>
    </w:p>
    <w:p w:rsidR="007257A8" w:rsidRPr="007257A8" w:rsidRDefault="007257A8" w:rsidP="007257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27. Место и роль таможенных органов в обеспечении экономической безопасности страны.</w:t>
      </w:r>
    </w:p>
    <w:p w:rsidR="007257A8" w:rsidRPr="007257A8" w:rsidRDefault="007257A8" w:rsidP="007257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28. Параметры экономической безопасности и их мониторинг таможенными органами.</w:t>
      </w:r>
    </w:p>
    <w:p w:rsidR="007257A8" w:rsidRPr="007257A8" w:rsidRDefault="007257A8" w:rsidP="007257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29. Таможенные инструменты защиты экономических интересов страны на внутреннем/внешнем рынке.</w:t>
      </w:r>
    </w:p>
    <w:p w:rsidR="007257A8" w:rsidRPr="007257A8" w:rsidRDefault="007257A8" w:rsidP="007257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30. Экономическая природа таможенных преступлений и проблемы борьбы с ними.</w:t>
      </w:r>
    </w:p>
    <w:p w:rsidR="007257A8" w:rsidRPr="007257A8" w:rsidRDefault="007257A8" w:rsidP="007257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257A8" w:rsidRPr="007257A8" w:rsidRDefault="007257A8" w:rsidP="007257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Критерии оценивания: </w:t>
      </w:r>
    </w:p>
    <w:p w:rsidR="007257A8" w:rsidRPr="007257A8" w:rsidRDefault="007257A8" w:rsidP="007257A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шкале:</w:t>
      </w:r>
    </w:p>
    <w:p w:rsidR="007257A8" w:rsidRPr="007257A8" w:rsidRDefault="007257A8" w:rsidP="007257A8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50-100 баллов (зачет)</w:t>
      </w:r>
    </w:p>
    <w:p w:rsidR="007257A8" w:rsidRPr="007257A8" w:rsidRDefault="007257A8" w:rsidP="007257A8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0-49 баллов (незачет)</w:t>
      </w:r>
    </w:p>
    <w:p w:rsidR="007257A8" w:rsidRPr="007257A8" w:rsidRDefault="007257A8" w:rsidP="007257A8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br w:type="page"/>
      </w:r>
    </w:p>
    <w:p w:rsidR="007257A8" w:rsidRPr="007257A8" w:rsidRDefault="007257A8" w:rsidP="007257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7257A8" w:rsidRPr="007257A8" w:rsidRDefault="007257A8" w:rsidP="007257A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7257A8" w:rsidRPr="007257A8" w:rsidRDefault="007257A8" w:rsidP="007257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7257A8" w:rsidRPr="007257A8" w:rsidRDefault="007257A8" w:rsidP="007257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Государственное и муниципальное управление и экономическая безопасность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>Тесты письменные и/или компьютерные*</w:t>
      </w:r>
    </w:p>
    <w:p w:rsidR="007257A8" w:rsidRPr="007257A8" w:rsidRDefault="007257A8" w:rsidP="007257A8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7257A8">
        <w:rPr>
          <w:rFonts w:ascii="Times New Roman" w:eastAsia="Times New Roman" w:hAnsi="Times New Roman" w:cs="Times New Roman"/>
          <w:sz w:val="28"/>
          <w:szCs w:val="20"/>
          <w:lang w:val="ru-RU" w:eastAsia="ko-KR"/>
        </w:rPr>
        <w:t>по дисциплине</w:t>
      </w:r>
      <w:r w:rsidRPr="007257A8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ko-KR"/>
        </w:rPr>
        <w:t> </w:t>
      </w:r>
      <w:r w:rsidRPr="007257A8">
        <w:rPr>
          <w:rFonts w:ascii="Times New Roman" w:eastAsia="Times New Roman" w:hAnsi="Times New Roman" w:cs="Times New Roman"/>
          <w:sz w:val="16"/>
          <w:szCs w:val="20"/>
          <w:vertAlign w:val="superscript"/>
          <w:lang w:val="ru-RU" w:eastAsia="ko-KR"/>
        </w:rPr>
        <w:t> </w:t>
      </w:r>
      <w:r w:rsidRPr="007257A8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ko-KR"/>
        </w:rPr>
        <w:t xml:space="preserve">Экономическая безопасность </w:t>
      </w:r>
    </w:p>
    <w:p w:rsidR="007257A8" w:rsidRPr="007257A8" w:rsidRDefault="007257A8" w:rsidP="007257A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1. Банк тестов: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 xml:space="preserve">1. Согласно пирамиде </w:t>
      </w:r>
      <w:proofErr w:type="spellStart"/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Маслоу</w:t>
      </w:r>
      <w:proofErr w:type="spellEnd"/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, какая потребность человека лежит в ее вершине?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А) в безопасности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Б) в отдыхе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В) в уважении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Г) в саморазвитии +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2. В каком году впервые стал употребляться непосредственно термин «безопасность»?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А) 1491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Б) 1190 +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В) 1100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Г) 1189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3. Когда впервые стали употреблять термин «экономическая безопасность»?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А) во времена «великой депрессии» +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Б) в средние века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В) в эпоху Возрождения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Г) после Второй мировой войны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4.… — это система обеспечения устойчивости экономической системы, которая сохраняет свою целостность и способность к саморазвитию, несмотря на неблагоприятные внешние и внутренние угрозы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А) экономическая эффективность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Б) социальная эффективность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В) экономическая безопасность +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Г) экономические интересы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5. Возможность осуществления государственного контроля над национальными ресурсами, способность использовать национальные конкурентные преимущества для обеспечения равноправного участия государства в международной торговле и кооперационных связях – это…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А) экономическая эффективность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Б) социальная эффективность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В) экономическая безопасность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Г) экономическая независимость +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6. Способность к саморазвитию и прогрессу – это…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А) способность самостоятельно реализовывать и защищать национальные экономические интересы, осуществлять постоянную модернизацию производства, эффективную инвестиционную и инновационную политику, развивать интеллектуальный и трудовой потенциал страны. +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 xml:space="preserve">Б) прочность и надежность всех элементов экономической системы, защита всех форм собственности, создание гарантий для эффективной предпринимательской деятельности, сдерживания </w:t>
      </w:r>
      <w:proofErr w:type="spellStart"/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дестабилизующих</w:t>
      </w:r>
      <w:proofErr w:type="spellEnd"/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 xml:space="preserve"> факторов.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lastRenderedPageBreak/>
        <w:t>В) возможность осуществления государственного контроля над национальными ресурсами, способность использовать национальные конкурентные преимущества для обеспечения равноправного участия державы в международной торговле и кооперационных связях.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Г) объективная возможность негативного влияния на определенное явление, систему, механизм, социальный организм, в результате чего ему может быть причинен вред, что приведет к упадку, кризисного состояния и т.д.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7. Конкретная и непосредственная форма опасности или совокупность негативных факторов или условий – это…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А) опасность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Б) безопасность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В) угроза +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Г) риск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8. По степени важности национальные экономические интересы бывают: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А) долгосрочные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Б) тактические +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В) параллельные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Г) всеобщие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9. По характеру столкновения национальные экономические интересы бывают: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А) краткосрочные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Б) тактические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В) параллельные +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Г) внутренние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10. По степени реализации национальные экономические интересы бывают: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А) краткосрочные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Б) нереализованные +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В) параллельные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Г) финансовые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11. Угрозы экономической безопасности по характеру действия бывают: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А) нарочные +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Б) контролированные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В) критические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Г) антропогенные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12. Угрозы экономической безопасности по степени реализации бывают: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А) реализованные +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Б) нарочные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В) природные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Г) не нарочные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13.…— это защищенность жизненно важных интересов гражданина, общества и государства, при которой обеспечиваются стабильное развитие общества, своевременное выявление, предотвращение и нейтрализация реальных и потенциальных угроз национальным интересам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А) экономическая безопасность страны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Б) социальная безопасность страны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В) социально экономическая безопасность страны +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Г) финансовая безопасность страны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14. К составляющим социально-экономической безопасности страны относят: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А) энергетическую +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lastRenderedPageBreak/>
        <w:t>Б) тактическую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В) полную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Г) параллельную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15. Индекс прироста населения страны должен быть: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А) меньше единицы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Б) равен нулю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В) больше нуля +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Г) больше равно нуля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16. Средний возраст должен быть: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А) ниже среднемирового показателя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Б) равняться среднемировому показателю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В) отрицательным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Г) выше среднемирового показателя +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17. Соотношение больных к здоровым людям стране не должно: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А) превышать 5% населения +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Б) превышать 4% населения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В) превышать 10% населения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Г) превышать 11% населения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18. Соотношение валового долга государства к валовому внутреннему продукту должно составлять: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А) более 25%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Б) не более 25% +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В) более 20%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Б) не более 16%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19. Соотношение объемов инвестиций к стоимости основных производственных фондов: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А) не ниже 30%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Б) не ниже 40%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В) не ниже 50% +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Г) не выше 60%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20. Административно-правовая регламентация экономики – это…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А) социально-экономическая безопасность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Б) экономические интересы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В) экономическая эффективность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Г) государственное регулирование +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21. К функциям государства в сфере обеспечения безопасности относят: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А) мониторинг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Б) контроль за финансовым состоянием +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В) защита своих интересов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Г) повышение научно-технического прогресса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22. Какой государственный орган осуществляет полномочия в сфере национальной безопасности?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А) Суд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Б) Президент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В) Премьер-министр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Г) Прокуратура +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lastRenderedPageBreak/>
        <w:t>23.… — это факторы бизнеса, используемые владельцами и управленцами предприятия для выполнения целей бизнеса.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А) корпоративные ресурсы +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Б) ресурсы персонала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В) национально-техническое развитие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Г) ресурсы прав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24. По характеру воздействия внешней среды на деятельность предприятия выделяют такие виды воздействий, как: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А) общего характера +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Б) параллельные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В) прямые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Г) антропогенные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25. По виду экономических интересов выделяют (уберите одно лишнее)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А) экономические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Б) социальные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В) экологические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Г) прямые +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26. Взаимодействие предприятия с другими предприятиями и организациями – это взаимодействия…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А) региональные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Б) отраслевые +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В) национальные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Г) стратегические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27. Отказ от готовой продукции, банкротство предприятия-потребителя, внезапный разрыв отношений, задержка в оплате дебиторской задолженности – представляет собой угрозу: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А) экономического характера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Б) политического характера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В) потребительского характера +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Г) конкурентного характера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28. Производственная, коммерчески, снабженческая, управленческая и другая деятельность относится к: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А) субъектам безопасности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Б) объектам безопасности +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В) физическим лицам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Г) юридическим лицам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29.… — совокупность наиболее значимых решений, направленных на обеспечение высокого уровня безопасности функционирования предприятия.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А) Тактика экономической безопасности предприятия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Б) Способность к саморазвитию и прогрессу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В) Совокупность правовых интересов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Г) Стратегия экономической безопасности предприятия +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30.… — это степень освоения новых «правил игры», способов производственно-хозяйственной и финансовой деятельности предприятия в принципиально иначе внешней среде.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А) конфигурация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Б) адаптация +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В) акклиматизация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lastRenderedPageBreak/>
        <w:t>Г) активизация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31. Деятельность по проверке и контроля, анализа и оценки финансового состояния фирмы – это: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А) адаптация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Б) активизация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В) аудит +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Г) конфигурация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32. Финансовая безопасность это: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А) эффективное функционирование финансовой системы;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Б) обеспечение безопасного функционирования всех элементов финансово-экономического механизма страны;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В) стабильный курс национальной валюты.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33. К внутренним угрозам экономической безопасности относятся: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А) структурные изменения экономики;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 xml:space="preserve"> Б) демографические изменения и проблемы занятости;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 xml:space="preserve"> В) высокий внешний долг;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 xml:space="preserve"> Г) высокий внутренний долг.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34.Государственная стратегия экономической безопасности является: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 xml:space="preserve">А) составной частью стратегии национальной безопасности; 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Б) приоритетным направлением экономической политики государства;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В) доминирующей над государственной стратегией национальной безопасности.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35.Совокупность потребностей, удовлетворение которых надежно обеспечивает существование и возможности прогрессивного развития личности, общества и государства, это: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А) безопасность;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Б) жизненно важные интересы;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В) субъекты экономической безопасности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36. Что из нижеперечисленного не является способом «утечки»  капиталов: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А) челночная торговля;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Б) «импорт воздуха»;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В) завышение контрактных цен на импортные товары по сравнению с фактическими ценами;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Г) завышение контрактных цен на экспортные товары по сравнению с фактическими ценами.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 xml:space="preserve"> 37. Разрастание какой из сфер российской экономики в период рыночных реформ носило </w:t>
      </w:r>
      <w:proofErr w:type="spellStart"/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паразитарно</w:t>
      </w:r>
      <w:proofErr w:type="spellEnd"/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-спекулятивный характер: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А) внешнеторговой;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Б) энергетической;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В) добывающей;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Г) кредитно-финансовой.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 xml:space="preserve"> 38. Постоянное наращивание производственного и научно-технического потенциалов, это интересы: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А) общества;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Б) государства;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В) личности.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 xml:space="preserve"> 39. Усиление протекционизма во внешней политике страны свидетельствует: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А) о необходимости предотвращения экономических потрясений;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 xml:space="preserve">Б) о полном </w:t>
      </w:r>
      <w:proofErr w:type="spellStart"/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самообеспечении</w:t>
      </w:r>
      <w:proofErr w:type="spellEnd"/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 xml:space="preserve"> страны за счет собственных ресурсов;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lastRenderedPageBreak/>
        <w:t>В) о том, что резко возросший импорт угрожает национальному производству отдельных товаров.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 xml:space="preserve"> 40. Попытки зарубежных государств любыми средствами устранить российских продавцов высокотехнологичных товаров и современных услуг с мировых рынков, это: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А) нормальная практика ВЭД, применяемая всеми странами;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Б) внешняя угроза внешнеэкономическим интересам России;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В) внутренняя угроза внешнеэкономическим интересам России.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 xml:space="preserve"> 41. Экономическая безопасность – это способность системы: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 xml:space="preserve"> А) сохранять устойчивость по отношению к внешним воздействиям;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 xml:space="preserve"> Б) сохранять устойчивость по отношению к негативным внутренним воздействиям;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 xml:space="preserve"> В) оставаться неизменной, т. е. не деградировать и не развиваться.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42. Деформация структуры российской экономики обусловлена: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А) усиление топливно-сырьевой направленности экономики;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Б) высокая конкурентоспособность продукции большинства отечественных предприятий;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В) рост внешнего долга России и связанное с этим увеличение расходов госбюджета на его погашение.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43.  К негативным последствиям проведения приватизации в Российской Федерации относятся: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А) рост числа негосударственных предприятий;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Б) переход контроля над значительной частью отечественных предприятий к иностранцам;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В) рост товарного предложения.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44.Действия системы экспортного контроля направлены: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А) на недопущение вывоза оружия массового уничтожения;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Б) на недопущение вывоза товаров народного потребления;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В) на недопущение вывоза отдельных видов сырья, материалов.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45. К угрозам экономической безопасности во внешнеэкономической сфере относятся: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А) незаконный вывоз подакцизных товаров;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 xml:space="preserve">Б) </w:t>
      </w:r>
      <w:proofErr w:type="spellStart"/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долларизация</w:t>
      </w:r>
      <w:proofErr w:type="spellEnd"/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 xml:space="preserve"> экономики;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В) рост экспорта.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46.К внутренним угрозам энергетической безопасности относятся: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А) прохождение некоторых российских энергосетей по территории соседних стран;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Б) дефицит капиталовложений;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В) ослабление негативного воздействия предприятий ТЭК на экологию и социальную сферу.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47. Закрепление российских хозяйствующих субъектов на мировых рынках товаров и услуг и постепенное усиление их роли на этих рынках является: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А) жизненно важным интересом внешнеэкономической безопасности;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Б) потенциальной внутренней угрозой внешнеэкономической безопасности;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В) критерием обеспечения внешнеэкономической безопасности.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48. К каналам «утечки» за границу сведений о новейших российских технологиях и результатах НИР относятся: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А) непродуманность публикаций;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Б) предоставление зарубежными неправительственными организациями    грантов перспективным научным коллективам и отдельным ученым;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lastRenderedPageBreak/>
        <w:t>В) контроль со стороны зарубежных ФПГ над научно-производственной базой многих российских предприятий;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7257A8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Г) все вышеперечисленное.</w:t>
      </w:r>
    </w:p>
    <w:p w:rsidR="007257A8" w:rsidRPr="007257A8" w:rsidRDefault="007257A8" w:rsidP="007257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Критерии оценки: </w:t>
      </w:r>
    </w:p>
    <w:p w:rsidR="007257A8" w:rsidRPr="007257A8" w:rsidRDefault="007257A8" w:rsidP="007257A8">
      <w:pPr>
        <w:numPr>
          <w:ilvl w:val="0"/>
          <w:numId w:val="1"/>
        </w:numPr>
        <w:tabs>
          <w:tab w:val="num" w:pos="0"/>
        </w:tabs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«отлично» выставляется студенту, если 86-100% правильных ответов; </w:t>
      </w:r>
    </w:p>
    <w:p w:rsidR="007257A8" w:rsidRPr="007257A8" w:rsidRDefault="007257A8" w:rsidP="007257A8">
      <w:pPr>
        <w:numPr>
          <w:ilvl w:val="0"/>
          <w:numId w:val="1"/>
        </w:numPr>
        <w:tabs>
          <w:tab w:val="num" w:pos="0"/>
        </w:tabs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хорошо» 76-85% правильных ответов</w:t>
      </w:r>
    </w:p>
    <w:p w:rsidR="007257A8" w:rsidRPr="007257A8" w:rsidRDefault="007257A8" w:rsidP="007257A8">
      <w:pPr>
        <w:numPr>
          <w:ilvl w:val="0"/>
          <w:numId w:val="1"/>
        </w:numPr>
        <w:tabs>
          <w:tab w:val="num" w:pos="0"/>
        </w:tabs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«удовлетворительно» 51-75% правильных ответов; </w:t>
      </w:r>
    </w:p>
    <w:p w:rsidR="007257A8" w:rsidRPr="007257A8" w:rsidRDefault="007257A8" w:rsidP="007257A8">
      <w:pPr>
        <w:numPr>
          <w:ilvl w:val="0"/>
          <w:numId w:val="1"/>
        </w:numPr>
        <w:tabs>
          <w:tab w:val="num" w:pos="0"/>
        </w:tabs>
        <w:spacing w:after="0" w:line="240" w:lineRule="auto"/>
        <w:textAlignment w:val="baseline"/>
        <w:rPr>
          <w:rFonts w:eastAsiaTheme="minorHAnsi"/>
          <w:sz w:val="28"/>
          <w:szCs w:val="28"/>
          <w:lang w:val="ru-RU"/>
        </w:rPr>
      </w:pP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неудовлетворительно» - менее 50% правильных ответов</w:t>
      </w:r>
    </w:p>
    <w:p w:rsidR="007257A8" w:rsidRPr="007257A8" w:rsidRDefault="007257A8" w:rsidP="007257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7257A8" w:rsidRPr="007257A8" w:rsidRDefault="007257A8" w:rsidP="007257A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Составитель ________________________ Р.К. Овчаренко </w:t>
      </w:r>
    </w:p>
    <w:p w:rsidR="007257A8" w:rsidRPr="007257A8" w:rsidRDefault="007257A8" w:rsidP="007257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7257A8" w:rsidRPr="007257A8" w:rsidRDefault="007257A8" w:rsidP="007257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</w:t>
      </w:r>
    </w:p>
    <w:p w:rsidR="007257A8" w:rsidRPr="007257A8" w:rsidRDefault="007257A8" w:rsidP="007257A8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7257A8" w:rsidRPr="007257A8" w:rsidRDefault="007257A8" w:rsidP="007257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7257A8" w:rsidRPr="007257A8" w:rsidRDefault="007257A8" w:rsidP="007257A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7257A8" w:rsidRPr="007257A8" w:rsidRDefault="007257A8" w:rsidP="007257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7257A8" w:rsidRPr="007257A8" w:rsidRDefault="007257A8" w:rsidP="007257A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257A8" w:rsidRPr="007257A8" w:rsidRDefault="007257A8" w:rsidP="007257A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7257A8" w:rsidRPr="007257A8" w:rsidRDefault="007257A8" w:rsidP="007257A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Государственное и муниципальное управление и экономическая безопасность</w:t>
      </w:r>
    </w:p>
    <w:p w:rsidR="007257A8" w:rsidRPr="007257A8" w:rsidRDefault="007257A8" w:rsidP="007257A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(наименование кафедры)</w:t>
      </w:r>
    </w:p>
    <w:p w:rsidR="007257A8" w:rsidRPr="007257A8" w:rsidRDefault="007257A8" w:rsidP="007257A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7257A8" w:rsidRPr="007257A8" w:rsidRDefault="007257A8" w:rsidP="007257A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257A8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Вопросы для коллоквиумов</w:t>
      </w:r>
    </w:p>
    <w:p w:rsidR="007257A8" w:rsidRPr="007257A8" w:rsidRDefault="007257A8" w:rsidP="007257A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7257A8" w:rsidRPr="007257A8" w:rsidRDefault="007257A8" w:rsidP="007257A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7257A8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7257A8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7257A8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Экономическая безопасность</w:t>
      </w:r>
    </w:p>
    <w:p w:rsidR="007257A8" w:rsidRPr="007257A8" w:rsidRDefault="007257A8" w:rsidP="007257A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(наименование дисциплины)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7257A8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>1. Понятия система и экономическая система.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7257A8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>2. Процесс воспроизводства экономической безопасности.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7257A8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>3. Экономическая безопасность как эндогенная характеристика системы.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7257A8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>4. Что входит в содержание понятий «системная и функциональная безопасность».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7257A8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>5. Безопасность и устойчивое развитие. Основные принципы, цели,  задачи и показатели устойчивого развития России.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7257A8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6. Экономические интересы и приоритеты РФ. 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7257A8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7. Основные тенденции современного экономического развития России.  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7257A8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>8. Макро и микроэкономические параметры как показатели экономической безопасности.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7257A8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9. Экономический потенциал и национальное богатство страны. 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7257A8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>10. Возможность использования государственного стратегического управления  при обеспечении экономической безопасности.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7257A8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>11. Сценарии геополитического развития России в ХХI веке.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7257A8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12. Деятельность органов обеспечения  международной безопасности (ООН, ОБСЕ, НАТО и др. военно-политические союзы). 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7257A8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>13. Приоритеты национальной безопасности в разных странах мира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7257A8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14. Главная цель экономической стратегии в России. 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7257A8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15. Экономическая безопасность и государственное регулирование экономики. 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7257A8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>16. Стратегическая цель обеспечения ЭБ РФ на микроэкономическом и макроэкономическом уровнях.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7257A8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17. Методы оценки экономической безопасности. 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7257A8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>18. Механизм обеспечения экономической безопасности.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7257A8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>19. Какие на Ваш взгляд методы наиболее целесообразно применять при оценке экономической безопасности государства?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7257A8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>20. Какова на Ваш взгляд должны быть технология оценки экономической безопасности государства?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7257A8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21. Система экономической безопасности. 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7257A8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22. Экономические интересы и приоритеты России. 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7257A8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23. Внутренние и внешние угрозы экономической безопасности. Краткосрочный и долгосрочный характер действия угроз. Возможности их предотвращения. 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7257A8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24. Определение основных понятий: индикатор, критерий, порог и т.д.  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7257A8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25. Классификация показателей экономической безопасности и их характеристика. 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7257A8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>26. Экономические интересы и приоритеты РФ. Оценка и характеристика программы социально-экономического развития России на период до 2020 г.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7257A8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>27. Основные тенденции современного экономического развития России.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7257A8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28. Экономический потенциал и национальное богатство страны. 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7257A8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>29. Институциональные преобразования экономики и роль государства в обеспечении экономической безопасности  страны.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7257A8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>30. Возможность использования государственного стратегического управления  при обеспечении экономической безопасности.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7257A8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lastRenderedPageBreak/>
        <w:t>31. Экономический рост и обеспечение его безопасности. Базовые модели консолидации экономического роста.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7257A8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>32. Пределы «открытости» экономики. Индекс «условий торговли».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7257A8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33. Рейтинг конкурентоспособности – критерий оценки экономического превосходства. 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7257A8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34. Понятие конкурентоспособности национальной экономики, ее составные элементы. 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7257A8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>35. Роль государства в выборе направлений и определений факторов, способствующих повышению конкурентоспособности национальной экономики.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7257A8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36. Конкурентные преимущества российской экономики, их оценка. 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7257A8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>37.  Глобализация и экономическая безопасность России.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7257A8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>38. Определение понятия «регион» и его специфика в обеспечении экономической безопасности.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7257A8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>39.  Объекты экономической безопасности региона.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7257A8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40.  Основные виды угроз экономическим интересам региона и  методы их диагностики. 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7257A8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>41. Тюменская область как сложный субъект Российской Федерации, интересы, приоритеты, угрозы экономической безопасности.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7257A8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>42. Инвестиции и инновации в системе факторов возобновления экономического роста России.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7257A8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>43. Прогнозирование развития инноваций и инвестиций.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7257A8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>44. Барьер-пороги инновационной сферы.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7257A8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>45. Сущность и система экономической безопасности предприятия.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7257A8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>46. Источники опасности и основные угрозы безопасности предприятия.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7257A8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>47.Основные направления обеспечения экономической безопасности предприятия.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7257A8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>48. Организация управления экономической безопасностью предприятия.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7257A8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>49. Объект, субъект и  предмет экономической безопасности личности.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7257A8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>50.  Социальные приоритеты современной России и проблема социальной безопасности.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7257A8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>51.Особенности угроз социальной безопасности.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7257A8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>52. Уровень жизни как показатель безопасности личности.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7257A8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>53. Финансовая безопасность и ее основные инструменты.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7257A8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54. Налоговая политика с позиции критериев экономической и финансовой безопасности. 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7257A8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>55. Оценка влияния внутреннего и внешнего долга на экономическую безопасность.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7257A8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>56. Состояние национальной валюты как фактор экономической безопасности.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7257A8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>57. Бегство капитала: сущность, масштабы и меры противодействия.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7257A8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58. Основные проблемы финансовой сферы и основные задачи в области финансовой безопасности. 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7257A8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>59. Проблемы обеспечения безопасности государственного бюджета.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7257A8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>60. Рынок ценных бумаг, взаимодействие и устойчивость финансового и валютного сегментов.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7257A8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>61.  Противоречия и ориентиры современной денежно-кредитной политики. Коррективы денежно-кредитной политики с позиций критериев национальной безопасности.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7257A8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62.  Понятие внешнеэкономической безопасности, ее связь с национальными интересами. 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7257A8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>63. Пороговые значения экономической безопасности России во внешнеэкономической сфере.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7257A8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>64. Состояние рынка иностранной валюты.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7257A8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65. Экономическая безопасность России и оффшорный бизнес 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7257A8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>66. Задачи таможенной политики и валютного регулирования.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7257A8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67. Оффшорный бизнес и защита интересов России. 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7257A8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>68. Экспортная и импортная политика РФ и необходимость ее совершенствования.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7257A8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>69. Политика государства по поддержке участников  внешнеэкономической деятельности.</w:t>
      </w:r>
    </w:p>
    <w:p w:rsidR="007257A8" w:rsidRPr="007257A8" w:rsidRDefault="007257A8" w:rsidP="007257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7257A8" w:rsidRPr="007257A8" w:rsidRDefault="007257A8" w:rsidP="007257A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257A8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Критерии оценки:</w:t>
      </w:r>
      <w:r w:rsidRPr="007257A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7257A8" w:rsidRPr="007257A8" w:rsidRDefault="007257A8" w:rsidP="007257A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 - оценка «отлично» выставляется студенту, если </w:t>
      </w: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студент глубоко и всесторонне усвоил содержание темы; уверенно, логично, последовательно и грамотно его излагает; опираясь на знания основной и дополнительной литературы; умело обосновывает и самостоятельно аргументирует выдвигаемые им идеи; делает выводы и обобщения;</w:t>
      </w:r>
    </w:p>
    <w:p w:rsidR="007257A8" w:rsidRPr="007257A8" w:rsidRDefault="007257A8" w:rsidP="007257A8">
      <w:pPr>
        <w:spacing w:after="0" w:line="240" w:lineRule="auto"/>
        <w:jc w:val="both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</w:t>
      </w:r>
      <w:r w:rsidRPr="007257A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оценка «хорошо» - студент твердо усвоил тему, грамотно и по существу излагает ее, опираясь на знания основной литературы; не допускает существенных неточностей в анализе вопросов темы; увязывает усвоенные знания с практической деятельностью; аргументирует научные положения, опираясь на мнение других авторов; делает выводы и обобщения;</w:t>
      </w:r>
    </w:p>
    <w:p w:rsidR="007257A8" w:rsidRPr="007257A8" w:rsidRDefault="007257A8" w:rsidP="007257A8">
      <w:pPr>
        <w:spacing w:after="0" w:line="240" w:lineRule="auto"/>
        <w:jc w:val="both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- оценка</w:t>
      </w:r>
      <w:r w:rsidRPr="007257A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«удовлетворительно» - тема раскрыта недостаточно полно: студент освоил проблему, излагает ее основное содержание, опираясь на знания только одного источника основной литературы;  допускает несущественные ошибки и неточности; испытывает затруднения в практическом применении знаний; слабо аргументирует научные положения; затрудняется в формулировании выводов и обобщений;</w:t>
      </w:r>
    </w:p>
    <w:p w:rsidR="007257A8" w:rsidRPr="007257A8" w:rsidRDefault="007257A8" w:rsidP="007257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оценка «неудовлетворительно» - студент не усвоил значительную часть содержания темы; допускает существенные ошибки и неточности при рассмотрении ее; испытывает трудности в практическом применении знаний;</w:t>
      </w:r>
    </w:p>
    <w:p w:rsidR="007257A8" w:rsidRPr="007257A8" w:rsidRDefault="007257A8" w:rsidP="007257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 может аргументировать научные положения; не формулирует выводов и обобщений.</w:t>
      </w:r>
    </w:p>
    <w:p w:rsidR="007257A8" w:rsidRPr="007257A8" w:rsidRDefault="007257A8" w:rsidP="007257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7257A8" w:rsidRPr="007257A8" w:rsidRDefault="007257A8" w:rsidP="007257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7257A8" w:rsidRPr="007257A8" w:rsidRDefault="007257A8" w:rsidP="007257A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Составитель ________________________ Р.К. Овчаренко</w:t>
      </w:r>
    </w:p>
    <w:p w:rsidR="007257A8" w:rsidRPr="007257A8" w:rsidRDefault="007257A8" w:rsidP="007257A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7257A8" w:rsidRPr="007257A8" w:rsidRDefault="007257A8" w:rsidP="007257A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7257A8" w:rsidRPr="007257A8" w:rsidRDefault="007257A8" w:rsidP="007257A8">
      <w:pPr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257A8">
        <w:rPr>
          <w:rFonts w:ascii="Calibri" w:eastAsia="Times New Roman" w:hAnsi="Calibri" w:cs="Times New Roman"/>
          <w:sz w:val="12"/>
          <w:szCs w:val="12"/>
          <w:lang w:val="ru-RU" w:eastAsia="ru-RU"/>
        </w:rPr>
        <w:br w:type="page"/>
      </w:r>
    </w:p>
    <w:p w:rsidR="007257A8" w:rsidRPr="007257A8" w:rsidRDefault="007257A8" w:rsidP="007257A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7257A8" w:rsidRPr="007257A8" w:rsidRDefault="007257A8" w:rsidP="007257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257A8" w:rsidRPr="007257A8" w:rsidRDefault="007257A8" w:rsidP="007257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7257A8" w:rsidRPr="007257A8" w:rsidRDefault="007257A8" w:rsidP="007257A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7257A8" w:rsidRPr="007257A8" w:rsidRDefault="007257A8" w:rsidP="007257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7257A8" w:rsidRPr="007257A8" w:rsidRDefault="007257A8" w:rsidP="007257A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7257A8" w:rsidRPr="007257A8" w:rsidRDefault="007257A8" w:rsidP="007257A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7257A8" w:rsidRPr="007257A8" w:rsidRDefault="007257A8" w:rsidP="007257A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</w:t>
      </w:r>
      <w:r w:rsidRPr="007257A8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 xml:space="preserve">Государственное и муниципальное управление и экономическая безопасность </w:t>
      </w:r>
    </w:p>
    <w:p w:rsidR="007257A8" w:rsidRPr="007257A8" w:rsidRDefault="007257A8" w:rsidP="007257A8">
      <w:pPr>
        <w:spacing w:after="0" w:line="240" w:lineRule="auto"/>
        <w:ind w:left="3540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(наименование кафедры)</w:t>
      </w:r>
    </w:p>
    <w:p w:rsidR="007257A8" w:rsidRPr="007257A8" w:rsidRDefault="007257A8" w:rsidP="007257A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7257A8" w:rsidRPr="007257A8" w:rsidRDefault="007257A8" w:rsidP="007257A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257A8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Перечень дискуссионных тем для круглого стола</w:t>
      </w:r>
    </w:p>
    <w:p w:rsidR="007257A8" w:rsidRPr="007257A8" w:rsidRDefault="007257A8" w:rsidP="007257A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7257A8" w:rsidRPr="007257A8" w:rsidRDefault="007257A8" w:rsidP="007257A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7257A8" w:rsidRPr="007257A8" w:rsidRDefault="007257A8" w:rsidP="007257A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7257A8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ru-RU" w:eastAsia="ru-RU"/>
        </w:rPr>
        <w:t> </w:t>
      </w:r>
      <w:r w:rsidRPr="007257A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7257A8">
        <w:rPr>
          <w:rFonts w:ascii="Times New Roman" w:eastAsia="Times New Roman" w:hAnsi="Times New Roman" w:cs="Times New Roman"/>
          <w:iCs/>
          <w:sz w:val="28"/>
          <w:szCs w:val="24"/>
          <w:u w:val="single"/>
          <w:lang w:val="ru-RU" w:eastAsia="ru-RU"/>
        </w:rPr>
        <w:t xml:space="preserve">Экономическая безопасность </w:t>
      </w:r>
    </w:p>
    <w:p w:rsidR="007257A8" w:rsidRPr="007257A8" w:rsidRDefault="007257A8" w:rsidP="007257A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(наименование дисциплины)</w:t>
      </w:r>
    </w:p>
    <w:p w:rsidR="007257A8" w:rsidRPr="007257A8" w:rsidRDefault="007257A8" w:rsidP="007257A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</w:p>
    <w:p w:rsidR="007257A8" w:rsidRPr="007257A8" w:rsidRDefault="007257A8" w:rsidP="007257A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Тема 1. Концептуальные основы и стратегия экономической безопасности России</w:t>
      </w:r>
    </w:p>
    <w:p w:rsidR="007257A8" w:rsidRPr="007257A8" w:rsidRDefault="007257A8" w:rsidP="007257A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План:</w:t>
      </w:r>
    </w:p>
    <w:p w:rsidR="007257A8" w:rsidRPr="007257A8" w:rsidRDefault="007257A8" w:rsidP="007257A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1.Стратегия экономической безопасности в переходный период экономики. Главная цель экономической стратегии в России. Экономический рост.</w:t>
      </w:r>
    </w:p>
    <w:p w:rsidR="007257A8" w:rsidRPr="007257A8" w:rsidRDefault="007257A8" w:rsidP="007257A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2.Экономическая безопасность и государственное регулирование экономики. Система гибкого государственного регулирования.</w:t>
      </w:r>
    </w:p>
    <w:p w:rsidR="007257A8" w:rsidRPr="007257A8" w:rsidRDefault="007257A8" w:rsidP="007257A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3.Стратегическая цель обеспечения ЭБ РФ на микроэкономическом и макроэкономическом уровнях.</w:t>
      </w:r>
    </w:p>
    <w:p w:rsidR="007257A8" w:rsidRPr="007257A8" w:rsidRDefault="007257A8" w:rsidP="007257A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Тема 2. Внутренние и внешние угрозы экономической безопасности России</w:t>
      </w:r>
    </w:p>
    <w:p w:rsidR="007257A8" w:rsidRPr="007257A8" w:rsidRDefault="007257A8" w:rsidP="007257A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План:</w:t>
      </w:r>
    </w:p>
    <w:p w:rsidR="007257A8" w:rsidRPr="007257A8" w:rsidRDefault="007257A8" w:rsidP="007257A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1.Система экономической безопасности. </w:t>
      </w:r>
    </w:p>
    <w:p w:rsidR="007257A8" w:rsidRPr="007257A8" w:rsidRDefault="007257A8" w:rsidP="007257A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2.Экономические интересы и приоритеты России. </w:t>
      </w:r>
    </w:p>
    <w:p w:rsidR="007257A8" w:rsidRPr="007257A8" w:rsidRDefault="007257A8" w:rsidP="007257A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3.Внутренние и внешние угрозы экономической безопасности. Краткосрочный и долгосрочный характер действия угроз. Возможности их предотвращения. </w:t>
      </w:r>
    </w:p>
    <w:p w:rsidR="007257A8" w:rsidRPr="007257A8" w:rsidRDefault="007257A8" w:rsidP="007257A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4.Определение основных понятий: индикатор, критерий, порог и т.д.  </w:t>
      </w:r>
    </w:p>
    <w:p w:rsidR="007257A8" w:rsidRPr="007257A8" w:rsidRDefault="007257A8" w:rsidP="007257A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5.Классификация показателей экономической безопасности и их характеристика. 6.Определение и содержание наиболее важных показателей экономической безопасности. 7.Группы пороговых значений индикаторов экономической безопасности.</w:t>
      </w:r>
    </w:p>
    <w:p w:rsidR="007257A8" w:rsidRPr="007257A8" w:rsidRDefault="007257A8" w:rsidP="007257A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lastRenderedPageBreak/>
        <w:t>Тема 3. Финансовая и денежно-кредитная система и ее роль в обеспечении экономической безопасности государства</w:t>
      </w:r>
    </w:p>
    <w:p w:rsidR="007257A8" w:rsidRPr="007257A8" w:rsidRDefault="007257A8" w:rsidP="007257A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План:</w:t>
      </w:r>
    </w:p>
    <w:p w:rsidR="007257A8" w:rsidRPr="007257A8" w:rsidRDefault="007257A8" w:rsidP="007257A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1.Основные проблемы финансовой сферы и основные задачи в области финансовой безопасности. </w:t>
      </w:r>
    </w:p>
    <w:p w:rsidR="007257A8" w:rsidRPr="007257A8" w:rsidRDefault="007257A8" w:rsidP="007257A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2.Проблемы обеспечения безопасности государственного бюджета.</w:t>
      </w:r>
    </w:p>
    <w:p w:rsidR="007257A8" w:rsidRPr="007257A8" w:rsidRDefault="007257A8" w:rsidP="007257A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3.Налоги как фактор экономической и финансовой безопасности. </w:t>
      </w:r>
    </w:p>
    <w:p w:rsidR="007257A8" w:rsidRPr="007257A8" w:rsidRDefault="007257A8" w:rsidP="007257A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4.Рынок ценных бумаг, взаимодействие и устойчивость финансового и валютного сегментов.</w:t>
      </w:r>
    </w:p>
    <w:p w:rsidR="007257A8" w:rsidRPr="007257A8" w:rsidRDefault="007257A8" w:rsidP="007257A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5.Внутренний и внешний долг  в системе финансовой и экономической безопасности.</w:t>
      </w:r>
    </w:p>
    <w:p w:rsidR="007257A8" w:rsidRPr="007257A8" w:rsidRDefault="007257A8" w:rsidP="007257A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6.Бегство капитала: сущность, масштабы и меры противодействия.</w:t>
      </w:r>
    </w:p>
    <w:p w:rsidR="007257A8" w:rsidRPr="007257A8" w:rsidRDefault="007257A8" w:rsidP="007257A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7.Противоречия и ориентиры современной денежно-кредитной политики. Коррективы 8.денежно-кредитной политики с позиций критериев национальной безопасности.</w:t>
      </w:r>
    </w:p>
    <w:p w:rsidR="007257A8" w:rsidRPr="007257A8" w:rsidRDefault="007257A8" w:rsidP="007257A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Тема 4. Современное экономическое развитие и обеспечение экономической безопасности</w:t>
      </w:r>
    </w:p>
    <w:p w:rsidR="007257A8" w:rsidRPr="007257A8" w:rsidRDefault="007257A8" w:rsidP="007257A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План:</w:t>
      </w:r>
    </w:p>
    <w:p w:rsidR="007257A8" w:rsidRPr="007257A8" w:rsidRDefault="007257A8" w:rsidP="007257A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1.Оценка и анализ социально-экономической ситуации РФ.  </w:t>
      </w:r>
    </w:p>
    <w:p w:rsidR="007257A8" w:rsidRPr="007257A8" w:rsidRDefault="007257A8" w:rsidP="007257A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2.Экономическая политика государства и стратегия экономической безопасности- инструменты государственного регулирования, их взаимосвязь.  3.Модели воспроизводственного развития. 4.Виды экономической политики, реализующие те или иные стороны экономической безопасности.</w:t>
      </w:r>
    </w:p>
    <w:p w:rsidR="007257A8" w:rsidRPr="007257A8" w:rsidRDefault="007257A8" w:rsidP="007257A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5.Экономический рост и обеспечение его безопасности. Базовые модели консолидации экономического роста. Реформы и программы социально-экономического развития РФ.</w:t>
      </w:r>
    </w:p>
    <w:p w:rsidR="007257A8" w:rsidRPr="007257A8" w:rsidRDefault="007257A8" w:rsidP="007257A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6.Глобализация и экономическая безопасность государства. Пределы «открытости» экономики. Индекс «условий торговли».</w:t>
      </w:r>
    </w:p>
    <w:p w:rsidR="007257A8" w:rsidRPr="007257A8" w:rsidRDefault="007257A8" w:rsidP="007257A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Тема 5. Конкурентоспособность как фактор экономической безопасности</w:t>
      </w:r>
    </w:p>
    <w:p w:rsidR="007257A8" w:rsidRPr="007257A8" w:rsidRDefault="007257A8" w:rsidP="007257A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План:</w:t>
      </w:r>
    </w:p>
    <w:p w:rsidR="007257A8" w:rsidRPr="007257A8" w:rsidRDefault="007257A8" w:rsidP="007257A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1.Особенности современной международной конкуренции. Рейтинг конкурентоспособности – критерий оценки экономического превосходства. </w:t>
      </w:r>
    </w:p>
    <w:p w:rsidR="007257A8" w:rsidRPr="007257A8" w:rsidRDefault="007257A8" w:rsidP="007257A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2.Понятие конкурентоспособности национальной экономики, ее составные элементы. Роль государства в выборе направлений и определений факторов, способствующих повышению конкурентоспособности национальной экономики. Конкурентные преимущества российской экономики, их оценка. </w:t>
      </w:r>
    </w:p>
    <w:p w:rsidR="007257A8" w:rsidRPr="007257A8" w:rsidRDefault="007257A8" w:rsidP="007257A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3.Выбор стратегии реализации конкурентных преимуществ в процессах интеграции и глобализации. Глобализация и экономическая безопасность России.</w:t>
      </w:r>
    </w:p>
    <w:p w:rsidR="007257A8" w:rsidRPr="007257A8" w:rsidRDefault="007257A8" w:rsidP="007257A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257A8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Критерии оценки:</w:t>
      </w:r>
      <w:r w:rsidRPr="007257A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7257A8" w:rsidRPr="007257A8" w:rsidRDefault="007257A8" w:rsidP="007257A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 - оценка «отлично» выставляется студенту, если </w:t>
      </w: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студент глубоко и всесторонне усвоил содержание темы; уверенно, логично, последовательно и грамотно его излагает; опираясь на знания основной и дополнительной литературы; умело обосновывает и самостоятельно аргументирует выдвигаемые им идеи; делает выводы и обобщения;</w:t>
      </w:r>
    </w:p>
    <w:p w:rsidR="007257A8" w:rsidRPr="007257A8" w:rsidRDefault="007257A8" w:rsidP="007257A8">
      <w:pPr>
        <w:spacing w:after="0" w:line="240" w:lineRule="auto"/>
        <w:jc w:val="both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</w:t>
      </w:r>
      <w:r w:rsidRPr="007257A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оценка «хорошо» - студент твердо усвоил тему, грамотно и по существу излагает ее, опираясь на знания основной литературы; не допускает существенных неточностей в анализе вопросов темы; увязывает усвоенные знания с практической деятельностью; аргументирует научные положения, опираясь на мнение других авторов; делает выводы и обобщения;</w:t>
      </w:r>
    </w:p>
    <w:p w:rsidR="007257A8" w:rsidRPr="007257A8" w:rsidRDefault="007257A8" w:rsidP="007257A8">
      <w:pPr>
        <w:spacing w:after="0" w:line="240" w:lineRule="auto"/>
        <w:jc w:val="both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оценка</w:t>
      </w:r>
      <w:r w:rsidRPr="007257A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«удовлетворительно» - тема раскрыта недостаточно полно: студент освоил проблему, излагает ее основное содержание, опираясь на знания только одного источника основной литературы;  допускает несущественные ошибки и неточности; испытывает затруднения в практическом применении знаний; слабо аргументирует научные положения; затрудняется в формулировании выводов и обобщений;</w:t>
      </w:r>
    </w:p>
    <w:p w:rsidR="007257A8" w:rsidRPr="007257A8" w:rsidRDefault="007257A8" w:rsidP="007257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оценка «неудовлетворительно» - студент не усвоил значительную часть содержания темы; допускает существенные ошибки и неточности при рассмотрении ее; испытывает трудности в практическом применении знаний;</w:t>
      </w:r>
    </w:p>
    <w:p w:rsidR="007257A8" w:rsidRPr="007257A8" w:rsidRDefault="007257A8" w:rsidP="007257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 может аргументировать научные положения; не формулирует выводов и обобщений.</w:t>
      </w:r>
    </w:p>
    <w:p w:rsidR="007257A8" w:rsidRPr="007257A8" w:rsidRDefault="007257A8" w:rsidP="007257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7257A8" w:rsidRPr="007257A8" w:rsidRDefault="007257A8" w:rsidP="007257A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Составитель ________________________ Р.К. Овчаренко</w:t>
      </w:r>
    </w:p>
    <w:p w:rsidR="007257A8" w:rsidRPr="007257A8" w:rsidRDefault="007257A8" w:rsidP="007257A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(подпись)</w:t>
      </w:r>
    </w:p>
    <w:p w:rsidR="007257A8" w:rsidRPr="007257A8" w:rsidRDefault="007257A8" w:rsidP="007257A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7257A8" w:rsidRPr="007257A8" w:rsidRDefault="007257A8" w:rsidP="007257A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7257A8" w:rsidRPr="007257A8" w:rsidRDefault="007257A8" w:rsidP="007257A8">
      <w:pPr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  <w:r w:rsidRPr="007257A8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br w:type="page"/>
      </w:r>
    </w:p>
    <w:p w:rsidR="007257A8" w:rsidRPr="007257A8" w:rsidRDefault="007257A8" w:rsidP="007257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257A8" w:rsidRPr="007257A8" w:rsidRDefault="007257A8" w:rsidP="007257A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7257A8" w:rsidRPr="007257A8" w:rsidRDefault="007257A8" w:rsidP="007257A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7257A8" w:rsidRPr="007257A8" w:rsidRDefault="007257A8" w:rsidP="007257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7257A8" w:rsidRPr="007257A8" w:rsidRDefault="007257A8" w:rsidP="007257A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7257A8" w:rsidRPr="007257A8" w:rsidRDefault="007257A8" w:rsidP="007257A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 </w:t>
      </w:r>
      <w:r w:rsidRPr="007257A8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 xml:space="preserve">Государственное и муниципальное управление и экономическая безопасность </w:t>
      </w:r>
    </w:p>
    <w:p w:rsidR="007257A8" w:rsidRPr="007257A8" w:rsidRDefault="007257A8" w:rsidP="007257A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7257A8" w:rsidRPr="007257A8" w:rsidRDefault="007257A8" w:rsidP="007257A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7257A8" w:rsidRPr="007257A8" w:rsidRDefault="007257A8" w:rsidP="007257A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257A8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Темы рефератов</w:t>
      </w:r>
    </w:p>
    <w:p w:rsidR="007257A8" w:rsidRPr="007257A8" w:rsidRDefault="007257A8" w:rsidP="007257A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7257A8" w:rsidRPr="007257A8" w:rsidRDefault="007257A8" w:rsidP="007257A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7257A8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ru-RU" w:eastAsia="ru-RU"/>
        </w:rPr>
        <w:t> </w:t>
      </w:r>
      <w:r w:rsidRPr="007257A8">
        <w:rPr>
          <w:rFonts w:ascii="Times New Roman" w:eastAsia="Times New Roman" w:hAnsi="Times New Roman" w:cs="Times New Roman"/>
          <w:iCs/>
          <w:sz w:val="28"/>
          <w:szCs w:val="24"/>
          <w:u w:val="single"/>
          <w:lang w:val="ru-RU" w:eastAsia="ru-RU"/>
        </w:rPr>
        <w:t>Экономическая безопасность</w:t>
      </w:r>
    </w:p>
    <w:p w:rsidR="007257A8" w:rsidRPr="007257A8" w:rsidRDefault="007257A8" w:rsidP="007257A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(наименование дисциплины)</w:t>
      </w:r>
    </w:p>
    <w:p w:rsidR="007257A8" w:rsidRPr="007257A8" w:rsidRDefault="007257A8" w:rsidP="007257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1. Экономическая безопасность в системе национальной безопасности.</w:t>
      </w:r>
    </w:p>
    <w:p w:rsidR="007257A8" w:rsidRPr="007257A8" w:rsidRDefault="007257A8" w:rsidP="007257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2. Институциональные преобразования и повышение уровня экономической безопасности в РФ.</w:t>
      </w:r>
    </w:p>
    <w:p w:rsidR="007257A8" w:rsidRPr="007257A8" w:rsidRDefault="007257A8" w:rsidP="007257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3. Стратегические направления повышения экономической безопасности РФ.</w:t>
      </w:r>
    </w:p>
    <w:p w:rsidR="007257A8" w:rsidRPr="007257A8" w:rsidRDefault="007257A8" w:rsidP="007257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4. Проблемы криминализации общества и ликвидации теневой экономики.</w:t>
      </w:r>
    </w:p>
    <w:p w:rsidR="007257A8" w:rsidRPr="007257A8" w:rsidRDefault="007257A8" w:rsidP="007257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5. Механизмы защиты национальных интересов в области экономики и повышение «запаса прочности» пороговых значений экономической безопасности.</w:t>
      </w:r>
    </w:p>
    <w:p w:rsidR="007257A8" w:rsidRPr="007257A8" w:rsidRDefault="007257A8" w:rsidP="007257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6. Проблемы интеграции России в мировое хозяйство и ее экономическая безопасность.</w:t>
      </w:r>
    </w:p>
    <w:p w:rsidR="007257A8" w:rsidRPr="007257A8" w:rsidRDefault="007257A8" w:rsidP="007257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7. Криминальная экономика - реальная угроза безопасности России.</w:t>
      </w:r>
    </w:p>
    <w:p w:rsidR="007257A8" w:rsidRPr="007257A8" w:rsidRDefault="007257A8" w:rsidP="007257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8. Управление экономической безопасностью предприятия.</w:t>
      </w:r>
    </w:p>
    <w:p w:rsidR="007257A8" w:rsidRPr="007257A8" w:rsidRDefault="007257A8" w:rsidP="007257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9. Зарубежный опыт обеспечения и повышения экономической безопасности предприятия.</w:t>
      </w:r>
    </w:p>
    <w:p w:rsidR="007257A8" w:rsidRPr="007257A8" w:rsidRDefault="007257A8" w:rsidP="007257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10. Недобросовестная конкуренция и экономическая безопасность предприятия.</w:t>
      </w:r>
    </w:p>
    <w:p w:rsidR="007257A8" w:rsidRPr="007257A8" w:rsidRDefault="007257A8" w:rsidP="007257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12. Содержание и структура концепции экономической безопасности предприятия.</w:t>
      </w:r>
    </w:p>
    <w:p w:rsidR="007257A8" w:rsidRPr="007257A8" w:rsidRDefault="007257A8" w:rsidP="007257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12. Модель обеспечения безопасности персонала предприятия (основных фондов и др.).</w:t>
      </w:r>
    </w:p>
    <w:p w:rsidR="007257A8" w:rsidRPr="007257A8" w:rsidRDefault="007257A8" w:rsidP="007257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13.Государственное регулирование деятельности служб безопасности предприятия.</w:t>
      </w:r>
    </w:p>
    <w:p w:rsidR="007257A8" w:rsidRPr="007257A8" w:rsidRDefault="007257A8" w:rsidP="007257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14. Модели антикризисного менеджмента в системе экономической безопасности предприятия.</w:t>
      </w:r>
    </w:p>
    <w:p w:rsidR="007257A8" w:rsidRPr="007257A8" w:rsidRDefault="007257A8" w:rsidP="007257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15. Основные угрозы малому бизнесу в Ростовской области.</w:t>
      </w:r>
    </w:p>
    <w:p w:rsidR="007257A8" w:rsidRPr="007257A8" w:rsidRDefault="007257A8" w:rsidP="007257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16.  Анализ финансово-хозяйственной деятельности на основе аудита экономической безопасности.</w:t>
      </w:r>
    </w:p>
    <w:p w:rsidR="007257A8" w:rsidRPr="007257A8" w:rsidRDefault="007257A8" w:rsidP="007257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17.Организационное обеспечение социально-экономической безопасности бизнеса.</w:t>
      </w:r>
    </w:p>
    <w:p w:rsidR="007257A8" w:rsidRPr="007257A8" w:rsidRDefault="007257A8" w:rsidP="007257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18.  Рационализация системы государственного (регионального) управления экономической безопасностью.</w:t>
      </w:r>
    </w:p>
    <w:p w:rsidR="007257A8" w:rsidRPr="007257A8" w:rsidRDefault="007257A8" w:rsidP="007257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19. Функции государства (региона) по защите национальных интересов страны в области экономики в рыночных условиях. </w:t>
      </w:r>
    </w:p>
    <w:p w:rsidR="007257A8" w:rsidRPr="007257A8" w:rsidRDefault="007257A8" w:rsidP="007257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20. Внешнеэкономические аспекты продовольственной безопасности.</w:t>
      </w:r>
    </w:p>
    <w:p w:rsidR="007257A8" w:rsidRPr="007257A8" w:rsidRDefault="007257A8" w:rsidP="007257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21. Региональные методы регулирования экономической безопасностью.</w:t>
      </w:r>
    </w:p>
    <w:p w:rsidR="007257A8" w:rsidRPr="007257A8" w:rsidRDefault="007257A8" w:rsidP="007257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22. Таможенные методы и средства обеспечения экономической безопасности государства.</w:t>
      </w:r>
    </w:p>
    <w:p w:rsidR="007257A8" w:rsidRPr="007257A8" w:rsidRDefault="007257A8" w:rsidP="007257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23. Налоговая составляющая национальной безопасности России.</w:t>
      </w:r>
    </w:p>
    <w:p w:rsidR="007257A8" w:rsidRPr="007257A8" w:rsidRDefault="007257A8" w:rsidP="007257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24. Роль ТЭК в обеспечении экономической безопасности России.</w:t>
      </w:r>
    </w:p>
    <w:p w:rsidR="007257A8" w:rsidRPr="007257A8" w:rsidRDefault="007257A8" w:rsidP="007257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25. Финансовая безопасность России и ее основные инструменты.</w:t>
      </w:r>
    </w:p>
    <w:p w:rsidR="007257A8" w:rsidRPr="007257A8" w:rsidRDefault="007257A8" w:rsidP="007257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lastRenderedPageBreak/>
        <w:t>25.  Управление экономической безопасностью предприятия.</w:t>
      </w:r>
    </w:p>
    <w:p w:rsidR="007257A8" w:rsidRPr="007257A8" w:rsidRDefault="007257A8" w:rsidP="007257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27.Угрозы экономической безопасности России: внешнеэкономический аспект.</w:t>
      </w:r>
    </w:p>
    <w:p w:rsidR="007257A8" w:rsidRPr="007257A8" w:rsidRDefault="007257A8" w:rsidP="007257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27. Принципы повышения эффективности инвестиционной политики и соблюдение национальных интересов России.</w:t>
      </w:r>
    </w:p>
    <w:p w:rsidR="007257A8" w:rsidRPr="007257A8" w:rsidRDefault="007257A8" w:rsidP="007257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28. Оценка современного состояния экономической безопасности РФ (региона, города).</w:t>
      </w:r>
    </w:p>
    <w:p w:rsidR="007257A8" w:rsidRPr="007257A8" w:rsidRDefault="007257A8" w:rsidP="007257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29. Пороговые значения экономической безопасности и методы их определения.</w:t>
      </w:r>
    </w:p>
    <w:p w:rsidR="007257A8" w:rsidRPr="007257A8" w:rsidRDefault="007257A8" w:rsidP="007257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30. Механизмы защиты национальных (региональных)  экономических интересов.</w:t>
      </w:r>
    </w:p>
    <w:p w:rsidR="007257A8" w:rsidRPr="007257A8" w:rsidRDefault="007257A8" w:rsidP="007257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31. Экономическая безопасность России  в условиях глобализации.</w:t>
      </w:r>
    </w:p>
    <w:p w:rsidR="007257A8" w:rsidRPr="007257A8" w:rsidRDefault="007257A8" w:rsidP="007257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32. Конкурентоспособность как фактор экономической безопасности.</w:t>
      </w:r>
    </w:p>
    <w:p w:rsidR="007257A8" w:rsidRPr="007257A8" w:rsidRDefault="007257A8" w:rsidP="007257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33. Оценка влияния внешнего долга на экономическую безопасность страны.</w:t>
      </w:r>
    </w:p>
    <w:p w:rsidR="007257A8" w:rsidRPr="007257A8" w:rsidRDefault="007257A8" w:rsidP="007257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34. Актуальные проблемы взаимодействия с международными экономическими и финансовыми организациями (ВТО, МФВ, ВБ и др. по выбору).</w:t>
      </w:r>
    </w:p>
    <w:p w:rsidR="007257A8" w:rsidRPr="007257A8" w:rsidRDefault="007257A8" w:rsidP="007257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35. Внешняя задолженность России: проблемы управления.</w:t>
      </w:r>
    </w:p>
    <w:p w:rsidR="007257A8" w:rsidRPr="007257A8" w:rsidRDefault="007257A8" w:rsidP="007257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36. Недобросовестная конкуренция и экономическая безопасность предприятия.</w:t>
      </w:r>
    </w:p>
    <w:p w:rsidR="007257A8" w:rsidRPr="007257A8" w:rsidRDefault="007257A8" w:rsidP="007257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37. Содержание и структура концепции экономической безопасности предприятия.</w:t>
      </w:r>
    </w:p>
    <w:p w:rsidR="007257A8" w:rsidRPr="007257A8" w:rsidRDefault="007257A8" w:rsidP="007257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38. Модель обеспечения безопасности персонала предприятия (основных фондов и др.).</w:t>
      </w:r>
    </w:p>
    <w:p w:rsidR="007257A8" w:rsidRPr="007257A8" w:rsidRDefault="007257A8" w:rsidP="007257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39.Политико-правовое обеспечение безопасности предпринимательства в РФ.</w:t>
      </w:r>
    </w:p>
    <w:p w:rsidR="007257A8" w:rsidRPr="007257A8" w:rsidRDefault="007257A8" w:rsidP="007257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40. Иностранные инвестиции в РФ и соблюдение национальных интересов.</w:t>
      </w:r>
    </w:p>
    <w:p w:rsidR="007257A8" w:rsidRPr="007257A8" w:rsidRDefault="007257A8" w:rsidP="007257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41. Лизинг как способ активизации инвестиционной деятельности.</w:t>
      </w:r>
    </w:p>
    <w:p w:rsidR="007257A8" w:rsidRPr="007257A8" w:rsidRDefault="007257A8" w:rsidP="007257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42. Характеристика угроз экономической безопасности РФ.</w:t>
      </w:r>
    </w:p>
    <w:p w:rsidR="007257A8" w:rsidRPr="007257A8" w:rsidRDefault="007257A8" w:rsidP="007257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43. Роль экономической безопасности в обеспечении национальной безопасности РФ.</w:t>
      </w:r>
    </w:p>
    <w:p w:rsidR="007257A8" w:rsidRPr="007257A8" w:rsidRDefault="007257A8" w:rsidP="007257A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257A8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Критерии оценки:</w:t>
      </w:r>
      <w:r w:rsidRPr="007257A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7257A8" w:rsidRPr="007257A8" w:rsidRDefault="007257A8" w:rsidP="007257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 - оценка «отлично» выставляется студенту, если </w:t>
      </w: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студент глубоко и всесторонне усвоил содержание темы; уверенно, логично, последовательно и грамотно его излагает; опираясь на знания основной и дополнительной литературы; умело обосновывает и самостоятельно аргументирует выдвигаемые им идеи; делает выводы и обобщения;</w:t>
      </w:r>
    </w:p>
    <w:p w:rsidR="007257A8" w:rsidRPr="007257A8" w:rsidRDefault="007257A8" w:rsidP="007257A8">
      <w:pPr>
        <w:spacing w:after="0" w:line="240" w:lineRule="auto"/>
        <w:jc w:val="both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</w:t>
      </w:r>
      <w:r w:rsidRPr="007257A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оценка «хорошо» - студент твердо усвоил тему, грамотно и по существу излагает ее, опираясь на знания основной литературы; не допускает существенных неточностей в анализе вопросов темы; увязывает усвоенные знания с практической деятельностью; аргументирует научные положения, опираясь на мнение других авторов; делает выводы и обобщения;</w:t>
      </w:r>
    </w:p>
    <w:p w:rsidR="007257A8" w:rsidRPr="007257A8" w:rsidRDefault="007257A8" w:rsidP="007257A8">
      <w:pPr>
        <w:spacing w:after="0" w:line="240" w:lineRule="auto"/>
        <w:jc w:val="both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оценка</w:t>
      </w:r>
      <w:r w:rsidRPr="007257A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«удовлетворительно» - тема раскрыта недостаточно полно: студент освоил проблему, излагает ее основное содержание, опираясь на знания только одного источника основной литературы;  допускает несущественные ошибки и неточности; испытывает затруднения в практическом применении знаний; слабо аргументирует научные положения; затрудняется в формулировании выводов и обобщений;</w:t>
      </w:r>
    </w:p>
    <w:p w:rsidR="007257A8" w:rsidRPr="007257A8" w:rsidRDefault="007257A8" w:rsidP="007257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оценка «неудовлетворительно» - студент не усвоил значительную часть содержания темы; допускает существенные ошибки и неточности при рассмотрении ее; испытывает трудности в практическом применении знаний;</w:t>
      </w:r>
    </w:p>
    <w:p w:rsidR="007257A8" w:rsidRPr="007257A8" w:rsidRDefault="007257A8" w:rsidP="007257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 может аргументировать научные положения; не формулирует выводов и обобщений.</w:t>
      </w:r>
    </w:p>
    <w:p w:rsidR="007257A8" w:rsidRPr="007257A8" w:rsidRDefault="007257A8" w:rsidP="007257A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257A8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</w:p>
    <w:p w:rsidR="007257A8" w:rsidRPr="007257A8" w:rsidRDefault="007257A8" w:rsidP="007257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Составитель ________________________ Р.К. Овчаренко </w:t>
      </w:r>
    </w:p>
    <w:p w:rsidR="007257A8" w:rsidRPr="007257A8" w:rsidRDefault="007257A8" w:rsidP="007257A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         (подпись)</w:t>
      </w:r>
    </w:p>
    <w:p w:rsidR="007257A8" w:rsidRPr="007257A8" w:rsidRDefault="007257A8" w:rsidP="007257A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</w:t>
      </w:r>
    </w:p>
    <w:p w:rsidR="007257A8" w:rsidRPr="007257A8" w:rsidRDefault="007257A8" w:rsidP="007257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</w:p>
    <w:p w:rsidR="007257A8" w:rsidRPr="007257A8" w:rsidRDefault="007257A8" w:rsidP="007257A8">
      <w:pPr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257A8">
        <w:rPr>
          <w:rFonts w:ascii="Calibri" w:eastAsia="Times New Roman" w:hAnsi="Calibri" w:cs="Times New Roman"/>
          <w:sz w:val="24"/>
          <w:szCs w:val="24"/>
          <w:lang w:val="ru-RU" w:eastAsia="ru-RU"/>
        </w:rPr>
        <w:lastRenderedPageBreak/>
        <w:br w:type="page"/>
      </w:r>
    </w:p>
    <w:p w:rsidR="007257A8" w:rsidRPr="007257A8" w:rsidRDefault="007257A8" w:rsidP="007257A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7257A8" w:rsidRPr="007257A8" w:rsidRDefault="007257A8" w:rsidP="007257A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7257A8" w:rsidRPr="007257A8" w:rsidRDefault="007257A8" w:rsidP="007257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7257A8" w:rsidRPr="007257A8" w:rsidRDefault="007257A8" w:rsidP="007257A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7257A8" w:rsidRPr="007257A8" w:rsidRDefault="007257A8" w:rsidP="007257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7257A8" w:rsidRPr="007257A8" w:rsidRDefault="007257A8" w:rsidP="007257A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7257A8" w:rsidRPr="007257A8" w:rsidRDefault="007257A8" w:rsidP="007257A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 </w:t>
      </w:r>
      <w:r w:rsidRPr="007257A8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 xml:space="preserve">Государственное и муниципальное управление и экономическая безопасность </w:t>
      </w:r>
    </w:p>
    <w:p w:rsidR="007257A8" w:rsidRPr="007257A8" w:rsidRDefault="007257A8" w:rsidP="007257A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7257A8" w:rsidRPr="007257A8" w:rsidRDefault="007257A8" w:rsidP="007257A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7257A8" w:rsidRPr="007257A8" w:rsidRDefault="007257A8" w:rsidP="007257A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</w:p>
    <w:p w:rsidR="007257A8" w:rsidRPr="007257A8" w:rsidRDefault="007257A8" w:rsidP="007257A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  <w:r w:rsidRPr="007257A8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 xml:space="preserve">Темы для презентаций </w:t>
      </w:r>
    </w:p>
    <w:p w:rsidR="007257A8" w:rsidRPr="007257A8" w:rsidRDefault="007257A8" w:rsidP="007257A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7257A8" w:rsidRPr="007257A8" w:rsidRDefault="007257A8" w:rsidP="007257A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7257A8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ru-RU" w:eastAsia="ru-RU"/>
        </w:rPr>
        <w:t> </w:t>
      </w:r>
      <w:r w:rsidRPr="007257A8">
        <w:rPr>
          <w:rFonts w:ascii="Times New Roman" w:eastAsia="Times New Roman" w:hAnsi="Times New Roman" w:cs="Times New Roman"/>
          <w:iCs/>
          <w:sz w:val="28"/>
          <w:szCs w:val="24"/>
          <w:u w:val="single"/>
          <w:lang w:val="ru-RU" w:eastAsia="ru-RU"/>
        </w:rPr>
        <w:t>Экономическая безопасность</w:t>
      </w:r>
    </w:p>
    <w:p w:rsidR="007257A8" w:rsidRPr="007257A8" w:rsidRDefault="007257A8" w:rsidP="007257A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(наименование дисциплины)</w:t>
      </w:r>
    </w:p>
    <w:p w:rsidR="007257A8" w:rsidRPr="007257A8" w:rsidRDefault="007257A8" w:rsidP="007257A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7257A8" w:rsidRPr="007257A8" w:rsidRDefault="007257A8" w:rsidP="007257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1. Система безопасности РФ.</w:t>
      </w:r>
    </w:p>
    <w:p w:rsidR="007257A8" w:rsidRPr="007257A8" w:rsidRDefault="007257A8" w:rsidP="007257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2. Отраслевая структура экономики и ее влияние на экономическую безопасность государства.</w:t>
      </w:r>
    </w:p>
    <w:p w:rsidR="007257A8" w:rsidRPr="007257A8" w:rsidRDefault="007257A8" w:rsidP="007257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3. Критерии и показатели экономической безопасности государства.</w:t>
      </w:r>
    </w:p>
    <w:p w:rsidR="007257A8" w:rsidRPr="007257A8" w:rsidRDefault="007257A8" w:rsidP="007257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4. Экспертиза законопроектов на предмет обеспечения экономической безопасности РФ.</w:t>
      </w:r>
    </w:p>
    <w:p w:rsidR="007257A8" w:rsidRPr="007257A8" w:rsidRDefault="007257A8" w:rsidP="007257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5. Структура внешней торговли РФ и ее влияние на экономическую безопасность РФ.</w:t>
      </w:r>
    </w:p>
    <w:p w:rsidR="007257A8" w:rsidRPr="007257A8" w:rsidRDefault="007257A8" w:rsidP="007257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6. Анализ криминализации общества и хозяйственной деятельности в аспекте обеспечения экономической безопасности.</w:t>
      </w:r>
    </w:p>
    <w:p w:rsidR="007257A8" w:rsidRPr="007257A8" w:rsidRDefault="007257A8" w:rsidP="007257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7. Устойчивость финансовой системы как критерий экономической безопасности государства. </w:t>
      </w:r>
    </w:p>
    <w:p w:rsidR="007257A8" w:rsidRPr="007257A8" w:rsidRDefault="007257A8" w:rsidP="007257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8. Инвестиции в российскую экономику и их влияние на экономическую безопасность государства.</w:t>
      </w:r>
    </w:p>
    <w:p w:rsidR="007257A8" w:rsidRPr="007257A8" w:rsidRDefault="007257A8" w:rsidP="007257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9. Зависимость экономики от импорта как критерий экономической безопасности.</w:t>
      </w:r>
    </w:p>
    <w:p w:rsidR="007257A8" w:rsidRPr="007257A8" w:rsidRDefault="007257A8" w:rsidP="007257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10. Уровень внутреннего и внешнего государственного долга как критерий экономической безопасности РФ.</w:t>
      </w:r>
    </w:p>
    <w:p w:rsidR="007257A8" w:rsidRPr="007257A8" w:rsidRDefault="007257A8" w:rsidP="007257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11. Анализ социально-экономического развития регионов России в аспекте обеспечения экономической безопасности государства.</w:t>
      </w:r>
    </w:p>
    <w:p w:rsidR="007257A8" w:rsidRPr="007257A8" w:rsidRDefault="007257A8" w:rsidP="007257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12. Теневая экономика и ее влияние на экономическую безопасность РФ.</w:t>
      </w:r>
    </w:p>
    <w:p w:rsidR="007257A8" w:rsidRPr="007257A8" w:rsidRDefault="007257A8" w:rsidP="007257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13. Общая характеристика хозяйственных рисков и их влияние на экономическую безопасность предприятия.</w:t>
      </w:r>
    </w:p>
    <w:p w:rsidR="007257A8" w:rsidRPr="007257A8" w:rsidRDefault="007257A8" w:rsidP="007257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14. Мероприятия по организационно-правовому обеспечению экономической безопасности.</w:t>
      </w:r>
    </w:p>
    <w:p w:rsidR="007257A8" w:rsidRPr="007257A8" w:rsidRDefault="007257A8" w:rsidP="007257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15. Промышленный шпионаж в коммерческой сфере: история развития, виды, формы и средства.</w:t>
      </w:r>
    </w:p>
    <w:p w:rsidR="007257A8" w:rsidRPr="007257A8" w:rsidRDefault="007257A8" w:rsidP="007257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16. Понятие недобросовестной конкуренции и ее влияние на безопасность предпринимательской деятельности.</w:t>
      </w:r>
    </w:p>
    <w:p w:rsidR="007257A8" w:rsidRPr="007257A8" w:rsidRDefault="007257A8" w:rsidP="007257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17. Классификация угроз предпринимательству: виды и их оценка.</w:t>
      </w:r>
    </w:p>
    <w:p w:rsidR="007257A8" w:rsidRPr="007257A8" w:rsidRDefault="007257A8" w:rsidP="007257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18. Коррупция и ее проявление в России.</w:t>
      </w:r>
    </w:p>
    <w:p w:rsidR="007257A8" w:rsidRPr="007257A8" w:rsidRDefault="007257A8" w:rsidP="007257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19.Зарубежный опыт обеспечения и повышения экономической безопасности.</w:t>
      </w:r>
    </w:p>
    <w:p w:rsidR="007257A8" w:rsidRPr="007257A8" w:rsidRDefault="007257A8" w:rsidP="007257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20. Институциональные преобразования и повышение уровня экономической безопасности в РФ.</w:t>
      </w:r>
    </w:p>
    <w:p w:rsidR="007257A8" w:rsidRPr="007257A8" w:rsidRDefault="007257A8" w:rsidP="007257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lastRenderedPageBreak/>
        <w:t xml:space="preserve">21. Функции государства (региона) по защите национальных интересов страны в области экономики в рыночных условиях. </w:t>
      </w:r>
    </w:p>
    <w:p w:rsidR="007257A8" w:rsidRPr="007257A8" w:rsidRDefault="007257A8" w:rsidP="007257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22. Внешнеэкономические аспекты продовольственной безопасности.</w:t>
      </w:r>
    </w:p>
    <w:p w:rsidR="007257A8" w:rsidRPr="007257A8" w:rsidRDefault="007257A8" w:rsidP="007257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23. Региональные методы регулирования экономической безопасностью.</w:t>
      </w:r>
    </w:p>
    <w:p w:rsidR="007257A8" w:rsidRPr="007257A8" w:rsidRDefault="007257A8" w:rsidP="007257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24. Таможенные методы и средства обеспечения экономической безопасности государства.</w:t>
      </w:r>
    </w:p>
    <w:p w:rsidR="007257A8" w:rsidRPr="007257A8" w:rsidRDefault="007257A8" w:rsidP="007257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25. Налоговая составляющая национальной безопасности России.</w:t>
      </w:r>
    </w:p>
    <w:p w:rsidR="007257A8" w:rsidRPr="007257A8" w:rsidRDefault="007257A8" w:rsidP="007257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26. Роль ТЭК в обеспечении экономической безопасности России.</w:t>
      </w:r>
    </w:p>
    <w:p w:rsidR="007257A8" w:rsidRPr="007257A8" w:rsidRDefault="007257A8" w:rsidP="007257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27. Модели антикризисного менеджмента в системе экономической безопасности предприятия.</w:t>
      </w:r>
    </w:p>
    <w:p w:rsidR="007257A8" w:rsidRPr="007257A8" w:rsidRDefault="007257A8" w:rsidP="007257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28. Целевые направления обеспечения экономической безопасности личности.</w:t>
      </w:r>
    </w:p>
    <w:p w:rsidR="007257A8" w:rsidRPr="007257A8" w:rsidRDefault="007257A8" w:rsidP="007257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29. Актуальные вопросы информационной безопасности и международная политика. Международные аспекты информационной безопасности.</w:t>
      </w:r>
    </w:p>
    <w:p w:rsidR="007257A8" w:rsidRPr="007257A8" w:rsidRDefault="007257A8" w:rsidP="007257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30. Военно–силовой фактор и безопасность РФ в современных условиях.</w:t>
      </w:r>
    </w:p>
    <w:p w:rsidR="007257A8" w:rsidRPr="007257A8" w:rsidRDefault="007257A8" w:rsidP="007257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31. Механизмы взаимодействия РФ со странами-участницами СНГ и построение системы региональной безопасности.</w:t>
      </w:r>
    </w:p>
    <w:p w:rsidR="007257A8" w:rsidRPr="007257A8" w:rsidRDefault="007257A8" w:rsidP="007257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32. Роль пограничных войск, таможенной службы и других структур в системе безопасности границ.</w:t>
      </w:r>
    </w:p>
    <w:p w:rsidR="007257A8" w:rsidRPr="007257A8" w:rsidRDefault="007257A8" w:rsidP="007257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33. Национальная безопасность – организация и функционирование на уровне государства (региона, предприятия, личности).</w:t>
      </w:r>
    </w:p>
    <w:p w:rsidR="007257A8" w:rsidRPr="007257A8" w:rsidRDefault="007257A8" w:rsidP="007257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34. Концепция устойчивого развития и современное экологическое состояние России (региона).</w:t>
      </w:r>
    </w:p>
    <w:p w:rsidR="007257A8" w:rsidRPr="007257A8" w:rsidRDefault="007257A8" w:rsidP="007257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35. Факторы политической безопасности и стабильности общества в условиях перехода к рынку.</w:t>
      </w:r>
    </w:p>
    <w:p w:rsidR="007257A8" w:rsidRPr="007257A8" w:rsidRDefault="007257A8" w:rsidP="007257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36. Социальные последствия нарушения жизненных интересов личности как источник угроз социальной (политической) безопасности общества.</w:t>
      </w:r>
    </w:p>
    <w:p w:rsidR="007257A8" w:rsidRPr="007257A8" w:rsidRDefault="007257A8" w:rsidP="007257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37. Доктрина глобализации и ее возможные социальные последствия для безопасности личности, общества и государства. </w:t>
      </w:r>
    </w:p>
    <w:p w:rsidR="007257A8" w:rsidRPr="007257A8" w:rsidRDefault="007257A8" w:rsidP="007257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38. Проблемы обеспечения социальной, политической и духовной безопасности в Программах российских политических партий.</w:t>
      </w:r>
    </w:p>
    <w:p w:rsidR="007257A8" w:rsidRPr="007257A8" w:rsidRDefault="007257A8" w:rsidP="007257A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257A8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Критерии оценки:</w:t>
      </w:r>
      <w:r w:rsidRPr="007257A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7257A8" w:rsidRPr="007257A8" w:rsidRDefault="007257A8" w:rsidP="007257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 - оценка «отлично» выставляется студенту, если </w:t>
      </w: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студент глубоко и всесторонне усвоил содержание темы; уверенно, логично, последовательно и грамотно его излагает; опираясь на знания основной и дополнительной литературы; умело обосновывает и самостоятельно аргументирует выдвигаемые им идеи; делает выводы и обобщения;</w:t>
      </w:r>
    </w:p>
    <w:p w:rsidR="007257A8" w:rsidRPr="007257A8" w:rsidRDefault="007257A8" w:rsidP="007257A8">
      <w:pPr>
        <w:spacing w:after="0" w:line="240" w:lineRule="auto"/>
        <w:jc w:val="both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</w:t>
      </w:r>
      <w:r w:rsidRPr="007257A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оценка «хорошо» - студент твердо усвоил тему, грамотно и по существу излагает ее, опираясь на знания основной литературы; не допускает существенных неточностей в анализе вопросов темы; увязывает усвоенные знания с практической деятельностью; аргументирует научные положения, опираясь на мнение других авторов; делает выводы и обобщения;</w:t>
      </w:r>
    </w:p>
    <w:p w:rsidR="007257A8" w:rsidRPr="007257A8" w:rsidRDefault="007257A8" w:rsidP="007257A8">
      <w:pPr>
        <w:spacing w:after="0" w:line="240" w:lineRule="auto"/>
        <w:jc w:val="both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оценка</w:t>
      </w:r>
      <w:r w:rsidRPr="007257A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«удовлетворительно» - тема раскрыта недостаточно полно: студент освоил проблему, излагает ее основное содержание, опираясь на знания только одного источника основной литературы;  допускает несущественные ошибки и неточности; испытывает затруднения в практическом применении знаний; слабо аргументирует научные положения; затрудняется в формулировании выводов и обобщений;</w:t>
      </w:r>
    </w:p>
    <w:p w:rsidR="007257A8" w:rsidRPr="007257A8" w:rsidRDefault="007257A8" w:rsidP="007257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- оценка «неудовлетворительно» - студент не усвоил значительную часть содержания темы; допускает существенные ошибки и неточности при рассмотрении ее; испытывает трудности в практическом применении знаний;</w:t>
      </w:r>
    </w:p>
    <w:p w:rsidR="007257A8" w:rsidRPr="007257A8" w:rsidRDefault="007257A8" w:rsidP="007257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 может аргументировать научные положения; не формулирует выводов и обобщений.</w:t>
      </w:r>
    </w:p>
    <w:p w:rsidR="007257A8" w:rsidRPr="007257A8" w:rsidRDefault="007257A8" w:rsidP="007257A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257A8" w:rsidRPr="007257A8" w:rsidRDefault="007257A8" w:rsidP="007257A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Р.К. Овчаренко</w:t>
      </w:r>
    </w:p>
    <w:p w:rsidR="007257A8" w:rsidRPr="007257A8" w:rsidRDefault="007257A8" w:rsidP="007257A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7257A8" w:rsidRPr="007257A8" w:rsidRDefault="007257A8" w:rsidP="007257A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7257A8" w:rsidRPr="007257A8" w:rsidRDefault="007257A8" w:rsidP="007257A8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7257A8" w:rsidRPr="007257A8" w:rsidRDefault="007257A8" w:rsidP="007257A8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4" w:name="_Toc526849404"/>
      <w:r w:rsidRPr="007257A8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</w:p>
    <w:p w:rsidR="007257A8" w:rsidRPr="007257A8" w:rsidRDefault="007257A8" w:rsidP="007257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257A8" w:rsidRPr="007257A8" w:rsidRDefault="007257A8" w:rsidP="007257A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7257A8" w:rsidRPr="007257A8" w:rsidRDefault="007257A8" w:rsidP="007257A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Текущий контроль </w:t>
      </w: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7257A8" w:rsidRPr="007257A8" w:rsidRDefault="007257A8" w:rsidP="007257A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7257A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Промежуточная аттестация</w:t>
      </w: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проводится в форме экзамена. </w:t>
      </w:r>
    </w:p>
    <w:p w:rsidR="007257A8" w:rsidRPr="007257A8" w:rsidRDefault="007257A8" w:rsidP="007257A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Экзамен проводится по расписанию экзаменационной сессии в устном виде.  Количество вопросов в экзаменационном задании – 2.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7257A8" w:rsidRPr="007257A8" w:rsidRDefault="007257A8" w:rsidP="007257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257A8" w:rsidRDefault="007257A8">
      <w:pPr>
        <w:rPr>
          <w:lang w:val="ru-RU"/>
        </w:rPr>
      </w:pPr>
      <w:r>
        <w:rPr>
          <w:lang w:val="ru-RU"/>
        </w:rPr>
        <w:br w:type="page"/>
      </w:r>
    </w:p>
    <w:p w:rsidR="007257A8" w:rsidRDefault="007257A8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40970"/>
            <wp:effectExtent l="0" t="0" r="0" b="0"/>
            <wp:docPr id="4" name="Рисунок 4" descr="C:\Users\гмуиэб\Desktop\ЭБ для таможни М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муиэб\Desktop\ЭБ для таможни МУ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7A8" w:rsidRDefault="007257A8">
      <w:pPr>
        <w:rPr>
          <w:lang w:val="ru-RU"/>
        </w:rPr>
      </w:pPr>
      <w:r>
        <w:rPr>
          <w:lang w:val="ru-RU"/>
        </w:rPr>
        <w:br w:type="page"/>
      </w:r>
    </w:p>
    <w:p w:rsidR="007257A8" w:rsidRPr="007257A8" w:rsidRDefault="007257A8" w:rsidP="007257A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Методические указания по освоению дисциплины </w:t>
      </w:r>
      <w:r w:rsidRPr="007257A8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 w:eastAsia="ru-RU"/>
        </w:rPr>
        <w:t xml:space="preserve">«Экономическая безопасность» </w:t>
      </w:r>
      <w:r w:rsidRPr="007257A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адресованы студентам  всех форм обучения.  </w:t>
      </w:r>
    </w:p>
    <w:p w:rsidR="007257A8" w:rsidRPr="007257A8" w:rsidRDefault="007257A8" w:rsidP="007257A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Учебным планом по специальности </w:t>
      </w:r>
      <w:r w:rsidRPr="007257A8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 w:eastAsia="ru-RU"/>
        </w:rPr>
        <w:t>38.05.02 «Таможенное дело»</w:t>
      </w:r>
      <w:r w:rsidRPr="007257A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предусмотрены следующие виды занятий:</w:t>
      </w:r>
    </w:p>
    <w:p w:rsidR="007257A8" w:rsidRPr="007257A8" w:rsidRDefault="007257A8" w:rsidP="007257A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7257A8" w:rsidRPr="007257A8" w:rsidRDefault="007257A8" w:rsidP="007257A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занятия;</w:t>
      </w:r>
    </w:p>
    <w:p w:rsidR="007257A8" w:rsidRPr="007257A8" w:rsidRDefault="007257A8" w:rsidP="007257A8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теоретико-методологические основы инвестирования, оценка экономической эффективности инвестиционных проектов, рисков инвестиционных проектов, инвестиции в финансовые активы, даются рекомендации для самостоятельной работы и подготовке к практическим занятиям. </w:t>
      </w:r>
    </w:p>
    <w:p w:rsidR="007257A8" w:rsidRPr="007257A8" w:rsidRDefault="007257A8" w:rsidP="007257A8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 ходе практических занятий углубляются и закрепляются знания студентов  по ряду рассмотренных  на  лекциях  вопросов,  развиваются навыки расчёта и оценки эффективности инвестиционных проектов; использования методик дисконтирования и наращивания денежных потоков; использования механизмов и принципов выбора наиболее привлекательных инвестиционных проектов в зависимости от целей организации.</w:t>
      </w:r>
    </w:p>
    <w:p w:rsidR="007257A8" w:rsidRPr="007257A8" w:rsidRDefault="007257A8" w:rsidP="007257A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7257A8" w:rsidRPr="007257A8" w:rsidRDefault="007257A8" w:rsidP="007257A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7257A8" w:rsidRPr="007257A8" w:rsidRDefault="007257A8" w:rsidP="007257A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7257A8" w:rsidRPr="007257A8" w:rsidRDefault="007257A8" w:rsidP="007257A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7257A8" w:rsidRPr="007257A8" w:rsidRDefault="007257A8" w:rsidP="007257A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7257A8" w:rsidRPr="007257A8" w:rsidRDefault="007257A8" w:rsidP="007257A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согласованию с преподавателем студент может  подготовить доклад или презентацию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7257A8" w:rsidRPr="007257A8" w:rsidRDefault="007257A8" w:rsidP="007257A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рассмотренные  на лекциях и практических занятиях, должны быть изучены студентами в ходе самостоятельной  работы. </w:t>
      </w:r>
      <w:r w:rsidRPr="007257A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Контроль  </w:t>
      </w:r>
      <w:r w:rsidRPr="007257A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7257A8" w:rsidRPr="007257A8" w:rsidRDefault="007257A8" w:rsidP="007257A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Студент  должен  готовиться  к  предстоящему  практическому занятию  по  всем,  обозначенным  в  рабочей программе дисциплины вопросам.  </w:t>
      </w:r>
    </w:p>
    <w:p w:rsidR="007257A8" w:rsidRPr="007257A8" w:rsidRDefault="007257A8" w:rsidP="007257A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7257A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7257A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интерактивные) методы обучения, в частности:   </w:t>
      </w:r>
    </w:p>
    <w:p w:rsidR="007257A8" w:rsidRPr="007257A8" w:rsidRDefault="007257A8" w:rsidP="007257A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- интерактивная доска для подготовки и проведения лекционных и семинарских занятий;  </w:t>
      </w:r>
    </w:p>
    <w:p w:rsidR="007257A8" w:rsidRPr="007257A8" w:rsidRDefault="007257A8" w:rsidP="007257A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7257A8">
          <w:rPr>
            <w:rFonts w:ascii="Times New Roman" w:eastAsia="Times New Roman" w:hAnsi="Times New Roman" w:cs="Times New Roman"/>
            <w:bCs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7257A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7257A8" w:rsidRPr="007257A8" w:rsidRDefault="007257A8" w:rsidP="007257A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 xml:space="preserve">Программа проведения и/или методические рекомендации по подготовке и проведению. </w:t>
      </w:r>
    </w:p>
    <w:p w:rsidR="007257A8" w:rsidRPr="007257A8" w:rsidRDefault="007257A8" w:rsidP="007257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Методика проведения Круглого стола.</w:t>
      </w:r>
    </w:p>
    <w:p w:rsidR="007257A8" w:rsidRPr="007257A8" w:rsidRDefault="007257A8" w:rsidP="007257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Круглый стол открывает ведущий. Он представляет участников дискуссии, направляет её ход, следит за регламентом, который определяется в начале обсуждения, обобщает итоги, суммирует конструктивные предложения. Обсуждение в рамках Круглого стола должно носить конструктивный характер, не должно сводиться, с одной стороны, только к отчетам о проделанной работе, а с другой, - только к критическим выступлениям. Сообщения должны быть краткими, не более 10-12 минут. Проект итогового документа оглашается в конце обсуждения (дискуссии), в него вносятся дополнения, изменения, поправки.</w:t>
      </w:r>
    </w:p>
    <w:p w:rsidR="007257A8" w:rsidRPr="007257A8" w:rsidRDefault="007257A8" w:rsidP="007257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257A8" w:rsidRPr="007257A8" w:rsidRDefault="007257A8" w:rsidP="007257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Варианты проведения «круглых столов»:</w:t>
      </w:r>
    </w:p>
    <w:p w:rsidR="007257A8" w:rsidRPr="007257A8" w:rsidRDefault="007257A8" w:rsidP="007257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·  Первый вариант - участники выступают с докладами, затем проводится их обсуждение. При этом ведущий принимает в заседании относительно скромное участие - распределяет время выступлений, предоставляет слово участникам обсуждения.</w:t>
      </w:r>
    </w:p>
    <w:p w:rsidR="007257A8" w:rsidRPr="007257A8" w:rsidRDefault="007257A8" w:rsidP="007257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·  Второй вариант - ведущий интервьюирует участников Круглого стола или выдвигает тезисы для обсуждения. В этом случае он следит за тем, чтобы высказались все участники, «держит» ход обсуждения в русле главной проблемы, ради которой организована встреча за «круглым столом». Такой способ проведения Круглого стола вызывает больший интерес у аудитории. Но он требует от ведущего большего мастерства и глубокого знания «нюансов» обсуждаемой проблемы.</w:t>
      </w:r>
    </w:p>
    <w:p w:rsidR="007257A8" w:rsidRPr="007257A8" w:rsidRDefault="007257A8" w:rsidP="007257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·  Третий вариант «методические посиделки». Организация такого круглого стола имеет свои особенности. Для обсуждения предлагаются вопросы, существенные для решения каких-то ключевых задач учебно-воспитательного процесса. Тема обсуждения заранее не объявляется. В этом случае мастерство ведущего Круглого стола заключается в том, чтобы в непринужденной обстановке вызвать слушателей на откровенный разговор по обсуждаемому вопросу и подвести их к определенным выводам. Целью таких «посиделок» является формирование правильной точки зрения по определенной педагогической проблеме; создание благоприятного психологического климата в данной группе слушателей.</w:t>
      </w:r>
    </w:p>
    <w:p w:rsidR="007257A8" w:rsidRPr="007257A8" w:rsidRDefault="007257A8" w:rsidP="007257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·  Четвертый вариант - «методический диалог». В рамках такой формы Круглого стола слушатели заранее знакомятся с темой обсуждения, получают теоретическое домашнее задание. Методический диалог ведется по определенной проблеме между ведущим и слушателями или между группами слушателей. Движущей силой диалога является культура общения и активность слушателей. Большое значение имеет общая эмоциональная атмосфера, которая позволяет вызвать чувство внутреннего единства. В заключение делается вывод по теме, принимается решение о дальнейших совместных действиях.  </w:t>
      </w:r>
    </w:p>
    <w:p w:rsidR="007257A8" w:rsidRPr="007257A8" w:rsidRDefault="007257A8" w:rsidP="007257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257A8" w:rsidRPr="007257A8" w:rsidRDefault="007257A8" w:rsidP="007257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Изложение материалов Круглого стола. </w:t>
      </w:r>
    </w:p>
    <w:p w:rsidR="007257A8" w:rsidRPr="007257A8" w:rsidRDefault="007257A8" w:rsidP="007257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257A8" w:rsidRPr="007257A8" w:rsidRDefault="007257A8" w:rsidP="007257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Наиболее часто встречающиеся варианты публикаций итогов дискуссий за «круглым столом» следующие:</w:t>
      </w:r>
    </w:p>
    <w:p w:rsidR="007257A8" w:rsidRPr="007257A8" w:rsidRDefault="007257A8" w:rsidP="007257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·  краткое (редуцированное) изложение всех выступлений участников Круглого стола. В этом случае отбирается самое главное. Текст дается от имени участников в форме прямой речи. При этом ведущий Круглого стола должен обговорить с выступавшими, что именно будет отобрано для печати из каждого выступления. Данные правила диктуют этические требования, которые всегда необходимо соблюдать при работе с авторами текстов.</w:t>
      </w:r>
    </w:p>
    <w:p w:rsidR="007257A8" w:rsidRPr="007257A8" w:rsidRDefault="007257A8" w:rsidP="007257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·  общее резюме, извлеченное из разных выступлений, прозвучавших в ходе обсуждения. По сути, это общие выводы по тому материалу, который прозвучал в ходе беседы или дискуссии Круглого стола.</w:t>
      </w:r>
    </w:p>
    <w:p w:rsidR="007257A8" w:rsidRPr="007257A8" w:rsidRDefault="007257A8" w:rsidP="007257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·  полное изложение всех выступлений участников.</w:t>
      </w:r>
    </w:p>
    <w:p w:rsidR="007257A8" w:rsidRPr="007257A8" w:rsidRDefault="007257A8" w:rsidP="007257A8">
      <w:pPr>
        <w:spacing w:before="100" w:beforeAutospacing="1" w:after="0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Методические рекомендации по созданию презентаций</w:t>
      </w:r>
    </w:p>
    <w:p w:rsidR="007257A8" w:rsidRPr="007257A8" w:rsidRDefault="007257A8" w:rsidP="007257A8">
      <w:pPr>
        <w:spacing w:before="100" w:beforeAutospacing="1" w:after="0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Логическая последовательность создания презентации:</w:t>
      </w:r>
    </w:p>
    <w:p w:rsidR="007257A8" w:rsidRPr="007257A8" w:rsidRDefault="007257A8" w:rsidP="007257A8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структуризация учебного материала,</w:t>
      </w:r>
    </w:p>
    <w:p w:rsidR="007257A8" w:rsidRPr="007257A8" w:rsidRDefault="007257A8" w:rsidP="007257A8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составление сценария презентации,</w:t>
      </w:r>
    </w:p>
    <w:p w:rsidR="007257A8" w:rsidRPr="007257A8" w:rsidRDefault="007257A8" w:rsidP="007257A8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разработка дизайна мультимедийного пособия,</w:t>
      </w:r>
    </w:p>
    <w:p w:rsidR="007257A8" w:rsidRPr="007257A8" w:rsidRDefault="007257A8" w:rsidP="007257A8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подготовка </w:t>
      </w:r>
      <w:proofErr w:type="spellStart"/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медиафрагментов</w:t>
      </w:r>
      <w:proofErr w:type="spellEnd"/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(аудио, видео, анимация, текст),</w:t>
      </w:r>
    </w:p>
    <w:p w:rsidR="007257A8" w:rsidRPr="007257A8" w:rsidRDefault="007257A8" w:rsidP="007257A8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проверка на работоспособность всех элементов презентации.</w:t>
      </w:r>
    </w:p>
    <w:p w:rsidR="007257A8" w:rsidRPr="007257A8" w:rsidRDefault="007257A8" w:rsidP="007257A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Методические рекомендации по применению мультимедийных презентаций :</w:t>
      </w:r>
    </w:p>
    <w:p w:rsidR="007257A8" w:rsidRPr="007257A8" w:rsidRDefault="007257A8" w:rsidP="007257A8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Слайды презентации должны содержать только основные моменты лекции (основные определения, схемы, анимационные и видеофрагменты, отражающие сущность изучаемых явлений),</w:t>
      </w:r>
    </w:p>
    <w:p w:rsidR="007257A8" w:rsidRPr="007257A8" w:rsidRDefault="007257A8" w:rsidP="007257A8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общее количество слайдов не должно превышать 20 – 25,</w:t>
      </w:r>
    </w:p>
    <w:p w:rsidR="007257A8" w:rsidRPr="007257A8" w:rsidRDefault="007257A8" w:rsidP="007257A8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 стоит перегружать слайды различными спецэффектами, иначе внимание обучаемых будет сосредоточено именно на них, а не на информационном наполнении слайда,</w:t>
      </w:r>
    </w:p>
    <w:p w:rsidR="007257A8" w:rsidRPr="007257A8" w:rsidRDefault="007257A8" w:rsidP="007257A8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 уровень восприятия материала большое влияние оказывает цветовая гамма слайда, поэтому необходимо позаботиться о правильной расцветке презентации, чтобы слайд хорошо «читался», нужно чётко рассчитать время на показ того или иного слайда, чтобы презентация была дополнением к уроку, а не наоборот. Это гарантирует должное восприятие информации слушателями</w:t>
      </w:r>
    </w:p>
    <w:p w:rsidR="007257A8" w:rsidRPr="007257A8" w:rsidRDefault="007257A8" w:rsidP="007257A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Основные правила подготовки учебной презентации:</w:t>
      </w:r>
    </w:p>
    <w:p w:rsidR="007257A8" w:rsidRPr="007257A8" w:rsidRDefault="007257A8" w:rsidP="007257A8">
      <w:pPr>
        <w:spacing w:before="100" w:beforeAutospacing="1" w:after="100" w:afterAutospacing="1" w:line="240" w:lineRule="auto"/>
        <w:ind w:left="142" w:firstLine="566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При создании мультимедийного пособия не следует увлекаться и злоупотреблять внешней стороной презентации, так как это может снизить эффективность презентации в целом. Необходимо было найти правильный баланс между подаваемым материалом и сопровождающими его мультимедийными элементами, чтобы не снизить результативность преподаваемого материала. Также было решено, что при создании мультимедийных презентаций необходимо будет учитывать особенности восприятия учебной информации с экрана. </w:t>
      </w: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</w: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 xml:space="preserve"> </w:t>
      </w: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Одним из важных моментов является сохранение единого стиля, </w:t>
      </w: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унифицированной структуры и формы представления учебного материала на всем уроке. Для правильного выбора стиля потребуется знать принципы эргономики, заключающие в себя наилучшие, проверенные на практике учителями методы использования тех или иных компонентов мультимедийной презентации. При создании мультимедийного пособия предполагается ограничиться использованием двух или трех шрифтов. Вся презентация должна выполняться в одной цветовой палитре, например на базе одного шаблона, также важно проверить презентацию на удобство её чтения с экрана. </w:t>
      </w: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</w: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 xml:space="preserve"> </w:t>
      </w: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Тексты презентации не должны быть большими. Выгоднее использовать сжатый, информационный стиль изложения материала. Нужно будет суметь вместить максимум информации в минимум слов, привлечь и удержать внимание обучаемых. Просто скопировать информацию с других носителей и разместить её в презентации уже недостаточно. После того как будет найдена «изюминка», можно приступать к разработке структуры презентации, строить навигационную схему, подбирать инструменты, которые в большей степени соответствуют замыслам и уровню урока.</w:t>
      </w:r>
    </w:p>
    <w:p w:rsidR="007257A8" w:rsidRPr="007257A8" w:rsidRDefault="007257A8" w:rsidP="007257A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7257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При подготовке мультимедийных презентации возможно использование ресурсов сети Интернет, современных мультимедийных энциклопедий и электронных учебников. Удобным является тот факт, что мультимедийную презентацию можно будет дополнять новыми материалами, для её совершенствования, тем более что современные программные и технические средства позволяют легко изменять содержание презентации и хранить большие объемы информации.</w:t>
      </w:r>
    </w:p>
    <w:p w:rsidR="007257A8" w:rsidRPr="007257A8" w:rsidRDefault="007257A8" w:rsidP="007257A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</w:pPr>
    </w:p>
    <w:p w:rsidR="007257A8" w:rsidRPr="007257A8" w:rsidRDefault="007257A8" w:rsidP="007257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bookmarkEnd w:id="0"/>
    <w:p w:rsidR="00026BA3" w:rsidRPr="006E3CD4" w:rsidRDefault="00026BA3">
      <w:pPr>
        <w:rPr>
          <w:lang w:val="ru-RU"/>
        </w:rPr>
      </w:pPr>
    </w:p>
    <w:sectPr w:rsidR="00026BA3" w:rsidRPr="006E3CD4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54AAF2C"/>
    <w:lvl w:ilvl="0">
      <w:numFmt w:val="bullet"/>
      <w:lvlText w:val="*"/>
      <w:lvlJc w:val="left"/>
    </w:lvl>
  </w:abstractNum>
  <w:abstractNum w:abstractNumId="1">
    <w:nsid w:val="007A675A"/>
    <w:multiLevelType w:val="hybridMultilevel"/>
    <w:tmpl w:val="B9741602"/>
    <w:lvl w:ilvl="0" w:tplc="FFFFFFFF">
      <w:start w:val="1"/>
      <w:numFmt w:val="bullet"/>
      <w:lvlText w:val=""/>
      <w:lvlJc w:val="left"/>
      <w:pPr>
        <w:tabs>
          <w:tab w:val="num" w:pos="1155"/>
        </w:tabs>
        <w:ind w:left="900" w:firstLine="0"/>
      </w:pPr>
      <w:rPr>
        <w:rFonts w:ascii="Symbol" w:hAnsi="Symbol" w:hint="default"/>
        <w:b w:val="0"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04D22BA3"/>
    <w:multiLevelType w:val="multilevel"/>
    <w:tmpl w:val="79F4E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996009F"/>
    <w:multiLevelType w:val="multilevel"/>
    <w:tmpl w:val="1D5EE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CDA27DD"/>
    <w:multiLevelType w:val="multilevel"/>
    <w:tmpl w:val="2B66341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04428C6"/>
    <w:multiLevelType w:val="multilevel"/>
    <w:tmpl w:val="DB90DE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3CC203C"/>
    <w:multiLevelType w:val="hybridMultilevel"/>
    <w:tmpl w:val="CCA8F35A"/>
    <w:lvl w:ilvl="0" w:tplc="04965E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6347744"/>
    <w:multiLevelType w:val="multilevel"/>
    <w:tmpl w:val="88E642C8"/>
    <w:lvl w:ilvl="0">
      <w:start w:val="1"/>
      <w:numFmt w:val="decimal"/>
      <w:lvlText w:val="%1."/>
      <w:lvlJc w:val="left"/>
      <w:pPr>
        <w:tabs>
          <w:tab w:val="num" w:pos="1830"/>
        </w:tabs>
        <w:ind w:left="1830" w:hanging="1110"/>
      </w:pPr>
      <w:rPr>
        <w:color w:val="00000A"/>
      </w:rPr>
    </w:lvl>
    <w:lvl w:ilvl="1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color w:val="00000A"/>
      </w:rPr>
    </w:lvl>
    <w:lvl w:ilvl="2">
      <w:start w:val="1"/>
      <w:numFmt w:val="lowerRoman"/>
      <w:lvlText w:val="%2.%3."/>
      <w:lvlJc w:val="right"/>
      <w:pPr>
        <w:tabs>
          <w:tab w:val="num" w:pos="2160"/>
        </w:tabs>
        <w:ind w:left="2160" w:hanging="180"/>
      </w:pPr>
      <w:rPr>
        <w:color w:val="00000A"/>
      </w:r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  <w:rPr>
        <w:color w:val="00000A"/>
      </w:rPr>
    </w:lvl>
    <w:lvl w:ilvl="4">
      <w:start w:val="1"/>
      <w:numFmt w:val="lowerLetter"/>
      <w:lvlText w:val="%2.%3.%4.%5."/>
      <w:lvlJc w:val="left"/>
      <w:pPr>
        <w:tabs>
          <w:tab w:val="num" w:pos="3600"/>
        </w:tabs>
        <w:ind w:left="3600" w:hanging="360"/>
      </w:pPr>
      <w:rPr>
        <w:color w:val="00000A"/>
      </w:rPr>
    </w:lvl>
    <w:lvl w:ilvl="5">
      <w:start w:val="1"/>
      <w:numFmt w:val="lowerRoman"/>
      <w:lvlText w:val="%2.%3.%4.%5.%6."/>
      <w:lvlJc w:val="right"/>
      <w:pPr>
        <w:tabs>
          <w:tab w:val="num" w:pos="4320"/>
        </w:tabs>
        <w:ind w:left="4320" w:hanging="180"/>
      </w:pPr>
      <w:rPr>
        <w:color w:val="00000A"/>
      </w:r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  <w:rPr>
        <w:color w:val="00000A"/>
      </w:rPr>
    </w:lvl>
    <w:lvl w:ilvl="7">
      <w:start w:val="1"/>
      <w:numFmt w:val="lowerLetter"/>
      <w:lvlText w:val="%2.%3.%4.%5.%6.%7.%8."/>
      <w:lvlJc w:val="left"/>
      <w:pPr>
        <w:tabs>
          <w:tab w:val="num" w:pos="5760"/>
        </w:tabs>
        <w:ind w:left="5760" w:hanging="360"/>
      </w:pPr>
      <w:rPr>
        <w:color w:val="00000A"/>
      </w:rPr>
    </w:lvl>
    <w:lvl w:ilvl="8">
      <w:start w:val="1"/>
      <w:numFmt w:val="lowerRoman"/>
      <w:lvlText w:val="%2.%3.%4.%5.%6.%7.%8.%9."/>
      <w:lvlJc w:val="right"/>
      <w:pPr>
        <w:tabs>
          <w:tab w:val="num" w:pos="6480"/>
        </w:tabs>
        <w:ind w:left="6480" w:hanging="180"/>
      </w:pPr>
      <w:rPr>
        <w:color w:val="00000A"/>
      </w:rPr>
    </w:lvl>
  </w:abstractNum>
  <w:abstractNum w:abstractNumId="9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C5A4CEF"/>
    <w:multiLevelType w:val="hybridMultilevel"/>
    <w:tmpl w:val="38125A5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1BC596B"/>
    <w:multiLevelType w:val="multilevel"/>
    <w:tmpl w:val="69D69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996219A"/>
    <w:multiLevelType w:val="hybridMultilevel"/>
    <w:tmpl w:val="8B34D508"/>
    <w:lvl w:ilvl="0" w:tplc="9844159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EAB020D"/>
    <w:multiLevelType w:val="hybridMultilevel"/>
    <w:tmpl w:val="8B604A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9E585A"/>
    <w:multiLevelType w:val="hybridMultilevel"/>
    <w:tmpl w:val="57586096"/>
    <w:lvl w:ilvl="0" w:tplc="26A053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8205EA1"/>
    <w:multiLevelType w:val="hybridMultilevel"/>
    <w:tmpl w:val="3BD82A46"/>
    <w:lvl w:ilvl="0" w:tplc="9844159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716B0F"/>
    <w:multiLevelType w:val="multilevel"/>
    <w:tmpl w:val="D4E03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35F4DBF"/>
    <w:multiLevelType w:val="hybridMultilevel"/>
    <w:tmpl w:val="D6643BE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4D7534C4"/>
    <w:multiLevelType w:val="multilevel"/>
    <w:tmpl w:val="F6A818AE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20">
    <w:nsid w:val="4E2071D2"/>
    <w:multiLevelType w:val="multilevel"/>
    <w:tmpl w:val="958E0B70"/>
    <w:styleLink w:val="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1.%2."/>
      <w:lvlJc w:val="left"/>
      <w:pPr>
        <w:ind w:left="1440" w:hanging="360"/>
      </w:pPr>
      <w:rPr>
        <w:rFonts w:hint="default"/>
      </w:rPr>
    </w:lvl>
    <w:lvl w:ilvl="2">
      <w:start w:val="1"/>
      <w:numFmt w:val="russianLower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1">
    <w:nsid w:val="51090050"/>
    <w:multiLevelType w:val="hybridMultilevel"/>
    <w:tmpl w:val="C7BE7D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3006DBF"/>
    <w:multiLevelType w:val="hybridMultilevel"/>
    <w:tmpl w:val="8A94D83E"/>
    <w:lvl w:ilvl="0" w:tplc="BCD2382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8805DD7"/>
    <w:multiLevelType w:val="multilevel"/>
    <w:tmpl w:val="A86E14C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9C2361E"/>
    <w:multiLevelType w:val="multilevel"/>
    <w:tmpl w:val="C630B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C69698C"/>
    <w:multiLevelType w:val="multilevel"/>
    <w:tmpl w:val="C9569442"/>
    <w:lvl w:ilvl="0">
      <w:start w:val="1"/>
      <w:numFmt w:val="decimal"/>
      <w:lvlText w:val="%1."/>
      <w:lvlJc w:val="left"/>
      <w:pPr>
        <w:tabs>
          <w:tab w:val="num" w:pos="1830"/>
        </w:tabs>
        <w:ind w:left="1830" w:hanging="1110"/>
      </w:pPr>
      <w:rPr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color w:val="00000A"/>
      </w:rPr>
    </w:lvl>
    <w:lvl w:ilvl="2">
      <w:start w:val="1"/>
      <w:numFmt w:val="lowerRoman"/>
      <w:lvlText w:val="%2.%3."/>
      <w:lvlJc w:val="right"/>
      <w:pPr>
        <w:tabs>
          <w:tab w:val="num" w:pos="2160"/>
        </w:tabs>
        <w:ind w:left="2160" w:hanging="180"/>
      </w:pPr>
      <w:rPr>
        <w:color w:val="00000A"/>
      </w:r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  <w:rPr>
        <w:color w:val="00000A"/>
      </w:rPr>
    </w:lvl>
    <w:lvl w:ilvl="4">
      <w:start w:val="1"/>
      <w:numFmt w:val="lowerLetter"/>
      <w:lvlText w:val="%2.%3.%4.%5."/>
      <w:lvlJc w:val="left"/>
      <w:pPr>
        <w:tabs>
          <w:tab w:val="num" w:pos="3600"/>
        </w:tabs>
        <w:ind w:left="3600" w:hanging="360"/>
      </w:pPr>
      <w:rPr>
        <w:color w:val="00000A"/>
      </w:rPr>
    </w:lvl>
    <w:lvl w:ilvl="5">
      <w:start w:val="1"/>
      <w:numFmt w:val="lowerRoman"/>
      <w:lvlText w:val="%2.%3.%4.%5.%6."/>
      <w:lvlJc w:val="right"/>
      <w:pPr>
        <w:tabs>
          <w:tab w:val="num" w:pos="4320"/>
        </w:tabs>
        <w:ind w:left="4320" w:hanging="180"/>
      </w:pPr>
      <w:rPr>
        <w:color w:val="00000A"/>
      </w:r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  <w:rPr>
        <w:color w:val="00000A"/>
      </w:rPr>
    </w:lvl>
    <w:lvl w:ilvl="7">
      <w:start w:val="1"/>
      <w:numFmt w:val="lowerLetter"/>
      <w:lvlText w:val="%2.%3.%4.%5.%6.%7.%8."/>
      <w:lvlJc w:val="left"/>
      <w:pPr>
        <w:tabs>
          <w:tab w:val="num" w:pos="5760"/>
        </w:tabs>
        <w:ind w:left="5760" w:hanging="360"/>
      </w:pPr>
      <w:rPr>
        <w:color w:val="00000A"/>
      </w:rPr>
    </w:lvl>
    <w:lvl w:ilvl="8">
      <w:start w:val="1"/>
      <w:numFmt w:val="lowerRoman"/>
      <w:lvlText w:val="%2.%3.%4.%5.%6.%7.%8.%9."/>
      <w:lvlJc w:val="right"/>
      <w:pPr>
        <w:tabs>
          <w:tab w:val="num" w:pos="6480"/>
        </w:tabs>
        <w:ind w:left="6480" w:hanging="180"/>
      </w:pPr>
      <w:rPr>
        <w:color w:val="00000A"/>
      </w:rPr>
    </w:lvl>
  </w:abstractNum>
  <w:abstractNum w:abstractNumId="26">
    <w:nsid w:val="5CA438A1"/>
    <w:multiLevelType w:val="multilevel"/>
    <w:tmpl w:val="6574A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2F87E7F"/>
    <w:multiLevelType w:val="hybridMultilevel"/>
    <w:tmpl w:val="41DAB91C"/>
    <w:lvl w:ilvl="0" w:tplc="9844159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33661D3"/>
    <w:multiLevelType w:val="hybridMultilevel"/>
    <w:tmpl w:val="2C869DD4"/>
    <w:lvl w:ilvl="0" w:tplc="6C86AFF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7993578"/>
    <w:multiLevelType w:val="multilevel"/>
    <w:tmpl w:val="11A2D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7996E4F"/>
    <w:multiLevelType w:val="hybridMultilevel"/>
    <w:tmpl w:val="177E85A6"/>
    <w:lvl w:ilvl="0" w:tplc="9844159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DBA2312"/>
    <w:multiLevelType w:val="multilevel"/>
    <w:tmpl w:val="53DA227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9"/>
  </w:num>
  <w:num w:numId="4">
    <w:abstractNumId w:val="4"/>
  </w:num>
  <w:num w:numId="5">
    <w:abstractNumId w:val="24"/>
  </w:num>
  <w:num w:numId="6">
    <w:abstractNumId w:val="12"/>
  </w:num>
  <w:num w:numId="7">
    <w:abstractNumId w:val="17"/>
  </w:num>
  <w:num w:numId="8">
    <w:abstractNumId w:val="2"/>
  </w:num>
  <w:num w:numId="9">
    <w:abstractNumId w:val="9"/>
  </w:num>
  <w:num w:numId="1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15"/>
  </w:num>
  <w:num w:numId="13">
    <w:abstractNumId w:val="19"/>
  </w:num>
  <w:num w:numId="14">
    <w:abstractNumId w:val="1"/>
  </w:num>
  <w:num w:numId="15">
    <w:abstractNumId w:val="21"/>
  </w:num>
  <w:num w:numId="16">
    <w:abstractNumId w:val="22"/>
  </w:num>
  <w:num w:numId="17">
    <w:abstractNumId w:val="20"/>
  </w:num>
  <w:num w:numId="18">
    <w:abstractNumId w:val="27"/>
  </w:num>
  <w:num w:numId="19">
    <w:abstractNumId w:val="30"/>
  </w:num>
  <w:num w:numId="20">
    <w:abstractNumId w:val="16"/>
  </w:num>
  <w:num w:numId="21">
    <w:abstractNumId w:val="13"/>
  </w:num>
  <w:num w:numId="22">
    <w:abstractNumId w:val="0"/>
    <w:lvlOverride w:ilvl="0">
      <w:lvl w:ilvl="0">
        <w:start w:val="65535"/>
        <w:numFmt w:val="bullet"/>
        <w:lvlText w:val="-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23">
    <w:abstractNumId w:val="5"/>
  </w:num>
  <w:num w:numId="24">
    <w:abstractNumId w:val="31"/>
  </w:num>
  <w:num w:numId="25">
    <w:abstractNumId w:val="23"/>
  </w:num>
  <w:num w:numId="26">
    <w:abstractNumId w:val="18"/>
  </w:num>
  <w:num w:numId="27">
    <w:abstractNumId w:val="14"/>
  </w:num>
  <w:num w:numId="28">
    <w:abstractNumId w:val="10"/>
  </w:num>
  <w:num w:numId="2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26BA3"/>
    <w:rsid w:val="001F0BC7"/>
    <w:rsid w:val="00593C3C"/>
    <w:rsid w:val="006E3CD4"/>
    <w:rsid w:val="007257A8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1"/>
    <w:uiPriority w:val="9"/>
    <w:qFormat/>
    <w:rsid w:val="007257A8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7257A8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257A8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7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57A8"/>
    <w:rPr>
      <w:rFonts w:ascii="Tahoma" w:hAnsi="Tahoma" w:cs="Tahoma"/>
      <w:sz w:val="16"/>
      <w:szCs w:val="16"/>
    </w:rPr>
  </w:style>
  <w:style w:type="character" w:customStyle="1" w:styleId="11">
    <w:name w:val="Заголовок 1 Знак"/>
    <w:basedOn w:val="a0"/>
    <w:link w:val="10"/>
    <w:uiPriority w:val="9"/>
    <w:rsid w:val="007257A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rsid w:val="007257A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7257A8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numbering" w:customStyle="1" w:styleId="12">
    <w:name w:val="Нет списка1"/>
    <w:next w:val="a2"/>
    <w:uiPriority w:val="99"/>
    <w:semiHidden/>
    <w:unhideWhenUsed/>
    <w:rsid w:val="007257A8"/>
  </w:style>
  <w:style w:type="paragraph" w:customStyle="1" w:styleId="Default">
    <w:name w:val="Default"/>
    <w:rsid w:val="007257A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table" w:styleId="a5">
    <w:name w:val="Table Grid"/>
    <w:basedOn w:val="a1"/>
    <w:uiPriority w:val="59"/>
    <w:rsid w:val="007257A8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 Indent"/>
    <w:basedOn w:val="a"/>
    <w:link w:val="a7"/>
    <w:uiPriority w:val="99"/>
    <w:unhideWhenUsed/>
    <w:rsid w:val="007257A8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rsid w:val="007257A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3">
    <w:name w:val="заголовок 1"/>
    <w:basedOn w:val="a"/>
    <w:next w:val="a"/>
    <w:rsid w:val="007257A8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4">
    <w:name w:val="Обычный1"/>
    <w:rsid w:val="007257A8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8">
    <w:name w:val="List Paragraph"/>
    <w:basedOn w:val="a"/>
    <w:uiPriority w:val="34"/>
    <w:qFormat/>
    <w:rsid w:val="007257A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7257A8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ru-RU" w:eastAsia="ru-RU"/>
    </w:rPr>
  </w:style>
  <w:style w:type="paragraph" w:customStyle="1" w:styleId="140">
    <w:name w:val="Стиль Маркерованый + 14 пт Полож"/>
    <w:basedOn w:val="a"/>
    <w:link w:val="141"/>
    <w:rsid w:val="007257A8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1">
    <w:name w:val="Стиль Маркерованый + 14 пт Полож Знак Знак"/>
    <w:link w:val="140"/>
    <w:rsid w:val="007257A8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9">
    <w:name w:val="TOC Heading"/>
    <w:basedOn w:val="10"/>
    <w:next w:val="a"/>
    <w:uiPriority w:val="39"/>
    <w:semiHidden/>
    <w:unhideWhenUsed/>
    <w:qFormat/>
    <w:rsid w:val="007257A8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7257A8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5">
    <w:name w:val="toc 1"/>
    <w:basedOn w:val="a"/>
    <w:next w:val="a"/>
    <w:autoRedefine/>
    <w:uiPriority w:val="39"/>
    <w:unhideWhenUsed/>
    <w:rsid w:val="007257A8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a">
    <w:name w:val="Hyperlink"/>
    <w:basedOn w:val="a0"/>
    <w:uiPriority w:val="99"/>
    <w:unhideWhenUsed/>
    <w:rsid w:val="007257A8"/>
    <w:rPr>
      <w:color w:val="0000FF" w:themeColor="hyperlink"/>
      <w:u w:val="single"/>
    </w:rPr>
  </w:style>
  <w:style w:type="paragraph" w:styleId="ab">
    <w:name w:val="Body Text"/>
    <w:basedOn w:val="a"/>
    <w:link w:val="ac"/>
    <w:uiPriority w:val="99"/>
    <w:semiHidden/>
    <w:unhideWhenUsed/>
    <w:rsid w:val="007257A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Основной текст Знак"/>
    <w:basedOn w:val="a0"/>
    <w:link w:val="ab"/>
    <w:uiPriority w:val="99"/>
    <w:semiHidden/>
    <w:rsid w:val="007257A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d">
    <w:name w:val="footnote text"/>
    <w:basedOn w:val="a"/>
    <w:link w:val="ae"/>
    <w:uiPriority w:val="99"/>
    <w:semiHidden/>
    <w:unhideWhenUsed/>
    <w:rsid w:val="007257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e">
    <w:name w:val="Текст сноски Знак"/>
    <w:basedOn w:val="a0"/>
    <w:link w:val="ad"/>
    <w:uiPriority w:val="99"/>
    <w:semiHidden/>
    <w:rsid w:val="007257A8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">
    <w:name w:val="footnote reference"/>
    <w:basedOn w:val="a0"/>
    <w:uiPriority w:val="99"/>
    <w:semiHidden/>
    <w:unhideWhenUsed/>
    <w:rsid w:val="007257A8"/>
    <w:rPr>
      <w:vertAlign w:val="superscript"/>
    </w:rPr>
  </w:style>
  <w:style w:type="paragraph" w:styleId="af0">
    <w:name w:val="Normal (Web)"/>
    <w:basedOn w:val="a"/>
    <w:uiPriority w:val="99"/>
    <w:unhideWhenUsed/>
    <w:rsid w:val="007257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1">
    <w:name w:val="annotation reference"/>
    <w:basedOn w:val="a0"/>
    <w:uiPriority w:val="99"/>
    <w:semiHidden/>
    <w:unhideWhenUsed/>
    <w:rsid w:val="007257A8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7257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7257A8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7257A8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7257A8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numbering" w:customStyle="1" w:styleId="1">
    <w:name w:val="Стиль1"/>
    <w:uiPriority w:val="99"/>
    <w:rsid w:val="007257A8"/>
    <w:pPr>
      <w:numPr>
        <w:numId w:val="17"/>
      </w:numPr>
    </w:pPr>
  </w:style>
  <w:style w:type="paragraph" w:customStyle="1" w:styleId="c2">
    <w:name w:val="c2"/>
    <w:basedOn w:val="a"/>
    <w:rsid w:val="007257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7">
    <w:name w:val="c7"/>
    <w:basedOn w:val="a"/>
    <w:rsid w:val="007257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1">
    <w:name w:val="c1"/>
    <w:basedOn w:val="a0"/>
    <w:rsid w:val="007257A8"/>
  </w:style>
  <w:style w:type="character" w:customStyle="1" w:styleId="c8">
    <w:name w:val="c8"/>
    <w:basedOn w:val="a0"/>
    <w:rsid w:val="007257A8"/>
  </w:style>
  <w:style w:type="character" w:customStyle="1" w:styleId="c0">
    <w:name w:val="c0"/>
    <w:basedOn w:val="a0"/>
    <w:rsid w:val="007257A8"/>
  </w:style>
  <w:style w:type="paragraph" w:customStyle="1" w:styleId="af6">
    <w:name w:val="Базовый"/>
    <w:rsid w:val="007257A8"/>
    <w:pPr>
      <w:widowControl w:val="0"/>
      <w:tabs>
        <w:tab w:val="left" w:pos="708"/>
      </w:tabs>
      <w:suppressAutoHyphens/>
      <w:spacing w:line="360" w:lineRule="atLeast"/>
      <w:jc w:val="both"/>
    </w:pPr>
    <w:rPr>
      <w:rFonts w:ascii="Times New Roman" w:eastAsia="Times New Roman" w:hAnsi="Times New Roman" w:cs="Times New Roman"/>
      <w:color w:val="000000"/>
      <w:sz w:val="24"/>
      <w:szCs w:val="24"/>
      <w:lang w:val="ru-RU"/>
    </w:rPr>
  </w:style>
  <w:style w:type="paragraph" w:styleId="af7">
    <w:name w:val="header"/>
    <w:basedOn w:val="a"/>
    <w:link w:val="af8"/>
    <w:uiPriority w:val="99"/>
    <w:unhideWhenUsed/>
    <w:rsid w:val="007257A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8">
    <w:name w:val="Верхний колонтитул Знак"/>
    <w:basedOn w:val="a0"/>
    <w:link w:val="af7"/>
    <w:uiPriority w:val="99"/>
    <w:rsid w:val="007257A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9">
    <w:name w:val="footer"/>
    <w:basedOn w:val="a"/>
    <w:link w:val="afa"/>
    <w:uiPriority w:val="99"/>
    <w:unhideWhenUsed/>
    <w:rsid w:val="007257A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a">
    <w:name w:val="Нижний колонтитул Знак"/>
    <w:basedOn w:val="a0"/>
    <w:link w:val="af9"/>
    <w:uiPriority w:val="99"/>
    <w:rsid w:val="007257A8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39</Pages>
  <Words>10384</Words>
  <Characters>59195</Characters>
  <Application>Microsoft Office Word</Application>
  <DocSecurity>0</DocSecurity>
  <Lines>493</Lines>
  <Paragraphs>138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2018-2019_z38_05_02_1_plx_Экономическая безопасность</vt:lpstr>
      <vt:lpstr>Лист1</vt:lpstr>
    </vt:vector>
  </TitlesOfParts>
  <Company/>
  <LinksUpToDate>false</LinksUpToDate>
  <CharactersWithSpaces>69441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2018-2019_z38_05_02_1_plx_Экономическая безопасность</dc:title>
  <dc:creator>FastReport.NET</dc:creator>
  <cp:lastModifiedBy>Екатерина С. Глухачева</cp:lastModifiedBy>
  <cp:revision>4</cp:revision>
  <cp:lastPrinted>2018-08-17T10:40:00Z</cp:lastPrinted>
  <dcterms:created xsi:type="dcterms:W3CDTF">2018-08-17T10:37:00Z</dcterms:created>
  <dcterms:modified xsi:type="dcterms:W3CDTF">2018-10-09T09:12:00Z</dcterms:modified>
</cp:coreProperties>
</file>