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CA5" w:rsidRDefault="0097621A">
      <w:pPr>
        <w:rPr>
          <w:sz w:val="0"/>
          <w:szCs w:val="0"/>
        </w:rPr>
      </w:pPr>
      <w:r>
        <w:rPr>
          <w:noProof/>
        </w:rPr>
        <w:drawing>
          <wp:inline distT="0" distB="0" distL="0" distR="0">
            <wp:extent cx="6480810" cy="92503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50381"/>
                    </a:xfrm>
                    <a:prstGeom prst="rect">
                      <a:avLst/>
                    </a:prstGeom>
                    <a:noFill/>
                    <a:ln>
                      <a:noFill/>
                    </a:ln>
                  </pic:spPr>
                </pic:pic>
              </a:graphicData>
            </a:graphic>
          </wp:inline>
        </w:drawing>
      </w:r>
    </w:p>
    <w:p w:rsidR="00320CA5" w:rsidRDefault="0097621A">
      <w:pPr>
        <w:rPr>
          <w:sz w:val="0"/>
          <w:szCs w:val="0"/>
        </w:rPr>
      </w:pPr>
      <w:bookmarkStart w:id="0" w:name="_GoBack"/>
      <w:r>
        <w:rPr>
          <w:noProof/>
        </w:rPr>
        <w:lastRenderedPageBreak/>
        <w:drawing>
          <wp:inline distT="0" distB="0" distL="0" distR="0">
            <wp:extent cx="6482676" cy="96899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687121"/>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320CA5" w:rsidTr="003709AF">
        <w:trPr>
          <w:trHeight w:hRule="exact" w:val="290"/>
        </w:trPr>
        <w:tc>
          <w:tcPr>
            <w:tcW w:w="143" w:type="dxa"/>
          </w:tcPr>
          <w:p w:rsidR="00320CA5" w:rsidRDefault="00320CA5"/>
        </w:tc>
        <w:tc>
          <w:tcPr>
            <w:tcW w:w="993" w:type="dxa"/>
          </w:tcPr>
          <w:p w:rsidR="00320CA5" w:rsidRDefault="00320CA5"/>
        </w:tc>
        <w:tc>
          <w:tcPr>
            <w:tcW w:w="993" w:type="dxa"/>
          </w:tcPr>
          <w:p w:rsidR="00320CA5" w:rsidRDefault="00320CA5"/>
        </w:tc>
        <w:tc>
          <w:tcPr>
            <w:tcW w:w="143" w:type="dxa"/>
          </w:tcPr>
          <w:p w:rsidR="00320CA5" w:rsidRDefault="00320CA5"/>
        </w:tc>
        <w:tc>
          <w:tcPr>
            <w:tcW w:w="710" w:type="dxa"/>
          </w:tcPr>
          <w:p w:rsidR="00320CA5" w:rsidRDefault="00320CA5"/>
        </w:tc>
        <w:tc>
          <w:tcPr>
            <w:tcW w:w="143" w:type="dxa"/>
          </w:tcPr>
          <w:p w:rsidR="00320CA5" w:rsidRDefault="00320CA5"/>
        </w:tc>
        <w:tc>
          <w:tcPr>
            <w:tcW w:w="852" w:type="dxa"/>
          </w:tcPr>
          <w:p w:rsidR="00320CA5" w:rsidRDefault="00320CA5"/>
        </w:tc>
        <w:tc>
          <w:tcPr>
            <w:tcW w:w="852" w:type="dxa"/>
          </w:tcPr>
          <w:p w:rsidR="00320CA5" w:rsidRDefault="00320CA5"/>
        </w:tc>
        <w:tc>
          <w:tcPr>
            <w:tcW w:w="3403" w:type="dxa"/>
          </w:tcPr>
          <w:p w:rsidR="00320CA5" w:rsidRDefault="00320CA5"/>
        </w:tc>
        <w:tc>
          <w:tcPr>
            <w:tcW w:w="426" w:type="dxa"/>
          </w:tcPr>
          <w:p w:rsidR="00320CA5" w:rsidRDefault="00320CA5"/>
        </w:tc>
        <w:tc>
          <w:tcPr>
            <w:tcW w:w="1135"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20CA5">
        <w:trPr>
          <w:trHeight w:hRule="exact" w:val="138"/>
        </w:trPr>
        <w:tc>
          <w:tcPr>
            <w:tcW w:w="143" w:type="dxa"/>
          </w:tcPr>
          <w:p w:rsidR="00320CA5" w:rsidRDefault="00320CA5"/>
        </w:tc>
        <w:tc>
          <w:tcPr>
            <w:tcW w:w="993" w:type="dxa"/>
          </w:tcPr>
          <w:p w:rsidR="00320CA5" w:rsidRDefault="00320CA5"/>
        </w:tc>
        <w:tc>
          <w:tcPr>
            <w:tcW w:w="993" w:type="dxa"/>
          </w:tcPr>
          <w:p w:rsidR="00320CA5" w:rsidRDefault="00320CA5"/>
        </w:tc>
        <w:tc>
          <w:tcPr>
            <w:tcW w:w="143" w:type="dxa"/>
          </w:tcPr>
          <w:p w:rsidR="00320CA5" w:rsidRDefault="00320CA5"/>
        </w:tc>
        <w:tc>
          <w:tcPr>
            <w:tcW w:w="710" w:type="dxa"/>
          </w:tcPr>
          <w:p w:rsidR="00320CA5" w:rsidRDefault="00320CA5"/>
        </w:tc>
        <w:tc>
          <w:tcPr>
            <w:tcW w:w="143" w:type="dxa"/>
          </w:tcPr>
          <w:p w:rsidR="00320CA5" w:rsidRDefault="00320CA5"/>
        </w:tc>
        <w:tc>
          <w:tcPr>
            <w:tcW w:w="852" w:type="dxa"/>
          </w:tcPr>
          <w:p w:rsidR="00320CA5" w:rsidRDefault="00320CA5"/>
        </w:tc>
        <w:tc>
          <w:tcPr>
            <w:tcW w:w="852" w:type="dxa"/>
          </w:tcPr>
          <w:p w:rsidR="00320CA5" w:rsidRDefault="00320CA5"/>
        </w:tc>
        <w:tc>
          <w:tcPr>
            <w:tcW w:w="3403" w:type="dxa"/>
          </w:tcPr>
          <w:p w:rsidR="00320CA5" w:rsidRDefault="00320CA5"/>
        </w:tc>
        <w:tc>
          <w:tcPr>
            <w:tcW w:w="426" w:type="dxa"/>
          </w:tcPr>
          <w:p w:rsidR="00320CA5" w:rsidRDefault="00320CA5"/>
        </w:tc>
        <w:tc>
          <w:tcPr>
            <w:tcW w:w="1135" w:type="dxa"/>
          </w:tcPr>
          <w:p w:rsidR="00320CA5" w:rsidRDefault="00320CA5"/>
        </w:tc>
        <w:tc>
          <w:tcPr>
            <w:tcW w:w="993" w:type="dxa"/>
          </w:tcPr>
          <w:p w:rsidR="00320CA5" w:rsidRDefault="00320CA5"/>
        </w:tc>
      </w:tr>
      <w:tr w:rsidR="00320CA5">
        <w:trPr>
          <w:trHeight w:hRule="exact" w:val="14"/>
        </w:trPr>
        <w:tc>
          <w:tcPr>
            <w:tcW w:w="10788" w:type="dxa"/>
            <w:gridSpan w:val="12"/>
            <w:tcBorders>
              <w:top w:val="single" w:sz="8" w:space="0" w:color="000000"/>
            </w:tcBorders>
            <w:shd w:val="clear" w:color="FFFFFF" w:fill="FFFFFF"/>
            <w:tcMar>
              <w:left w:w="4" w:type="dxa"/>
              <w:right w:w="4" w:type="dxa"/>
            </w:tcMar>
          </w:tcPr>
          <w:p w:rsidR="00320CA5" w:rsidRDefault="00320CA5"/>
        </w:tc>
      </w:tr>
      <w:tr w:rsidR="00320CA5">
        <w:trPr>
          <w:trHeight w:hRule="exact" w:val="13"/>
        </w:trPr>
        <w:tc>
          <w:tcPr>
            <w:tcW w:w="143" w:type="dxa"/>
          </w:tcPr>
          <w:p w:rsidR="00320CA5" w:rsidRDefault="00320CA5"/>
        </w:tc>
        <w:tc>
          <w:tcPr>
            <w:tcW w:w="993" w:type="dxa"/>
          </w:tcPr>
          <w:p w:rsidR="00320CA5" w:rsidRDefault="00320CA5"/>
        </w:tc>
        <w:tc>
          <w:tcPr>
            <w:tcW w:w="993" w:type="dxa"/>
          </w:tcPr>
          <w:p w:rsidR="00320CA5" w:rsidRDefault="00320CA5"/>
        </w:tc>
        <w:tc>
          <w:tcPr>
            <w:tcW w:w="143" w:type="dxa"/>
          </w:tcPr>
          <w:p w:rsidR="00320CA5" w:rsidRDefault="00320CA5"/>
        </w:tc>
        <w:tc>
          <w:tcPr>
            <w:tcW w:w="710" w:type="dxa"/>
          </w:tcPr>
          <w:p w:rsidR="00320CA5" w:rsidRDefault="00320CA5"/>
        </w:tc>
        <w:tc>
          <w:tcPr>
            <w:tcW w:w="143" w:type="dxa"/>
          </w:tcPr>
          <w:p w:rsidR="00320CA5" w:rsidRDefault="00320CA5"/>
        </w:tc>
        <w:tc>
          <w:tcPr>
            <w:tcW w:w="852" w:type="dxa"/>
          </w:tcPr>
          <w:p w:rsidR="00320CA5" w:rsidRDefault="00320CA5"/>
        </w:tc>
        <w:tc>
          <w:tcPr>
            <w:tcW w:w="852" w:type="dxa"/>
          </w:tcPr>
          <w:p w:rsidR="00320CA5" w:rsidRDefault="00320CA5"/>
        </w:tc>
        <w:tc>
          <w:tcPr>
            <w:tcW w:w="3403" w:type="dxa"/>
          </w:tcPr>
          <w:p w:rsidR="00320CA5" w:rsidRDefault="00320CA5"/>
        </w:tc>
        <w:tc>
          <w:tcPr>
            <w:tcW w:w="426" w:type="dxa"/>
          </w:tcPr>
          <w:p w:rsidR="00320CA5" w:rsidRDefault="00320CA5"/>
        </w:tc>
        <w:tc>
          <w:tcPr>
            <w:tcW w:w="1135" w:type="dxa"/>
          </w:tcPr>
          <w:p w:rsidR="00320CA5" w:rsidRDefault="00320CA5"/>
        </w:tc>
        <w:tc>
          <w:tcPr>
            <w:tcW w:w="993" w:type="dxa"/>
          </w:tcPr>
          <w:p w:rsidR="00320CA5" w:rsidRDefault="00320CA5"/>
        </w:tc>
      </w:tr>
      <w:tr w:rsidR="00320CA5">
        <w:trPr>
          <w:trHeight w:hRule="exact" w:val="14"/>
        </w:trPr>
        <w:tc>
          <w:tcPr>
            <w:tcW w:w="10788" w:type="dxa"/>
            <w:gridSpan w:val="12"/>
            <w:tcBorders>
              <w:top w:val="single" w:sz="8" w:space="0" w:color="000000"/>
            </w:tcBorders>
            <w:shd w:val="clear" w:color="FFFFFF" w:fill="FFFFFF"/>
            <w:tcMar>
              <w:left w:w="4" w:type="dxa"/>
              <w:right w:w="4" w:type="dxa"/>
            </w:tcMar>
          </w:tcPr>
          <w:p w:rsidR="00320CA5" w:rsidRDefault="00320CA5"/>
        </w:tc>
      </w:tr>
      <w:tr w:rsidR="00320CA5">
        <w:trPr>
          <w:trHeight w:hRule="exact" w:val="96"/>
        </w:trPr>
        <w:tc>
          <w:tcPr>
            <w:tcW w:w="143" w:type="dxa"/>
          </w:tcPr>
          <w:p w:rsidR="00320CA5" w:rsidRDefault="00320CA5"/>
        </w:tc>
        <w:tc>
          <w:tcPr>
            <w:tcW w:w="993" w:type="dxa"/>
          </w:tcPr>
          <w:p w:rsidR="00320CA5" w:rsidRDefault="00320CA5"/>
        </w:tc>
        <w:tc>
          <w:tcPr>
            <w:tcW w:w="993" w:type="dxa"/>
          </w:tcPr>
          <w:p w:rsidR="00320CA5" w:rsidRDefault="00320CA5"/>
        </w:tc>
        <w:tc>
          <w:tcPr>
            <w:tcW w:w="143" w:type="dxa"/>
          </w:tcPr>
          <w:p w:rsidR="00320CA5" w:rsidRDefault="00320CA5"/>
        </w:tc>
        <w:tc>
          <w:tcPr>
            <w:tcW w:w="710" w:type="dxa"/>
          </w:tcPr>
          <w:p w:rsidR="00320CA5" w:rsidRDefault="00320CA5"/>
        </w:tc>
        <w:tc>
          <w:tcPr>
            <w:tcW w:w="143" w:type="dxa"/>
          </w:tcPr>
          <w:p w:rsidR="00320CA5" w:rsidRDefault="00320CA5"/>
        </w:tc>
        <w:tc>
          <w:tcPr>
            <w:tcW w:w="852" w:type="dxa"/>
          </w:tcPr>
          <w:p w:rsidR="00320CA5" w:rsidRDefault="00320CA5"/>
        </w:tc>
        <w:tc>
          <w:tcPr>
            <w:tcW w:w="852" w:type="dxa"/>
          </w:tcPr>
          <w:p w:rsidR="00320CA5" w:rsidRDefault="00320CA5"/>
        </w:tc>
        <w:tc>
          <w:tcPr>
            <w:tcW w:w="3403" w:type="dxa"/>
          </w:tcPr>
          <w:p w:rsidR="00320CA5" w:rsidRDefault="00320CA5"/>
        </w:tc>
        <w:tc>
          <w:tcPr>
            <w:tcW w:w="426" w:type="dxa"/>
          </w:tcPr>
          <w:p w:rsidR="00320CA5" w:rsidRDefault="00320CA5"/>
        </w:tc>
        <w:tc>
          <w:tcPr>
            <w:tcW w:w="1135" w:type="dxa"/>
          </w:tcPr>
          <w:p w:rsidR="00320CA5" w:rsidRDefault="00320CA5"/>
        </w:tc>
        <w:tc>
          <w:tcPr>
            <w:tcW w:w="993" w:type="dxa"/>
          </w:tcPr>
          <w:p w:rsidR="00320CA5" w:rsidRDefault="00320CA5"/>
        </w:tc>
      </w:tr>
      <w:tr w:rsidR="00320CA5" w:rsidRPr="0097621A">
        <w:trPr>
          <w:trHeight w:hRule="exact" w:val="478"/>
        </w:trPr>
        <w:tc>
          <w:tcPr>
            <w:tcW w:w="143" w:type="dxa"/>
          </w:tcPr>
          <w:p w:rsidR="00320CA5" w:rsidRDefault="00320CA5"/>
        </w:tc>
        <w:tc>
          <w:tcPr>
            <w:tcW w:w="993" w:type="dxa"/>
          </w:tcPr>
          <w:p w:rsidR="00320CA5" w:rsidRDefault="00320CA5"/>
        </w:tc>
        <w:tc>
          <w:tcPr>
            <w:tcW w:w="993" w:type="dxa"/>
          </w:tcPr>
          <w:p w:rsidR="00320CA5" w:rsidRDefault="00320CA5"/>
        </w:tc>
        <w:tc>
          <w:tcPr>
            <w:tcW w:w="143" w:type="dxa"/>
          </w:tcPr>
          <w:p w:rsidR="00320CA5" w:rsidRDefault="00320CA5"/>
        </w:tc>
        <w:tc>
          <w:tcPr>
            <w:tcW w:w="710" w:type="dxa"/>
          </w:tcPr>
          <w:p w:rsidR="00320CA5" w:rsidRDefault="00320CA5"/>
        </w:tc>
        <w:tc>
          <w:tcPr>
            <w:tcW w:w="143" w:type="dxa"/>
          </w:tcPr>
          <w:p w:rsidR="00320CA5" w:rsidRDefault="00320CA5"/>
        </w:tc>
        <w:tc>
          <w:tcPr>
            <w:tcW w:w="5543" w:type="dxa"/>
            <w:gridSpan w:val="4"/>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20CA5" w:rsidRPr="003709AF" w:rsidRDefault="00320CA5"/>
        </w:tc>
        <w:tc>
          <w:tcPr>
            <w:tcW w:w="993" w:type="dxa"/>
          </w:tcPr>
          <w:p w:rsidR="00320CA5" w:rsidRPr="003709AF" w:rsidRDefault="00320CA5"/>
        </w:tc>
      </w:tr>
      <w:tr w:rsidR="00320CA5" w:rsidRPr="0097621A" w:rsidTr="003709AF">
        <w:trPr>
          <w:trHeight w:hRule="exact" w:val="78"/>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rsidTr="003709AF">
        <w:trPr>
          <w:trHeight w:hRule="exact" w:val="561"/>
        </w:trPr>
        <w:tc>
          <w:tcPr>
            <w:tcW w:w="143" w:type="dxa"/>
          </w:tcPr>
          <w:p w:rsidR="00320CA5" w:rsidRPr="003709AF" w:rsidRDefault="00320CA5"/>
        </w:tc>
        <w:tc>
          <w:tcPr>
            <w:tcW w:w="4692" w:type="dxa"/>
            <w:gridSpan w:val="7"/>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trPr>
          <w:trHeight w:hRule="exact" w:val="277"/>
        </w:trPr>
        <w:tc>
          <w:tcPr>
            <w:tcW w:w="143" w:type="dxa"/>
          </w:tcPr>
          <w:p w:rsidR="00320CA5" w:rsidRPr="003709AF" w:rsidRDefault="00320CA5"/>
        </w:tc>
        <w:tc>
          <w:tcPr>
            <w:tcW w:w="2850" w:type="dxa"/>
            <w:gridSpan w:val="4"/>
            <w:vMerge w:val="restart"/>
            <w:shd w:val="clear" w:color="000000" w:fill="FFFFFF"/>
            <w:tcMar>
              <w:left w:w="34" w:type="dxa"/>
              <w:right w:w="34" w:type="dxa"/>
            </w:tcMar>
          </w:tcPr>
          <w:p w:rsidR="00320CA5" w:rsidRPr="003709AF" w:rsidRDefault="00320CA5"/>
        </w:tc>
        <w:tc>
          <w:tcPr>
            <w:tcW w:w="7811" w:type="dxa"/>
            <w:gridSpan w:val="7"/>
            <w:shd w:val="clear" w:color="000000" w:fill="FFFFFF"/>
            <w:tcMar>
              <w:left w:w="34" w:type="dxa"/>
              <w:right w:w="34" w:type="dxa"/>
            </w:tcMar>
          </w:tcPr>
          <w:p w:rsidR="00320CA5" w:rsidRDefault="00640180">
            <w:pPr>
              <w:spacing w:after="0" w:line="240" w:lineRule="auto"/>
              <w:rPr>
                <w:sz w:val="19"/>
                <w:szCs w:val="19"/>
              </w:rPr>
            </w:pPr>
            <w:r>
              <w:rPr>
                <w:rFonts w:ascii="Times New Roman" w:hAnsi="Times New Roman" w:cs="Times New Roman"/>
                <w:i/>
                <w:color w:val="000000"/>
                <w:sz w:val="19"/>
                <w:szCs w:val="19"/>
              </w:rPr>
              <w:t>_________________</w:t>
            </w:r>
          </w:p>
        </w:tc>
      </w:tr>
      <w:tr w:rsidR="00320CA5" w:rsidRPr="0097621A" w:rsidTr="003709AF">
        <w:trPr>
          <w:trHeight w:hRule="exact" w:val="573"/>
        </w:trPr>
        <w:tc>
          <w:tcPr>
            <w:tcW w:w="143" w:type="dxa"/>
          </w:tcPr>
          <w:p w:rsidR="00320CA5" w:rsidRDefault="00320CA5"/>
        </w:tc>
        <w:tc>
          <w:tcPr>
            <w:tcW w:w="2850" w:type="dxa"/>
            <w:gridSpan w:val="4"/>
            <w:vMerge/>
            <w:shd w:val="clear" w:color="000000" w:fill="FFFFFF"/>
            <w:tcMar>
              <w:left w:w="34" w:type="dxa"/>
              <w:right w:w="34" w:type="dxa"/>
            </w:tcMar>
          </w:tcPr>
          <w:p w:rsidR="00320CA5" w:rsidRDefault="00320CA5"/>
        </w:tc>
        <w:tc>
          <w:tcPr>
            <w:tcW w:w="1857" w:type="dxa"/>
            <w:gridSpan w:val="3"/>
            <w:shd w:val="clear" w:color="000000" w:fill="FFFFFF"/>
            <w:tcMar>
              <w:left w:w="34" w:type="dxa"/>
              <w:right w:w="34" w:type="dxa"/>
            </w:tcMar>
          </w:tcPr>
          <w:p w:rsidR="00320CA5" w:rsidRDefault="00320CA5"/>
        </w:tc>
        <w:tc>
          <w:tcPr>
            <w:tcW w:w="5968" w:type="dxa"/>
            <w:gridSpan w:val="4"/>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709AF">
              <w:rPr>
                <w:rFonts w:ascii="Times New Roman" w:hAnsi="Times New Roman" w:cs="Times New Roman"/>
                <w:color w:val="000000"/>
                <w:sz w:val="19"/>
                <w:szCs w:val="19"/>
              </w:rPr>
              <w:t>для</w:t>
            </w:r>
            <w:proofErr w:type="gramEnd"/>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исполнения в 2019-2020 учебном году на заседании</w:t>
            </w:r>
            <w:r w:rsidR="003709AF">
              <w:rPr>
                <w:rFonts w:ascii="Times New Roman" w:hAnsi="Times New Roman" w:cs="Times New Roman"/>
                <w:color w:val="000000"/>
                <w:sz w:val="19"/>
                <w:szCs w:val="19"/>
              </w:rPr>
              <w:t xml:space="preserve"> кафедры </w:t>
            </w:r>
          </w:p>
        </w:tc>
      </w:tr>
      <w:tr w:rsidR="00320CA5">
        <w:trPr>
          <w:trHeight w:hRule="exact" w:val="138"/>
        </w:trPr>
        <w:tc>
          <w:tcPr>
            <w:tcW w:w="143" w:type="dxa"/>
          </w:tcPr>
          <w:p w:rsidR="00320CA5" w:rsidRPr="003709AF" w:rsidRDefault="00320CA5"/>
        </w:tc>
        <w:tc>
          <w:tcPr>
            <w:tcW w:w="8094" w:type="dxa"/>
            <w:gridSpan w:val="8"/>
            <w:vMerge w:val="restart"/>
            <w:shd w:val="clear" w:color="000000" w:fill="FFFFFF"/>
            <w:tcMar>
              <w:left w:w="34" w:type="dxa"/>
              <w:right w:w="34" w:type="dxa"/>
            </w:tcMar>
          </w:tcPr>
          <w:p w:rsidR="00320CA5" w:rsidRPr="003709AF" w:rsidRDefault="00320CA5">
            <w:pPr>
              <w:spacing w:after="0" w:line="240" w:lineRule="auto"/>
              <w:rPr>
                <w:sz w:val="24"/>
                <w:szCs w:val="24"/>
              </w:rPr>
            </w:pPr>
          </w:p>
          <w:p w:rsidR="00320CA5" w:rsidRDefault="0064018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320CA5" w:rsidRDefault="00320CA5"/>
        </w:tc>
      </w:tr>
      <w:tr w:rsidR="00320CA5">
        <w:trPr>
          <w:trHeight w:hRule="exact" w:val="138"/>
        </w:trPr>
        <w:tc>
          <w:tcPr>
            <w:tcW w:w="143" w:type="dxa"/>
          </w:tcPr>
          <w:p w:rsidR="00320CA5" w:rsidRDefault="00320CA5"/>
        </w:tc>
        <w:tc>
          <w:tcPr>
            <w:tcW w:w="8094" w:type="dxa"/>
            <w:gridSpan w:val="8"/>
            <w:vMerge/>
            <w:shd w:val="clear" w:color="000000" w:fill="FFFFFF"/>
            <w:tcMar>
              <w:left w:w="34" w:type="dxa"/>
              <w:right w:w="34" w:type="dxa"/>
            </w:tcMar>
          </w:tcPr>
          <w:p w:rsidR="00320CA5" w:rsidRDefault="00320CA5"/>
        </w:tc>
        <w:tc>
          <w:tcPr>
            <w:tcW w:w="2566" w:type="dxa"/>
            <w:gridSpan w:val="3"/>
            <w:vMerge/>
            <w:shd w:val="clear" w:color="000000" w:fill="FFFFFF"/>
            <w:tcMar>
              <w:left w:w="34" w:type="dxa"/>
              <w:right w:w="34" w:type="dxa"/>
            </w:tcMar>
          </w:tcPr>
          <w:p w:rsidR="00320CA5" w:rsidRDefault="00320CA5"/>
        </w:tc>
      </w:tr>
      <w:tr w:rsidR="00320CA5" w:rsidRPr="0097621A">
        <w:trPr>
          <w:trHeight w:hRule="exact" w:val="277"/>
        </w:trPr>
        <w:tc>
          <w:tcPr>
            <w:tcW w:w="143" w:type="dxa"/>
          </w:tcPr>
          <w:p w:rsidR="00320CA5" w:rsidRDefault="00320CA5"/>
        </w:tc>
        <w:tc>
          <w:tcPr>
            <w:tcW w:w="1007" w:type="dxa"/>
            <w:vMerge w:val="restart"/>
            <w:shd w:val="clear" w:color="000000" w:fill="FFFFFF"/>
            <w:tcMar>
              <w:left w:w="34" w:type="dxa"/>
              <w:right w:w="34" w:type="dxa"/>
            </w:tcMar>
          </w:tcPr>
          <w:p w:rsidR="00320CA5" w:rsidRDefault="00320CA5"/>
        </w:tc>
        <w:tc>
          <w:tcPr>
            <w:tcW w:w="9654" w:type="dxa"/>
            <w:gridSpan w:val="10"/>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Международная торговля и таможенное дело</w:t>
            </w:r>
          </w:p>
        </w:tc>
      </w:tr>
      <w:tr w:rsidR="00320CA5" w:rsidRPr="0097621A">
        <w:trPr>
          <w:trHeight w:hRule="exact" w:val="138"/>
        </w:trPr>
        <w:tc>
          <w:tcPr>
            <w:tcW w:w="143" w:type="dxa"/>
          </w:tcPr>
          <w:p w:rsidR="00320CA5" w:rsidRPr="003709AF" w:rsidRDefault="00320CA5"/>
        </w:tc>
        <w:tc>
          <w:tcPr>
            <w:tcW w:w="1007" w:type="dxa"/>
            <w:vMerge/>
            <w:shd w:val="clear" w:color="000000" w:fill="FFFFFF"/>
            <w:tcMar>
              <w:left w:w="34" w:type="dxa"/>
              <w:right w:w="34" w:type="dxa"/>
            </w:tcMar>
          </w:tcPr>
          <w:p w:rsidR="00320CA5" w:rsidRPr="003709AF" w:rsidRDefault="00320CA5"/>
        </w:tc>
        <w:tc>
          <w:tcPr>
            <w:tcW w:w="7102" w:type="dxa"/>
            <w:gridSpan w:val="7"/>
            <w:shd w:val="clear" w:color="000000" w:fill="FFFFFF"/>
            <w:tcMar>
              <w:left w:w="34" w:type="dxa"/>
              <w:right w:w="34" w:type="dxa"/>
            </w:tcMar>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rsidTr="003709AF">
        <w:trPr>
          <w:trHeight w:hRule="exact" w:val="70"/>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555"/>
        </w:trPr>
        <w:tc>
          <w:tcPr>
            <w:tcW w:w="143" w:type="dxa"/>
          </w:tcPr>
          <w:p w:rsidR="00320CA5" w:rsidRPr="003709AF" w:rsidRDefault="00320CA5"/>
        </w:tc>
        <w:tc>
          <w:tcPr>
            <w:tcW w:w="10646" w:type="dxa"/>
            <w:gridSpan w:val="11"/>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Зав. кафедрой д.э.н., профессор Таранов П.В. _________________</w:t>
            </w:r>
          </w:p>
        </w:tc>
      </w:tr>
      <w:tr w:rsidR="00320CA5" w:rsidRPr="0097621A">
        <w:trPr>
          <w:trHeight w:hRule="exact" w:val="138"/>
        </w:trPr>
        <w:tc>
          <w:tcPr>
            <w:tcW w:w="143" w:type="dxa"/>
          </w:tcPr>
          <w:p w:rsidR="00320CA5" w:rsidRPr="003709AF" w:rsidRDefault="00320CA5"/>
        </w:tc>
        <w:tc>
          <w:tcPr>
            <w:tcW w:w="1999" w:type="dxa"/>
            <w:gridSpan w:val="2"/>
            <w:vMerge w:val="restart"/>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3709AF">
              <w:rPr>
                <w:rFonts w:ascii="Times New Roman" w:hAnsi="Times New Roman" w:cs="Times New Roman"/>
                <w:i/>
                <w:color w:val="000000"/>
                <w:sz w:val="19"/>
                <w:szCs w:val="19"/>
              </w:rPr>
              <w:t>Вячеславна</w:t>
            </w:r>
            <w:proofErr w:type="spellEnd"/>
            <w:r w:rsidRPr="003709AF">
              <w:rPr>
                <w:rFonts w:ascii="Times New Roman" w:hAnsi="Times New Roman" w:cs="Times New Roman"/>
                <w:i/>
                <w:color w:val="000000"/>
                <w:sz w:val="19"/>
                <w:szCs w:val="19"/>
              </w:rPr>
              <w:t xml:space="preserve"> _________________</w:t>
            </w:r>
          </w:p>
        </w:tc>
      </w:tr>
      <w:tr w:rsidR="00320CA5" w:rsidRPr="0097621A" w:rsidTr="003709AF">
        <w:trPr>
          <w:trHeight w:hRule="exact" w:val="362"/>
        </w:trPr>
        <w:tc>
          <w:tcPr>
            <w:tcW w:w="143" w:type="dxa"/>
          </w:tcPr>
          <w:p w:rsidR="00320CA5" w:rsidRPr="003709AF" w:rsidRDefault="00320CA5"/>
        </w:tc>
        <w:tc>
          <w:tcPr>
            <w:tcW w:w="1999" w:type="dxa"/>
            <w:gridSpan w:val="2"/>
            <w:vMerge/>
            <w:shd w:val="clear" w:color="000000" w:fill="FFFFFF"/>
            <w:tcMar>
              <w:left w:w="34" w:type="dxa"/>
              <w:right w:w="34" w:type="dxa"/>
            </w:tcMar>
          </w:tcPr>
          <w:p w:rsidR="00320CA5" w:rsidRPr="003709AF" w:rsidRDefault="00320CA5"/>
        </w:tc>
        <w:tc>
          <w:tcPr>
            <w:tcW w:w="8661" w:type="dxa"/>
            <w:gridSpan w:val="9"/>
            <w:vMerge/>
            <w:shd w:val="clear" w:color="000000" w:fill="FFFFFF"/>
            <w:tcMar>
              <w:left w:w="34" w:type="dxa"/>
              <w:right w:w="34" w:type="dxa"/>
            </w:tcMar>
          </w:tcPr>
          <w:p w:rsidR="00320CA5" w:rsidRPr="003709AF" w:rsidRDefault="00320CA5"/>
        </w:tc>
      </w:tr>
      <w:tr w:rsidR="00320CA5" w:rsidRPr="0097621A" w:rsidTr="003709AF">
        <w:trPr>
          <w:trHeight w:hRule="exact" w:val="70"/>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14"/>
        </w:trPr>
        <w:tc>
          <w:tcPr>
            <w:tcW w:w="10788" w:type="dxa"/>
            <w:gridSpan w:val="12"/>
            <w:tcBorders>
              <w:top w:val="single" w:sz="8" w:space="0" w:color="000000"/>
            </w:tcBorders>
            <w:shd w:val="clear" w:color="FFFFFF" w:fill="FFFFFF"/>
            <w:tcMar>
              <w:left w:w="4" w:type="dxa"/>
              <w:right w:w="4" w:type="dxa"/>
            </w:tcMar>
          </w:tcPr>
          <w:p w:rsidR="00320CA5" w:rsidRPr="003709AF" w:rsidRDefault="00320CA5"/>
        </w:tc>
      </w:tr>
      <w:tr w:rsidR="00320CA5" w:rsidRPr="0097621A">
        <w:trPr>
          <w:trHeight w:hRule="exact" w:val="13"/>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14"/>
        </w:trPr>
        <w:tc>
          <w:tcPr>
            <w:tcW w:w="10788" w:type="dxa"/>
            <w:gridSpan w:val="12"/>
            <w:tcBorders>
              <w:top w:val="single" w:sz="8" w:space="0" w:color="000000"/>
            </w:tcBorders>
            <w:shd w:val="clear" w:color="FFFFFF" w:fill="FFFFFF"/>
            <w:tcMar>
              <w:left w:w="4" w:type="dxa"/>
              <w:right w:w="4" w:type="dxa"/>
            </w:tcMar>
          </w:tcPr>
          <w:p w:rsidR="00320CA5" w:rsidRPr="003709AF" w:rsidRDefault="00320CA5"/>
        </w:tc>
      </w:tr>
      <w:tr w:rsidR="00320CA5" w:rsidRPr="0097621A">
        <w:trPr>
          <w:trHeight w:hRule="exact" w:val="96"/>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478"/>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5543" w:type="dxa"/>
            <w:gridSpan w:val="4"/>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20CA5" w:rsidRPr="003709AF" w:rsidRDefault="00320CA5"/>
        </w:tc>
        <w:tc>
          <w:tcPr>
            <w:tcW w:w="993" w:type="dxa"/>
          </w:tcPr>
          <w:p w:rsidR="00320CA5" w:rsidRPr="003709AF" w:rsidRDefault="00320CA5"/>
        </w:tc>
      </w:tr>
      <w:tr w:rsidR="00320CA5" w:rsidRPr="0097621A">
        <w:trPr>
          <w:trHeight w:hRule="exact" w:val="138"/>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694"/>
        </w:trPr>
        <w:tc>
          <w:tcPr>
            <w:tcW w:w="143" w:type="dxa"/>
          </w:tcPr>
          <w:p w:rsidR="00320CA5" w:rsidRPr="003709AF" w:rsidRDefault="00320CA5"/>
        </w:tc>
        <w:tc>
          <w:tcPr>
            <w:tcW w:w="4692" w:type="dxa"/>
            <w:gridSpan w:val="7"/>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rsidTr="003709AF">
        <w:trPr>
          <w:trHeight w:hRule="exact" w:val="601"/>
        </w:trPr>
        <w:tc>
          <w:tcPr>
            <w:tcW w:w="143" w:type="dxa"/>
          </w:tcPr>
          <w:p w:rsidR="00320CA5" w:rsidRPr="003709AF" w:rsidRDefault="00320CA5"/>
        </w:tc>
        <w:tc>
          <w:tcPr>
            <w:tcW w:w="10646" w:type="dxa"/>
            <w:gridSpan w:val="11"/>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709AF">
              <w:rPr>
                <w:rFonts w:ascii="Times New Roman" w:hAnsi="Times New Roman" w:cs="Times New Roman"/>
                <w:color w:val="000000"/>
                <w:sz w:val="19"/>
                <w:szCs w:val="19"/>
              </w:rPr>
              <w:t>для</w:t>
            </w:r>
            <w:proofErr w:type="gramEnd"/>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исполнения в 2020-2021 учебном году на заседании</w:t>
            </w:r>
            <w:r w:rsidR="003709AF">
              <w:rPr>
                <w:rFonts w:ascii="Times New Roman" w:hAnsi="Times New Roman" w:cs="Times New Roman"/>
                <w:color w:val="000000"/>
                <w:sz w:val="19"/>
                <w:szCs w:val="19"/>
              </w:rPr>
              <w:t xml:space="preserve"> кафедры </w:t>
            </w:r>
          </w:p>
        </w:tc>
      </w:tr>
      <w:tr w:rsidR="00320CA5">
        <w:trPr>
          <w:trHeight w:hRule="exact" w:val="277"/>
        </w:trPr>
        <w:tc>
          <w:tcPr>
            <w:tcW w:w="143" w:type="dxa"/>
          </w:tcPr>
          <w:p w:rsidR="00320CA5" w:rsidRPr="003709AF" w:rsidRDefault="00320CA5"/>
        </w:tc>
        <w:tc>
          <w:tcPr>
            <w:tcW w:w="8094" w:type="dxa"/>
            <w:gridSpan w:val="8"/>
            <w:shd w:val="clear" w:color="000000" w:fill="FFFFFF"/>
            <w:tcMar>
              <w:left w:w="34" w:type="dxa"/>
              <w:right w:w="34" w:type="dxa"/>
            </w:tcMar>
          </w:tcPr>
          <w:p w:rsidR="00320CA5" w:rsidRPr="003709AF" w:rsidRDefault="00320CA5">
            <w:pPr>
              <w:spacing w:after="0" w:line="240" w:lineRule="auto"/>
              <w:rPr>
                <w:sz w:val="24"/>
                <w:szCs w:val="24"/>
              </w:rPr>
            </w:pPr>
          </w:p>
          <w:p w:rsidR="00320CA5" w:rsidRDefault="0064018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20CA5" w:rsidRDefault="00320CA5"/>
        </w:tc>
      </w:tr>
      <w:tr w:rsidR="00320CA5" w:rsidRPr="0097621A">
        <w:trPr>
          <w:trHeight w:hRule="exact" w:val="277"/>
        </w:trPr>
        <w:tc>
          <w:tcPr>
            <w:tcW w:w="143" w:type="dxa"/>
          </w:tcPr>
          <w:p w:rsidR="00320CA5" w:rsidRDefault="00320CA5"/>
        </w:tc>
        <w:tc>
          <w:tcPr>
            <w:tcW w:w="1007" w:type="dxa"/>
            <w:vMerge w:val="restart"/>
            <w:shd w:val="clear" w:color="000000" w:fill="FFFFFF"/>
            <w:tcMar>
              <w:left w:w="34" w:type="dxa"/>
              <w:right w:w="34" w:type="dxa"/>
            </w:tcMar>
          </w:tcPr>
          <w:p w:rsidR="00320CA5" w:rsidRDefault="00320CA5"/>
        </w:tc>
        <w:tc>
          <w:tcPr>
            <w:tcW w:w="9654" w:type="dxa"/>
            <w:gridSpan w:val="10"/>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Международная торговля и таможенное дело</w:t>
            </w:r>
          </w:p>
        </w:tc>
      </w:tr>
      <w:tr w:rsidR="00320CA5" w:rsidRPr="0097621A">
        <w:trPr>
          <w:trHeight w:hRule="exact" w:val="138"/>
        </w:trPr>
        <w:tc>
          <w:tcPr>
            <w:tcW w:w="143" w:type="dxa"/>
          </w:tcPr>
          <w:p w:rsidR="00320CA5" w:rsidRPr="003709AF" w:rsidRDefault="00320CA5"/>
        </w:tc>
        <w:tc>
          <w:tcPr>
            <w:tcW w:w="1007" w:type="dxa"/>
            <w:vMerge/>
            <w:shd w:val="clear" w:color="000000" w:fill="FFFFFF"/>
            <w:tcMar>
              <w:left w:w="34" w:type="dxa"/>
              <w:right w:w="34" w:type="dxa"/>
            </w:tcMar>
          </w:tcPr>
          <w:p w:rsidR="00320CA5" w:rsidRPr="003709AF" w:rsidRDefault="00320CA5"/>
        </w:tc>
        <w:tc>
          <w:tcPr>
            <w:tcW w:w="7102" w:type="dxa"/>
            <w:gridSpan w:val="7"/>
            <w:shd w:val="clear" w:color="000000" w:fill="FFFFFF"/>
            <w:tcMar>
              <w:left w:w="34" w:type="dxa"/>
              <w:right w:w="34" w:type="dxa"/>
            </w:tcMar>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416"/>
        </w:trPr>
        <w:tc>
          <w:tcPr>
            <w:tcW w:w="143" w:type="dxa"/>
          </w:tcPr>
          <w:p w:rsidR="00320CA5" w:rsidRPr="003709AF" w:rsidRDefault="00320CA5"/>
        </w:tc>
        <w:tc>
          <w:tcPr>
            <w:tcW w:w="10646" w:type="dxa"/>
            <w:gridSpan w:val="11"/>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Зав. кафедрой д.э.н., профессор Таранов П.В. _________________</w:t>
            </w:r>
          </w:p>
        </w:tc>
      </w:tr>
      <w:tr w:rsidR="00320CA5" w:rsidRPr="0097621A" w:rsidTr="003709AF">
        <w:trPr>
          <w:trHeight w:hRule="exact" w:val="455"/>
        </w:trPr>
        <w:tc>
          <w:tcPr>
            <w:tcW w:w="143" w:type="dxa"/>
          </w:tcPr>
          <w:p w:rsidR="00320CA5" w:rsidRPr="003709AF" w:rsidRDefault="00320CA5"/>
        </w:tc>
        <w:tc>
          <w:tcPr>
            <w:tcW w:w="2141" w:type="dxa"/>
            <w:gridSpan w:val="3"/>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3709AF">
              <w:rPr>
                <w:rFonts w:ascii="Times New Roman" w:hAnsi="Times New Roman" w:cs="Times New Roman"/>
                <w:i/>
                <w:color w:val="000000"/>
                <w:sz w:val="19"/>
                <w:szCs w:val="19"/>
              </w:rPr>
              <w:t>Вячеславна</w:t>
            </w:r>
            <w:proofErr w:type="spellEnd"/>
            <w:r w:rsidRPr="003709AF">
              <w:rPr>
                <w:rFonts w:ascii="Times New Roman" w:hAnsi="Times New Roman" w:cs="Times New Roman"/>
                <w:i/>
                <w:color w:val="000000"/>
                <w:sz w:val="19"/>
                <w:szCs w:val="19"/>
              </w:rPr>
              <w:t xml:space="preserve"> _________________</w:t>
            </w:r>
          </w:p>
        </w:tc>
      </w:tr>
      <w:tr w:rsidR="00320CA5" w:rsidRPr="0097621A">
        <w:trPr>
          <w:trHeight w:hRule="exact" w:val="166"/>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14"/>
        </w:trPr>
        <w:tc>
          <w:tcPr>
            <w:tcW w:w="10788" w:type="dxa"/>
            <w:gridSpan w:val="12"/>
            <w:tcBorders>
              <w:top w:val="single" w:sz="8" w:space="0" w:color="000000"/>
            </w:tcBorders>
            <w:shd w:val="clear" w:color="FFFFFF" w:fill="FFFFFF"/>
            <w:tcMar>
              <w:left w:w="4" w:type="dxa"/>
              <w:right w:w="4" w:type="dxa"/>
            </w:tcMar>
          </w:tcPr>
          <w:p w:rsidR="00320CA5" w:rsidRPr="003709AF" w:rsidRDefault="00320CA5"/>
        </w:tc>
      </w:tr>
      <w:tr w:rsidR="00320CA5" w:rsidRPr="0097621A">
        <w:trPr>
          <w:trHeight w:hRule="exact" w:val="96"/>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14"/>
        </w:trPr>
        <w:tc>
          <w:tcPr>
            <w:tcW w:w="10788" w:type="dxa"/>
            <w:gridSpan w:val="12"/>
            <w:tcBorders>
              <w:top w:val="single" w:sz="8" w:space="0" w:color="000000"/>
            </w:tcBorders>
            <w:shd w:val="clear" w:color="FFFFFF" w:fill="FFFFFF"/>
            <w:tcMar>
              <w:left w:w="4" w:type="dxa"/>
              <w:right w:w="4" w:type="dxa"/>
            </w:tcMar>
          </w:tcPr>
          <w:p w:rsidR="00320CA5" w:rsidRPr="003709AF" w:rsidRDefault="00320CA5"/>
        </w:tc>
      </w:tr>
      <w:tr w:rsidR="00320CA5" w:rsidRPr="0097621A">
        <w:trPr>
          <w:trHeight w:hRule="exact" w:val="124"/>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478"/>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5543" w:type="dxa"/>
            <w:gridSpan w:val="4"/>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20CA5" w:rsidRPr="003709AF" w:rsidRDefault="00320CA5"/>
        </w:tc>
        <w:tc>
          <w:tcPr>
            <w:tcW w:w="993" w:type="dxa"/>
          </w:tcPr>
          <w:p w:rsidR="00320CA5" w:rsidRPr="003709AF" w:rsidRDefault="00320CA5"/>
        </w:tc>
      </w:tr>
      <w:tr w:rsidR="00320CA5" w:rsidRPr="0097621A">
        <w:trPr>
          <w:trHeight w:hRule="exact" w:val="694"/>
        </w:trPr>
        <w:tc>
          <w:tcPr>
            <w:tcW w:w="143" w:type="dxa"/>
          </w:tcPr>
          <w:p w:rsidR="00320CA5" w:rsidRPr="003709AF" w:rsidRDefault="00320CA5"/>
        </w:tc>
        <w:tc>
          <w:tcPr>
            <w:tcW w:w="4692" w:type="dxa"/>
            <w:gridSpan w:val="7"/>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rsidTr="003709AF">
        <w:trPr>
          <w:trHeight w:hRule="exact" w:val="542"/>
        </w:trPr>
        <w:tc>
          <w:tcPr>
            <w:tcW w:w="143" w:type="dxa"/>
          </w:tcPr>
          <w:p w:rsidR="00320CA5" w:rsidRPr="003709AF" w:rsidRDefault="00320CA5"/>
        </w:tc>
        <w:tc>
          <w:tcPr>
            <w:tcW w:w="10646" w:type="dxa"/>
            <w:gridSpan w:val="11"/>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709AF">
              <w:rPr>
                <w:rFonts w:ascii="Times New Roman" w:hAnsi="Times New Roman" w:cs="Times New Roman"/>
                <w:color w:val="000000"/>
                <w:sz w:val="19"/>
                <w:szCs w:val="19"/>
              </w:rPr>
              <w:t>для</w:t>
            </w:r>
            <w:proofErr w:type="gramEnd"/>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исполнения в 2021-2022 учебном году на заседании</w:t>
            </w:r>
            <w:r w:rsidR="003709AF">
              <w:rPr>
                <w:rFonts w:ascii="Times New Roman" w:hAnsi="Times New Roman" w:cs="Times New Roman"/>
                <w:color w:val="000000"/>
                <w:sz w:val="19"/>
                <w:szCs w:val="19"/>
              </w:rPr>
              <w:t xml:space="preserve"> кафедры </w:t>
            </w:r>
          </w:p>
        </w:tc>
      </w:tr>
      <w:tr w:rsidR="00320CA5">
        <w:trPr>
          <w:trHeight w:hRule="exact" w:val="277"/>
        </w:trPr>
        <w:tc>
          <w:tcPr>
            <w:tcW w:w="143" w:type="dxa"/>
          </w:tcPr>
          <w:p w:rsidR="00320CA5" w:rsidRPr="003709AF" w:rsidRDefault="00320CA5"/>
        </w:tc>
        <w:tc>
          <w:tcPr>
            <w:tcW w:w="8094" w:type="dxa"/>
            <w:gridSpan w:val="8"/>
            <w:shd w:val="clear" w:color="000000" w:fill="FFFFFF"/>
            <w:tcMar>
              <w:left w:w="34" w:type="dxa"/>
              <w:right w:w="34" w:type="dxa"/>
            </w:tcMar>
          </w:tcPr>
          <w:p w:rsidR="00320CA5" w:rsidRPr="003709AF" w:rsidRDefault="00320CA5">
            <w:pPr>
              <w:spacing w:after="0" w:line="240" w:lineRule="auto"/>
              <w:rPr>
                <w:sz w:val="24"/>
                <w:szCs w:val="24"/>
              </w:rPr>
            </w:pPr>
          </w:p>
          <w:p w:rsidR="00320CA5" w:rsidRDefault="0064018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20CA5" w:rsidRDefault="00320CA5"/>
        </w:tc>
      </w:tr>
      <w:tr w:rsidR="00320CA5" w:rsidRPr="0097621A">
        <w:trPr>
          <w:trHeight w:hRule="exact" w:val="277"/>
        </w:trPr>
        <w:tc>
          <w:tcPr>
            <w:tcW w:w="143" w:type="dxa"/>
          </w:tcPr>
          <w:p w:rsidR="00320CA5" w:rsidRDefault="00320CA5"/>
        </w:tc>
        <w:tc>
          <w:tcPr>
            <w:tcW w:w="1007" w:type="dxa"/>
            <w:vMerge w:val="restart"/>
            <w:shd w:val="clear" w:color="000000" w:fill="FFFFFF"/>
            <w:tcMar>
              <w:left w:w="34" w:type="dxa"/>
              <w:right w:w="34" w:type="dxa"/>
            </w:tcMar>
          </w:tcPr>
          <w:p w:rsidR="00320CA5" w:rsidRDefault="00320CA5"/>
        </w:tc>
        <w:tc>
          <w:tcPr>
            <w:tcW w:w="9654" w:type="dxa"/>
            <w:gridSpan w:val="10"/>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Международная торговля и таможенное дело</w:t>
            </w:r>
          </w:p>
        </w:tc>
      </w:tr>
      <w:tr w:rsidR="00320CA5" w:rsidRPr="0097621A">
        <w:trPr>
          <w:trHeight w:hRule="exact" w:val="138"/>
        </w:trPr>
        <w:tc>
          <w:tcPr>
            <w:tcW w:w="143" w:type="dxa"/>
          </w:tcPr>
          <w:p w:rsidR="00320CA5" w:rsidRPr="003709AF" w:rsidRDefault="00320CA5"/>
        </w:tc>
        <w:tc>
          <w:tcPr>
            <w:tcW w:w="1007" w:type="dxa"/>
            <w:vMerge/>
            <w:shd w:val="clear" w:color="000000" w:fill="FFFFFF"/>
            <w:tcMar>
              <w:left w:w="34" w:type="dxa"/>
              <w:right w:w="34" w:type="dxa"/>
            </w:tcMar>
          </w:tcPr>
          <w:p w:rsidR="00320CA5" w:rsidRPr="003709AF" w:rsidRDefault="00320CA5"/>
        </w:tc>
        <w:tc>
          <w:tcPr>
            <w:tcW w:w="7102" w:type="dxa"/>
            <w:gridSpan w:val="7"/>
            <w:shd w:val="clear" w:color="000000" w:fill="FFFFFF"/>
            <w:tcMar>
              <w:left w:w="34" w:type="dxa"/>
              <w:right w:w="34" w:type="dxa"/>
            </w:tcMar>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416"/>
        </w:trPr>
        <w:tc>
          <w:tcPr>
            <w:tcW w:w="143" w:type="dxa"/>
          </w:tcPr>
          <w:p w:rsidR="00320CA5" w:rsidRPr="003709AF" w:rsidRDefault="00320CA5"/>
        </w:tc>
        <w:tc>
          <w:tcPr>
            <w:tcW w:w="10646" w:type="dxa"/>
            <w:gridSpan w:val="11"/>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Зав. кафедрой д.э.н., профессор Таранов П.В. _________________</w:t>
            </w:r>
          </w:p>
        </w:tc>
      </w:tr>
      <w:tr w:rsidR="00320CA5" w:rsidRPr="0097621A" w:rsidTr="003709AF">
        <w:trPr>
          <w:trHeight w:hRule="exact" w:val="451"/>
        </w:trPr>
        <w:tc>
          <w:tcPr>
            <w:tcW w:w="143" w:type="dxa"/>
          </w:tcPr>
          <w:p w:rsidR="00320CA5" w:rsidRPr="003709AF" w:rsidRDefault="00320CA5"/>
        </w:tc>
        <w:tc>
          <w:tcPr>
            <w:tcW w:w="2141" w:type="dxa"/>
            <w:gridSpan w:val="3"/>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3709AF">
              <w:rPr>
                <w:rFonts w:ascii="Times New Roman" w:hAnsi="Times New Roman" w:cs="Times New Roman"/>
                <w:i/>
                <w:color w:val="000000"/>
                <w:sz w:val="19"/>
                <w:szCs w:val="19"/>
              </w:rPr>
              <w:t>Вячеславна</w:t>
            </w:r>
            <w:proofErr w:type="spellEnd"/>
            <w:r w:rsidRPr="003709AF">
              <w:rPr>
                <w:rFonts w:ascii="Times New Roman" w:hAnsi="Times New Roman" w:cs="Times New Roman"/>
                <w:i/>
                <w:color w:val="000000"/>
                <w:sz w:val="19"/>
                <w:szCs w:val="19"/>
              </w:rPr>
              <w:t xml:space="preserve"> _________________</w:t>
            </w:r>
          </w:p>
        </w:tc>
      </w:tr>
      <w:tr w:rsidR="00320CA5" w:rsidRPr="0097621A">
        <w:trPr>
          <w:trHeight w:hRule="exact" w:val="138"/>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14"/>
        </w:trPr>
        <w:tc>
          <w:tcPr>
            <w:tcW w:w="10788" w:type="dxa"/>
            <w:gridSpan w:val="12"/>
            <w:tcBorders>
              <w:top w:val="single" w:sz="8" w:space="0" w:color="000000"/>
            </w:tcBorders>
            <w:shd w:val="clear" w:color="FFFFFF" w:fill="FFFFFF"/>
            <w:tcMar>
              <w:left w:w="4" w:type="dxa"/>
              <w:right w:w="4" w:type="dxa"/>
            </w:tcMar>
          </w:tcPr>
          <w:p w:rsidR="00320CA5" w:rsidRPr="003709AF" w:rsidRDefault="00320CA5"/>
        </w:tc>
      </w:tr>
      <w:tr w:rsidR="00320CA5" w:rsidRPr="0097621A">
        <w:trPr>
          <w:trHeight w:hRule="exact" w:val="13"/>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14"/>
        </w:trPr>
        <w:tc>
          <w:tcPr>
            <w:tcW w:w="10788" w:type="dxa"/>
            <w:gridSpan w:val="12"/>
            <w:tcBorders>
              <w:top w:val="single" w:sz="8" w:space="0" w:color="000000"/>
            </w:tcBorders>
            <w:shd w:val="clear" w:color="FFFFFF" w:fill="FFFFFF"/>
            <w:tcMar>
              <w:left w:w="4" w:type="dxa"/>
              <w:right w:w="4" w:type="dxa"/>
            </w:tcMar>
          </w:tcPr>
          <w:p w:rsidR="00320CA5" w:rsidRPr="003709AF" w:rsidRDefault="00320CA5"/>
        </w:tc>
      </w:tr>
      <w:tr w:rsidR="00320CA5" w:rsidRPr="0097621A">
        <w:trPr>
          <w:trHeight w:hRule="exact" w:val="96"/>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478"/>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5543" w:type="dxa"/>
            <w:gridSpan w:val="4"/>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20CA5" w:rsidRPr="003709AF" w:rsidRDefault="00320CA5"/>
        </w:tc>
        <w:tc>
          <w:tcPr>
            <w:tcW w:w="993" w:type="dxa"/>
          </w:tcPr>
          <w:p w:rsidR="00320CA5" w:rsidRPr="003709AF" w:rsidRDefault="00320CA5"/>
        </w:tc>
      </w:tr>
      <w:tr w:rsidR="00320CA5" w:rsidRPr="0097621A" w:rsidTr="003709AF">
        <w:trPr>
          <w:trHeight w:hRule="exact" w:val="525"/>
        </w:trPr>
        <w:tc>
          <w:tcPr>
            <w:tcW w:w="143" w:type="dxa"/>
          </w:tcPr>
          <w:p w:rsidR="00320CA5" w:rsidRPr="003709AF" w:rsidRDefault="00320CA5"/>
        </w:tc>
        <w:tc>
          <w:tcPr>
            <w:tcW w:w="4692" w:type="dxa"/>
            <w:gridSpan w:val="7"/>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rsidTr="003709AF">
        <w:trPr>
          <w:trHeight w:hRule="exact" w:val="562"/>
        </w:trPr>
        <w:tc>
          <w:tcPr>
            <w:tcW w:w="143" w:type="dxa"/>
          </w:tcPr>
          <w:p w:rsidR="00320CA5" w:rsidRPr="003709AF" w:rsidRDefault="00320CA5"/>
        </w:tc>
        <w:tc>
          <w:tcPr>
            <w:tcW w:w="10646" w:type="dxa"/>
            <w:gridSpan w:val="11"/>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709AF">
              <w:rPr>
                <w:rFonts w:ascii="Times New Roman" w:hAnsi="Times New Roman" w:cs="Times New Roman"/>
                <w:color w:val="000000"/>
                <w:sz w:val="19"/>
                <w:szCs w:val="19"/>
              </w:rPr>
              <w:t>для</w:t>
            </w:r>
            <w:proofErr w:type="gramEnd"/>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исполнения в 2022-2023 учебном году на заседании</w:t>
            </w:r>
            <w:r w:rsidR="003709AF">
              <w:rPr>
                <w:rFonts w:ascii="Times New Roman" w:hAnsi="Times New Roman" w:cs="Times New Roman"/>
                <w:color w:val="000000"/>
                <w:sz w:val="19"/>
                <w:szCs w:val="19"/>
              </w:rPr>
              <w:t xml:space="preserve"> кафедры </w:t>
            </w:r>
          </w:p>
        </w:tc>
      </w:tr>
      <w:tr w:rsidR="00320CA5">
        <w:trPr>
          <w:trHeight w:hRule="exact" w:val="277"/>
        </w:trPr>
        <w:tc>
          <w:tcPr>
            <w:tcW w:w="143" w:type="dxa"/>
          </w:tcPr>
          <w:p w:rsidR="00320CA5" w:rsidRPr="003709AF" w:rsidRDefault="00320CA5"/>
        </w:tc>
        <w:tc>
          <w:tcPr>
            <w:tcW w:w="8094" w:type="dxa"/>
            <w:gridSpan w:val="8"/>
            <w:shd w:val="clear" w:color="000000" w:fill="FFFFFF"/>
            <w:tcMar>
              <w:left w:w="34" w:type="dxa"/>
              <w:right w:w="34" w:type="dxa"/>
            </w:tcMar>
          </w:tcPr>
          <w:p w:rsidR="00320CA5" w:rsidRPr="003709AF" w:rsidRDefault="00320CA5">
            <w:pPr>
              <w:spacing w:after="0" w:line="240" w:lineRule="auto"/>
              <w:rPr>
                <w:sz w:val="24"/>
                <w:szCs w:val="24"/>
              </w:rPr>
            </w:pPr>
          </w:p>
          <w:p w:rsidR="00320CA5" w:rsidRDefault="0064018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20CA5" w:rsidRDefault="00320CA5"/>
        </w:tc>
      </w:tr>
      <w:tr w:rsidR="00320CA5" w:rsidRPr="0097621A">
        <w:trPr>
          <w:trHeight w:hRule="exact" w:val="277"/>
        </w:trPr>
        <w:tc>
          <w:tcPr>
            <w:tcW w:w="143" w:type="dxa"/>
          </w:tcPr>
          <w:p w:rsidR="00320CA5" w:rsidRDefault="00320CA5"/>
        </w:tc>
        <w:tc>
          <w:tcPr>
            <w:tcW w:w="1007" w:type="dxa"/>
            <w:vMerge w:val="restart"/>
            <w:shd w:val="clear" w:color="000000" w:fill="FFFFFF"/>
            <w:tcMar>
              <w:left w:w="34" w:type="dxa"/>
              <w:right w:w="34" w:type="dxa"/>
            </w:tcMar>
          </w:tcPr>
          <w:p w:rsidR="00320CA5" w:rsidRDefault="00320CA5"/>
        </w:tc>
        <w:tc>
          <w:tcPr>
            <w:tcW w:w="9654" w:type="dxa"/>
            <w:gridSpan w:val="10"/>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Международная торговля и таможенное дело</w:t>
            </w:r>
          </w:p>
        </w:tc>
      </w:tr>
      <w:tr w:rsidR="00320CA5" w:rsidRPr="0097621A">
        <w:trPr>
          <w:trHeight w:hRule="exact" w:val="138"/>
        </w:trPr>
        <w:tc>
          <w:tcPr>
            <w:tcW w:w="143" w:type="dxa"/>
          </w:tcPr>
          <w:p w:rsidR="00320CA5" w:rsidRPr="003709AF" w:rsidRDefault="00320CA5"/>
        </w:tc>
        <w:tc>
          <w:tcPr>
            <w:tcW w:w="1007" w:type="dxa"/>
            <w:vMerge/>
            <w:shd w:val="clear" w:color="000000" w:fill="FFFFFF"/>
            <w:tcMar>
              <w:left w:w="34" w:type="dxa"/>
              <w:right w:w="34" w:type="dxa"/>
            </w:tcMar>
          </w:tcPr>
          <w:p w:rsidR="00320CA5" w:rsidRPr="003709AF" w:rsidRDefault="00320CA5"/>
        </w:tc>
        <w:tc>
          <w:tcPr>
            <w:tcW w:w="7102" w:type="dxa"/>
            <w:gridSpan w:val="7"/>
            <w:shd w:val="clear" w:color="000000" w:fill="FFFFFF"/>
            <w:tcMar>
              <w:left w:w="34" w:type="dxa"/>
              <w:right w:w="34" w:type="dxa"/>
            </w:tcMar>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138"/>
        </w:trPr>
        <w:tc>
          <w:tcPr>
            <w:tcW w:w="143" w:type="dxa"/>
          </w:tcPr>
          <w:p w:rsidR="00320CA5" w:rsidRPr="003709AF" w:rsidRDefault="00320CA5"/>
        </w:tc>
        <w:tc>
          <w:tcPr>
            <w:tcW w:w="993" w:type="dxa"/>
          </w:tcPr>
          <w:p w:rsidR="00320CA5" w:rsidRPr="003709AF" w:rsidRDefault="00320CA5"/>
        </w:tc>
        <w:tc>
          <w:tcPr>
            <w:tcW w:w="993" w:type="dxa"/>
          </w:tcPr>
          <w:p w:rsidR="00320CA5" w:rsidRPr="003709AF" w:rsidRDefault="00320CA5"/>
        </w:tc>
        <w:tc>
          <w:tcPr>
            <w:tcW w:w="143" w:type="dxa"/>
          </w:tcPr>
          <w:p w:rsidR="00320CA5" w:rsidRPr="003709AF" w:rsidRDefault="00320CA5"/>
        </w:tc>
        <w:tc>
          <w:tcPr>
            <w:tcW w:w="710" w:type="dxa"/>
          </w:tcPr>
          <w:p w:rsidR="00320CA5" w:rsidRPr="003709AF" w:rsidRDefault="00320CA5"/>
        </w:tc>
        <w:tc>
          <w:tcPr>
            <w:tcW w:w="143" w:type="dxa"/>
          </w:tcPr>
          <w:p w:rsidR="00320CA5" w:rsidRPr="003709AF" w:rsidRDefault="00320CA5"/>
        </w:tc>
        <w:tc>
          <w:tcPr>
            <w:tcW w:w="852" w:type="dxa"/>
          </w:tcPr>
          <w:p w:rsidR="00320CA5" w:rsidRPr="003709AF" w:rsidRDefault="00320CA5"/>
        </w:tc>
        <w:tc>
          <w:tcPr>
            <w:tcW w:w="852" w:type="dxa"/>
          </w:tcPr>
          <w:p w:rsidR="00320CA5" w:rsidRPr="003709AF" w:rsidRDefault="00320CA5"/>
        </w:tc>
        <w:tc>
          <w:tcPr>
            <w:tcW w:w="3403" w:type="dxa"/>
          </w:tcPr>
          <w:p w:rsidR="00320CA5" w:rsidRPr="003709AF" w:rsidRDefault="00320CA5"/>
        </w:tc>
        <w:tc>
          <w:tcPr>
            <w:tcW w:w="426" w:type="dxa"/>
          </w:tcPr>
          <w:p w:rsidR="00320CA5" w:rsidRPr="003709AF" w:rsidRDefault="00320CA5"/>
        </w:tc>
        <w:tc>
          <w:tcPr>
            <w:tcW w:w="1135" w:type="dxa"/>
          </w:tcPr>
          <w:p w:rsidR="00320CA5" w:rsidRPr="003709AF" w:rsidRDefault="00320CA5"/>
        </w:tc>
        <w:tc>
          <w:tcPr>
            <w:tcW w:w="993" w:type="dxa"/>
          </w:tcPr>
          <w:p w:rsidR="00320CA5" w:rsidRPr="003709AF" w:rsidRDefault="00320CA5"/>
        </w:tc>
      </w:tr>
      <w:tr w:rsidR="00320CA5" w:rsidRPr="0097621A">
        <w:trPr>
          <w:trHeight w:hRule="exact" w:val="277"/>
        </w:trPr>
        <w:tc>
          <w:tcPr>
            <w:tcW w:w="143" w:type="dxa"/>
          </w:tcPr>
          <w:p w:rsidR="00320CA5" w:rsidRPr="003709AF" w:rsidRDefault="00320CA5"/>
        </w:tc>
        <w:tc>
          <w:tcPr>
            <w:tcW w:w="10646" w:type="dxa"/>
            <w:gridSpan w:val="11"/>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Зав. кафедрой д.э.н., профессор Таранов П.В. _________________</w:t>
            </w:r>
          </w:p>
        </w:tc>
      </w:tr>
      <w:tr w:rsidR="00320CA5" w:rsidRPr="0097621A" w:rsidTr="003709AF">
        <w:trPr>
          <w:trHeight w:hRule="exact" w:val="457"/>
        </w:trPr>
        <w:tc>
          <w:tcPr>
            <w:tcW w:w="143" w:type="dxa"/>
          </w:tcPr>
          <w:p w:rsidR="00320CA5" w:rsidRPr="003709AF" w:rsidRDefault="00320CA5"/>
        </w:tc>
        <w:tc>
          <w:tcPr>
            <w:tcW w:w="2141" w:type="dxa"/>
            <w:gridSpan w:val="3"/>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3709AF">
              <w:rPr>
                <w:rFonts w:ascii="Times New Roman" w:hAnsi="Times New Roman" w:cs="Times New Roman"/>
                <w:i/>
                <w:color w:val="000000"/>
                <w:sz w:val="19"/>
                <w:szCs w:val="19"/>
              </w:rPr>
              <w:t>Вячеславна</w:t>
            </w:r>
            <w:proofErr w:type="spellEnd"/>
            <w:r w:rsidRPr="003709AF">
              <w:rPr>
                <w:rFonts w:ascii="Times New Roman" w:hAnsi="Times New Roman" w:cs="Times New Roman"/>
                <w:i/>
                <w:color w:val="000000"/>
                <w:sz w:val="19"/>
                <w:szCs w:val="19"/>
              </w:rPr>
              <w:t xml:space="preserve"> _________________</w:t>
            </w:r>
          </w:p>
        </w:tc>
      </w:tr>
      <w:tr w:rsidR="00320CA5" w:rsidRPr="0097621A">
        <w:trPr>
          <w:trHeight w:hRule="exact" w:val="138"/>
        </w:trPr>
        <w:tc>
          <w:tcPr>
            <w:tcW w:w="143" w:type="dxa"/>
          </w:tcPr>
          <w:p w:rsidR="00320CA5" w:rsidRPr="003709AF" w:rsidRDefault="00320CA5"/>
        </w:tc>
        <w:tc>
          <w:tcPr>
            <w:tcW w:w="10646" w:type="dxa"/>
            <w:gridSpan w:val="11"/>
            <w:shd w:val="clear" w:color="000000" w:fill="FFFFFF"/>
            <w:tcMar>
              <w:left w:w="34" w:type="dxa"/>
              <w:right w:w="34" w:type="dxa"/>
            </w:tcMar>
          </w:tcPr>
          <w:p w:rsidR="00320CA5" w:rsidRPr="003709AF" w:rsidRDefault="00320CA5"/>
        </w:tc>
      </w:tr>
    </w:tbl>
    <w:p w:rsidR="00320CA5" w:rsidRPr="003709AF" w:rsidRDefault="00640180">
      <w:pPr>
        <w:rPr>
          <w:sz w:val="0"/>
          <w:szCs w:val="0"/>
        </w:rPr>
      </w:pPr>
      <w:r w:rsidRPr="003709AF">
        <w:br w:type="page"/>
      </w:r>
    </w:p>
    <w:tbl>
      <w:tblPr>
        <w:tblW w:w="0" w:type="auto"/>
        <w:tblCellMar>
          <w:left w:w="0" w:type="dxa"/>
          <w:right w:w="0" w:type="dxa"/>
        </w:tblCellMar>
        <w:tblLook w:val="04A0" w:firstRow="1" w:lastRow="0" w:firstColumn="1" w:lastColumn="0" w:noHBand="0" w:noVBand="1"/>
      </w:tblPr>
      <w:tblGrid>
        <w:gridCol w:w="773"/>
        <w:gridCol w:w="1974"/>
        <w:gridCol w:w="1751"/>
        <w:gridCol w:w="4804"/>
        <w:gridCol w:w="972"/>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20CA5" w:rsidRPr="0097621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Цели освоения дисциплины: уяснение теоретических, правовых и организационных основ взимания таможенных платежей в РФ и приобретение практических навыков их исчисления для целей уплаты, обеспечения, взыскания, возврата.</w:t>
            </w:r>
          </w:p>
        </w:tc>
      </w:tr>
      <w:tr w:rsidR="00320CA5" w:rsidRPr="0097621A">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proofErr w:type="gramStart"/>
            <w:r w:rsidRPr="003709AF">
              <w:rPr>
                <w:rFonts w:ascii="Times New Roman" w:hAnsi="Times New Roman" w:cs="Times New Roman"/>
                <w:color w:val="000000"/>
                <w:sz w:val="19"/>
                <w:szCs w:val="19"/>
              </w:rPr>
              <w:t>Задачи изучения дисциплины: уяснение студентами назначения и места таможенных платежей в бюджетной системе Российской Федерации; выработка у студентов понимания взаимосвязи государственного регулирования экономики и ВЭД с таможенными платежами; изучение состава, структуры и динамики таможенных платежей в Российской Федерации и факторов на них влияющих; формирование практических навыков по исчислению таможенных платежей, применению порядков обеспечения, взыскания и возврата;</w:t>
            </w:r>
            <w:proofErr w:type="gramEnd"/>
            <w:r w:rsidRPr="003709AF">
              <w:rPr>
                <w:rFonts w:ascii="Times New Roman" w:hAnsi="Times New Roman" w:cs="Times New Roman"/>
                <w:color w:val="000000"/>
                <w:sz w:val="19"/>
                <w:szCs w:val="19"/>
              </w:rPr>
              <w:t xml:space="preserve"> </w:t>
            </w:r>
            <w:proofErr w:type="gramStart"/>
            <w:r w:rsidRPr="003709AF">
              <w:rPr>
                <w:rFonts w:ascii="Times New Roman" w:hAnsi="Times New Roman" w:cs="Times New Roman"/>
                <w:color w:val="000000"/>
                <w:sz w:val="19"/>
                <w:szCs w:val="19"/>
              </w:rPr>
              <w:t>выработка и развитие у студентов умений и навыков по осуществлению контроля за правильностью их начисления и своевременностью их уплаты; выработка и развитие у студентов умений и навыков проведения расчетов таможенных платежей, а также оформления таможенных документов (таможенной декларации, корректировки таможенной стоимости и таможенных платежей, таможенного приходного ордера, требования об уплате таможенных платежей, решения о взыскании денежных средств).</w:t>
            </w:r>
            <w:proofErr w:type="gramEnd"/>
          </w:p>
        </w:tc>
      </w:tr>
      <w:tr w:rsidR="00320CA5" w:rsidRPr="0097621A">
        <w:trPr>
          <w:trHeight w:hRule="exact" w:val="277"/>
        </w:trPr>
        <w:tc>
          <w:tcPr>
            <w:tcW w:w="766" w:type="dxa"/>
          </w:tcPr>
          <w:p w:rsidR="00320CA5" w:rsidRPr="003709AF" w:rsidRDefault="00320CA5"/>
        </w:tc>
        <w:tc>
          <w:tcPr>
            <w:tcW w:w="2071" w:type="dxa"/>
          </w:tcPr>
          <w:p w:rsidR="00320CA5" w:rsidRPr="003709AF" w:rsidRDefault="00320CA5"/>
        </w:tc>
        <w:tc>
          <w:tcPr>
            <w:tcW w:w="1844" w:type="dxa"/>
          </w:tcPr>
          <w:p w:rsidR="00320CA5" w:rsidRPr="003709AF" w:rsidRDefault="00320CA5"/>
        </w:tc>
        <w:tc>
          <w:tcPr>
            <w:tcW w:w="5104" w:type="dxa"/>
          </w:tcPr>
          <w:p w:rsidR="00320CA5" w:rsidRPr="003709AF" w:rsidRDefault="00320CA5"/>
        </w:tc>
        <w:tc>
          <w:tcPr>
            <w:tcW w:w="993" w:type="dxa"/>
          </w:tcPr>
          <w:p w:rsidR="00320CA5" w:rsidRPr="003709AF" w:rsidRDefault="00320CA5"/>
        </w:tc>
      </w:tr>
      <w:tr w:rsidR="00320CA5" w:rsidRPr="009762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2. МЕСТО ДИСЦИПЛИНЫ В СТРУКТУРЕ ОБРАЗОВАТЕЛЬНОЙ ПРОГРАММЫ</w:t>
            </w:r>
          </w:p>
        </w:tc>
      </w:tr>
      <w:tr w:rsidR="00320CA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r>
              <w:rPr>
                <w:rFonts w:ascii="Times New Roman" w:hAnsi="Times New Roman" w:cs="Times New Roman"/>
                <w:color w:val="000000"/>
                <w:sz w:val="19"/>
                <w:szCs w:val="19"/>
              </w:rPr>
              <w:t>Б1.Б</w:t>
            </w:r>
          </w:p>
        </w:tc>
      </w:tr>
      <w:tr w:rsidR="00320CA5" w:rsidRPr="0097621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Требования к предварительной подготовке обучающегося:</w:t>
            </w:r>
          </w:p>
        </w:tc>
      </w:tr>
      <w:tr w:rsidR="00320CA5" w:rsidRPr="0097621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320CA5" w:rsidRPr="0097621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История таможенного дела и таможенной политики России</w:t>
            </w:r>
          </w:p>
        </w:tc>
      </w:tr>
      <w:tr w:rsidR="00320CA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Ценообразование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торговле</w:t>
            </w:r>
            <w:proofErr w:type="spellEnd"/>
          </w:p>
        </w:tc>
      </w:tr>
      <w:tr w:rsidR="00320CA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Мировая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320CA5" w:rsidRPr="0097621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Запреты и ограничения внешнеторговой деятельности</w:t>
            </w:r>
          </w:p>
        </w:tc>
      </w:tr>
      <w:tr w:rsidR="00320CA5" w:rsidRPr="0097621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Таможенно-тарифное регулирование внешнеторговой деятельности</w:t>
            </w:r>
          </w:p>
        </w:tc>
      </w:tr>
      <w:tr w:rsidR="00320CA5" w:rsidRPr="0097621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320CA5" w:rsidRPr="0097621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Система управления рисками при проведении таможенного контроля</w:t>
            </w:r>
          </w:p>
        </w:tc>
      </w:tr>
      <w:tr w:rsidR="00320CA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Таможенная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p>
        </w:tc>
      </w:tr>
      <w:tr w:rsidR="00320CA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320CA5">
        <w:trPr>
          <w:trHeight w:hRule="exact" w:val="277"/>
        </w:trPr>
        <w:tc>
          <w:tcPr>
            <w:tcW w:w="766" w:type="dxa"/>
          </w:tcPr>
          <w:p w:rsidR="00320CA5" w:rsidRDefault="00320CA5"/>
        </w:tc>
        <w:tc>
          <w:tcPr>
            <w:tcW w:w="2071" w:type="dxa"/>
          </w:tcPr>
          <w:p w:rsidR="00320CA5" w:rsidRDefault="00320CA5"/>
        </w:tc>
        <w:tc>
          <w:tcPr>
            <w:tcW w:w="1844" w:type="dxa"/>
          </w:tcPr>
          <w:p w:rsidR="00320CA5" w:rsidRDefault="00320CA5"/>
        </w:tc>
        <w:tc>
          <w:tcPr>
            <w:tcW w:w="5104" w:type="dxa"/>
          </w:tcPr>
          <w:p w:rsidR="00320CA5" w:rsidRDefault="00320CA5"/>
        </w:tc>
        <w:tc>
          <w:tcPr>
            <w:tcW w:w="993" w:type="dxa"/>
          </w:tcPr>
          <w:p w:rsidR="00320CA5" w:rsidRDefault="00320CA5"/>
        </w:tc>
      </w:tr>
      <w:tr w:rsidR="00320CA5" w:rsidRPr="0097621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3. ТРЕБОВАНИЯ К РЕЗУЛЬТАТАМ ОСВОЕНИЯ ДИСЦИПЛИНЫ</w:t>
            </w:r>
          </w:p>
        </w:tc>
      </w:tr>
      <w:tr w:rsidR="00320CA5" w:rsidRPr="0097621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 xml:space="preserve">ОПК-4:      способностью понимать </w:t>
            </w:r>
            <w:proofErr w:type="gramStart"/>
            <w:r w:rsidRPr="003709AF">
              <w:rPr>
                <w:rFonts w:ascii="Times New Roman" w:hAnsi="Times New Roman" w:cs="Times New Roman"/>
                <w:b/>
                <w:color w:val="000000"/>
                <w:sz w:val="19"/>
                <w:szCs w:val="19"/>
              </w:rPr>
              <w:t>экономические процессы</w:t>
            </w:r>
            <w:proofErr w:type="gramEnd"/>
            <w:r w:rsidRPr="003709AF">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0CA5" w:rsidRPr="009762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proofErr w:type="gramStart"/>
            <w:r w:rsidRPr="003709AF">
              <w:rPr>
                <w:rFonts w:ascii="Times New Roman" w:hAnsi="Times New Roman" w:cs="Times New Roman"/>
                <w:color w:val="000000"/>
                <w:sz w:val="19"/>
                <w:szCs w:val="19"/>
              </w:rPr>
              <w:t>экономические процессы</w:t>
            </w:r>
            <w:proofErr w:type="gramEnd"/>
            <w:r w:rsidRPr="003709AF">
              <w:rPr>
                <w:rFonts w:ascii="Times New Roman" w:hAnsi="Times New Roman" w:cs="Times New Roman"/>
                <w:color w:val="000000"/>
                <w:sz w:val="19"/>
                <w:szCs w:val="19"/>
              </w:rPr>
              <w:t>, происходящие в обществе, и применять на практике при расчете таможенных платежей</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0CA5" w:rsidRPr="0097621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анализировать тенденции развития российской и мировой экономик и своевременно учитывать при расчете таможенных платежей</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0CA5" w:rsidRPr="0097621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навыками расчета таможенных платежей с учетом происходящих </w:t>
            </w:r>
            <w:proofErr w:type="gramStart"/>
            <w:r w:rsidRPr="003709AF">
              <w:rPr>
                <w:rFonts w:ascii="Times New Roman" w:hAnsi="Times New Roman" w:cs="Times New Roman"/>
                <w:color w:val="000000"/>
                <w:sz w:val="19"/>
                <w:szCs w:val="19"/>
              </w:rPr>
              <w:t>экономических процессов</w:t>
            </w:r>
            <w:proofErr w:type="gramEnd"/>
            <w:r w:rsidRPr="003709AF">
              <w:rPr>
                <w:rFonts w:ascii="Times New Roman" w:hAnsi="Times New Roman" w:cs="Times New Roman"/>
                <w:color w:val="000000"/>
                <w:sz w:val="19"/>
                <w:szCs w:val="19"/>
              </w:rPr>
              <w:t xml:space="preserve"> в обществе, а также в российской и мировой экономик</w:t>
            </w:r>
          </w:p>
        </w:tc>
      </w:tr>
      <w:tr w:rsidR="00320CA5" w:rsidRPr="0097621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ПК-8: владением навыками по исчислению таможенных платежей и контролю правильности их исчисления, полноты и своевременности уплаты</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0CA5" w:rsidRPr="009762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нормативно-правовое регулирование по исчислению и уплате таможенных платежей</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0CA5" w:rsidRPr="009762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определять ставку таможенной пошлины, для правильного исчисления таможенных платежей</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методикой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платежей</w:t>
            </w:r>
            <w:proofErr w:type="spellEnd"/>
          </w:p>
        </w:tc>
      </w:tr>
      <w:tr w:rsidR="00320CA5" w:rsidRPr="009762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ПК-9: умением осуществлять взыскание и возврат таможенных платежей</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0CA5" w:rsidRPr="009762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взыскания задолженности по таможенным платежам</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0CA5" w:rsidRPr="009762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применять процедуры взыскания таможенных платежей</w:t>
            </w:r>
          </w:p>
        </w:tc>
      </w:tr>
      <w:tr w:rsidR="00320C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320CA5" w:rsidRDefault="00640180">
      <w:pPr>
        <w:rPr>
          <w:sz w:val="0"/>
          <w:szCs w:val="0"/>
        </w:rPr>
      </w:pPr>
      <w:r>
        <w:br w:type="page"/>
      </w:r>
    </w:p>
    <w:tbl>
      <w:tblPr>
        <w:tblW w:w="0" w:type="auto"/>
        <w:tblCellMar>
          <w:left w:w="0" w:type="dxa"/>
          <w:right w:w="0" w:type="dxa"/>
        </w:tblCellMar>
        <w:tblLook w:val="04A0" w:firstRow="1" w:lastRow="0" w:firstColumn="1" w:lastColumn="0" w:noHBand="0" w:noVBand="1"/>
      </w:tblPr>
      <w:tblGrid>
        <w:gridCol w:w="960"/>
        <w:gridCol w:w="3201"/>
        <w:gridCol w:w="143"/>
        <w:gridCol w:w="823"/>
        <w:gridCol w:w="697"/>
        <w:gridCol w:w="1116"/>
        <w:gridCol w:w="1252"/>
        <w:gridCol w:w="702"/>
        <w:gridCol w:w="399"/>
        <w:gridCol w:w="981"/>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20CA5" w:rsidRPr="009762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правилами оформления и выставления требования об уплате таможенных платежей</w:t>
            </w:r>
          </w:p>
        </w:tc>
      </w:tr>
      <w:tr w:rsidR="00320CA5" w:rsidRPr="0097621A">
        <w:trPr>
          <w:trHeight w:hRule="exact" w:val="277"/>
        </w:trPr>
        <w:tc>
          <w:tcPr>
            <w:tcW w:w="993" w:type="dxa"/>
          </w:tcPr>
          <w:p w:rsidR="00320CA5" w:rsidRPr="003709AF" w:rsidRDefault="00320CA5"/>
        </w:tc>
        <w:tc>
          <w:tcPr>
            <w:tcW w:w="3545" w:type="dxa"/>
          </w:tcPr>
          <w:p w:rsidR="00320CA5" w:rsidRPr="003709AF" w:rsidRDefault="00320CA5"/>
        </w:tc>
        <w:tc>
          <w:tcPr>
            <w:tcW w:w="143" w:type="dxa"/>
          </w:tcPr>
          <w:p w:rsidR="00320CA5" w:rsidRPr="003709AF" w:rsidRDefault="00320CA5"/>
        </w:tc>
        <w:tc>
          <w:tcPr>
            <w:tcW w:w="851" w:type="dxa"/>
          </w:tcPr>
          <w:p w:rsidR="00320CA5" w:rsidRPr="003709AF" w:rsidRDefault="00320CA5"/>
        </w:tc>
        <w:tc>
          <w:tcPr>
            <w:tcW w:w="710" w:type="dxa"/>
          </w:tcPr>
          <w:p w:rsidR="00320CA5" w:rsidRPr="003709AF" w:rsidRDefault="00320CA5"/>
        </w:tc>
        <w:tc>
          <w:tcPr>
            <w:tcW w:w="1135" w:type="dxa"/>
          </w:tcPr>
          <w:p w:rsidR="00320CA5" w:rsidRPr="003709AF" w:rsidRDefault="00320CA5"/>
        </w:tc>
        <w:tc>
          <w:tcPr>
            <w:tcW w:w="1277" w:type="dxa"/>
          </w:tcPr>
          <w:p w:rsidR="00320CA5" w:rsidRPr="003709AF" w:rsidRDefault="00320CA5"/>
        </w:tc>
        <w:tc>
          <w:tcPr>
            <w:tcW w:w="710" w:type="dxa"/>
          </w:tcPr>
          <w:p w:rsidR="00320CA5" w:rsidRPr="003709AF" w:rsidRDefault="00320CA5"/>
        </w:tc>
        <w:tc>
          <w:tcPr>
            <w:tcW w:w="426" w:type="dxa"/>
          </w:tcPr>
          <w:p w:rsidR="00320CA5" w:rsidRPr="003709AF" w:rsidRDefault="00320CA5"/>
        </w:tc>
        <w:tc>
          <w:tcPr>
            <w:tcW w:w="993" w:type="dxa"/>
          </w:tcPr>
          <w:p w:rsidR="00320CA5" w:rsidRPr="003709AF" w:rsidRDefault="00320CA5"/>
        </w:tc>
      </w:tr>
      <w:tr w:rsidR="00320CA5" w:rsidRPr="009762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4. СТРУКТУРА И СОДЕРЖАНИЕ ДИСЦИПЛИНЫ (МОДУЛЯ)</w:t>
            </w:r>
          </w:p>
        </w:tc>
      </w:tr>
      <w:tr w:rsidR="00320CA5" w:rsidTr="003709AF">
        <w:trPr>
          <w:trHeight w:hRule="exact" w:val="6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20CA5" w:rsidRDefault="0064018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20CA5" w:rsidRPr="0097621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Раздел 1. Модуль 1 «Таможенные сборы и таможенные пошлины в ЕАЭС»</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r>
      <w:tr w:rsidR="00320CA5" w:rsidTr="003709AF">
        <w:trPr>
          <w:trHeight w:hRule="exact" w:val="52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1.1. «Таможенные сборы, их виды, порядок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Таможенные сборы и их классификация. Порядок установления таможенных сборов. Таможенные сборы за таможенные операции и порядок применения. Ставки сборов за таможенное оформление. Льготы по уплате сборов за таможенное оформление, порядок их установления и предоставления. Основа исчисления сборов. Сроки уплаты сборов. Валюта исчисления и уплаты сборов. Отражение сборов за таможенное оформление в ДТ и в ТПО. Сборы за таможенное сопровождение товаров и транспортных средств. Ставки сборов. Основа исчисления сборов. Сроки уплаты сборов. Валюта исчисления и уплаты сборов.</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1.2. «Таможенные пошлины, их виды, порядок и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Таможенные пошлины и их виды. Теория таможенных пошлин. Порядок установления таможенных пошлин. Основа исчисления таможенных пошлин. Валюта исчисления и уплаты таможенных пошлин. Сроки и порядок уплаты таможенных пошлин. Нарушение сроков уплаты. Пени за нарушение сроков уплаты и порядок их исчисления. Зависимость размера ставки ввозной пошлины от страны происхождения. Преференции, условия и порядок их предоставления. Государства, пользующиеся преференциальным режимом и порядок их отнесения.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Особые пошлины, их виды и краткая характеристика. Вывозные таможенные пошлины. Льготы по уплате таможенных пошлин, порядок установления и условия предоставления. Отражение таможенных пошлин в ДТ. Анализ объемов взысканных таможенных пошлин на основе базы электронных ДТ.</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w:t>
            </w:r>
          </w:p>
          <w:p w:rsidR="00320CA5" w:rsidRDefault="006401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bl>
    <w:p w:rsidR="00320CA5" w:rsidRDefault="0064018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18"/>
        <w:gridCol w:w="811"/>
        <w:gridCol w:w="680"/>
        <w:gridCol w:w="1101"/>
        <w:gridCol w:w="1211"/>
        <w:gridCol w:w="671"/>
        <w:gridCol w:w="387"/>
        <w:gridCol w:w="945"/>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20CA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1.1. «Таможенные сборы, их виды, порядок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Таможенные сборы, их виды, назначение и применение.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Таможенные сборы за таможенное оформление, ставки сборов, порядок их установления, исчисления и отражение в ДТ.</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Таможенные сборы за таможенное сопровождение, ставки сборов, порядок их установления, исчисления и отражение в ТПО.</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Таможенные сборы за хранение товаров, ставки сборов, порядок их установления, исчисления и отражение в ТПО.</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Решение задач по рассматриваемой теме.</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1.2. «Таможенные пошлины, их виды, порядок и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Виды таможенных пошлин, основания и порядок их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Номенклатура товаров, облагаемых ввозными и вывозными таможенными пошлинами и порядок ее установления.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Порядок и условия предоставления преференциального режима в отношении товаров, произведенных в наименее развитых и развивающихся странах.</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Порядок и условия предоставления преференциального режима в отношении товаров, произведенных в СНГ.</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Решение задач по рассматриваемой теме.</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1.1. «Таможенные сборы, их виды, порядок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Понятие налога, сбора и таможенной пошлины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Различия между налогом и сбором.</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Соотношение государственной пошлины и таможенной пошлины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Виды налоговых платежей, их особенности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Неналоговые платежи: определение, отличие от налоговых платежей, их разновидности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6) Понятие, виды таможенных платежей, их нормативное закрепление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7) Роль таможенных платежей во внешнеэкономической деятельности.</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bl>
    <w:p w:rsidR="00320CA5" w:rsidRDefault="0064018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2"/>
        <w:gridCol w:w="118"/>
        <w:gridCol w:w="812"/>
        <w:gridCol w:w="681"/>
        <w:gridCol w:w="1101"/>
        <w:gridCol w:w="1212"/>
        <w:gridCol w:w="672"/>
        <w:gridCol w:w="388"/>
        <w:gridCol w:w="945"/>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20CA5">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1.2. «Таможенные пошлины, их виды, порядок и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Система правового регулирования таможенных платежей в таможенном союзе (наднациональное законодательство и национальное)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Соотношение национального российского законодательства с законодательством таможенного союза о порядке установления и взимания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3) Принцип и механизм распределения ввозных таможенных пошлин </w:t>
            </w:r>
            <w:proofErr w:type="gramStart"/>
            <w:r w:rsidRPr="003709AF">
              <w:rPr>
                <w:rFonts w:ascii="Times New Roman" w:hAnsi="Times New Roman" w:cs="Times New Roman"/>
                <w:color w:val="000000"/>
                <w:sz w:val="19"/>
                <w:szCs w:val="19"/>
              </w:rPr>
              <w:t>в</w:t>
            </w:r>
            <w:proofErr w:type="gramEnd"/>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таможенном </w:t>
            </w:r>
            <w:proofErr w:type="gramStart"/>
            <w:r w:rsidRPr="003709AF">
              <w:rPr>
                <w:rFonts w:ascii="Times New Roman" w:hAnsi="Times New Roman" w:cs="Times New Roman"/>
                <w:color w:val="000000"/>
                <w:sz w:val="19"/>
                <w:szCs w:val="19"/>
              </w:rPr>
              <w:t>союзе</w:t>
            </w:r>
            <w:proofErr w:type="gramEnd"/>
            <w:r w:rsidRPr="003709AF">
              <w:rPr>
                <w:rFonts w:ascii="Times New Roman" w:hAnsi="Times New Roman" w:cs="Times New Roman"/>
                <w:color w:val="000000"/>
                <w:sz w:val="19"/>
                <w:szCs w:val="19"/>
              </w:rPr>
              <w:t>.</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Критерии отнесения товаров, перемещаемых физическими лицами через таможенную границу ТС</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Таможенные операции, совершаемые в отношении товаров для личного пользования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6) Категории физических лиц, пользующихся таможенными льготами </w:t>
            </w:r>
            <w:proofErr w:type="gramStart"/>
            <w:r w:rsidRPr="003709AF">
              <w:rPr>
                <w:rFonts w:ascii="Times New Roman" w:hAnsi="Times New Roman" w:cs="Times New Roman"/>
                <w:color w:val="000000"/>
                <w:sz w:val="19"/>
                <w:szCs w:val="19"/>
              </w:rPr>
              <w:t>при</w:t>
            </w:r>
            <w:proofErr w:type="gramEnd"/>
          </w:p>
          <w:p w:rsidR="00320CA5" w:rsidRPr="003709AF" w:rsidRDefault="00640180">
            <w:pPr>
              <w:spacing w:after="0" w:line="240" w:lineRule="auto"/>
              <w:rPr>
                <w:sz w:val="19"/>
                <w:szCs w:val="19"/>
              </w:rPr>
            </w:pPr>
            <w:proofErr w:type="gramStart"/>
            <w:r w:rsidRPr="003709AF">
              <w:rPr>
                <w:rFonts w:ascii="Times New Roman" w:hAnsi="Times New Roman" w:cs="Times New Roman"/>
                <w:color w:val="000000"/>
                <w:sz w:val="19"/>
                <w:szCs w:val="19"/>
              </w:rPr>
              <w:t>перемещении</w:t>
            </w:r>
            <w:proofErr w:type="gramEnd"/>
            <w:r w:rsidRPr="003709AF">
              <w:rPr>
                <w:rFonts w:ascii="Times New Roman" w:hAnsi="Times New Roman" w:cs="Times New Roman"/>
                <w:color w:val="000000"/>
                <w:sz w:val="19"/>
                <w:szCs w:val="19"/>
              </w:rPr>
              <w:t xml:space="preserve"> товаров для личного пользования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7) Таможенные платежи в отношении транспортных средств, перемещаемых физическими лицами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8) Таможенная льгота и тарифная льгота. Тарифные преференции.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9) Основания для использования льгот при уплате таможенных пошлин и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10) Режим наибольшего благоприятствования.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11) Расчет таможенных пошлин и налогов в зависимости от предоставления льгот.</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Раздел 2. Модуль 2 «Порядок установления и применения</w:t>
            </w:r>
          </w:p>
          <w:p w:rsidR="00320CA5" w:rsidRDefault="00640180">
            <w:pPr>
              <w:spacing w:after="0" w:line="240" w:lineRule="auto"/>
              <w:rPr>
                <w:sz w:val="19"/>
                <w:szCs w:val="19"/>
              </w:rPr>
            </w:pPr>
            <w:proofErr w:type="spellStart"/>
            <w:r>
              <w:rPr>
                <w:rFonts w:ascii="Times New Roman" w:hAnsi="Times New Roman" w:cs="Times New Roman"/>
                <w:b/>
                <w:color w:val="000000"/>
                <w:sz w:val="19"/>
                <w:szCs w:val="19"/>
              </w:rPr>
              <w:t>Акциза</w:t>
            </w:r>
            <w:proofErr w:type="spellEnd"/>
            <w:r>
              <w:rPr>
                <w:rFonts w:ascii="Times New Roman" w:hAnsi="Times New Roman" w:cs="Times New Roman"/>
                <w:b/>
                <w:color w:val="000000"/>
                <w:sz w:val="19"/>
                <w:szCs w:val="19"/>
              </w:rPr>
              <w:t xml:space="preserve"> и НДС»</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2.1. «Акциз при ввозе, порядок его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Акциз при ввозе и порядок его установления. Ставки акциза при ввозе, их виды и порядок установления. Основа для исчисления акциза при ввозе. Особенности исчисления акциза при ввозе в отношении маркированных и не маркированных акцизом изделий. Валюта исчисления и уплаты акциза при ввозе. Сроки и порядок уплаты акциза при ввозе. Нарушение сроков уплаты. Пени за нарушение сроков уплаты и порядок их исчисления. Номенклатура подакцизных товаров и порядок ее утверждения. Льготы по уплате акциза при ввозе, порядок установления и условия предоставления. Отражение акциза при ввозе в ДТ. Анализ объемов взысканных акцизов при ввозе на основе базы электронных ДТ.</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bl>
    <w:p w:rsidR="00320CA5" w:rsidRDefault="0064018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19"/>
        <w:gridCol w:w="814"/>
        <w:gridCol w:w="682"/>
        <w:gridCol w:w="1103"/>
        <w:gridCol w:w="1215"/>
        <w:gridCol w:w="674"/>
        <w:gridCol w:w="389"/>
        <w:gridCol w:w="948"/>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20CA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2.2. «НДС при ввозе, порядок его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Налог на добавленную стоимость и порядок его установления. Ставки НДС при ввозе, их виды и порядок установления. Основа для исчисления НДС при ввозе. Валюта исчисления и уплаты НДС при ввозе. Сроки и порядок уплаты НДС при ввозе. Нарушение сроков уплаты. Пени за нарушение сроков уплаты и порядок их исчисления. Номенклатура товаров, облагаемых по ставке НДС 10 % и порядок ее утверждения.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Льготы по уплате НДС при ввозе, порядок установления и условия предоставления. Отражение НДС при ввозе в ДТ. Анализ объемов взысканного НДС при ввозе на основе базы электронных ДТ.</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2.1. «Акциз при ввозе, порядок его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Номенклатура товаров, облагаемых акцизом при ввозе и порядок ее установления.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Ставки акцизов при ввозе, их виды, порядок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Решение задач по рассматриваемой теме.</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w:t>
            </w:r>
          </w:p>
          <w:p w:rsidR="00320CA5" w:rsidRDefault="006401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2.2. «НДС при ввозе, порядок его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Номенклатура товаров, облагаемых НДС при ввозе в размере 10 % и порядок ее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Ставки НДС при ввозе, их виды, порядок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Льготы по уплате НДС при ввозе, порядок установления и применения. 4. Налогооблагаемая база для исчисления НДС при ввозе и порядок ее определения.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Решение задач по рассматриваемой теме.</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w:t>
            </w:r>
          </w:p>
          <w:p w:rsidR="00320CA5" w:rsidRDefault="00640180">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2.1. «Акциз при ввозе, порядок его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Общая характеристика акциза как налога, взимаемого при ввозе товаров на таможенную территорию таможенного союза. Подакцизные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Основные элементы акциза, взимаемого при ввозе товаров на таможенную территорию таможенного союза: плательщики; объект обложения; налоговая база.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Порядок исчисления акциза: ставки налога и сроки уплаты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Случаи предоставления льгот по уплате акциза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Алгоритм расчета суммы акциза /</w:t>
            </w:r>
            <w:proofErr w:type="gramStart"/>
            <w:r w:rsidRPr="003709AF">
              <w:rPr>
                <w:rFonts w:ascii="Times New Roman" w:hAnsi="Times New Roman" w:cs="Times New Roman"/>
                <w:color w:val="000000"/>
                <w:sz w:val="19"/>
                <w:szCs w:val="19"/>
              </w:rPr>
              <w:t>Ср</w:t>
            </w:r>
            <w:proofErr w:type="gramEnd"/>
            <w:r w:rsidRPr="003709AF">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bl>
    <w:p w:rsidR="00320CA5" w:rsidRDefault="00640180">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72"/>
        <w:gridCol w:w="119"/>
        <w:gridCol w:w="816"/>
        <w:gridCol w:w="683"/>
        <w:gridCol w:w="1105"/>
        <w:gridCol w:w="1217"/>
        <w:gridCol w:w="675"/>
        <w:gridCol w:w="390"/>
        <w:gridCol w:w="949"/>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20CA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2.2. «НДС при ввозе, порядок его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Общая характеристика налога на добавленную стоимость (НДС) как налога, взимаемого при ввозе товаров на таможенную территорию таможенного союза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Основные элементы НДС, взимаемого при ввозе товаров на таможенную территорию таможенного союза: плательщики; объект обложения; налоговая база.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Порядок исчисления НДС: ставки налога и сроки уплаты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Алгоритм расчета суммы НДС</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Случаи предоставления льгот по уплате НДС /</w:t>
            </w:r>
            <w:proofErr w:type="gramStart"/>
            <w:r w:rsidRPr="003709AF">
              <w:rPr>
                <w:rFonts w:ascii="Times New Roman" w:hAnsi="Times New Roman" w:cs="Times New Roman"/>
                <w:color w:val="000000"/>
                <w:sz w:val="19"/>
                <w:szCs w:val="19"/>
              </w:rPr>
              <w:t>Ср</w:t>
            </w:r>
            <w:proofErr w:type="gramEnd"/>
            <w:r w:rsidRPr="003709AF">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rsidRPr="0097621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Раздел 3. Модуль 1 «Таможенные платежи при различных таможенных процедурах в ЕАЭС»</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r>
    </w:tbl>
    <w:p w:rsidR="00320CA5" w:rsidRPr="003709AF" w:rsidRDefault="00640180">
      <w:pPr>
        <w:rPr>
          <w:sz w:val="0"/>
          <w:szCs w:val="0"/>
        </w:rPr>
      </w:pPr>
      <w:r w:rsidRPr="003709AF">
        <w:br w:type="page"/>
      </w:r>
    </w:p>
    <w:tbl>
      <w:tblPr>
        <w:tblW w:w="0" w:type="auto"/>
        <w:tblCellMar>
          <w:left w:w="0" w:type="dxa"/>
          <w:right w:w="0" w:type="dxa"/>
        </w:tblCellMar>
        <w:tblLook w:val="04A0" w:firstRow="1" w:lastRow="0" w:firstColumn="1" w:lastColumn="0" w:noHBand="0" w:noVBand="1"/>
      </w:tblPr>
      <w:tblGrid>
        <w:gridCol w:w="947"/>
        <w:gridCol w:w="3373"/>
        <w:gridCol w:w="119"/>
        <w:gridCol w:w="816"/>
        <w:gridCol w:w="683"/>
        <w:gridCol w:w="1105"/>
        <w:gridCol w:w="1217"/>
        <w:gridCol w:w="675"/>
        <w:gridCol w:w="390"/>
        <w:gridCol w:w="949"/>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20CA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1.1. «Порядок начисления таможенных платежей в таможенных процедурах»</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платежей в отношении товаров, перемещаемых в соответствии с таможенной процедурой реимпорта.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таможенных пошлин и налогов в отношении товаров российского происхождения, помещаемых под таможенную процедуру реимпорта.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пошлин и налогов при смене таможенной процедуры «Переработка на таможенной территории» на иную таможенную процедуру.</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таможенных пошлин и налогов в отношении товаров иностранного происхождения, помещаемых под таможенную процедуру реимпорта.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платежей в отношении товаров, помещаемых под таможенную процедуру переработки вне таможенной территории, а также при завершении данной таможенной процедуры.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платежей при таможенной процедуре временного вывоза.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таможенных пошлин и налогов в отношении ввозимых продуктов переработки. Частичное освобождение от уплаты таможенных пошлин и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платежей в отношении товаров, перемещаемых в соответствии с таможенной процедурой временного вывоза.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платежей в отношении товаров, перемещаемых в соответствии с таможенной процедурой реэкспорта.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платежей в отношении товаров, перемещаемых в соответствии с таможенной процедурой переработки на таможенной территории.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платежей в отношении товаров, перемещаемых в соответствии с таможенной процедурой уничтожения.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платежей в отношении товаров, помещаемых под таможенную процедуру отказа в пользу государства.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исчисления и уплаты таможенных платежей при таможенной процедуре беспошлинной торговли.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предоставления льгот по уплате таможенных платежей при ввозе товаров в качестве гуманитарной помощи.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bl>
    <w:p w:rsidR="00320CA5" w:rsidRDefault="00640180">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18"/>
        <w:gridCol w:w="119"/>
        <w:gridCol w:w="820"/>
        <w:gridCol w:w="676"/>
        <w:gridCol w:w="1071"/>
        <w:gridCol w:w="1202"/>
        <w:gridCol w:w="676"/>
        <w:gridCol w:w="396"/>
        <w:gridCol w:w="958"/>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20CA5">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Порядок предоставления льгот по уплате таможенных платежей при ввозе товаров в качестве технической помощи.</w:t>
            </w:r>
          </w:p>
          <w:p w:rsidR="00320CA5" w:rsidRDefault="00640180">
            <w:pPr>
              <w:spacing w:after="0" w:line="240" w:lineRule="auto"/>
              <w:rPr>
                <w:sz w:val="19"/>
                <w:szCs w:val="19"/>
              </w:rPr>
            </w:pPr>
            <w:r w:rsidRPr="003709AF">
              <w:rPr>
                <w:rFonts w:ascii="Times New Roman" w:hAnsi="Times New Roman" w:cs="Times New Roman"/>
                <w:color w:val="000000"/>
                <w:sz w:val="19"/>
                <w:szCs w:val="19"/>
              </w:rPr>
              <w:t xml:space="preserve">Изменение срока уплаты таможенных платежей в виде отсрочки или рассрочки. Основания для предоставления отсрочки или рассрочки. Обстоятельства, исключающие предоставление отсрочки или рассрочки. Срок, на который может быть предоставлена отсрочка или рассрочка. Обеспечение уплаты таможенных платежей, их виды и краткая характеристика. Проценты за предоставленную отсрочку и рассрочку, и порядок их исчисления.  Отражение процентов за отсрочку и рассрочку в ТПО. Нарушение сроков уплаты таможенных платежей при предоставлении отсрочки и рассрочки. </w:t>
            </w:r>
            <w:proofErr w:type="spellStart"/>
            <w:r>
              <w:rPr>
                <w:rFonts w:ascii="Times New Roman" w:hAnsi="Times New Roman" w:cs="Times New Roman"/>
                <w:color w:val="000000"/>
                <w:sz w:val="19"/>
                <w:szCs w:val="19"/>
              </w:rPr>
              <w:t>Административная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нарушение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сроков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платежей</w:t>
            </w:r>
            <w:proofErr w:type="spellEnd"/>
            <w:r>
              <w:rPr>
                <w:rFonts w:ascii="Times New Roman" w:hAnsi="Times New Roman" w:cs="Times New Roman"/>
                <w:color w:val="000000"/>
                <w:sz w:val="19"/>
                <w:szCs w:val="19"/>
              </w:rPr>
              <w:t>.</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bl>
    <w:p w:rsidR="00320CA5" w:rsidRDefault="0064018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3"/>
        <w:gridCol w:w="119"/>
        <w:gridCol w:w="816"/>
        <w:gridCol w:w="683"/>
        <w:gridCol w:w="1105"/>
        <w:gridCol w:w="1217"/>
        <w:gridCol w:w="675"/>
        <w:gridCol w:w="390"/>
        <w:gridCol w:w="949"/>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20CA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1.1. «Порядок начисления таможенных платежей в таможенных процедурах»</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Порядок исчисления и уплаты таможенных платежей в отношении товаров, перемещаемых в соответствии с таможенной процедурой реимпорта.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Порядок исчисления таможенных пошлин и налогов в отношении товаров российского происхождения, помещаемых под таможенную процедуру реимпорта.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Порядок исчисления и уплаты таможенных пошлин и налогов при смене таможенной процедуры «Переработка на таможенной территории» на иную таможенную процедуру.</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Порядок исчисления таможенных пошлин и налогов в отношении товаров иностранного происхождения, помещаемых под таможенную процедуру реимпорта.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Порядок исчисления и уплаты таможенных платежей в отношении товаров, помещаемых под таможенную процедуру переработки вне таможенной территории, а также при завершении данной таможенной процедуры.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6. Порядок исчисления и уплаты таможенных платежей при таможенной процедуре временного вывоза.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7. Порядок исчисления таможенных пошлин и налогов в отношении ввозимых продуктов переработки. Частичное освобождение от уплаты таможенных пошлин и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8. Порядок исчисления и уплаты таможенных платежей в отношении товаров, перемещаемых в соответствии с таможенной процедурой временного вывоза.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9. Порядок исчисления и уплаты таможенных платежей в отношении товаров, перемещаемых в соответствии с таможенной процедурой реэкспорта.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10. Порядок исчисления и уплаты таможенных платежей в отношении товаров, перемещаемых в соответствии с таможенной процедурой переработки на таможенной территории.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11. Порядок исчисления и уплаты таможенных платежей в отношении товаров, перемещаемых в соответствии с таможенной процедурой уничтожения.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12. Порядок исчисления и уплаты таможенных платежей в отношении товаров, помещаемых под таможенную процедуру отказа в пользу государства.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13. Порядок исчисления и уплаты таможенных платежей при таможенной процедуре беспошлинной торговли.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14. Порядок предоставления льгот по уплате таможенных платежей при ввозе товаров в качестве гуманитарной помощи.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bl>
    <w:p w:rsidR="00320CA5" w:rsidRDefault="0064018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9"/>
        <w:gridCol w:w="119"/>
        <w:gridCol w:w="815"/>
        <w:gridCol w:w="683"/>
        <w:gridCol w:w="1104"/>
        <w:gridCol w:w="1216"/>
        <w:gridCol w:w="674"/>
        <w:gridCol w:w="390"/>
        <w:gridCol w:w="948"/>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320CA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15. Порядок предоставления льгот по уплате таможенных платежей при ввозе товаров в качестве технической помощи.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16.Основания и условия предоставления отсрочки или рассрочки по уплате таможенных пошлин и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17. Виды обеспечения уплаты таможенных платежей и порядок их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18. Обстоятельства, исключающие предоставления отсрочки или рассрочки по уплате таможенных пошлин и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19. Порядок исчисления процентов за предоставление отсрочки или рассрочки по уплате таможенных пошлин и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20. Решение задач по рассматриваемой теме.</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1.1. «Порядок начисления таможенных платежей в таможенных процедурах»</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Таможенная политика России на современном этапе.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Анализ динамики таможенных платежей в целом и по видам за период времени.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Место таможенных платежей в системе таможенного регулирования. 4) Роль таможенных платежей в формировании доходов федерального бюджета РФ.</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5) Правовое регулирование таможенных платежей </w:t>
            </w:r>
            <w:proofErr w:type="gramStart"/>
            <w:r w:rsidRPr="003709AF">
              <w:rPr>
                <w:rFonts w:ascii="Times New Roman" w:hAnsi="Times New Roman" w:cs="Times New Roman"/>
                <w:color w:val="000000"/>
                <w:sz w:val="19"/>
                <w:szCs w:val="19"/>
              </w:rPr>
              <w:t>в</w:t>
            </w:r>
            <w:proofErr w:type="gramEnd"/>
            <w:r w:rsidRPr="003709AF">
              <w:rPr>
                <w:rFonts w:ascii="Times New Roman" w:hAnsi="Times New Roman" w:cs="Times New Roman"/>
                <w:color w:val="000000"/>
                <w:sz w:val="19"/>
                <w:szCs w:val="19"/>
              </w:rPr>
              <w:t xml:space="preserve"> ТС.</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6) Сущность понятия «таможенные платежи».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7) Виды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8) Плательщики и ответственные за уплату таможенных платежей согласно законодательству ТС. Сроки уплаты.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9) Возникновение и прекращение обязанности по уплате таможенных пошлин и налогов при ввозе и вывозе товаров и транспортных средств.</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rsidRPr="0097621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b/>
                <w:color w:val="000000"/>
                <w:sz w:val="19"/>
                <w:szCs w:val="19"/>
              </w:rPr>
              <w:t>Раздел 4. Модуль 2 «Задолженность по уплате и возврат излишне уплаченных таможенных платежей»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320CA5"/>
        </w:tc>
      </w:tr>
    </w:tbl>
    <w:p w:rsidR="00320CA5" w:rsidRPr="003709AF" w:rsidRDefault="00640180">
      <w:pPr>
        <w:rPr>
          <w:sz w:val="0"/>
          <w:szCs w:val="0"/>
        </w:rPr>
      </w:pPr>
      <w:r w:rsidRPr="003709AF">
        <w:br w:type="page"/>
      </w:r>
    </w:p>
    <w:tbl>
      <w:tblPr>
        <w:tblW w:w="0" w:type="auto"/>
        <w:tblCellMar>
          <w:left w:w="0" w:type="dxa"/>
          <w:right w:w="0" w:type="dxa"/>
        </w:tblCellMar>
        <w:tblLook w:val="04A0" w:firstRow="1" w:lastRow="0" w:firstColumn="1" w:lastColumn="0" w:noHBand="0" w:noVBand="1"/>
      </w:tblPr>
      <w:tblGrid>
        <w:gridCol w:w="945"/>
        <w:gridCol w:w="3394"/>
        <w:gridCol w:w="119"/>
        <w:gridCol w:w="814"/>
        <w:gridCol w:w="674"/>
        <w:gridCol w:w="1103"/>
        <w:gridCol w:w="1215"/>
        <w:gridCol w:w="674"/>
        <w:gridCol w:w="389"/>
        <w:gridCol w:w="947"/>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320CA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2.1. «Задолженность по уплате таможенных платежей, причины ее образования и меры принудительного взыскания»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Недоимка и задолженность по уплате таможенных платежей и их понятие. Сроки уплаты таможенных платежей. Задолженность по уплате таможенных платежей, причины ее образования. Требование об уплате таможенных платежей, порядок заполнения, сроки направления и исполнения. Решение о взыскании таможенных платежей, сроки его вынесения. Меры принудительного взыскания, их виды и краткая характеристика.  Сроки принятия мер принудительного взыскания. Взыскание задолженности в судебном порядке. Признание задолженности по уплате таможенных платежей безнадежной к взысканию.</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2.2. «Возврат излишне уплаченных (взысканных)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Понятие излишне уплаченной или излишне взысканной суммой таможенных платежей. Факт излишней уплаты или взыскания. Извещение плательщика об излишней уплате или взыскания и сроки направления. Валюта возврата. Заявление плательщика о возврате, сроки его подачи и сроки рассмотрения таможенным органом. Перечень документов, прилагаемых плательщиком к заявлению о возврате. Решение о возврате излишне уплаченных или взысканных таможенных платежей, сроки вынесения и исполнения. Санкции, предусмотренные КоАП России, за нарушение сроков возврата излишне уплаченных или взысканных таможенных платежей.</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2.1. «Задолженность по уплате таможенных платежей, причины ее образования и меры принудительного взыскания»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Понятия задолженности и причины ее образования.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Меры принудительного взыскания задолженности по уплате таможенных пошлин и налогов и последовательность их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Судебный порядок взыскания задолженности по уплате таможенных пошлин и налогов и основания его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Сроки применения мер принудительного взыскания задолженности по уплате таможенных пошлин и налогов.</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bl>
    <w:p w:rsidR="00320CA5" w:rsidRDefault="0064018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34"/>
        <w:gridCol w:w="800"/>
        <w:gridCol w:w="683"/>
        <w:gridCol w:w="1104"/>
        <w:gridCol w:w="1216"/>
        <w:gridCol w:w="675"/>
        <w:gridCol w:w="390"/>
        <w:gridCol w:w="948"/>
      </w:tblGrid>
      <w:tr w:rsidR="00320CA5">
        <w:trPr>
          <w:trHeight w:hRule="exact" w:val="416"/>
        </w:trPr>
        <w:tc>
          <w:tcPr>
            <w:tcW w:w="4692" w:type="dxa"/>
            <w:gridSpan w:val="3"/>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320CA5" w:rsidTr="003709AF">
        <w:trPr>
          <w:trHeight w:hRule="exact" w:val="48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2.2. «Возврат излишне уплаченных (взысканных)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Понятия излишней уплаты (взыскания)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Документы, необходимые для возврата излишне уплаченных (взысканных) таможенных платежей, сроки и порядок их предоставления.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Порядок возврата или зачета в счет будущих платежей излишне уплаченных (взысканных) таможенных пошлин и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4.Заполнение документов, применяемых при возврате излишне уплаченных (взысканных)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решение о возврате излишне уплаченных (взысканных)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решение о зачете излишне уплаченных (взысканных) таможенных платежей.</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Тема 2.1. «Задолженность по уплате таможенных платежей, причины ее образования и меры принудительного взыскания»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Общие правила принудительного взыскания таможенных пошлин,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Понятие и порядок начисления пени.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Требование об уплате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Взыскание таможенных платежей за счет денежных средств, находящихся на счетах плательщика в банках (бесспорное взыскание).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Взыскание таможенных пошлин, налогов за счет товаров, в отношении</w:t>
            </w:r>
          </w:p>
          <w:p w:rsidR="00320CA5" w:rsidRPr="003709AF" w:rsidRDefault="00640180">
            <w:pPr>
              <w:spacing w:after="0" w:line="240" w:lineRule="auto"/>
              <w:rPr>
                <w:sz w:val="19"/>
                <w:szCs w:val="19"/>
              </w:rPr>
            </w:pPr>
            <w:proofErr w:type="gramStart"/>
            <w:r w:rsidRPr="003709AF">
              <w:rPr>
                <w:rFonts w:ascii="Times New Roman" w:hAnsi="Times New Roman" w:cs="Times New Roman"/>
                <w:color w:val="000000"/>
                <w:sz w:val="19"/>
                <w:szCs w:val="19"/>
              </w:rPr>
              <w:t>которых</w:t>
            </w:r>
            <w:proofErr w:type="gramEnd"/>
            <w:r w:rsidRPr="003709AF">
              <w:rPr>
                <w:rFonts w:ascii="Times New Roman" w:hAnsi="Times New Roman" w:cs="Times New Roman"/>
                <w:color w:val="000000"/>
                <w:sz w:val="19"/>
                <w:szCs w:val="19"/>
              </w:rPr>
              <w:t xml:space="preserve"> таможенные пошлины, налоги не уплачены.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6) Взыскание таможенных платежей за счет иного имущества плательщика.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7) Способы обеспечения бесспорного порядка взыскания таможенных платежей (арест имущества должника; приостановление операций по счетам плательщика в банках)</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8) Обязанности банков и иных кредитных организаций по исполнению решений таможенного органа о взыскании таможенных платежей.</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Курсовая работа (проект). Перечень тем представлен в Приложении 1 к рабочей программе дисциплины.</w:t>
            </w:r>
          </w:p>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ОПК-4 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 Л2.1 Л3.1 Л3.2</w:t>
            </w:r>
          </w:p>
          <w:p w:rsidR="00320CA5" w:rsidRDefault="0064018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r>
      <w:tr w:rsidR="00320CA5">
        <w:trPr>
          <w:trHeight w:hRule="exact" w:val="277"/>
        </w:trPr>
        <w:tc>
          <w:tcPr>
            <w:tcW w:w="993" w:type="dxa"/>
          </w:tcPr>
          <w:p w:rsidR="00320CA5" w:rsidRDefault="00320CA5"/>
        </w:tc>
        <w:tc>
          <w:tcPr>
            <w:tcW w:w="3545" w:type="dxa"/>
          </w:tcPr>
          <w:p w:rsidR="00320CA5" w:rsidRDefault="00320CA5"/>
        </w:tc>
        <w:tc>
          <w:tcPr>
            <w:tcW w:w="143" w:type="dxa"/>
          </w:tcPr>
          <w:p w:rsidR="00320CA5" w:rsidRDefault="00320CA5"/>
        </w:tc>
        <w:tc>
          <w:tcPr>
            <w:tcW w:w="851" w:type="dxa"/>
          </w:tcPr>
          <w:p w:rsidR="00320CA5" w:rsidRDefault="00320CA5"/>
        </w:tc>
        <w:tc>
          <w:tcPr>
            <w:tcW w:w="710" w:type="dxa"/>
          </w:tcPr>
          <w:p w:rsidR="00320CA5" w:rsidRDefault="00320CA5"/>
        </w:tc>
        <w:tc>
          <w:tcPr>
            <w:tcW w:w="1135" w:type="dxa"/>
          </w:tcPr>
          <w:p w:rsidR="00320CA5" w:rsidRDefault="00320CA5"/>
        </w:tc>
        <w:tc>
          <w:tcPr>
            <w:tcW w:w="1277" w:type="dxa"/>
          </w:tcPr>
          <w:p w:rsidR="00320CA5" w:rsidRDefault="00320CA5"/>
        </w:tc>
        <w:tc>
          <w:tcPr>
            <w:tcW w:w="710" w:type="dxa"/>
          </w:tcPr>
          <w:p w:rsidR="00320CA5" w:rsidRDefault="00320CA5"/>
        </w:tc>
        <w:tc>
          <w:tcPr>
            <w:tcW w:w="426" w:type="dxa"/>
          </w:tcPr>
          <w:p w:rsidR="00320CA5" w:rsidRDefault="00320CA5"/>
        </w:tc>
        <w:tc>
          <w:tcPr>
            <w:tcW w:w="993" w:type="dxa"/>
          </w:tcPr>
          <w:p w:rsidR="00320CA5" w:rsidRDefault="00320CA5"/>
        </w:tc>
      </w:tr>
      <w:tr w:rsidR="00320CA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20CA5" w:rsidRPr="009762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5.1. Фонд оценочных сре</w:t>
            </w:r>
            <w:proofErr w:type="gramStart"/>
            <w:r w:rsidRPr="003709AF">
              <w:rPr>
                <w:rFonts w:ascii="Times New Roman" w:hAnsi="Times New Roman" w:cs="Times New Roman"/>
                <w:b/>
                <w:color w:val="000000"/>
                <w:sz w:val="19"/>
                <w:szCs w:val="19"/>
              </w:rPr>
              <w:t>дств дл</w:t>
            </w:r>
            <w:proofErr w:type="gramEnd"/>
            <w:r w:rsidRPr="003709AF">
              <w:rPr>
                <w:rFonts w:ascii="Times New Roman" w:hAnsi="Times New Roman" w:cs="Times New Roman"/>
                <w:b/>
                <w:color w:val="000000"/>
                <w:sz w:val="19"/>
                <w:szCs w:val="19"/>
              </w:rPr>
              <w:t>я проведения промежуточной аттестации</w:t>
            </w:r>
          </w:p>
        </w:tc>
      </w:tr>
    </w:tbl>
    <w:p w:rsidR="00320CA5" w:rsidRPr="003709AF" w:rsidRDefault="00640180">
      <w:pPr>
        <w:rPr>
          <w:sz w:val="0"/>
          <w:szCs w:val="0"/>
        </w:rPr>
      </w:pPr>
      <w:r w:rsidRPr="003709AF">
        <w:br w:type="page"/>
      </w:r>
    </w:p>
    <w:tbl>
      <w:tblPr>
        <w:tblW w:w="0" w:type="auto"/>
        <w:tblCellMar>
          <w:left w:w="0" w:type="dxa"/>
          <w:right w:w="0" w:type="dxa"/>
        </w:tblCellMar>
        <w:tblLook w:val="04A0" w:firstRow="1" w:lastRow="0" w:firstColumn="1" w:lastColumn="0" w:noHBand="0" w:noVBand="1"/>
      </w:tblPr>
      <w:tblGrid>
        <w:gridCol w:w="4491"/>
        <w:gridCol w:w="4813"/>
        <w:gridCol w:w="970"/>
      </w:tblGrid>
      <w:tr w:rsidR="00320CA5">
        <w:trPr>
          <w:trHeight w:hRule="exact" w:val="416"/>
        </w:trPr>
        <w:tc>
          <w:tcPr>
            <w:tcW w:w="4692" w:type="dxa"/>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320CA5" w:rsidRPr="0097621A">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Вопросы к зачету:</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 Таможенные сборы за таможенное оформление товаров, порядок их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Ставки сборов за таможенное оформление товаров, порядок их установления и условия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Порядок исчисления и уплаты таможенных сборов за таможенное оформление товаров и отражение их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Сроки и валюта уплаты таможенных сборов за таможенное оформление.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Ставки сборов за хранение товаров, порядок их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6. Сборы за таможенное сопровождение товаров, порядок их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7. Освобождение от уплаты таможенных сборов за таможенное оформление. Порядок и условия предоставления освобождения от уплаты.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8. Нарушение сроков уплаты периодических таможенных платежей и меры, принимаемые таможенными органами при нарушении.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9. Какими нормативными правовыми актами в настоящее время регулируются таможенные платежи.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10. Плательщики таможенных платежей и их ответственность.</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11. Перечень и характеристика таможенных платежей, взимание которых возложено на таможенные органы Российской Федерации.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12. Порядок установления и уплаты таможенных платежей, взимание которых возложено на таможенные органы Российской Федерации.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13. Таможенные пошлины, их виды и порядок установления.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14. Исчисление и уплата ввозных таможенных пошлин и отражение их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15. Плательщики таможенных платежей и их ответственность.</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16. Порядок установления вывозных таможенных пошлин.</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17. Вывозные таможенные пошлины. Исчисление и уплата вывозных таможенных пошлин и отражение их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18. Тарифные преференции и порядок их предоставления. Сроки и порядок восстановления преференциального режима.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19. Порядок предоставления преференциального режима в отношении товаров, произведенных в развивающихся странах.</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20. Зависимость ставки ввозной таможенной пошлины от страны происхождения товаров. Документы, подтверждающие страну происхождения товаров.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21. Сертификаты происхождения формы «А» и СТ-1 и их назначения. Требования, предъявляемые к оформлению сертификатов происхождения и порядок их предоставления.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22. Порядок исчисления ввозных таможенных пошлин в отношении товаров, произведенных в государствах, которым Россия предоставляет режим наиболее благоприятствуемой нации.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23. Порядок предоставления преференциального режима в отношении товаров, произведенных в наименее развитых странах.</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24. Условия применения тарифных преференций и порядок их предоставления. Документы, необходимые для предоставления тарифных преференций.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25. Порядок применения ввозных таможенных пошлин в отношении товаров, произведенных в наименее развитых странах и отражение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26. Порядок предоставления преференциального режима в отношении товаров, произведенных в СНГ.</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27. Формы уплаты таможенных платежей в отношении товаров перемещаемых для личного пользования?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28. Перечислите случаи беспошлинного ввоза товаров </w:t>
            </w:r>
            <w:proofErr w:type="gramStart"/>
            <w:r w:rsidRPr="003709AF">
              <w:rPr>
                <w:rFonts w:ascii="Times New Roman" w:hAnsi="Times New Roman" w:cs="Times New Roman"/>
                <w:color w:val="000000"/>
                <w:sz w:val="19"/>
                <w:szCs w:val="19"/>
              </w:rPr>
              <w:t>физическими</w:t>
            </w:r>
            <w:proofErr w:type="gramEnd"/>
            <w:r w:rsidRPr="003709AF">
              <w:rPr>
                <w:rFonts w:ascii="Times New Roman" w:hAnsi="Times New Roman" w:cs="Times New Roman"/>
                <w:color w:val="000000"/>
                <w:sz w:val="19"/>
                <w:szCs w:val="19"/>
              </w:rPr>
              <w:t xml:space="preserve"> лица-ми для личного пользования?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29. Назовите ставки таможенных пошлин, налогов применяемых при ввозе товаров физическими лицами для личного пользования.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30. Акциз при импорте товаров и порядок его установления. Ставки акцизов при импорте. Основа исчисления акцизов при импорте.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31. Исчисление и уплата акциза при импорте и отражение их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32. Особенность исчисления и уплаты акциза при импорте при ввозе табачных изделий и отражение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33. Налог на добавленную стоимость и порядок его установления.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34. Ставки налога на добавленную стоимость и порядок их установления. Основа исчисления налога на добавленную стоимость.</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35. Исчисление и уплата налога на добавленную стоимость и отражение их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36. Льготы по уплате налога на добавленную стоимость и порядок их предоставления.</w:t>
            </w:r>
          </w:p>
          <w:p w:rsidR="00320CA5" w:rsidRPr="003709AF" w:rsidRDefault="00320CA5">
            <w:pPr>
              <w:spacing w:after="0" w:line="240" w:lineRule="auto"/>
              <w:rPr>
                <w:sz w:val="19"/>
                <w:szCs w:val="19"/>
              </w:rPr>
            </w:pP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Вопросы к экзамену:</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1. Организация таможенного </w:t>
            </w:r>
            <w:proofErr w:type="gramStart"/>
            <w:r w:rsidRPr="003709AF">
              <w:rPr>
                <w:rFonts w:ascii="Times New Roman" w:hAnsi="Times New Roman" w:cs="Times New Roman"/>
                <w:color w:val="000000"/>
                <w:sz w:val="19"/>
                <w:szCs w:val="19"/>
              </w:rPr>
              <w:t>контроля за</w:t>
            </w:r>
            <w:proofErr w:type="gramEnd"/>
            <w:r w:rsidRPr="003709AF">
              <w:rPr>
                <w:rFonts w:ascii="Times New Roman" w:hAnsi="Times New Roman" w:cs="Times New Roman"/>
                <w:color w:val="000000"/>
                <w:sz w:val="19"/>
                <w:szCs w:val="19"/>
              </w:rPr>
              <w:t xml:space="preserve"> целевым использованием товаров, в отношении которых предоставлены льготы по уплате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 Отсрочка и рассрочка по уплате таможенных платежей. Порядок и условия их предоставления. Исчисление процентов за предоставление отсрочки или рассрочки уплаты таможенных платежей и отражение их в Таможенном приходном ордере.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 Банковская гарантия, порядок и условия ее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 Договор залога, денежный залог, порядок и условия его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5. Договор поручительства, порядок и условия его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6. Пени за нарушение сроков уплаты таможенных платежей. Порядок их исчисления и уплаты. Отражение пеней в Таможенном приходном ордере.</w:t>
            </w:r>
          </w:p>
          <w:p w:rsidR="00320CA5" w:rsidRDefault="00640180">
            <w:pPr>
              <w:spacing w:after="0" w:line="240" w:lineRule="auto"/>
              <w:rPr>
                <w:rFonts w:ascii="Times New Roman" w:hAnsi="Times New Roman" w:cs="Times New Roman"/>
                <w:color w:val="000000"/>
                <w:sz w:val="19"/>
                <w:szCs w:val="19"/>
              </w:rPr>
            </w:pPr>
            <w:r w:rsidRPr="003709AF">
              <w:rPr>
                <w:rFonts w:ascii="Times New Roman" w:hAnsi="Times New Roman" w:cs="Times New Roman"/>
                <w:color w:val="000000"/>
                <w:sz w:val="19"/>
                <w:szCs w:val="19"/>
              </w:rPr>
              <w:t xml:space="preserve">7. Порядок предоставления льгот по уплате таможенных платежей при ввозе товаров в качестве вклада </w:t>
            </w:r>
            <w:proofErr w:type="gramStart"/>
            <w:r w:rsidRPr="003709AF">
              <w:rPr>
                <w:rFonts w:ascii="Times New Roman" w:hAnsi="Times New Roman" w:cs="Times New Roman"/>
                <w:color w:val="000000"/>
                <w:sz w:val="19"/>
                <w:szCs w:val="19"/>
              </w:rPr>
              <w:t>в</w:t>
            </w:r>
            <w:proofErr w:type="gramEnd"/>
            <w:r w:rsidRPr="003709AF">
              <w:rPr>
                <w:rFonts w:ascii="Times New Roman" w:hAnsi="Times New Roman" w:cs="Times New Roman"/>
                <w:color w:val="000000"/>
                <w:sz w:val="19"/>
                <w:szCs w:val="19"/>
              </w:rPr>
              <w:t xml:space="preserve"> уставный</w:t>
            </w:r>
          </w:p>
          <w:p w:rsidR="003709AF" w:rsidRPr="003709AF" w:rsidRDefault="003709AF" w:rsidP="003709AF">
            <w:pPr>
              <w:spacing w:after="0" w:line="240" w:lineRule="auto"/>
              <w:rPr>
                <w:sz w:val="19"/>
                <w:szCs w:val="19"/>
              </w:rPr>
            </w:pPr>
            <w:r w:rsidRPr="003709AF">
              <w:rPr>
                <w:rFonts w:ascii="Times New Roman" w:hAnsi="Times New Roman" w:cs="Times New Roman"/>
                <w:color w:val="000000"/>
                <w:sz w:val="19"/>
                <w:szCs w:val="19"/>
              </w:rPr>
              <w:t>(складочный) капитал предприятий (организаций).</w:t>
            </w:r>
          </w:p>
          <w:p w:rsidR="003709AF" w:rsidRPr="003709AF" w:rsidRDefault="003709AF" w:rsidP="003709AF">
            <w:pPr>
              <w:spacing w:after="0" w:line="240" w:lineRule="auto"/>
              <w:rPr>
                <w:sz w:val="19"/>
                <w:szCs w:val="19"/>
              </w:rPr>
            </w:pPr>
            <w:r w:rsidRPr="003709AF">
              <w:rPr>
                <w:rFonts w:ascii="Times New Roman" w:hAnsi="Times New Roman" w:cs="Times New Roman"/>
                <w:color w:val="000000"/>
                <w:sz w:val="19"/>
                <w:szCs w:val="19"/>
              </w:rPr>
              <w:t>8. Порядок предоставления льгот по уплате таможенных платежей при ввозе товаров в качестве технической и гуманитарной помощи.</w:t>
            </w:r>
          </w:p>
          <w:p w:rsidR="003709AF" w:rsidRPr="003709AF" w:rsidRDefault="003709AF" w:rsidP="003709AF">
            <w:pPr>
              <w:spacing w:after="0" w:line="240" w:lineRule="auto"/>
              <w:rPr>
                <w:sz w:val="19"/>
                <w:szCs w:val="19"/>
              </w:rPr>
            </w:pPr>
            <w:r w:rsidRPr="003709AF">
              <w:rPr>
                <w:rFonts w:ascii="Times New Roman" w:hAnsi="Times New Roman" w:cs="Times New Roman"/>
                <w:color w:val="000000"/>
                <w:sz w:val="19"/>
                <w:szCs w:val="19"/>
              </w:rPr>
              <w:t>9. Порядок возврата или зачета излишне уплаченных (взысканных) таможенных платежей.</w:t>
            </w:r>
          </w:p>
          <w:p w:rsidR="003709AF" w:rsidRPr="003709AF" w:rsidRDefault="003709AF" w:rsidP="003709AF">
            <w:pPr>
              <w:spacing w:after="0" w:line="240" w:lineRule="auto"/>
              <w:rPr>
                <w:sz w:val="19"/>
                <w:szCs w:val="19"/>
              </w:rPr>
            </w:pPr>
            <w:r w:rsidRPr="003709AF">
              <w:rPr>
                <w:rFonts w:ascii="Times New Roman" w:hAnsi="Times New Roman" w:cs="Times New Roman"/>
                <w:color w:val="000000"/>
                <w:sz w:val="19"/>
                <w:szCs w:val="19"/>
              </w:rPr>
              <w:t>10. Порядок и сроки взыскания неуплаченных, в установленные сроки, таможенных платежей.</w:t>
            </w:r>
          </w:p>
          <w:p w:rsidR="003709AF" w:rsidRPr="003709AF" w:rsidRDefault="003709AF">
            <w:pPr>
              <w:spacing w:after="0" w:line="240" w:lineRule="auto"/>
              <w:rPr>
                <w:sz w:val="19"/>
                <w:szCs w:val="19"/>
              </w:rPr>
            </w:pPr>
          </w:p>
        </w:tc>
      </w:tr>
    </w:tbl>
    <w:p w:rsidR="00320CA5" w:rsidRPr="003709AF" w:rsidRDefault="00640180">
      <w:pPr>
        <w:rPr>
          <w:sz w:val="0"/>
          <w:szCs w:val="0"/>
        </w:rPr>
      </w:pPr>
      <w:r w:rsidRPr="003709AF">
        <w:br w:type="page"/>
      </w:r>
    </w:p>
    <w:tbl>
      <w:tblPr>
        <w:tblW w:w="0" w:type="auto"/>
        <w:tblCellMar>
          <w:left w:w="0" w:type="dxa"/>
          <w:right w:w="0" w:type="dxa"/>
        </w:tblCellMar>
        <w:tblLook w:val="04A0" w:firstRow="1" w:lastRow="0" w:firstColumn="1" w:lastColumn="0" w:noHBand="0" w:noVBand="1"/>
      </w:tblPr>
      <w:tblGrid>
        <w:gridCol w:w="4490"/>
        <w:gridCol w:w="4814"/>
        <w:gridCol w:w="970"/>
      </w:tblGrid>
      <w:tr w:rsidR="00320CA5">
        <w:trPr>
          <w:trHeight w:hRule="exact" w:val="416"/>
        </w:trPr>
        <w:tc>
          <w:tcPr>
            <w:tcW w:w="4692" w:type="dxa"/>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320CA5" w:rsidRDefault="00320CA5"/>
        </w:tc>
        <w:tc>
          <w:tcPr>
            <w:tcW w:w="1007"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320CA5" w:rsidRPr="0097621A" w:rsidTr="007F03AF">
        <w:trPr>
          <w:trHeight w:hRule="exact" w:val="14619"/>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11. Взыскание неуплаченных таможенных платежей за счет денежных средств, находящихся на счетах плательщика в банке.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12. Взыскание неуплаченных таможенных платежей за счет товаров, в отношении которых не уплачены таможенные платежи.</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13. Взыскание неуплаченных таможенных платежей за счет иного имущества.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14. Арест имущества, порядок и условия его применения. Приостановление операций по счетам плательщика, порядок и условия его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15. Порядок и условия принятия решения о предоставлении отсрочки или рассрочки по уплате таможенных пошлин и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16. Обеспечение уплаты таможенных платежей, их виды и порядок предоставления.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17. Лица, ответственные за уплату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18. Сборы за хранение товаров, порядок их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19. Ставки сборов за хранение товаров, порядок их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20. Сборы за таможенное сопровождение товаров, порядок их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21. Тарифные преференции и порядок их предоставления. Сроки и порядок восстановления преференциального режима.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22. Сертификаты происхождения формы «А» и СТ-1 и их назначения. Требования, предъявляемые к оформлению сертификатов происхождения и порядок их предоставления.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23. Тарифные льготы, порядок их установления и предоставления. Документы, предъявляемые в таможенный орган, для получения тарифных льгот.</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24. Порядок предоставления преференциального режима в отношении товаров, произведенных в наименее развитых странах.</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25. Порядок предоставления преференциального режима в отношении товаров, произведенных в развивающихся странах.</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26. Порядок предоставления преференциального режима в отношении товаров, произведенных в СНГ.</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27. Исчисление и уплата ввозных таможенных пошлин и отражение их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28. Специальные пошлины, порядок их установления и сроки действия. Исчисление и уплата специальных пошлин и отражение их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29. Антидемпинговые пошлины, порядок их установления и сроки действия. Исчисление и уплата антидемпинговых пошлин и отражение их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30. Компенсационные пошлины, порядок их установления и сроки действия. Исчисление и уплата компенсационных пошлин и отражение их  в декларации на товары.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31. Особые таможенные пошлины, их назначение, порядок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32. Акциз при импорте товаров и порядок его установления. Ставки акцизов при импорте. Основа исчисления акцизов при импорте.</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33. Налог на добавленную стоимость и порядок его установления.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34. Ставки налога на добавленную стоимость и порядок их установления. Основа исчисления налога на добавленную стоимость.</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35. Льготы по уплате налога на добавленную стоимость и порядок их предоставления.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36. Утилизационный сбор, порядок его установления и применения.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37. Организация таможенного </w:t>
            </w:r>
            <w:proofErr w:type="gramStart"/>
            <w:r w:rsidRPr="003709AF">
              <w:rPr>
                <w:rFonts w:ascii="Times New Roman" w:hAnsi="Times New Roman" w:cs="Times New Roman"/>
                <w:color w:val="000000"/>
                <w:sz w:val="19"/>
                <w:szCs w:val="19"/>
              </w:rPr>
              <w:t>контроля за</w:t>
            </w:r>
            <w:proofErr w:type="gramEnd"/>
            <w:r w:rsidRPr="003709AF">
              <w:rPr>
                <w:rFonts w:ascii="Times New Roman" w:hAnsi="Times New Roman" w:cs="Times New Roman"/>
                <w:color w:val="000000"/>
                <w:sz w:val="19"/>
                <w:szCs w:val="19"/>
              </w:rPr>
              <w:t xml:space="preserve"> целевым использованием товаров, в отношении которых предоставлены льготы по уплате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38. Случаи частичного условного освобождения от уплаты таможенных пошлин и налогов при временном ввозе товаров и порядок их установления. Порядок исчисления и уплаты периодических таможенных платежей.</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39. Исчисление и уплата таможенных платежей в отношении товаров, перемещаемых в соответствии с таможенной процедурой выпуска для внутреннего потребления.</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40. Порядок исчисления и уплаты таможенных платежей в отношении товаров, перемещаемых в соответствии с таможенной процедурой реимпорта.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41. Порядок исчисления таможенных пошлин и налогов в отношении товаров иностранного происхождения, помещаемых под таможенную процедуру реимпорта.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37. Порядок исчисления и уплаты таможенных платежей в отношении товаров, помещаемых под таможенную процедуру переработки вне таможенной территории, а также при завершении данной таможенной процедуры.</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38. Порядок исчисления и уплаты таможенных платежей при таможенной процедуре временного вывоза.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39. Порядок исчисления таможенных пошлин и налогов в отношении ввозимых продуктов переработки. Частичное освобождение от уплаты таможенных пошлин и налогов.</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40. Порядок исчисления и уплаты таможенных платежей в отношении товаров, перемещаемых в соответствии с таможенной процедурой временного вывоза.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41. Порядок исчисления и уплаты таможенных платежей в отношении товаров, перемещаемых в соответствии с таможенной процедурой реэкспорта.</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42. Порядок исчисления и уплаты таможенных платежей в отношении товаров, перемещаемых в соответствии с таможенной процедурой переработки на таможенной территории.</w:t>
            </w:r>
          </w:p>
          <w:p w:rsidR="00320CA5" w:rsidRDefault="00640180">
            <w:pPr>
              <w:spacing w:after="0" w:line="240" w:lineRule="auto"/>
              <w:rPr>
                <w:rFonts w:ascii="Times New Roman" w:hAnsi="Times New Roman" w:cs="Times New Roman"/>
                <w:color w:val="000000"/>
                <w:sz w:val="19"/>
                <w:szCs w:val="19"/>
              </w:rPr>
            </w:pPr>
            <w:r w:rsidRPr="003709AF">
              <w:rPr>
                <w:rFonts w:ascii="Times New Roman" w:hAnsi="Times New Roman" w:cs="Times New Roman"/>
                <w:color w:val="000000"/>
                <w:sz w:val="19"/>
                <w:szCs w:val="19"/>
              </w:rPr>
              <w:t>43. Порядок исчисления и уплаты таможенных платежей в отношении товаров, перемещаемых в соответствии с таможенной процедурой уничтожения.</w:t>
            </w:r>
          </w:p>
          <w:p w:rsidR="007F03AF" w:rsidRPr="003709AF" w:rsidRDefault="007F03AF" w:rsidP="007F03AF">
            <w:pPr>
              <w:spacing w:after="0" w:line="240" w:lineRule="auto"/>
              <w:rPr>
                <w:sz w:val="19"/>
                <w:szCs w:val="19"/>
              </w:rPr>
            </w:pPr>
            <w:r w:rsidRPr="003709AF">
              <w:rPr>
                <w:rFonts w:ascii="Times New Roman" w:hAnsi="Times New Roman" w:cs="Times New Roman"/>
                <w:color w:val="000000"/>
                <w:sz w:val="19"/>
                <w:szCs w:val="19"/>
              </w:rPr>
              <w:t>44. Порядок исчисления и уплаты таможенных платежей в отношении товаров, помещаемых под таможенную процедуру отказа в пользу государства.</w:t>
            </w:r>
          </w:p>
          <w:p w:rsidR="007F03AF" w:rsidRPr="003709AF" w:rsidRDefault="007F03AF" w:rsidP="007F03AF">
            <w:pPr>
              <w:spacing w:after="0" w:line="240" w:lineRule="auto"/>
              <w:rPr>
                <w:sz w:val="19"/>
                <w:szCs w:val="19"/>
              </w:rPr>
            </w:pPr>
            <w:r w:rsidRPr="003709AF">
              <w:rPr>
                <w:rFonts w:ascii="Times New Roman" w:hAnsi="Times New Roman" w:cs="Times New Roman"/>
                <w:color w:val="000000"/>
                <w:sz w:val="19"/>
                <w:szCs w:val="19"/>
              </w:rPr>
              <w:t>45. Порядок исчисления и уплаты таможенных платежей при таможенной процедуре беспошлинной торговли.</w:t>
            </w:r>
          </w:p>
          <w:p w:rsidR="007F03AF" w:rsidRPr="003709AF" w:rsidRDefault="007F03AF" w:rsidP="007F03AF">
            <w:pPr>
              <w:spacing w:after="0" w:line="240" w:lineRule="auto"/>
              <w:rPr>
                <w:sz w:val="19"/>
                <w:szCs w:val="19"/>
              </w:rPr>
            </w:pPr>
            <w:r w:rsidRPr="003709AF">
              <w:rPr>
                <w:rFonts w:ascii="Times New Roman" w:hAnsi="Times New Roman" w:cs="Times New Roman"/>
                <w:color w:val="000000"/>
                <w:sz w:val="19"/>
                <w:szCs w:val="19"/>
              </w:rPr>
              <w:t>46. Порядок предоставления льгот по уплате таможенных платежей при ввозе товаров в качестве гуманитарной помощи.</w:t>
            </w:r>
          </w:p>
          <w:p w:rsidR="007F03AF" w:rsidRPr="003709AF" w:rsidRDefault="007F03AF" w:rsidP="007F03AF">
            <w:pPr>
              <w:spacing w:after="0" w:line="240" w:lineRule="auto"/>
              <w:rPr>
                <w:sz w:val="19"/>
                <w:szCs w:val="19"/>
              </w:rPr>
            </w:pPr>
            <w:r w:rsidRPr="003709AF">
              <w:rPr>
                <w:rFonts w:ascii="Times New Roman" w:hAnsi="Times New Roman" w:cs="Times New Roman"/>
                <w:color w:val="000000"/>
                <w:sz w:val="19"/>
                <w:szCs w:val="19"/>
              </w:rPr>
              <w:t>47. Порядок предоставления льгот по уплате таможенных платежей при ввозе товаров в качестве технической помощи.</w:t>
            </w:r>
          </w:p>
          <w:p w:rsidR="007F03AF" w:rsidRPr="003709AF" w:rsidRDefault="007F03AF" w:rsidP="007F03AF">
            <w:pPr>
              <w:spacing w:after="0" w:line="240" w:lineRule="auto"/>
              <w:rPr>
                <w:sz w:val="19"/>
                <w:szCs w:val="19"/>
              </w:rPr>
            </w:pPr>
            <w:r w:rsidRPr="003709AF">
              <w:rPr>
                <w:rFonts w:ascii="Times New Roman" w:hAnsi="Times New Roman" w:cs="Times New Roman"/>
                <w:color w:val="000000"/>
                <w:sz w:val="19"/>
                <w:szCs w:val="19"/>
              </w:rPr>
              <w:t>48. Формы уплаты таможенных платежей в отношении товаров перемещаемых для личного пользования?</w:t>
            </w:r>
          </w:p>
          <w:p w:rsidR="007F03AF" w:rsidRPr="003709AF" w:rsidRDefault="007F03AF" w:rsidP="007F03AF">
            <w:pPr>
              <w:spacing w:after="0" w:line="240" w:lineRule="auto"/>
              <w:rPr>
                <w:sz w:val="19"/>
                <w:szCs w:val="19"/>
              </w:rPr>
            </w:pPr>
            <w:r w:rsidRPr="003709AF">
              <w:rPr>
                <w:rFonts w:ascii="Times New Roman" w:hAnsi="Times New Roman" w:cs="Times New Roman"/>
                <w:color w:val="000000"/>
                <w:sz w:val="19"/>
                <w:szCs w:val="19"/>
              </w:rPr>
              <w:t xml:space="preserve">49. Перечислите случаи беспошлинного ввоза товаров </w:t>
            </w:r>
            <w:proofErr w:type="gramStart"/>
            <w:r w:rsidRPr="003709AF">
              <w:rPr>
                <w:rFonts w:ascii="Times New Roman" w:hAnsi="Times New Roman" w:cs="Times New Roman"/>
                <w:color w:val="000000"/>
                <w:sz w:val="19"/>
                <w:szCs w:val="19"/>
              </w:rPr>
              <w:t>физическими</w:t>
            </w:r>
            <w:proofErr w:type="gramEnd"/>
            <w:r w:rsidRPr="003709AF">
              <w:rPr>
                <w:rFonts w:ascii="Times New Roman" w:hAnsi="Times New Roman" w:cs="Times New Roman"/>
                <w:color w:val="000000"/>
                <w:sz w:val="19"/>
                <w:szCs w:val="19"/>
              </w:rPr>
              <w:t xml:space="preserve"> лица-ми для личного пользования?</w:t>
            </w:r>
          </w:p>
          <w:p w:rsidR="007F03AF" w:rsidRPr="003709AF" w:rsidRDefault="007F03AF" w:rsidP="007F03AF">
            <w:pPr>
              <w:spacing w:after="0" w:line="240" w:lineRule="auto"/>
              <w:rPr>
                <w:sz w:val="19"/>
                <w:szCs w:val="19"/>
              </w:rPr>
            </w:pPr>
            <w:r w:rsidRPr="003709AF">
              <w:rPr>
                <w:rFonts w:ascii="Times New Roman" w:hAnsi="Times New Roman" w:cs="Times New Roman"/>
                <w:color w:val="000000"/>
                <w:sz w:val="19"/>
                <w:szCs w:val="19"/>
              </w:rPr>
              <w:t>50. Назовите ставки таможенных пошлин, налогов применяемых при ввозе товаров физическими лицами для личного пользования.</w:t>
            </w:r>
          </w:p>
        </w:tc>
      </w:tr>
    </w:tbl>
    <w:p w:rsidR="00320CA5" w:rsidRPr="003709AF" w:rsidRDefault="00640180">
      <w:pPr>
        <w:rPr>
          <w:sz w:val="0"/>
          <w:szCs w:val="0"/>
        </w:rPr>
      </w:pPr>
      <w:r w:rsidRPr="003709AF">
        <w:br w:type="page"/>
      </w:r>
    </w:p>
    <w:tbl>
      <w:tblPr>
        <w:tblW w:w="0" w:type="auto"/>
        <w:tblCellMar>
          <w:left w:w="0" w:type="dxa"/>
          <w:right w:w="0" w:type="dxa"/>
        </w:tblCellMar>
        <w:tblLook w:val="04A0" w:firstRow="1" w:lastRow="0" w:firstColumn="1" w:lastColumn="0" w:noHBand="0" w:noVBand="1"/>
      </w:tblPr>
      <w:tblGrid>
        <w:gridCol w:w="705"/>
        <w:gridCol w:w="58"/>
        <w:gridCol w:w="1825"/>
        <w:gridCol w:w="1916"/>
        <w:gridCol w:w="1910"/>
        <w:gridCol w:w="2099"/>
        <w:gridCol w:w="648"/>
        <w:gridCol w:w="1113"/>
      </w:tblGrid>
      <w:tr w:rsidR="00320CA5" w:rsidTr="007F03AF">
        <w:trPr>
          <w:trHeight w:hRule="exact" w:val="416"/>
        </w:trPr>
        <w:tc>
          <w:tcPr>
            <w:tcW w:w="4555" w:type="dxa"/>
            <w:gridSpan w:val="4"/>
            <w:shd w:val="clear" w:color="C0C0C0" w:fill="FFFFFF"/>
            <w:tcMar>
              <w:left w:w="34" w:type="dxa"/>
              <w:right w:w="34" w:type="dxa"/>
            </w:tcMar>
          </w:tcPr>
          <w:p w:rsidR="00320CA5" w:rsidRDefault="00640180">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1970" w:type="dxa"/>
          </w:tcPr>
          <w:p w:rsidR="00320CA5" w:rsidRDefault="00320CA5"/>
        </w:tc>
        <w:tc>
          <w:tcPr>
            <w:tcW w:w="2146" w:type="dxa"/>
          </w:tcPr>
          <w:p w:rsidR="00320CA5" w:rsidRDefault="00320CA5"/>
        </w:tc>
        <w:tc>
          <w:tcPr>
            <w:tcW w:w="649" w:type="dxa"/>
          </w:tcPr>
          <w:p w:rsidR="00320CA5" w:rsidRDefault="00320CA5"/>
        </w:tc>
        <w:tc>
          <w:tcPr>
            <w:tcW w:w="954" w:type="dxa"/>
            <w:shd w:val="clear" w:color="C0C0C0" w:fill="FFFFFF"/>
            <w:tcMar>
              <w:left w:w="34" w:type="dxa"/>
              <w:right w:w="34" w:type="dxa"/>
            </w:tcMar>
          </w:tcPr>
          <w:p w:rsidR="00320CA5" w:rsidRDefault="0064018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320CA5" w:rsidRPr="0097621A"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5.2. Фонд оценочных сре</w:t>
            </w:r>
            <w:proofErr w:type="gramStart"/>
            <w:r w:rsidRPr="003709AF">
              <w:rPr>
                <w:rFonts w:ascii="Times New Roman" w:hAnsi="Times New Roman" w:cs="Times New Roman"/>
                <w:b/>
                <w:color w:val="000000"/>
                <w:sz w:val="19"/>
                <w:szCs w:val="19"/>
              </w:rPr>
              <w:t>дств дл</w:t>
            </w:r>
            <w:proofErr w:type="gramEnd"/>
            <w:r w:rsidRPr="003709AF">
              <w:rPr>
                <w:rFonts w:ascii="Times New Roman" w:hAnsi="Times New Roman" w:cs="Times New Roman"/>
                <w:b/>
                <w:color w:val="000000"/>
                <w:sz w:val="19"/>
                <w:szCs w:val="19"/>
              </w:rPr>
              <w:t>я проведения текущего контроля</w:t>
            </w:r>
          </w:p>
        </w:tc>
      </w:tr>
      <w:tr w:rsidR="00320CA5" w:rsidRPr="0097621A"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Структура и содержание фонда оценочных сре</w:t>
            </w:r>
            <w:proofErr w:type="gramStart"/>
            <w:r w:rsidRPr="003709AF">
              <w:rPr>
                <w:rFonts w:ascii="Times New Roman" w:hAnsi="Times New Roman" w:cs="Times New Roman"/>
                <w:color w:val="000000"/>
                <w:sz w:val="19"/>
                <w:szCs w:val="19"/>
              </w:rPr>
              <w:t>дств пр</w:t>
            </w:r>
            <w:proofErr w:type="gramEnd"/>
            <w:r w:rsidRPr="003709AF">
              <w:rPr>
                <w:rFonts w:ascii="Times New Roman" w:hAnsi="Times New Roman" w:cs="Times New Roman"/>
                <w:color w:val="000000"/>
                <w:sz w:val="19"/>
                <w:szCs w:val="19"/>
              </w:rPr>
              <w:t>едставлены в Приложении 1 к рабочей программе дисциплины.</w:t>
            </w:r>
          </w:p>
        </w:tc>
      </w:tr>
      <w:tr w:rsidR="00320CA5" w:rsidRPr="0097621A" w:rsidTr="007F03AF">
        <w:trPr>
          <w:trHeight w:hRule="exact" w:val="277"/>
        </w:trPr>
        <w:tc>
          <w:tcPr>
            <w:tcW w:w="709" w:type="dxa"/>
          </w:tcPr>
          <w:p w:rsidR="00320CA5" w:rsidRPr="003709AF" w:rsidRDefault="00320CA5"/>
        </w:tc>
        <w:tc>
          <w:tcPr>
            <w:tcW w:w="58" w:type="dxa"/>
          </w:tcPr>
          <w:p w:rsidR="00320CA5" w:rsidRPr="003709AF" w:rsidRDefault="00320CA5"/>
        </w:tc>
        <w:tc>
          <w:tcPr>
            <w:tcW w:w="1855" w:type="dxa"/>
          </w:tcPr>
          <w:p w:rsidR="00320CA5" w:rsidRPr="003709AF" w:rsidRDefault="00320CA5"/>
        </w:tc>
        <w:tc>
          <w:tcPr>
            <w:tcW w:w="1933" w:type="dxa"/>
          </w:tcPr>
          <w:p w:rsidR="00320CA5" w:rsidRPr="003709AF" w:rsidRDefault="00320CA5"/>
        </w:tc>
        <w:tc>
          <w:tcPr>
            <w:tcW w:w="1970" w:type="dxa"/>
          </w:tcPr>
          <w:p w:rsidR="00320CA5" w:rsidRPr="003709AF" w:rsidRDefault="00320CA5"/>
        </w:tc>
        <w:tc>
          <w:tcPr>
            <w:tcW w:w="2146" w:type="dxa"/>
          </w:tcPr>
          <w:p w:rsidR="00320CA5" w:rsidRPr="003709AF" w:rsidRDefault="00320CA5"/>
        </w:tc>
        <w:tc>
          <w:tcPr>
            <w:tcW w:w="649" w:type="dxa"/>
          </w:tcPr>
          <w:p w:rsidR="00320CA5" w:rsidRPr="003709AF" w:rsidRDefault="00320CA5"/>
        </w:tc>
        <w:tc>
          <w:tcPr>
            <w:tcW w:w="954" w:type="dxa"/>
          </w:tcPr>
          <w:p w:rsidR="00320CA5" w:rsidRPr="003709AF" w:rsidRDefault="00320CA5"/>
        </w:tc>
      </w:tr>
      <w:tr w:rsidR="00320CA5" w:rsidRPr="0097621A"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320CA5"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0CA5"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0CA5" w:rsidTr="007F03AF">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0CA5" w:rsidRPr="0097621A" w:rsidTr="007F03AF">
        <w:trPr>
          <w:trHeight w:hRule="exact" w:val="91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Л1.1</w:t>
            </w:r>
          </w:p>
        </w:tc>
        <w:tc>
          <w:tcPr>
            <w:tcW w:w="1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Немирова</w:t>
            </w:r>
            <w:proofErr w:type="spellEnd"/>
            <w:r>
              <w:rPr>
                <w:rFonts w:ascii="Times New Roman" w:hAnsi="Times New Roman" w:cs="Times New Roman"/>
                <w:color w:val="000000"/>
                <w:sz w:val="19"/>
                <w:szCs w:val="19"/>
              </w:rPr>
              <w:t xml:space="preserve"> Г.</w:t>
            </w:r>
          </w:p>
        </w:tc>
        <w:tc>
          <w:tcPr>
            <w:tcW w:w="39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Таможенные платежи: сборник задач [Электронный ресурс]. - </w:t>
            </w:r>
            <w:r>
              <w:rPr>
                <w:rFonts w:ascii="Times New Roman" w:hAnsi="Times New Roman" w:cs="Times New Roman"/>
                <w:color w:val="000000"/>
                <w:sz w:val="19"/>
                <w:szCs w:val="19"/>
              </w:rPr>
              <w:t>URL</w:t>
            </w:r>
            <w:r w:rsidRPr="003709AF">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709A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3709AF">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3709A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709AF">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709AF">
              <w:rPr>
                <w:rFonts w:ascii="Times New Roman" w:hAnsi="Times New Roman" w:cs="Times New Roman"/>
                <w:color w:val="000000"/>
                <w:sz w:val="19"/>
                <w:szCs w:val="19"/>
              </w:rPr>
              <w:t>=259285</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xml:space="preserve"> : ОГУ, 2014</w:t>
            </w:r>
          </w:p>
        </w:tc>
        <w:tc>
          <w:tcPr>
            <w:tcW w:w="16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640180" w:rsidRDefault="00640180">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320CA5"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0CA5" w:rsidTr="007F03AF">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0CA5" w:rsidRPr="0097621A" w:rsidTr="007F03AF">
        <w:trPr>
          <w:trHeight w:hRule="exact" w:val="135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Л2.1</w:t>
            </w:r>
          </w:p>
        </w:tc>
        <w:tc>
          <w:tcPr>
            <w:tcW w:w="1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Ионова</w:t>
            </w:r>
            <w:proofErr w:type="spellEnd"/>
            <w:r>
              <w:rPr>
                <w:rFonts w:ascii="Times New Roman" w:hAnsi="Times New Roman" w:cs="Times New Roman"/>
                <w:color w:val="000000"/>
                <w:sz w:val="19"/>
                <w:szCs w:val="19"/>
              </w:rPr>
              <w:t xml:space="preserve"> А.Ф.</w:t>
            </w:r>
          </w:p>
        </w:tc>
        <w:tc>
          <w:tcPr>
            <w:tcW w:w="39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Учет, налогообложение и анализ внешнеэкономической деятельности организации</w:t>
            </w:r>
            <w:proofErr w:type="gramStart"/>
            <w:r w:rsidRPr="003709AF">
              <w:rPr>
                <w:rFonts w:ascii="Times New Roman" w:hAnsi="Times New Roman" w:cs="Times New Roman"/>
                <w:color w:val="000000"/>
                <w:sz w:val="19"/>
                <w:szCs w:val="19"/>
              </w:rPr>
              <w:t xml:space="preserve"> :</w:t>
            </w:r>
            <w:proofErr w:type="gramEnd"/>
            <w:r w:rsidRPr="003709AF">
              <w:rPr>
                <w:rFonts w:ascii="Times New Roman" w:hAnsi="Times New Roman" w:cs="Times New Roman"/>
                <w:color w:val="000000"/>
                <w:sz w:val="19"/>
                <w:szCs w:val="19"/>
              </w:rPr>
              <w:t xml:space="preserve"> учебное пособие  [Электронный ресурс]. - </w:t>
            </w:r>
            <w:r>
              <w:rPr>
                <w:rFonts w:ascii="Times New Roman" w:hAnsi="Times New Roman" w:cs="Times New Roman"/>
                <w:color w:val="000000"/>
                <w:sz w:val="19"/>
                <w:szCs w:val="19"/>
              </w:rPr>
              <w:t>URL</w:t>
            </w:r>
            <w:r w:rsidRPr="003709AF">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709A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3709AF">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3709A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709AF">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709AF">
              <w:rPr>
                <w:rFonts w:ascii="Times New Roman" w:hAnsi="Times New Roman" w:cs="Times New Roman"/>
                <w:color w:val="000000"/>
                <w:sz w:val="19"/>
                <w:szCs w:val="19"/>
              </w:rPr>
              <w:t>=117564</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2012</w:t>
            </w:r>
          </w:p>
        </w:tc>
        <w:tc>
          <w:tcPr>
            <w:tcW w:w="16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640180" w:rsidRDefault="00640180">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320CA5"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20CA5" w:rsidTr="007F03AF">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320CA5"/>
        </w:tc>
        <w:tc>
          <w:tcPr>
            <w:tcW w:w="1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0CA5" w:rsidTr="007F03AF">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Л3.1</w:t>
            </w:r>
          </w:p>
        </w:tc>
        <w:tc>
          <w:tcPr>
            <w:tcW w:w="1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Перов А. В., Толкушкин А. В.</w:t>
            </w:r>
          </w:p>
        </w:tc>
        <w:tc>
          <w:tcPr>
            <w:tcW w:w="39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Налоги и налогообложение: учеб</w:t>
            </w:r>
            <w:proofErr w:type="gramStart"/>
            <w:r w:rsidRPr="003709AF">
              <w:rPr>
                <w:rFonts w:ascii="Times New Roman" w:hAnsi="Times New Roman" w:cs="Times New Roman"/>
                <w:color w:val="000000"/>
                <w:sz w:val="19"/>
                <w:szCs w:val="19"/>
              </w:rPr>
              <w:t>.</w:t>
            </w:r>
            <w:proofErr w:type="gramEnd"/>
            <w:r w:rsidRPr="003709AF">
              <w:rPr>
                <w:rFonts w:ascii="Times New Roman" w:hAnsi="Times New Roman" w:cs="Times New Roman"/>
                <w:color w:val="000000"/>
                <w:sz w:val="19"/>
                <w:szCs w:val="19"/>
              </w:rPr>
              <w:t xml:space="preserve"> </w:t>
            </w:r>
            <w:proofErr w:type="gramStart"/>
            <w:r w:rsidRPr="003709AF">
              <w:rPr>
                <w:rFonts w:ascii="Times New Roman" w:hAnsi="Times New Roman" w:cs="Times New Roman"/>
                <w:color w:val="000000"/>
                <w:sz w:val="19"/>
                <w:szCs w:val="19"/>
              </w:rPr>
              <w:t>д</w:t>
            </w:r>
            <w:proofErr w:type="gramEnd"/>
            <w:r w:rsidRPr="003709AF">
              <w:rPr>
                <w:rFonts w:ascii="Times New Roman" w:hAnsi="Times New Roman" w:cs="Times New Roman"/>
                <w:color w:val="000000"/>
                <w:sz w:val="19"/>
                <w:szCs w:val="19"/>
              </w:rPr>
              <w:t>ля бакалавров</w:t>
            </w:r>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6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100</w:t>
            </w:r>
          </w:p>
        </w:tc>
      </w:tr>
      <w:tr w:rsidR="00320CA5" w:rsidTr="007F03AF">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Л3.2</w:t>
            </w:r>
          </w:p>
        </w:tc>
        <w:tc>
          <w:tcPr>
            <w:tcW w:w="1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Жемчужникова И. В., Шварц П. Г.</w:t>
            </w:r>
          </w:p>
        </w:tc>
        <w:tc>
          <w:tcPr>
            <w:tcW w:w="39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Налоги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налогообложение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Ростов н</w:t>
            </w:r>
            <w:proofErr w:type="gramStart"/>
            <w:r w:rsidRPr="003709AF">
              <w:rPr>
                <w:rFonts w:ascii="Times New Roman" w:hAnsi="Times New Roman" w:cs="Times New Roman"/>
                <w:color w:val="000000"/>
                <w:sz w:val="19"/>
                <w:szCs w:val="19"/>
              </w:rPr>
              <w:t>/Д</w:t>
            </w:r>
            <w:proofErr w:type="gramEnd"/>
            <w:r w:rsidRPr="003709AF">
              <w:rPr>
                <w:rFonts w:ascii="Times New Roman" w:hAnsi="Times New Roman" w:cs="Times New Roman"/>
                <w:color w:val="000000"/>
                <w:sz w:val="19"/>
                <w:szCs w:val="19"/>
              </w:rPr>
              <w:t>: Изд-во РГЭУ "РИНХ", 2010</w:t>
            </w:r>
          </w:p>
        </w:tc>
        <w:tc>
          <w:tcPr>
            <w:tcW w:w="16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157</w:t>
            </w:r>
          </w:p>
        </w:tc>
      </w:tr>
      <w:tr w:rsidR="00320CA5" w:rsidRPr="0097621A"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320CA5" w:rsidRPr="0097621A" w:rsidTr="007F03AF">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Э1</w:t>
            </w:r>
          </w:p>
        </w:tc>
        <w:tc>
          <w:tcPr>
            <w:tcW w:w="95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Официальный сайт Федеральной таможенной службы // </w:t>
            </w:r>
            <w:r>
              <w:rPr>
                <w:rFonts w:ascii="Times New Roman" w:hAnsi="Times New Roman" w:cs="Times New Roman"/>
                <w:color w:val="000000"/>
                <w:sz w:val="19"/>
                <w:szCs w:val="19"/>
              </w:rPr>
              <w:t>http</w:t>
            </w:r>
            <w:r w:rsidRPr="003709A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709AF">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709AF">
              <w:rPr>
                <w:rFonts w:ascii="Times New Roman" w:hAnsi="Times New Roman" w:cs="Times New Roman"/>
                <w:color w:val="000000"/>
                <w:sz w:val="19"/>
                <w:szCs w:val="19"/>
              </w:rPr>
              <w:t>/</w:t>
            </w:r>
          </w:p>
        </w:tc>
      </w:tr>
      <w:tr w:rsidR="00320CA5" w:rsidRPr="0097621A" w:rsidTr="007F03AF">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Э2</w:t>
            </w:r>
          </w:p>
        </w:tc>
        <w:tc>
          <w:tcPr>
            <w:tcW w:w="95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Официальный сайт Южного таможенного управления // </w:t>
            </w:r>
            <w:r>
              <w:rPr>
                <w:rFonts w:ascii="Times New Roman" w:hAnsi="Times New Roman" w:cs="Times New Roman"/>
                <w:color w:val="000000"/>
                <w:sz w:val="19"/>
                <w:szCs w:val="19"/>
              </w:rPr>
              <w:t>http</w:t>
            </w:r>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yutu</w:t>
            </w:r>
            <w:proofErr w:type="spellEnd"/>
            <w:r w:rsidRPr="003709AF">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709AF">
              <w:rPr>
                <w:rFonts w:ascii="Times New Roman" w:hAnsi="Times New Roman" w:cs="Times New Roman"/>
                <w:color w:val="000000"/>
                <w:sz w:val="19"/>
                <w:szCs w:val="19"/>
              </w:rPr>
              <w:t>/</w:t>
            </w:r>
          </w:p>
        </w:tc>
      </w:tr>
      <w:tr w:rsidR="00320CA5" w:rsidTr="007F03AF">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Э3</w:t>
            </w:r>
          </w:p>
        </w:tc>
        <w:tc>
          <w:tcPr>
            <w:tcW w:w="95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Официальный сайт Федеральной службы государственной статистики РФ</w:t>
            </w:r>
          </w:p>
          <w:p w:rsidR="00320CA5" w:rsidRDefault="00640180">
            <w:pPr>
              <w:spacing w:after="0" w:line="240" w:lineRule="auto"/>
              <w:rPr>
                <w:sz w:val="19"/>
                <w:szCs w:val="19"/>
              </w:rPr>
            </w:pPr>
            <w:r>
              <w:rPr>
                <w:rFonts w:ascii="Times New Roman" w:hAnsi="Times New Roman" w:cs="Times New Roman"/>
                <w:color w:val="000000"/>
                <w:sz w:val="19"/>
                <w:szCs w:val="19"/>
              </w:rPr>
              <w:t>// http://www.gks.ru/</w:t>
            </w:r>
          </w:p>
        </w:tc>
      </w:tr>
      <w:tr w:rsidR="00320CA5" w:rsidRPr="0097621A" w:rsidTr="007F03AF">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color w:val="000000"/>
                <w:sz w:val="19"/>
                <w:szCs w:val="19"/>
              </w:rPr>
              <w:t>Э4</w:t>
            </w:r>
          </w:p>
        </w:tc>
        <w:tc>
          <w:tcPr>
            <w:tcW w:w="95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Официальный сайт Министерства экономического развития РФ</w:t>
            </w:r>
          </w:p>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709AF">
              <w:rPr>
                <w:rFonts w:ascii="Times New Roman" w:hAnsi="Times New Roman" w:cs="Times New Roman"/>
                <w:color w:val="000000"/>
                <w:sz w:val="19"/>
                <w:szCs w:val="19"/>
              </w:rPr>
              <w:t>://</w:t>
            </w:r>
            <w:r>
              <w:rPr>
                <w:rFonts w:ascii="Times New Roman" w:hAnsi="Times New Roman" w:cs="Times New Roman"/>
                <w:color w:val="000000"/>
                <w:sz w:val="19"/>
                <w:szCs w:val="19"/>
              </w:rPr>
              <w:t>economy</w:t>
            </w:r>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gov</w:t>
            </w:r>
            <w:proofErr w:type="spellEnd"/>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709A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minec</w:t>
            </w:r>
            <w:proofErr w:type="spellEnd"/>
            <w:r w:rsidRPr="003709AF">
              <w:rPr>
                <w:rFonts w:ascii="Times New Roman" w:hAnsi="Times New Roman" w:cs="Times New Roman"/>
                <w:color w:val="000000"/>
                <w:sz w:val="19"/>
                <w:szCs w:val="19"/>
              </w:rPr>
              <w:t>/</w:t>
            </w:r>
            <w:r>
              <w:rPr>
                <w:rFonts w:ascii="Times New Roman" w:hAnsi="Times New Roman" w:cs="Times New Roman"/>
                <w:color w:val="000000"/>
                <w:sz w:val="19"/>
                <w:szCs w:val="19"/>
              </w:rPr>
              <w:t>main</w:t>
            </w:r>
            <w:r w:rsidRPr="003709AF">
              <w:rPr>
                <w:rFonts w:ascii="Times New Roman" w:hAnsi="Times New Roman" w:cs="Times New Roman"/>
                <w:color w:val="000000"/>
                <w:sz w:val="19"/>
                <w:szCs w:val="19"/>
              </w:rPr>
              <w:t>/</w:t>
            </w:r>
          </w:p>
        </w:tc>
      </w:tr>
      <w:tr w:rsidR="00320CA5"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20CA5" w:rsidTr="007F03AF">
        <w:trPr>
          <w:trHeight w:hRule="exact" w:val="279"/>
        </w:trPr>
        <w:tc>
          <w:tcPr>
            <w:tcW w:w="7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6.3.1</w:t>
            </w:r>
          </w:p>
        </w:tc>
        <w:tc>
          <w:tcPr>
            <w:tcW w:w="950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r>
              <w:rPr>
                <w:rFonts w:ascii="Times New Roman" w:hAnsi="Times New Roman" w:cs="Times New Roman"/>
                <w:color w:val="000000"/>
                <w:sz w:val="19"/>
                <w:szCs w:val="19"/>
              </w:rPr>
              <w:t>Microsoft Office</w:t>
            </w:r>
          </w:p>
        </w:tc>
      </w:tr>
      <w:tr w:rsidR="00320CA5"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20CA5" w:rsidTr="007F03AF">
        <w:trPr>
          <w:trHeight w:hRule="exact" w:val="287"/>
        </w:trPr>
        <w:tc>
          <w:tcPr>
            <w:tcW w:w="7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6.4.1</w:t>
            </w:r>
          </w:p>
        </w:tc>
        <w:tc>
          <w:tcPr>
            <w:tcW w:w="950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20CA5" w:rsidTr="007F03AF">
        <w:trPr>
          <w:trHeight w:hRule="exact" w:val="279"/>
        </w:trPr>
        <w:tc>
          <w:tcPr>
            <w:tcW w:w="7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6.4.2</w:t>
            </w:r>
          </w:p>
        </w:tc>
        <w:tc>
          <w:tcPr>
            <w:tcW w:w="950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r>
              <w:rPr>
                <w:rFonts w:ascii="Times New Roman" w:hAnsi="Times New Roman" w:cs="Times New Roman"/>
                <w:color w:val="000000"/>
                <w:sz w:val="19"/>
                <w:szCs w:val="19"/>
              </w:rPr>
              <w:t>ГАРАНТ</w:t>
            </w:r>
          </w:p>
        </w:tc>
      </w:tr>
      <w:tr w:rsidR="00320CA5" w:rsidTr="007F03AF">
        <w:trPr>
          <w:trHeight w:hRule="exact" w:val="277"/>
        </w:trPr>
        <w:tc>
          <w:tcPr>
            <w:tcW w:w="709" w:type="dxa"/>
          </w:tcPr>
          <w:p w:rsidR="00320CA5" w:rsidRDefault="00320CA5"/>
        </w:tc>
        <w:tc>
          <w:tcPr>
            <w:tcW w:w="58" w:type="dxa"/>
          </w:tcPr>
          <w:p w:rsidR="00320CA5" w:rsidRDefault="00320CA5"/>
        </w:tc>
        <w:tc>
          <w:tcPr>
            <w:tcW w:w="1855" w:type="dxa"/>
          </w:tcPr>
          <w:p w:rsidR="00320CA5" w:rsidRDefault="00320CA5"/>
        </w:tc>
        <w:tc>
          <w:tcPr>
            <w:tcW w:w="1933" w:type="dxa"/>
          </w:tcPr>
          <w:p w:rsidR="00320CA5" w:rsidRDefault="00320CA5"/>
        </w:tc>
        <w:tc>
          <w:tcPr>
            <w:tcW w:w="1970" w:type="dxa"/>
          </w:tcPr>
          <w:p w:rsidR="00320CA5" w:rsidRDefault="00320CA5"/>
        </w:tc>
        <w:tc>
          <w:tcPr>
            <w:tcW w:w="2146" w:type="dxa"/>
          </w:tcPr>
          <w:p w:rsidR="00320CA5" w:rsidRDefault="00320CA5"/>
        </w:tc>
        <w:tc>
          <w:tcPr>
            <w:tcW w:w="649" w:type="dxa"/>
          </w:tcPr>
          <w:p w:rsidR="00320CA5" w:rsidRDefault="00320CA5"/>
        </w:tc>
        <w:tc>
          <w:tcPr>
            <w:tcW w:w="954" w:type="dxa"/>
          </w:tcPr>
          <w:p w:rsidR="00320CA5" w:rsidRDefault="00320CA5"/>
        </w:tc>
      </w:tr>
      <w:tr w:rsidR="00320CA5" w:rsidRPr="0097621A"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7. МАТЕРИАЛЬНО-ТЕХНИЧЕСКОЕ ОБЕСПЕЧЕНИЕ ДИСЦИПЛИНЫ (МОДУЛЯ)</w:t>
            </w:r>
          </w:p>
        </w:tc>
      </w:tr>
      <w:tr w:rsidR="00320CA5" w:rsidTr="007F03AF">
        <w:trPr>
          <w:trHeight w:hRule="exact" w:val="727"/>
        </w:trPr>
        <w:tc>
          <w:tcPr>
            <w:tcW w:w="7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jc w:val="right"/>
              <w:rPr>
                <w:sz w:val="19"/>
                <w:szCs w:val="19"/>
              </w:rPr>
            </w:pPr>
            <w:r>
              <w:rPr>
                <w:rFonts w:ascii="Times New Roman" w:hAnsi="Times New Roman" w:cs="Times New Roman"/>
                <w:color w:val="000000"/>
                <w:sz w:val="19"/>
                <w:szCs w:val="19"/>
              </w:rPr>
              <w:t>7.1</w:t>
            </w:r>
          </w:p>
        </w:tc>
        <w:tc>
          <w:tcPr>
            <w:tcW w:w="950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Default="00640180">
            <w:pPr>
              <w:spacing w:after="0" w:line="240" w:lineRule="auto"/>
              <w:rPr>
                <w:sz w:val="19"/>
                <w:szCs w:val="19"/>
              </w:rPr>
            </w:pPr>
            <w:r w:rsidRPr="003709AF">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20CA5" w:rsidTr="007F03AF">
        <w:trPr>
          <w:trHeight w:hRule="exact" w:val="277"/>
        </w:trPr>
        <w:tc>
          <w:tcPr>
            <w:tcW w:w="709" w:type="dxa"/>
          </w:tcPr>
          <w:p w:rsidR="00320CA5" w:rsidRDefault="00320CA5"/>
        </w:tc>
        <w:tc>
          <w:tcPr>
            <w:tcW w:w="58" w:type="dxa"/>
          </w:tcPr>
          <w:p w:rsidR="00320CA5" w:rsidRDefault="00320CA5"/>
        </w:tc>
        <w:tc>
          <w:tcPr>
            <w:tcW w:w="1855" w:type="dxa"/>
          </w:tcPr>
          <w:p w:rsidR="00320CA5" w:rsidRDefault="00320CA5"/>
        </w:tc>
        <w:tc>
          <w:tcPr>
            <w:tcW w:w="1933" w:type="dxa"/>
          </w:tcPr>
          <w:p w:rsidR="00320CA5" w:rsidRDefault="00320CA5"/>
        </w:tc>
        <w:tc>
          <w:tcPr>
            <w:tcW w:w="1970" w:type="dxa"/>
          </w:tcPr>
          <w:p w:rsidR="00320CA5" w:rsidRDefault="00320CA5"/>
        </w:tc>
        <w:tc>
          <w:tcPr>
            <w:tcW w:w="2146" w:type="dxa"/>
          </w:tcPr>
          <w:p w:rsidR="00320CA5" w:rsidRDefault="00320CA5"/>
        </w:tc>
        <w:tc>
          <w:tcPr>
            <w:tcW w:w="649" w:type="dxa"/>
          </w:tcPr>
          <w:p w:rsidR="00320CA5" w:rsidRDefault="00320CA5"/>
        </w:tc>
        <w:tc>
          <w:tcPr>
            <w:tcW w:w="954" w:type="dxa"/>
          </w:tcPr>
          <w:p w:rsidR="00320CA5" w:rsidRDefault="00320CA5"/>
        </w:tc>
      </w:tr>
      <w:tr w:rsidR="00320CA5" w:rsidRPr="0097621A" w:rsidTr="007F03A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CA5" w:rsidRPr="003709AF" w:rsidRDefault="00640180">
            <w:pPr>
              <w:spacing w:after="0" w:line="240" w:lineRule="auto"/>
              <w:jc w:val="center"/>
              <w:rPr>
                <w:sz w:val="19"/>
                <w:szCs w:val="19"/>
              </w:rPr>
            </w:pPr>
            <w:r w:rsidRPr="003709AF">
              <w:rPr>
                <w:rFonts w:ascii="Times New Roman" w:hAnsi="Times New Roman" w:cs="Times New Roman"/>
                <w:b/>
                <w:color w:val="000000"/>
                <w:sz w:val="19"/>
                <w:szCs w:val="19"/>
              </w:rPr>
              <w:t xml:space="preserve">8. МЕТОДИЧЕСКИЕ УКАЗАНИЯ ДЛЯ </w:t>
            </w:r>
            <w:proofErr w:type="gramStart"/>
            <w:r w:rsidRPr="003709AF">
              <w:rPr>
                <w:rFonts w:ascii="Times New Roman" w:hAnsi="Times New Roman" w:cs="Times New Roman"/>
                <w:b/>
                <w:color w:val="000000"/>
                <w:sz w:val="19"/>
                <w:szCs w:val="19"/>
              </w:rPr>
              <w:t>ОБУЧАЮЩИХСЯ</w:t>
            </w:r>
            <w:proofErr w:type="gramEnd"/>
            <w:r w:rsidRPr="003709AF">
              <w:rPr>
                <w:rFonts w:ascii="Times New Roman" w:hAnsi="Times New Roman" w:cs="Times New Roman"/>
                <w:b/>
                <w:color w:val="000000"/>
                <w:sz w:val="19"/>
                <w:szCs w:val="19"/>
              </w:rPr>
              <w:t xml:space="preserve"> ПО ОСВОЕНИЮ ДИСЦИПЛИНЫ (МОДУЛЯ)</w:t>
            </w:r>
          </w:p>
        </w:tc>
      </w:tr>
      <w:tr w:rsidR="00320CA5" w:rsidRPr="0097621A" w:rsidTr="007F03AF">
        <w:trPr>
          <w:trHeight w:hRule="exact" w:val="478"/>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CA5" w:rsidRPr="003709AF" w:rsidRDefault="00640180">
            <w:pPr>
              <w:spacing w:after="0" w:line="240" w:lineRule="auto"/>
              <w:rPr>
                <w:sz w:val="19"/>
                <w:szCs w:val="19"/>
              </w:rPr>
            </w:pPr>
            <w:r w:rsidRPr="003709AF">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97621A" w:rsidRDefault="0097621A">
      <w:r>
        <w:br w:type="page"/>
      </w:r>
    </w:p>
    <w:p w:rsidR="0097621A" w:rsidRDefault="0097621A" w:rsidP="0097621A">
      <w:pPr>
        <w:pStyle w:val="a4"/>
        <w:widowControl w:val="0"/>
        <w:spacing w:after="0"/>
        <w:ind w:left="0"/>
        <w:jc w:val="center"/>
        <w:rPr>
          <w:bCs/>
          <w:sz w:val="28"/>
          <w:szCs w:val="28"/>
        </w:rPr>
      </w:pPr>
      <w:r>
        <w:rPr>
          <w:rFonts w:eastAsiaTheme="minorEastAsia"/>
          <w:noProof/>
          <w:sz w:val="22"/>
          <w:szCs w:val="22"/>
        </w:rPr>
        <w:lastRenderedPageBreak/>
        <w:drawing>
          <wp:inline distT="0" distB="0" distL="0" distR="0">
            <wp:extent cx="6480810" cy="91087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08776"/>
                    </a:xfrm>
                    <a:prstGeom prst="rect">
                      <a:avLst/>
                    </a:prstGeom>
                    <a:noFill/>
                    <a:ln>
                      <a:noFill/>
                    </a:ln>
                  </pic:spPr>
                </pic:pic>
              </a:graphicData>
            </a:graphic>
          </wp:inline>
        </w:drawing>
      </w:r>
    </w:p>
    <w:p w:rsidR="0097621A" w:rsidRDefault="0097621A" w:rsidP="0097621A">
      <w:pPr>
        <w:pStyle w:val="a4"/>
        <w:widowControl w:val="0"/>
        <w:spacing w:after="0"/>
        <w:ind w:left="0"/>
        <w:jc w:val="center"/>
        <w:rPr>
          <w:bCs/>
          <w:sz w:val="28"/>
          <w:szCs w:val="28"/>
        </w:rPr>
      </w:pPr>
    </w:p>
    <w:p w:rsidR="0097621A" w:rsidRPr="0097621A" w:rsidRDefault="0097621A" w:rsidP="0097621A">
      <w:pPr>
        <w:pStyle w:val="a4"/>
        <w:widowControl w:val="0"/>
        <w:spacing w:after="0"/>
        <w:ind w:left="0"/>
        <w:jc w:val="center"/>
        <w:rPr>
          <w:bCs/>
          <w:sz w:val="28"/>
          <w:szCs w:val="28"/>
        </w:rPr>
      </w:pP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eastAsiaTheme="minorEastAsia"/>
          <w:sz w:val="22"/>
          <w:szCs w:val="22"/>
        </w:rPr>
      </w:sdtEndPr>
      <w:sdtContent>
        <w:p w:rsidR="0097621A" w:rsidRPr="0097621A" w:rsidRDefault="0097621A" w:rsidP="0097621A">
          <w:pPr>
            <w:pStyle w:val="a6"/>
            <w:spacing w:before="0" w:line="240" w:lineRule="auto"/>
            <w:jc w:val="center"/>
            <w:rPr>
              <w:rFonts w:ascii="Times New Roman" w:eastAsia="Times New Roman" w:hAnsi="Times New Roman" w:cs="Times New Roman"/>
              <w:b w:val="0"/>
              <w:bCs w:val="0"/>
              <w:color w:val="auto"/>
              <w:sz w:val="24"/>
              <w:szCs w:val="24"/>
            </w:rPr>
          </w:pPr>
        </w:p>
        <w:p w:rsidR="0097621A" w:rsidRPr="0097621A" w:rsidRDefault="0097621A" w:rsidP="0097621A">
          <w:pPr>
            <w:pStyle w:val="a6"/>
            <w:spacing w:before="0" w:line="240" w:lineRule="auto"/>
            <w:jc w:val="center"/>
            <w:rPr>
              <w:rFonts w:ascii="Times New Roman" w:hAnsi="Times New Roman" w:cs="Times New Roman"/>
            </w:rPr>
          </w:pPr>
          <w:r w:rsidRPr="0097621A">
            <w:rPr>
              <w:rFonts w:ascii="Times New Roman" w:hAnsi="Times New Roman" w:cs="Times New Roman"/>
            </w:rPr>
            <w:t>Оглавление</w:t>
          </w:r>
        </w:p>
        <w:p w:rsidR="0097621A" w:rsidRPr="0097621A" w:rsidRDefault="0097621A" w:rsidP="0097621A">
          <w:pPr>
            <w:spacing w:after="0" w:line="240" w:lineRule="auto"/>
            <w:rPr>
              <w:rFonts w:ascii="Times New Roman" w:hAnsi="Times New Roman" w:cs="Times New Roman"/>
              <w:sz w:val="28"/>
              <w:szCs w:val="28"/>
            </w:rPr>
          </w:pPr>
        </w:p>
        <w:p w:rsidR="0097621A" w:rsidRPr="0097621A" w:rsidRDefault="0097621A" w:rsidP="0097621A">
          <w:pPr>
            <w:spacing w:after="0" w:line="240" w:lineRule="auto"/>
            <w:rPr>
              <w:rFonts w:ascii="Times New Roman" w:hAnsi="Times New Roman" w:cs="Times New Roman"/>
              <w:sz w:val="28"/>
              <w:szCs w:val="28"/>
            </w:rPr>
          </w:pPr>
        </w:p>
        <w:p w:rsidR="0097621A" w:rsidRPr="0097621A" w:rsidRDefault="0097621A" w:rsidP="0097621A">
          <w:pPr>
            <w:pStyle w:val="12"/>
            <w:tabs>
              <w:tab w:val="right" w:leader="dot" w:pos="9345"/>
            </w:tabs>
            <w:spacing w:after="0"/>
            <w:rPr>
              <w:rFonts w:eastAsiaTheme="minorEastAsia"/>
              <w:noProof/>
              <w:sz w:val="22"/>
              <w:szCs w:val="22"/>
            </w:rPr>
          </w:pPr>
          <w:r w:rsidRPr="0097621A">
            <w:rPr>
              <w:sz w:val="28"/>
              <w:szCs w:val="28"/>
            </w:rPr>
            <w:fldChar w:fldCharType="begin"/>
          </w:r>
          <w:r w:rsidRPr="0097621A">
            <w:rPr>
              <w:sz w:val="28"/>
              <w:szCs w:val="28"/>
            </w:rPr>
            <w:instrText xml:space="preserve"> TOC \o "1-3" \h \z \u </w:instrText>
          </w:r>
          <w:r w:rsidRPr="0097621A">
            <w:rPr>
              <w:sz w:val="28"/>
              <w:szCs w:val="28"/>
            </w:rPr>
            <w:fldChar w:fldCharType="separate"/>
          </w:r>
          <w:hyperlink w:anchor="_Toc494442245" w:history="1">
            <w:r w:rsidRPr="0097621A">
              <w:rPr>
                <w:rStyle w:val="a7"/>
                <w:rFonts w:eastAsiaTheme="majorEastAsia"/>
                <w:noProof/>
              </w:rPr>
              <w:t>1 Перечень компетенций с указанием этапов их формирования в процессе освоения образовательной программы</w:t>
            </w:r>
            <w:r w:rsidRPr="0097621A">
              <w:rPr>
                <w:noProof/>
                <w:webHidden/>
              </w:rPr>
              <w:tab/>
              <w:t>3</w:t>
            </w:r>
          </w:hyperlink>
        </w:p>
        <w:p w:rsidR="0097621A" w:rsidRPr="0097621A" w:rsidRDefault="0097621A" w:rsidP="0097621A">
          <w:pPr>
            <w:pStyle w:val="12"/>
            <w:tabs>
              <w:tab w:val="right" w:leader="dot" w:pos="9345"/>
            </w:tabs>
            <w:spacing w:after="0"/>
            <w:rPr>
              <w:rFonts w:eastAsiaTheme="minorEastAsia"/>
              <w:noProof/>
              <w:sz w:val="22"/>
              <w:szCs w:val="22"/>
            </w:rPr>
          </w:pPr>
          <w:hyperlink w:anchor="_Toc494442246" w:history="1">
            <w:r w:rsidRPr="0097621A">
              <w:rPr>
                <w:rStyle w:val="a7"/>
                <w:rFonts w:eastAsiaTheme="majorEastAsia"/>
                <w:noProof/>
              </w:rPr>
              <w:t>2 Паспорт фонда оценочных средств по дисциплине</w:t>
            </w:r>
            <w:r w:rsidRPr="0097621A">
              <w:rPr>
                <w:noProof/>
                <w:webHidden/>
              </w:rPr>
              <w:tab/>
              <w:t>3</w:t>
            </w:r>
          </w:hyperlink>
        </w:p>
        <w:p w:rsidR="0097621A" w:rsidRPr="0097621A" w:rsidRDefault="0097621A" w:rsidP="0097621A">
          <w:pPr>
            <w:pStyle w:val="12"/>
            <w:tabs>
              <w:tab w:val="right" w:leader="dot" w:pos="9345"/>
            </w:tabs>
            <w:spacing w:after="0"/>
            <w:rPr>
              <w:rFonts w:eastAsiaTheme="minorEastAsia"/>
              <w:noProof/>
              <w:sz w:val="22"/>
              <w:szCs w:val="22"/>
            </w:rPr>
          </w:pPr>
          <w:hyperlink w:anchor="_Toc494442247" w:history="1">
            <w:r w:rsidRPr="0097621A">
              <w:rPr>
                <w:rStyle w:val="a7"/>
                <w:rFonts w:eastAsiaTheme="majorEastAsia"/>
                <w:noProof/>
              </w:rPr>
              <w:t>3 Описание критериев оценивания компетенций на различных этапах их формирования, описание шкал оценивания</w:t>
            </w:r>
            <w:r w:rsidRPr="0097621A">
              <w:rPr>
                <w:noProof/>
                <w:webHidden/>
              </w:rPr>
              <w:tab/>
              <w:t>5</w:t>
            </w:r>
          </w:hyperlink>
        </w:p>
        <w:p w:rsidR="0097621A" w:rsidRPr="0097621A" w:rsidRDefault="0097621A" w:rsidP="0097621A">
          <w:pPr>
            <w:pStyle w:val="12"/>
            <w:tabs>
              <w:tab w:val="right" w:leader="dot" w:pos="9345"/>
            </w:tabs>
            <w:spacing w:after="0"/>
            <w:rPr>
              <w:rFonts w:eastAsiaTheme="minorEastAsia"/>
              <w:noProof/>
              <w:sz w:val="22"/>
              <w:szCs w:val="22"/>
            </w:rPr>
          </w:pPr>
          <w:hyperlink w:anchor="_Toc494442248" w:history="1">
            <w:r w:rsidRPr="0097621A">
              <w:rPr>
                <w:rStyle w:val="a7"/>
                <w:rFonts w:eastAsiaTheme="majorEastAsia"/>
                <w:bCs/>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7621A">
              <w:rPr>
                <w:noProof/>
                <w:webHidden/>
              </w:rPr>
              <w:tab/>
            </w:r>
            <w:r w:rsidRPr="0097621A">
              <w:rPr>
                <w:noProof/>
                <w:webHidden/>
              </w:rPr>
              <w:fldChar w:fldCharType="begin"/>
            </w:r>
            <w:r w:rsidRPr="0097621A">
              <w:rPr>
                <w:noProof/>
                <w:webHidden/>
              </w:rPr>
              <w:instrText xml:space="preserve"> PAGEREF _Toc494442248 \h </w:instrText>
            </w:r>
            <w:r w:rsidRPr="0097621A">
              <w:rPr>
                <w:noProof/>
                <w:webHidden/>
              </w:rPr>
            </w:r>
            <w:r w:rsidRPr="0097621A">
              <w:rPr>
                <w:noProof/>
                <w:webHidden/>
              </w:rPr>
              <w:fldChar w:fldCharType="separate"/>
            </w:r>
            <w:r w:rsidRPr="0097621A">
              <w:rPr>
                <w:noProof/>
                <w:webHidden/>
              </w:rPr>
              <w:t>15</w:t>
            </w:r>
            <w:r w:rsidRPr="0097621A">
              <w:rPr>
                <w:noProof/>
                <w:webHidden/>
              </w:rPr>
              <w:fldChar w:fldCharType="end"/>
            </w:r>
          </w:hyperlink>
        </w:p>
        <w:p w:rsidR="0097621A" w:rsidRPr="0097621A" w:rsidRDefault="0097621A" w:rsidP="0097621A">
          <w:pPr>
            <w:spacing w:after="0" w:line="240" w:lineRule="auto"/>
            <w:rPr>
              <w:rFonts w:ascii="Times New Roman" w:hAnsi="Times New Roman" w:cs="Times New Roman"/>
            </w:rPr>
          </w:pPr>
          <w:r w:rsidRPr="0097621A">
            <w:rPr>
              <w:rFonts w:ascii="Times New Roman" w:hAnsi="Times New Roman" w:cs="Times New Roman"/>
              <w:b/>
              <w:bCs/>
              <w:sz w:val="28"/>
              <w:szCs w:val="28"/>
            </w:rPr>
            <w:fldChar w:fldCharType="end"/>
          </w:r>
        </w:p>
      </w:sdtContent>
    </w:sdt>
    <w:p w:rsidR="0097621A" w:rsidRPr="0097621A" w:rsidRDefault="0097621A" w:rsidP="0097621A">
      <w:pPr>
        <w:pStyle w:val="a4"/>
        <w:widowControl w:val="0"/>
        <w:spacing w:after="0"/>
        <w:jc w:val="center"/>
        <w:rPr>
          <w:bCs/>
        </w:rPr>
      </w:pPr>
    </w:p>
    <w:p w:rsidR="0097621A" w:rsidRPr="0097621A" w:rsidRDefault="0097621A" w:rsidP="0097621A">
      <w:pPr>
        <w:spacing w:after="0" w:line="240" w:lineRule="auto"/>
        <w:rPr>
          <w:rFonts w:ascii="Times New Roman" w:hAnsi="Times New Roman" w:cs="Times New Roman"/>
          <w:bCs/>
        </w:rPr>
      </w:pPr>
      <w:r w:rsidRPr="0097621A">
        <w:rPr>
          <w:rFonts w:ascii="Times New Roman" w:hAnsi="Times New Roman" w:cs="Times New Roman"/>
          <w:bCs/>
        </w:rPr>
        <w:br w:type="page"/>
      </w:r>
    </w:p>
    <w:p w:rsidR="0097621A" w:rsidRPr="0097621A" w:rsidRDefault="0097621A" w:rsidP="0097621A">
      <w:pPr>
        <w:pStyle w:val="1"/>
        <w:spacing w:before="0"/>
        <w:jc w:val="both"/>
        <w:rPr>
          <w:rFonts w:ascii="Times New Roman" w:hAnsi="Times New Roman" w:cs="Times New Roman"/>
          <w:color w:val="auto"/>
        </w:rPr>
      </w:pPr>
      <w:bookmarkStart w:id="1" w:name="_Toc480487761"/>
      <w:bookmarkStart w:id="2" w:name="_Toc480487762"/>
      <w:r w:rsidRPr="0097621A">
        <w:rPr>
          <w:rFonts w:ascii="Times New Roman" w:hAnsi="Times New Roman" w:cs="Times New Roman"/>
          <w:color w:val="auto"/>
        </w:rPr>
        <w:lastRenderedPageBreak/>
        <w:t>1 Перечень компетенций с указанием этапов их формирования в процессе освоения образовательной программы</w:t>
      </w:r>
      <w:bookmarkEnd w:id="1"/>
    </w:p>
    <w:p w:rsidR="0097621A" w:rsidRPr="0097621A" w:rsidRDefault="0097621A" w:rsidP="0097621A">
      <w:pPr>
        <w:tabs>
          <w:tab w:val="left" w:pos="2295"/>
        </w:tabs>
        <w:spacing w:after="0" w:line="240" w:lineRule="auto"/>
        <w:jc w:val="both"/>
        <w:rPr>
          <w:rFonts w:ascii="Times New Roman" w:hAnsi="Times New Roman" w:cs="Times New Roman"/>
          <w:b/>
          <w:sz w:val="28"/>
          <w:szCs w:val="28"/>
        </w:rPr>
      </w:pPr>
    </w:p>
    <w:p w:rsidR="0097621A" w:rsidRPr="0097621A" w:rsidRDefault="0097621A" w:rsidP="0097621A">
      <w:pPr>
        <w:pStyle w:val="a4"/>
        <w:tabs>
          <w:tab w:val="left" w:pos="360"/>
        </w:tabs>
        <w:spacing w:after="0"/>
        <w:ind w:left="0" w:firstLine="709"/>
        <w:jc w:val="both"/>
        <w:rPr>
          <w:sz w:val="28"/>
          <w:szCs w:val="28"/>
        </w:rPr>
      </w:pPr>
      <w:r w:rsidRPr="0097621A">
        <w:rPr>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7621A" w:rsidRPr="0097621A" w:rsidRDefault="0097621A" w:rsidP="0097621A">
      <w:pPr>
        <w:pStyle w:val="1"/>
        <w:spacing w:before="0"/>
        <w:jc w:val="both"/>
        <w:rPr>
          <w:rFonts w:ascii="Times New Roman" w:hAnsi="Times New Roman" w:cs="Times New Roman"/>
          <w:color w:val="auto"/>
        </w:rPr>
      </w:pPr>
      <w:r w:rsidRPr="0097621A">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2"/>
      <w:r w:rsidRPr="0097621A">
        <w:rPr>
          <w:rFonts w:ascii="Times New Roman" w:hAnsi="Times New Roman" w:cs="Times New Roman"/>
          <w:color w:val="auto"/>
        </w:rPr>
        <w:t xml:space="preserve">  </w:t>
      </w:r>
    </w:p>
    <w:p w:rsidR="0097621A" w:rsidRPr="0097621A" w:rsidRDefault="0097621A" w:rsidP="0097621A">
      <w:pPr>
        <w:spacing w:after="0" w:line="240" w:lineRule="auto"/>
        <w:ind w:firstLine="708"/>
        <w:rPr>
          <w:rFonts w:ascii="Times New Roman" w:hAnsi="Times New Roman" w:cs="Times New Roman"/>
          <w:sz w:val="28"/>
          <w:szCs w:val="28"/>
        </w:rPr>
      </w:pPr>
    </w:p>
    <w:p w:rsidR="0097621A" w:rsidRPr="0097621A" w:rsidRDefault="0097621A" w:rsidP="0097621A">
      <w:pPr>
        <w:spacing w:after="0" w:line="240" w:lineRule="auto"/>
        <w:ind w:firstLine="708"/>
        <w:rPr>
          <w:rFonts w:ascii="Times New Roman" w:hAnsi="Times New Roman" w:cs="Times New Roman"/>
          <w:sz w:val="28"/>
          <w:szCs w:val="28"/>
        </w:rPr>
      </w:pPr>
      <w:r w:rsidRPr="0097621A">
        <w:rPr>
          <w:rFonts w:ascii="Times New Roman" w:hAnsi="Times New Roman" w:cs="Times New Roman"/>
          <w:sz w:val="28"/>
          <w:szCs w:val="28"/>
        </w:rPr>
        <w:t xml:space="preserve">2.1 Показатели и критерии оценивания компетенций:  </w:t>
      </w:r>
    </w:p>
    <w:tbl>
      <w:tblPr>
        <w:tblStyle w:val="a3"/>
        <w:tblW w:w="0" w:type="auto"/>
        <w:tblInd w:w="-601" w:type="dxa"/>
        <w:tblLook w:val="04A0" w:firstRow="1" w:lastRow="0" w:firstColumn="1" w:lastColumn="0" w:noHBand="0" w:noVBand="1"/>
      </w:tblPr>
      <w:tblGrid>
        <w:gridCol w:w="3403"/>
        <w:gridCol w:w="2551"/>
        <w:gridCol w:w="2552"/>
        <w:gridCol w:w="1666"/>
      </w:tblGrid>
      <w:tr w:rsidR="0097621A" w:rsidRPr="0097621A" w:rsidTr="00DE403F">
        <w:tc>
          <w:tcPr>
            <w:tcW w:w="3403" w:type="dxa"/>
          </w:tcPr>
          <w:p w:rsidR="0097621A" w:rsidRPr="0097621A" w:rsidRDefault="0097621A" w:rsidP="0097621A">
            <w:pPr>
              <w:pStyle w:val="14"/>
              <w:widowControl w:val="0"/>
              <w:tabs>
                <w:tab w:val="clear" w:pos="720"/>
                <w:tab w:val="clear" w:pos="1440"/>
              </w:tabs>
              <w:ind w:left="0" w:firstLine="0"/>
              <w:jc w:val="center"/>
              <w:rPr>
                <w:color w:val="auto"/>
                <w:sz w:val="24"/>
              </w:rPr>
            </w:pPr>
            <w:r w:rsidRPr="0097621A">
              <w:rPr>
                <w:color w:val="auto"/>
                <w:sz w:val="24"/>
              </w:rPr>
              <w:t>ЗУН, составляющие компетенцию</w:t>
            </w:r>
          </w:p>
        </w:tc>
        <w:tc>
          <w:tcPr>
            <w:tcW w:w="2551" w:type="dxa"/>
          </w:tcPr>
          <w:p w:rsidR="0097621A" w:rsidRPr="0097621A" w:rsidRDefault="0097621A" w:rsidP="0097621A">
            <w:pPr>
              <w:pStyle w:val="14"/>
              <w:widowControl w:val="0"/>
              <w:tabs>
                <w:tab w:val="clear" w:pos="720"/>
                <w:tab w:val="clear" w:pos="1440"/>
              </w:tabs>
              <w:ind w:left="0" w:firstLine="0"/>
              <w:jc w:val="center"/>
              <w:rPr>
                <w:color w:val="auto"/>
                <w:sz w:val="24"/>
              </w:rPr>
            </w:pPr>
            <w:r w:rsidRPr="0097621A">
              <w:rPr>
                <w:color w:val="auto"/>
                <w:sz w:val="24"/>
              </w:rPr>
              <w:t>Показатели оценивания</w:t>
            </w:r>
          </w:p>
        </w:tc>
        <w:tc>
          <w:tcPr>
            <w:tcW w:w="2552" w:type="dxa"/>
          </w:tcPr>
          <w:p w:rsidR="0097621A" w:rsidRPr="0097621A" w:rsidRDefault="0097621A" w:rsidP="0097621A">
            <w:pPr>
              <w:pStyle w:val="14"/>
              <w:widowControl w:val="0"/>
              <w:tabs>
                <w:tab w:val="clear" w:pos="720"/>
                <w:tab w:val="clear" w:pos="1440"/>
              </w:tabs>
              <w:ind w:left="0" w:firstLine="0"/>
              <w:jc w:val="center"/>
              <w:rPr>
                <w:color w:val="auto"/>
                <w:sz w:val="24"/>
              </w:rPr>
            </w:pPr>
            <w:r w:rsidRPr="0097621A">
              <w:rPr>
                <w:color w:val="auto"/>
                <w:sz w:val="24"/>
              </w:rPr>
              <w:t>Критерии оценивания</w:t>
            </w:r>
          </w:p>
        </w:tc>
        <w:tc>
          <w:tcPr>
            <w:tcW w:w="1666" w:type="dxa"/>
          </w:tcPr>
          <w:p w:rsidR="0097621A" w:rsidRPr="0097621A" w:rsidRDefault="0097621A" w:rsidP="0097621A">
            <w:pPr>
              <w:pStyle w:val="14"/>
              <w:widowControl w:val="0"/>
              <w:tabs>
                <w:tab w:val="clear" w:pos="720"/>
                <w:tab w:val="clear" w:pos="1440"/>
              </w:tabs>
              <w:ind w:left="0" w:firstLine="0"/>
              <w:jc w:val="center"/>
              <w:rPr>
                <w:color w:val="auto"/>
                <w:sz w:val="24"/>
              </w:rPr>
            </w:pPr>
            <w:r w:rsidRPr="0097621A">
              <w:rPr>
                <w:color w:val="auto"/>
                <w:sz w:val="24"/>
              </w:rPr>
              <w:t>Средства оценивания</w:t>
            </w:r>
          </w:p>
        </w:tc>
      </w:tr>
      <w:tr w:rsidR="0097621A" w:rsidRPr="0097621A" w:rsidTr="00DE403F">
        <w:tc>
          <w:tcPr>
            <w:tcW w:w="10172" w:type="dxa"/>
            <w:gridSpan w:val="4"/>
          </w:tcPr>
          <w:p w:rsidR="0097621A" w:rsidRPr="0097621A" w:rsidRDefault="0097621A" w:rsidP="0097621A">
            <w:pPr>
              <w:pStyle w:val="14"/>
              <w:widowControl w:val="0"/>
              <w:tabs>
                <w:tab w:val="clear" w:pos="720"/>
                <w:tab w:val="clear" w:pos="1440"/>
              </w:tabs>
              <w:ind w:left="0" w:firstLine="0"/>
              <w:jc w:val="both"/>
              <w:rPr>
                <w:b/>
                <w:color w:val="auto"/>
                <w:sz w:val="24"/>
              </w:rPr>
            </w:pPr>
            <w:r w:rsidRPr="0097621A">
              <w:rPr>
                <w:b/>
                <w:color w:val="auto"/>
                <w:sz w:val="24"/>
              </w:rPr>
              <w:t xml:space="preserve">ОПК-4 - способностью понимать </w:t>
            </w:r>
            <w:proofErr w:type="gramStart"/>
            <w:r w:rsidRPr="0097621A">
              <w:rPr>
                <w:b/>
                <w:color w:val="auto"/>
                <w:sz w:val="24"/>
              </w:rPr>
              <w:t>экономические процессы</w:t>
            </w:r>
            <w:proofErr w:type="gramEnd"/>
            <w:r w:rsidRPr="0097621A">
              <w:rPr>
                <w:b/>
                <w:color w:val="auto"/>
                <w:sz w:val="24"/>
              </w:rPr>
              <w:t>, происходящие в обществе, и анализировать тенденции развития российской и мировой экономик</w:t>
            </w:r>
          </w:p>
        </w:tc>
      </w:tr>
      <w:tr w:rsidR="0097621A" w:rsidRPr="0097621A" w:rsidTr="00DE403F">
        <w:tc>
          <w:tcPr>
            <w:tcW w:w="3403" w:type="dxa"/>
          </w:tcPr>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 xml:space="preserve">Знать </w:t>
            </w:r>
            <w:proofErr w:type="gramStart"/>
            <w:r w:rsidRPr="0097621A">
              <w:rPr>
                <w:color w:val="auto"/>
                <w:sz w:val="22"/>
                <w:szCs w:val="22"/>
              </w:rPr>
              <w:t>экономические процессы</w:t>
            </w:r>
            <w:proofErr w:type="gramEnd"/>
            <w:r w:rsidRPr="0097621A">
              <w:rPr>
                <w:color w:val="auto"/>
                <w:sz w:val="22"/>
                <w:szCs w:val="22"/>
              </w:rPr>
              <w:t>, происходящие в обществе, и применять на практике при расчете таможенных платежей.</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Уметь анализировать тенденции развития российской и мировой экономик и своевременно учитывать при расчете таможенных платежей.</w:t>
            </w:r>
          </w:p>
          <w:p w:rsidR="0097621A" w:rsidRPr="0097621A" w:rsidRDefault="0097621A" w:rsidP="0097621A">
            <w:pPr>
              <w:pStyle w:val="14"/>
              <w:widowControl w:val="0"/>
              <w:tabs>
                <w:tab w:val="clear" w:pos="720"/>
                <w:tab w:val="clear" w:pos="1440"/>
              </w:tabs>
              <w:ind w:left="0" w:firstLine="0"/>
              <w:rPr>
                <w:color w:val="auto"/>
                <w:sz w:val="24"/>
              </w:rPr>
            </w:pPr>
            <w:r w:rsidRPr="0097621A">
              <w:rPr>
                <w:color w:val="auto"/>
                <w:sz w:val="22"/>
                <w:szCs w:val="22"/>
              </w:rPr>
              <w:t xml:space="preserve">Владеть навыками расчета таможенных платежей с учетом происходящих </w:t>
            </w:r>
            <w:proofErr w:type="gramStart"/>
            <w:r w:rsidRPr="0097621A">
              <w:rPr>
                <w:color w:val="auto"/>
                <w:sz w:val="22"/>
                <w:szCs w:val="22"/>
              </w:rPr>
              <w:t>экономических процессов</w:t>
            </w:r>
            <w:proofErr w:type="gramEnd"/>
            <w:r w:rsidRPr="0097621A">
              <w:rPr>
                <w:color w:val="auto"/>
                <w:sz w:val="22"/>
                <w:szCs w:val="22"/>
              </w:rPr>
              <w:t xml:space="preserve"> в обществе, а также в российской и мировой экономик.</w:t>
            </w:r>
          </w:p>
        </w:tc>
        <w:tc>
          <w:tcPr>
            <w:tcW w:w="2551" w:type="dxa"/>
          </w:tcPr>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Сбор необходимых нормативно-правовых актов, использование различных баз данных</w:t>
            </w:r>
          </w:p>
        </w:tc>
        <w:tc>
          <w:tcPr>
            <w:tcW w:w="2552" w:type="dxa"/>
          </w:tcPr>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 xml:space="preserve">Соответствие проблеме исследования; </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 xml:space="preserve">полнота и содержательность ответа; </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умение пользоваться дополнительной литературой при подготовке к занятиям; обоснованность обращения к базам данных; целенаправленность поиска и отбора.</w:t>
            </w:r>
          </w:p>
        </w:tc>
        <w:tc>
          <w:tcPr>
            <w:tcW w:w="1666" w:type="dxa"/>
          </w:tcPr>
          <w:p w:rsidR="0097621A" w:rsidRPr="0097621A" w:rsidRDefault="0097621A" w:rsidP="0097621A">
            <w:pPr>
              <w:pStyle w:val="14"/>
              <w:widowControl w:val="0"/>
              <w:tabs>
                <w:tab w:val="clear" w:pos="720"/>
                <w:tab w:val="clear" w:pos="1440"/>
              </w:tabs>
              <w:ind w:left="0" w:firstLine="0"/>
              <w:jc w:val="both"/>
              <w:rPr>
                <w:color w:val="auto"/>
                <w:sz w:val="22"/>
                <w:szCs w:val="22"/>
              </w:rPr>
            </w:pPr>
            <w:r w:rsidRPr="0097621A">
              <w:rPr>
                <w:color w:val="auto"/>
                <w:sz w:val="22"/>
                <w:szCs w:val="22"/>
              </w:rPr>
              <w:t>Письменные тесты, Курсовая работа</w:t>
            </w:r>
          </w:p>
        </w:tc>
      </w:tr>
      <w:tr w:rsidR="0097621A" w:rsidRPr="0097621A" w:rsidTr="00DE403F">
        <w:tc>
          <w:tcPr>
            <w:tcW w:w="10172" w:type="dxa"/>
            <w:gridSpan w:val="4"/>
          </w:tcPr>
          <w:p w:rsidR="0097621A" w:rsidRPr="0097621A" w:rsidRDefault="0097621A" w:rsidP="0097621A">
            <w:pPr>
              <w:pStyle w:val="14"/>
              <w:widowControl w:val="0"/>
              <w:tabs>
                <w:tab w:val="clear" w:pos="720"/>
                <w:tab w:val="clear" w:pos="1440"/>
              </w:tabs>
              <w:ind w:left="0" w:firstLine="0"/>
              <w:jc w:val="both"/>
              <w:rPr>
                <w:b/>
                <w:color w:val="auto"/>
                <w:sz w:val="24"/>
              </w:rPr>
            </w:pPr>
            <w:r w:rsidRPr="0097621A">
              <w:rPr>
                <w:b/>
                <w:color w:val="auto"/>
                <w:sz w:val="24"/>
              </w:rPr>
              <w:t>ПК-8 - владением навыками по исчислению таможенных платежей и контролю правильности их исчисления, полноты и своевременности уплаты</w:t>
            </w:r>
          </w:p>
        </w:tc>
      </w:tr>
      <w:tr w:rsidR="0097621A" w:rsidRPr="0097621A" w:rsidTr="00DE403F">
        <w:tc>
          <w:tcPr>
            <w:tcW w:w="3403" w:type="dxa"/>
          </w:tcPr>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Знать порядок исчисления, уплаты и обеспечения уплаты таможенных платежей.</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Уметь контролировать правильность исчисления таможенных платежей.</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Владеть методикой расчета таможенных платежей.</w:t>
            </w:r>
          </w:p>
          <w:p w:rsidR="0097621A" w:rsidRPr="0097621A" w:rsidRDefault="0097621A" w:rsidP="0097621A">
            <w:pPr>
              <w:pStyle w:val="14"/>
              <w:widowControl w:val="0"/>
              <w:tabs>
                <w:tab w:val="clear" w:pos="720"/>
                <w:tab w:val="clear" w:pos="1440"/>
              </w:tabs>
              <w:ind w:left="0" w:firstLine="0"/>
              <w:jc w:val="both"/>
              <w:rPr>
                <w:color w:val="auto"/>
                <w:sz w:val="22"/>
                <w:szCs w:val="22"/>
              </w:rPr>
            </w:pPr>
          </w:p>
        </w:tc>
        <w:tc>
          <w:tcPr>
            <w:tcW w:w="2551" w:type="dxa"/>
          </w:tcPr>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Сбор необходимых нормативно-правовых актов, использование различных баз данных</w:t>
            </w:r>
          </w:p>
        </w:tc>
        <w:tc>
          <w:tcPr>
            <w:tcW w:w="2552" w:type="dxa"/>
          </w:tcPr>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 xml:space="preserve">Соответствие проблеме исследования; </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 xml:space="preserve">полнота и содержательность ответа; </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умение пользоваться дополнительной литературой при подготовке к занятиям; обоснованность обращения к базам данных; целенаправленность поиска и отбора.</w:t>
            </w:r>
          </w:p>
        </w:tc>
        <w:tc>
          <w:tcPr>
            <w:tcW w:w="1666" w:type="dxa"/>
          </w:tcPr>
          <w:p w:rsidR="0097621A" w:rsidRPr="0097621A" w:rsidRDefault="0097621A" w:rsidP="0097621A">
            <w:pPr>
              <w:pStyle w:val="14"/>
              <w:widowControl w:val="0"/>
              <w:tabs>
                <w:tab w:val="clear" w:pos="720"/>
                <w:tab w:val="clear" w:pos="1440"/>
              </w:tabs>
              <w:ind w:left="0" w:firstLine="0"/>
              <w:jc w:val="both"/>
              <w:rPr>
                <w:color w:val="auto"/>
                <w:sz w:val="22"/>
                <w:szCs w:val="22"/>
              </w:rPr>
            </w:pPr>
            <w:r w:rsidRPr="0097621A">
              <w:rPr>
                <w:color w:val="auto"/>
                <w:sz w:val="22"/>
                <w:szCs w:val="22"/>
              </w:rPr>
              <w:t>Письменные тесты, Курсовая работа</w:t>
            </w:r>
          </w:p>
        </w:tc>
      </w:tr>
      <w:tr w:rsidR="0097621A" w:rsidRPr="0097621A" w:rsidTr="00DE403F">
        <w:tc>
          <w:tcPr>
            <w:tcW w:w="10172" w:type="dxa"/>
            <w:gridSpan w:val="4"/>
          </w:tcPr>
          <w:p w:rsidR="0097621A" w:rsidRPr="0097621A" w:rsidRDefault="0097621A" w:rsidP="0097621A">
            <w:pPr>
              <w:pStyle w:val="14"/>
              <w:widowControl w:val="0"/>
              <w:tabs>
                <w:tab w:val="clear" w:pos="720"/>
                <w:tab w:val="clear" w:pos="1440"/>
              </w:tabs>
              <w:ind w:left="0" w:firstLine="0"/>
              <w:jc w:val="both"/>
              <w:rPr>
                <w:b/>
                <w:color w:val="auto"/>
                <w:sz w:val="24"/>
              </w:rPr>
            </w:pPr>
            <w:r w:rsidRPr="0097621A">
              <w:rPr>
                <w:b/>
                <w:color w:val="auto"/>
                <w:sz w:val="24"/>
              </w:rPr>
              <w:t>ПК-9 - умением осуществлять взыскание и возврат таможенных платежей</w:t>
            </w:r>
          </w:p>
        </w:tc>
      </w:tr>
      <w:tr w:rsidR="0097621A" w:rsidRPr="0097621A" w:rsidTr="00DE403F">
        <w:tc>
          <w:tcPr>
            <w:tcW w:w="3403" w:type="dxa"/>
          </w:tcPr>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Знать порядок взыскания задолженности и возврата таможенных платежей.</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Уметь применять процедуры взыскания и возврата таможенных платежей.</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Владеть навыками заполнения и контроля таможенных документов.</w:t>
            </w:r>
          </w:p>
          <w:p w:rsidR="0097621A" w:rsidRPr="0097621A" w:rsidRDefault="0097621A" w:rsidP="0097621A">
            <w:pPr>
              <w:pStyle w:val="14"/>
              <w:widowControl w:val="0"/>
              <w:tabs>
                <w:tab w:val="clear" w:pos="720"/>
                <w:tab w:val="clear" w:pos="1440"/>
              </w:tabs>
              <w:ind w:left="0" w:firstLine="0"/>
              <w:rPr>
                <w:color w:val="auto"/>
                <w:sz w:val="22"/>
                <w:szCs w:val="22"/>
              </w:rPr>
            </w:pPr>
          </w:p>
        </w:tc>
        <w:tc>
          <w:tcPr>
            <w:tcW w:w="2551" w:type="dxa"/>
          </w:tcPr>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Сбор необходимых нормативно-правовых актов, использование различных баз данных</w:t>
            </w:r>
          </w:p>
        </w:tc>
        <w:tc>
          <w:tcPr>
            <w:tcW w:w="2552" w:type="dxa"/>
          </w:tcPr>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 xml:space="preserve">Соответствие проблеме исследования; </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 xml:space="preserve">полнота и содержательность ответа; </w:t>
            </w:r>
          </w:p>
          <w:p w:rsidR="0097621A" w:rsidRPr="0097621A" w:rsidRDefault="0097621A" w:rsidP="0097621A">
            <w:pPr>
              <w:pStyle w:val="14"/>
              <w:widowControl w:val="0"/>
              <w:tabs>
                <w:tab w:val="clear" w:pos="720"/>
                <w:tab w:val="clear" w:pos="1440"/>
              </w:tabs>
              <w:ind w:left="0" w:firstLine="0"/>
              <w:rPr>
                <w:color w:val="auto"/>
                <w:sz w:val="22"/>
                <w:szCs w:val="22"/>
              </w:rPr>
            </w:pPr>
            <w:r w:rsidRPr="0097621A">
              <w:rPr>
                <w:color w:val="auto"/>
                <w:sz w:val="22"/>
                <w:szCs w:val="22"/>
              </w:rPr>
              <w:t>умение пользоваться дополнительной литературой при подготовке к занятиям; обоснованность обращения к базам данных; целенаправленность поиска и отбора.</w:t>
            </w:r>
          </w:p>
        </w:tc>
        <w:tc>
          <w:tcPr>
            <w:tcW w:w="1666" w:type="dxa"/>
          </w:tcPr>
          <w:p w:rsidR="0097621A" w:rsidRPr="0097621A" w:rsidRDefault="0097621A" w:rsidP="0097621A">
            <w:pPr>
              <w:pStyle w:val="14"/>
              <w:widowControl w:val="0"/>
              <w:tabs>
                <w:tab w:val="clear" w:pos="720"/>
                <w:tab w:val="clear" w:pos="1440"/>
              </w:tabs>
              <w:ind w:left="0" w:firstLine="0"/>
              <w:jc w:val="both"/>
              <w:rPr>
                <w:color w:val="auto"/>
                <w:sz w:val="22"/>
                <w:szCs w:val="22"/>
              </w:rPr>
            </w:pPr>
            <w:r w:rsidRPr="0097621A">
              <w:rPr>
                <w:color w:val="auto"/>
                <w:sz w:val="22"/>
                <w:szCs w:val="22"/>
              </w:rPr>
              <w:t>Письменные тесты, Курсовая работа</w:t>
            </w:r>
          </w:p>
        </w:tc>
      </w:tr>
    </w:tbl>
    <w:p w:rsidR="0097621A" w:rsidRPr="0097621A" w:rsidRDefault="0097621A" w:rsidP="0097621A">
      <w:pPr>
        <w:pStyle w:val="14"/>
        <w:widowControl w:val="0"/>
        <w:tabs>
          <w:tab w:val="clear" w:pos="720"/>
          <w:tab w:val="clear" w:pos="1440"/>
        </w:tabs>
        <w:ind w:left="0" w:firstLine="708"/>
        <w:jc w:val="both"/>
        <w:rPr>
          <w:color w:val="auto"/>
          <w:szCs w:val="28"/>
        </w:rPr>
      </w:pPr>
    </w:p>
    <w:p w:rsidR="0097621A" w:rsidRPr="0097621A" w:rsidRDefault="0097621A" w:rsidP="0097621A">
      <w:pPr>
        <w:spacing w:after="0" w:line="240" w:lineRule="auto"/>
        <w:ind w:firstLine="708"/>
        <w:rPr>
          <w:rFonts w:ascii="Times New Roman" w:hAnsi="Times New Roman" w:cs="Times New Roman"/>
          <w:sz w:val="28"/>
          <w:szCs w:val="28"/>
        </w:rPr>
      </w:pPr>
      <w:r w:rsidRPr="0097621A">
        <w:rPr>
          <w:rFonts w:ascii="Times New Roman" w:hAnsi="Times New Roman" w:cs="Times New Roman"/>
          <w:sz w:val="28"/>
          <w:szCs w:val="28"/>
        </w:rPr>
        <w:t xml:space="preserve">2.2 </w:t>
      </w:r>
      <w:proofErr w:type="spellStart"/>
      <w:r w:rsidRPr="0097621A">
        <w:rPr>
          <w:rFonts w:ascii="Times New Roman" w:hAnsi="Times New Roman" w:cs="Times New Roman"/>
          <w:sz w:val="28"/>
          <w:szCs w:val="28"/>
        </w:rPr>
        <w:t>Шкалы</w:t>
      </w:r>
      <w:proofErr w:type="spellEnd"/>
      <w:r w:rsidRPr="0097621A">
        <w:rPr>
          <w:rFonts w:ascii="Times New Roman" w:hAnsi="Times New Roman" w:cs="Times New Roman"/>
          <w:sz w:val="28"/>
          <w:szCs w:val="28"/>
        </w:rPr>
        <w:t xml:space="preserve"> </w:t>
      </w:r>
      <w:proofErr w:type="spellStart"/>
      <w:r w:rsidRPr="0097621A">
        <w:rPr>
          <w:rFonts w:ascii="Times New Roman" w:hAnsi="Times New Roman" w:cs="Times New Roman"/>
          <w:sz w:val="28"/>
          <w:szCs w:val="28"/>
        </w:rPr>
        <w:t>оценивания</w:t>
      </w:r>
      <w:proofErr w:type="spellEnd"/>
      <w:r w:rsidRPr="0097621A">
        <w:rPr>
          <w:rFonts w:ascii="Times New Roman" w:hAnsi="Times New Roman" w:cs="Times New Roman"/>
          <w:sz w:val="28"/>
          <w:szCs w:val="28"/>
        </w:rPr>
        <w:t>:</w:t>
      </w:r>
    </w:p>
    <w:p w:rsidR="0097621A" w:rsidRPr="0097621A" w:rsidRDefault="0097621A" w:rsidP="0097621A">
      <w:pPr>
        <w:spacing w:after="0" w:line="240" w:lineRule="auto"/>
        <w:ind w:firstLine="708"/>
        <w:jc w:val="both"/>
        <w:rPr>
          <w:rFonts w:ascii="Times New Roman" w:hAnsi="Times New Roman" w:cs="Times New Roman"/>
          <w:sz w:val="28"/>
          <w:szCs w:val="28"/>
        </w:rPr>
      </w:pPr>
      <w:r w:rsidRPr="0097621A">
        <w:rPr>
          <w:rFonts w:ascii="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97621A">
        <w:rPr>
          <w:rFonts w:ascii="Times New Roman" w:hAnsi="Times New Roman" w:cs="Times New Roman"/>
          <w:sz w:val="28"/>
          <w:szCs w:val="28"/>
        </w:rPr>
        <w:t>балльно</w:t>
      </w:r>
      <w:proofErr w:type="spellEnd"/>
      <w:r w:rsidRPr="0097621A">
        <w:rPr>
          <w:rFonts w:ascii="Times New Roman" w:hAnsi="Times New Roman" w:cs="Times New Roman"/>
          <w:sz w:val="28"/>
          <w:szCs w:val="28"/>
        </w:rPr>
        <w:t>-рейтинговой системы в 100-балльной шкале:</w:t>
      </w:r>
    </w:p>
    <w:p w:rsidR="0097621A" w:rsidRPr="0097621A" w:rsidRDefault="0097621A" w:rsidP="0097621A">
      <w:pPr>
        <w:widowControl w:val="0"/>
        <w:tabs>
          <w:tab w:val="num" w:pos="720"/>
          <w:tab w:val="num" w:pos="1440"/>
        </w:tabs>
        <w:spacing w:after="0" w:line="240" w:lineRule="auto"/>
        <w:ind w:firstLine="720"/>
        <w:jc w:val="both"/>
        <w:rPr>
          <w:rFonts w:ascii="Times New Roman" w:hAnsi="Times New Roman" w:cs="Times New Roman"/>
          <w:sz w:val="28"/>
          <w:szCs w:val="28"/>
        </w:rPr>
      </w:pPr>
      <w:r w:rsidRPr="0097621A">
        <w:rPr>
          <w:rFonts w:ascii="Times New Roman" w:hAnsi="Times New Roman" w:cs="Times New Roman"/>
          <w:sz w:val="28"/>
          <w:szCs w:val="28"/>
        </w:rPr>
        <w:t>- 50-100 баллов (зачет)</w:t>
      </w:r>
      <w:r w:rsidRPr="0097621A">
        <w:rPr>
          <w:rFonts w:ascii="Times New Roman" w:hAnsi="Times New Roman" w:cs="Times New Roman"/>
          <w:sz w:val="28"/>
        </w:rPr>
        <w:t xml:space="preserve"> </w:t>
      </w:r>
      <w:r w:rsidRPr="0097621A">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97621A" w:rsidRPr="0097621A" w:rsidRDefault="0097621A" w:rsidP="0097621A">
      <w:pPr>
        <w:widowControl w:val="0"/>
        <w:tabs>
          <w:tab w:val="num" w:pos="720"/>
          <w:tab w:val="num" w:pos="1440"/>
        </w:tabs>
        <w:spacing w:after="0" w:line="240" w:lineRule="auto"/>
        <w:ind w:firstLine="709"/>
        <w:jc w:val="both"/>
        <w:rPr>
          <w:rFonts w:ascii="Times New Roman" w:hAnsi="Times New Roman" w:cs="Times New Roman"/>
          <w:sz w:val="28"/>
          <w:szCs w:val="28"/>
        </w:rPr>
      </w:pPr>
      <w:r w:rsidRPr="0097621A">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7621A" w:rsidRPr="0097621A" w:rsidRDefault="0097621A" w:rsidP="0097621A">
      <w:pPr>
        <w:spacing w:after="0" w:line="240" w:lineRule="auto"/>
        <w:ind w:firstLine="708"/>
        <w:jc w:val="both"/>
        <w:rPr>
          <w:rFonts w:ascii="Times New Roman" w:hAnsi="Times New Roman" w:cs="Times New Roman"/>
          <w:sz w:val="28"/>
          <w:szCs w:val="28"/>
        </w:rPr>
      </w:pPr>
    </w:p>
    <w:p w:rsidR="0097621A" w:rsidRPr="0097621A" w:rsidRDefault="0097621A" w:rsidP="0097621A">
      <w:pPr>
        <w:widowControl w:val="0"/>
        <w:spacing w:after="0" w:line="240" w:lineRule="auto"/>
        <w:ind w:firstLine="709"/>
        <w:jc w:val="both"/>
        <w:rPr>
          <w:rFonts w:ascii="Times New Roman" w:hAnsi="Times New Roman" w:cs="Times New Roman"/>
          <w:sz w:val="28"/>
          <w:szCs w:val="28"/>
        </w:rPr>
      </w:pPr>
      <w:proofErr w:type="gramStart"/>
      <w:r w:rsidRPr="0097621A">
        <w:rPr>
          <w:rFonts w:ascii="Times New Roman" w:hAnsi="Times New Roman" w:cs="Times New Roman"/>
          <w:sz w:val="28"/>
          <w:szCs w:val="28"/>
        </w:rPr>
        <w:t>- 84-100 баллов (оценка «отлично»)</w:t>
      </w:r>
      <w:r w:rsidRPr="0097621A">
        <w:rPr>
          <w:rFonts w:ascii="Times New Roman" w:hAnsi="Times New Roman" w:cs="Times New Roman"/>
          <w:iCs/>
          <w:spacing w:val="-1"/>
          <w:sz w:val="28"/>
          <w:szCs w:val="28"/>
        </w:rPr>
        <w:t xml:space="preserve"> - изложенный материал фактически верен, </w:t>
      </w:r>
      <w:r w:rsidRPr="0097621A">
        <w:rPr>
          <w:rFonts w:ascii="Times New Roman" w:hAnsi="Times New Roman" w:cs="Times New Roman"/>
          <w:spacing w:val="-1"/>
          <w:sz w:val="28"/>
          <w:szCs w:val="28"/>
        </w:rPr>
        <w:t xml:space="preserve">наличие глубоких исчерпывающих знаний в объеме пройденной </w:t>
      </w:r>
      <w:r w:rsidRPr="0097621A">
        <w:rPr>
          <w:rFonts w:ascii="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7621A">
        <w:rPr>
          <w:rFonts w:ascii="Times New Roman" w:hAnsi="Times New Roman" w:cs="Times New Roman"/>
          <w:spacing w:val="-1"/>
          <w:sz w:val="28"/>
          <w:szCs w:val="28"/>
        </w:rPr>
        <w:t xml:space="preserve">ных знаний на практике, грамотное и логически стройное изложение материала </w:t>
      </w:r>
      <w:r w:rsidRPr="0097621A">
        <w:rPr>
          <w:rFonts w:ascii="Times New Roman" w:hAnsi="Times New Roman" w:cs="Times New Roman"/>
          <w:sz w:val="28"/>
          <w:szCs w:val="28"/>
        </w:rPr>
        <w:t>при ответе, усвоение основной и знакомство с дополнительной литературой;</w:t>
      </w:r>
      <w:proofErr w:type="gramEnd"/>
    </w:p>
    <w:p w:rsidR="0097621A" w:rsidRPr="0097621A" w:rsidRDefault="0097621A" w:rsidP="0097621A">
      <w:pPr>
        <w:widowControl w:val="0"/>
        <w:spacing w:after="0" w:line="240" w:lineRule="auto"/>
        <w:ind w:firstLine="851"/>
        <w:jc w:val="both"/>
        <w:rPr>
          <w:rFonts w:ascii="Times New Roman" w:hAnsi="Times New Roman" w:cs="Times New Roman"/>
          <w:sz w:val="28"/>
          <w:szCs w:val="28"/>
        </w:rPr>
      </w:pPr>
      <w:r w:rsidRPr="0097621A">
        <w:rPr>
          <w:rFonts w:ascii="Times New Roman" w:hAnsi="Times New Roman" w:cs="Times New Roman"/>
          <w:sz w:val="28"/>
          <w:szCs w:val="28"/>
        </w:rPr>
        <w:t>- 67-83 баллов (оценка «хорошо»)</w:t>
      </w:r>
      <w:r w:rsidRPr="0097621A">
        <w:rPr>
          <w:rFonts w:ascii="Times New Roman" w:hAnsi="Times New Roman" w:cs="Times New Roman"/>
          <w:iCs/>
          <w:spacing w:val="-1"/>
          <w:sz w:val="28"/>
          <w:szCs w:val="28"/>
        </w:rPr>
        <w:t xml:space="preserve"> - </w:t>
      </w:r>
      <w:r w:rsidRPr="0097621A">
        <w:rPr>
          <w:rFonts w:ascii="Times New Roman" w:hAnsi="Times New Roman" w:cs="Times New Roman"/>
          <w:spacing w:val="-1"/>
          <w:sz w:val="28"/>
          <w:szCs w:val="28"/>
        </w:rPr>
        <w:t>наличие твердых и достаточно полных знаний в объеме пройден</w:t>
      </w:r>
      <w:r w:rsidRPr="0097621A">
        <w:rPr>
          <w:rFonts w:ascii="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7621A">
        <w:rPr>
          <w:rFonts w:ascii="Times New Roman" w:hAnsi="Times New Roman" w:cs="Times New Roman"/>
          <w:sz w:val="28"/>
          <w:szCs w:val="28"/>
        </w:rPr>
        <w:t>обучающийся</w:t>
      </w:r>
      <w:proofErr w:type="gramEnd"/>
      <w:r w:rsidRPr="0097621A">
        <w:rPr>
          <w:rFonts w:ascii="Times New Roman" w:hAnsi="Times New Roman" w:cs="Times New Roman"/>
          <w:sz w:val="28"/>
          <w:szCs w:val="28"/>
        </w:rPr>
        <w:t xml:space="preserve"> усвоил основную литературу, рекомендованную в рабочей программе дисциплины;</w:t>
      </w:r>
    </w:p>
    <w:p w:rsidR="0097621A" w:rsidRPr="0097621A" w:rsidRDefault="0097621A" w:rsidP="0097621A">
      <w:pPr>
        <w:widowControl w:val="0"/>
        <w:spacing w:after="0" w:line="240" w:lineRule="auto"/>
        <w:ind w:firstLine="851"/>
        <w:jc w:val="both"/>
        <w:rPr>
          <w:rFonts w:ascii="Times New Roman" w:hAnsi="Times New Roman" w:cs="Times New Roman"/>
          <w:sz w:val="28"/>
          <w:szCs w:val="28"/>
        </w:rPr>
      </w:pPr>
      <w:r w:rsidRPr="0097621A">
        <w:rPr>
          <w:rFonts w:ascii="Times New Roman" w:hAnsi="Times New Roman" w:cs="Times New Roman"/>
          <w:sz w:val="28"/>
          <w:szCs w:val="28"/>
        </w:rPr>
        <w:t xml:space="preserve">- 50-66 баллов (оценка удовлетворительно) - наличие твердых знаний в объеме пройденного курса </w:t>
      </w:r>
      <w:r w:rsidRPr="0097621A">
        <w:rPr>
          <w:rFonts w:ascii="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7621A">
        <w:rPr>
          <w:rFonts w:ascii="Times New Roman" w:hAnsi="Times New Roman" w:cs="Times New Roman"/>
          <w:sz w:val="28"/>
          <w:szCs w:val="28"/>
        </w:rPr>
        <w:t>действия по применению знаний на практике;</w:t>
      </w:r>
    </w:p>
    <w:p w:rsidR="0097621A" w:rsidRPr="0097621A" w:rsidRDefault="0097621A" w:rsidP="0097621A">
      <w:pPr>
        <w:pStyle w:val="14"/>
        <w:widowControl w:val="0"/>
        <w:tabs>
          <w:tab w:val="clear" w:pos="720"/>
          <w:tab w:val="clear" w:pos="1440"/>
        </w:tabs>
        <w:ind w:left="0" w:firstLine="708"/>
        <w:jc w:val="both"/>
        <w:rPr>
          <w:color w:val="auto"/>
          <w:szCs w:val="28"/>
        </w:rPr>
      </w:pPr>
      <w:r w:rsidRPr="0097621A">
        <w:rPr>
          <w:color w:val="auto"/>
          <w:szCs w:val="28"/>
        </w:rPr>
        <w:t>- 0-49 баллов (оценка неудовлетворительно)</w:t>
      </w:r>
      <w:r w:rsidRPr="0097621A">
        <w:rPr>
          <w:iCs/>
          <w:color w:val="auto"/>
          <w:szCs w:val="28"/>
        </w:rPr>
        <w:t xml:space="preserve"> - ответы не связаны с вопросами, </w:t>
      </w:r>
      <w:r w:rsidRPr="0097621A">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7621A" w:rsidRPr="0097621A" w:rsidRDefault="0097621A" w:rsidP="0097621A">
      <w:pPr>
        <w:widowControl w:val="0"/>
        <w:tabs>
          <w:tab w:val="num" w:pos="720"/>
          <w:tab w:val="num" w:pos="1440"/>
        </w:tabs>
        <w:spacing w:after="0" w:line="240" w:lineRule="auto"/>
        <w:ind w:firstLine="720"/>
        <w:jc w:val="both"/>
        <w:rPr>
          <w:rFonts w:ascii="Times New Roman" w:hAnsi="Times New Roman" w:cs="Times New Roman"/>
          <w:sz w:val="28"/>
          <w:szCs w:val="28"/>
        </w:rPr>
      </w:pPr>
    </w:p>
    <w:p w:rsidR="0097621A" w:rsidRPr="0097621A" w:rsidRDefault="0097621A" w:rsidP="0097621A">
      <w:pPr>
        <w:pStyle w:val="1"/>
        <w:spacing w:before="0"/>
        <w:jc w:val="center"/>
        <w:rPr>
          <w:rFonts w:ascii="Times New Roman" w:hAnsi="Times New Roman" w:cs="Times New Roman"/>
          <w:color w:val="auto"/>
        </w:rPr>
      </w:pPr>
      <w:r w:rsidRPr="0097621A">
        <w:rPr>
          <w:rFonts w:ascii="Times New Roman" w:hAnsi="Times New Roman" w:cs="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7621A" w:rsidRPr="0097621A" w:rsidRDefault="0097621A" w:rsidP="0097621A">
      <w:pPr>
        <w:shd w:val="clear" w:color="auto" w:fill="FFFFFF"/>
        <w:spacing w:after="0" w:line="240" w:lineRule="auto"/>
        <w:jc w:val="center"/>
        <w:rPr>
          <w:rFonts w:ascii="Times New Roman" w:hAnsi="Times New Roman" w:cs="Times New Roman"/>
          <w:sz w:val="28"/>
          <w:szCs w:val="28"/>
        </w:rPr>
      </w:pPr>
    </w:p>
    <w:p w:rsidR="0097621A" w:rsidRPr="0097621A" w:rsidRDefault="0097621A" w:rsidP="0097621A">
      <w:pPr>
        <w:shd w:val="clear" w:color="auto" w:fill="FFFFFF"/>
        <w:spacing w:after="0" w:line="240" w:lineRule="auto"/>
        <w:jc w:val="center"/>
        <w:rPr>
          <w:rFonts w:ascii="Times New Roman" w:hAnsi="Times New Roman" w:cs="Times New Roman"/>
          <w:sz w:val="28"/>
          <w:szCs w:val="28"/>
        </w:rPr>
      </w:pPr>
      <w:r w:rsidRPr="0097621A">
        <w:rPr>
          <w:rFonts w:ascii="Times New Roman" w:hAnsi="Times New Roman" w:cs="Times New Roman"/>
          <w:sz w:val="28"/>
          <w:szCs w:val="28"/>
        </w:rPr>
        <w:t>Министерство образования и науки Российской Федерации</w:t>
      </w:r>
    </w:p>
    <w:p w:rsidR="0097621A" w:rsidRPr="0097621A" w:rsidRDefault="0097621A" w:rsidP="0097621A">
      <w:pPr>
        <w:shd w:val="clear" w:color="auto" w:fill="FFFFFF"/>
        <w:spacing w:after="0" w:line="240" w:lineRule="auto"/>
        <w:ind w:firstLine="709"/>
        <w:jc w:val="center"/>
        <w:rPr>
          <w:rFonts w:ascii="Times New Roman" w:hAnsi="Times New Roman" w:cs="Times New Roman"/>
          <w:sz w:val="28"/>
          <w:szCs w:val="28"/>
        </w:rPr>
      </w:pPr>
      <w:r w:rsidRPr="0097621A">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97621A" w:rsidRPr="0097621A" w:rsidRDefault="0097621A" w:rsidP="0097621A">
      <w:pPr>
        <w:shd w:val="clear" w:color="auto" w:fill="FFFFFF"/>
        <w:spacing w:after="0" w:line="240" w:lineRule="auto"/>
        <w:jc w:val="center"/>
        <w:rPr>
          <w:rFonts w:ascii="Times New Roman" w:hAnsi="Times New Roman" w:cs="Times New Roman"/>
          <w:sz w:val="28"/>
          <w:szCs w:val="28"/>
        </w:rPr>
      </w:pPr>
      <w:r w:rsidRPr="0097621A">
        <w:rPr>
          <w:rFonts w:ascii="Times New Roman" w:hAnsi="Times New Roman" w:cs="Times New Roman"/>
          <w:sz w:val="28"/>
          <w:szCs w:val="28"/>
        </w:rPr>
        <w:t>«Ростовский государственный экономический университет (РИНХ)»</w:t>
      </w:r>
    </w:p>
    <w:p w:rsidR="0097621A" w:rsidRPr="0097621A" w:rsidRDefault="0097621A" w:rsidP="0097621A">
      <w:pPr>
        <w:spacing w:after="0" w:line="240" w:lineRule="auto"/>
        <w:jc w:val="center"/>
        <w:textAlignment w:val="baseline"/>
        <w:rPr>
          <w:rFonts w:ascii="Times New Roman" w:hAnsi="Times New Roman" w:cs="Times New Roman"/>
          <w:sz w:val="12"/>
          <w:szCs w:val="12"/>
        </w:rPr>
      </w:pPr>
      <w:r w:rsidRPr="0097621A">
        <w:rPr>
          <w:rFonts w:ascii="Times New Roman" w:hAnsi="Times New Roman" w:cs="Times New Roman"/>
          <w:sz w:val="28"/>
        </w:rPr>
        <w:t>Кафедра Международной торговли и таможенного дела</w:t>
      </w:r>
    </w:p>
    <w:p w:rsidR="0097621A" w:rsidRPr="0097621A" w:rsidRDefault="0097621A" w:rsidP="0097621A">
      <w:pPr>
        <w:spacing w:after="0" w:line="240" w:lineRule="auto"/>
        <w:rPr>
          <w:rFonts w:ascii="Times New Roman" w:hAnsi="Times New Roman" w:cs="Times New Roman"/>
          <w:b/>
          <w:sz w:val="28"/>
          <w:szCs w:val="28"/>
        </w:rPr>
      </w:pPr>
    </w:p>
    <w:p w:rsidR="0097621A" w:rsidRPr="0097621A" w:rsidRDefault="0097621A" w:rsidP="0097621A">
      <w:pPr>
        <w:pStyle w:val="11"/>
        <w:tabs>
          <w:tab w:val="left" w:pos="500"/>
        </w:tabs>
        <w:ind w:firstLine="0"/>
        <w:jc w:val="center"/>
        <w:rPr>
          <w:b/>
          <w:szCs w:val="28"/>
        </w:rPr>
      </w:pPr>
      <w:r w:rsidRPr="0097621A">
        <w:rPr>
          <w:b/>
          <w:szCs w:val="28"/>
        </w:rPr>
        <w:t>Вопросы к зачету</w:t>
      </w:r>
    </w:p>
    <w:p w:rsidR="0097621A" w:rsidRPr="0097621A" w:rsidRDefault="0097621A" w:rsidP="0097621A">
      <w:pPr>
        <w:pStyle w:val="11"/>
        <w:tabs>
          <w:tab w:val="left" w:pos="500"/>
        </w:tabs>
        <w:ind w:right="-30" w:firstLine="0"/>
        <w:jc w:val="center"/>
        <w:rPr>
          <w:b/>
          <w:szCs w:val="28"/>
        </w:rPr>
      </w:pPr>
      <w:r w:rsidRPr="0097621A">
        <w:rPr>
          <w:b/>
          <w:szCs w:val="28"/>
        </w:rPr>
        <w:t>по дисциплине «Таможенные платежи»</w:t>
      </w:r>
    </w:p>
    <w:p w:rsidR="0097621A" w:rsidRPr="0097621A" w:rsidRDefault="0097621A" w:rsidP="0097621A">
      <w:pPr>
        <w:pStyle w:val="11"/>
        <w:tabs>
          <w:tab w:val="left" w:pos="500"/>
        </w:tabs>
        <w:ind w:right="-30"/>
        <w:rPr>
          <w:sz w:val="24"/>
          <w:szCs w:val="24"/>
        </w:rPr>
      </w:pPr>
    </w:p>
    <w:p w:rsidR="0097621A" w:rsidRPr="0097621A" w:rsidRDefault="0097621A" w:rsidP="0097621A">
      <w:pPr>
        <w:pStyle w:val="11"/>
        <w:tabs>
          <w:tab w:val="left" w:pos="500"/>
        </w:tabs>
        <w:ind w:right="-30"/>
        <w:rPr>
          <w:sz w:val="24"/>
          <w:szCs w:val="24"/>
        </w:rPr>
      </w:pPr>
      <w:r w:rsidRPr="0097621A">
        <w:rPr>
          <w:sz w:val="24"/>
          <w:szCs w:val="24"/>
        </w:rPr>
        <w:lastRenderedPageBreak/>
        <w:t>1.</w:t>
      </w:r>
      <w:r w:rsidRPr="0097621A">
        <w:rPr>
          <w:sz w:val="24"/>
          <w:szCs w:val="24"/>
        </w:rPr>
        <w:tab/>
        <w:t xml:space="preserve">Таможенные сборы за таможенное оформление товаров, порядок их установления и применения. </w:t>
      </w:r>
    </w:p>
    <w:p w:rsidR="0097621A" w:rsidRPr="0097621A" w:rsidRDefault="0097621A" w:rsidP="0097621A">
      <w:pPr>
        <w:pStyle w:val="11"/>
        <w:tabs>
          <w:tab w:val="left" w:pos="500"/>
        </w:tabs>
        <w:ind w:right="-30"/>
        <w:rPr>
          <w:sz w:val="24"/>
          <w:szCs w:val="24"/>
        </w:rPr>
      </w:pPr>
      <w:r w:rsidRPr="0097621A">
        <w:rPr>
          <w:sz w:val="24"/>
          <w:szCs w:val="24"/>
        </w:rPr>
        <w:t>2.</w:t>
      </w:r>
      <w:r w:rsidRPr="0097621A">
        <w:rPr>
          <w:sz w:val="24"/>
          <w:szCs w:val="24"/>
        </w:rPr>
        <w:tab/>
        <w:t>Ставки сборов за таможенное оформление товаров, порядок их установления и условия применения.</w:t>
      </w:r>
    </w:p>
    <w:p w:rsidR="0097621A" w:rsidRPr="0097621A" w:rsidRDefault="0097621A" w:rsidP="0097621A">
      <w:pPr>
        <w:pStyle w:val="11"/>
        <w:tabs>
          <w:tab w:val="left" w:pos="500"/>
        </w:tabs>
        <w:ind w:right="-30"/>
        <w:rPr>
          <w:sz w:val="24"/>
          <w:szCs w:val="24"/>
        </w:rPr>
      </w:pPr>
      <w:r w:rsidRPr="0097621A">
        <w:rPr>
          <w:sz w:val="24"/>
          <w:szCs w:val="24"/>
        </w:rPr>
        <w:t>3.</w:t>
      </w:r>
      <w:r w:rsidRPr="0097621A">
        <w:rPr>
          <w:sz w:val="24"/>
          <w:szCs w:val="24"/>
        </w:rPr>
        <w:tab/>
        <w:t>Порядок исчисления и уплаты таможенных сборов за таможенное оформление товаров и отражение их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4.</w:t>
      </w:r>
      <w:r w:rsidRPr="0097621A">
        <w:rPr>
          <w:sz w:val="24"/>
          <w:szCs w:val="24"/>
        </w:rPr>
        <w:tab/>
        <w:t>Сроки и валюта уплаты таможенных сборов за таможенное оформление.</w:t>
      </w:r>
    </w:p>
    <w:p w:rsidR="0097621A" w:rsidRPr="0097621A" w:rsidRDefault="0097621A" w:rsidP="0097621A">
      <w:pPr>
        <w:pStyle w:val="11"/>
        <w:tabs>
          <w:tab w:val="left" w:pos="500"/>
        </w:tabs>
        <w:ind w:right="-30"/>
        <w:rPr>
          <w:sz w:val="24"/>
          <w:szCs w:val="24"/>
        </w:rPr>
      </w:pPr>
      <w:r w:rsidRPr="0097621A">
        <w:rPr>
          <w:sz w:val="24"/>
          <w:szCs w:val="24"/>
        </w:rPr>
        <w:t>5.</w:t>
      </w:r>
      <w:r w:rsidRPr="0097621A">
        <w:rPr>
          <w:sz w:val="24"/>
          <w:szCs w:val="24"/>
        </w:rPr>
        <w:tab/>
        <w:t>Ставки сборов за хранение товаров, порядок их установления и применения.</w:t>
      </w:r>
    </w:p>
    <w:p w:rsidR="0097621A" w:rsidRPr="0097621A" w:rsidRDefault="0097621A" w:rsidP="0097621A">
      <w:pPr>
        <w:pStyle w:val="11"/>
        <w:tabs>
          <w:tab w:val="left" w:pos="500"/>
        </w:tabs>
        <w:ind w:right="-30"/>
        <w:rPr>
          <w:sz w:val="24"/>
          <w:szCs w:val="24"/>
        </w:rPr>
      </w:pPr>
      <w:r w:rsidRPr="0097621A">
        <w:rPr>
          <w:sz w:val="24"/>
          <w:szCs w:val="24"/>
        </w:rPr>
        <w:t>6.</w:t>
      </w:r>
      <w:r w:rsidRPr="0097621A">
        <w:rPr>
          <w:sz w:val="24"/>
          <w:szCs w:val="24"/>
        </w:rPr>
        <w:tab/>
        <w:t>Сборы за таможенное сопровождение товаров, порядок их установления и применения.</w:t>
      </w:r>
    </w:p>
    <w:p w:rsidR="0097621A" w:rsidRPr="0097621A" w:rsidRDefault="0097621A" w:rsidP="0097621A">
      <w:pPr>
        <w:pStyle w:val="11"/>
        <w:tabs>
          <w:tab w:val="left" w:pos="500"/>
        </w:tabs>
        <w:ind w:right="-30"/>
        <w:rPr>
          <w:sz w:val="24"/>
          <w:szCs w:val="24"/>
        </w:rPr>
      </w:pPr>
      <w:r w:rsidRPr="0097621A">
        <w:rPr>
          <w:sz w:val="24"/>
          <w:szCs w:val="24"/>
        </w:rPr>
        <w:t>7.</w:t>
      </w:r>
      <w:r w:rsidRPr="0097621A">
        <w:rPr>
          <w:sz w:val="24"/>
          <w:szCs w:val="24"/>
        </w:rPr>
        <w:tab/>
        <w:t>Освобождение от уплаты таможенных сборов за таможенное оформление. Порядок и условия предоставления освобождения от уплаты.</w:t>
      </w:r>
    </w:p>
    <w:p w:rsidR="0097621A" w:rsidRPr="0097621A" w:rsidRDefault="0097621A" w:rsidP="0097621A">
      <w:pPr>
        <w:pStyle w:val="11"/>
        <w:tabs>
          <w:tab w:val="left" w:pos="500"/>
        </w:tabs>
        <w:ind w:right="-30"/>
        <w:rPr>
          <w:sz w:val="24"/>
          <w:szCs w:val="24"/>
        </w:rPr>
      </w:pPr>
      <w:r w:rsidRPr="0097621A">
        <w:rPr>
          <w:sz w:val="24"/>
          <w:szCs w:val="24"/>
        </w:rPr>
        <w:t>8.</w:t>
      </w:r>
      <w:r w:rsidRPr="0097621A">
        <w:rPr>
          <w:sz w:val="24"/>
          <w:szCs w:val="24"/>
        </w:rPr>
        <w:tab/>
        <w:t>Нарушение сроков уплаты периодических таможенных платежей и меры, принимаемые таможенными органами при нарушении.</w:t>
      </w:r>
    </w:p>
    <w:p w:rsidR="0097621A" w:rsidRPr="0097621A" w:rsidRDefault="0097621A" w:rsidP="0097621A">
      <w:pPr>
        <w:pStyle w:val="11"/>
        <w:tabs>
          <w:tab w:val="left" w:pos="500"/>
        </w:tabs>
        <w:ind w:right="-30"/>
        <w:rPr>
          <w:sz w:val="24"/>
          <w:szCs w:val="24"/>
        </w:rPr>
      </w:pPr>
      <w:r w:rsidRPr="0097621A">
        <w:rPr>
          <w:sz w:val="24"/>
          <w:szCs w:val="24"/>
        </w:rPr>
        <w:t>9.</w:t>
      </w:r>
      <w:r w:rsidRPr="0097621A">
        <w:rPr>
          <w:sz w:val="24"/>
          <w:szCs w:val="24"/>
        </w:rPr>
        <w:tab/>
        <w:t>Какими нормативными правовыми актами в настоящее время регулируются таможенные платежи.</w:t>
      </w:r>
    </w:p>
    <w:p w:rsidR="0097621A" w:rsidRPr="0097621A" w:rsidRDefault="0097621A" w:rsidP="0097621A">
      <w:pPr>
        <w:pStyle w:val="11"/>
        <w:tabs>
          <w:tab w:val="left" w:pos="500"/>
        </w:tabs>
        <w:ind w:right="-30"/>
        <w:rPr>
          <w:sz w:val="24"/>
          <w:szCs w:val="24"/>
        </w:rPr>
      </w:pPr>
      <w:r w:rsidRPr="0097621A">
        <w:rPr>
          <w:sz w:val="24"/>
          <w:szCs w:val="24"/>
        </w:rPr>
        <w:t>10.</w:t>
      </w:r>
      <w:r w:rsidRPr="0097621A">
        <w:rPr>
          <w:sz w:val="24"/>
          <w:szCs w:val="24"/>
        </w:rPr>
        <w:tab/>
        <w:t>Плательщики таможенных платежей и их ответственность.</w:t>
      </w:r>
    </w:p>
    <w:p w:rsidR="0097621A" w:rsidRPr="0097621A" w:rsidRDefault="0097621A" w:rsidP="0097621A">
      <w:pPr>
        <w:pStyle w:val="11"/>
        <w:tabs>
          <w:tab w:val="left" w:pos="500"/>
        </w:tabs>
        <w:ind w:right="-30"/>
        <w:rPr>
          <w:sz w:val="24"/>
          <w:szCs w:val="24"/>
        </w:rPr>
      </w:pPr>
      <w:r w:rsidRPr="0097621A">
        <w:rPr>
          <w:sz w:val="24"/>
          <w:szCs w:val="24"/>
        </w:rPr>
        <w:t>11.</w:t>
      </w:r>
      <w:r w:rsidRPr="0097621A">
        <w:rPr>
          <w:sz w:val="24"/>
          <w:szCs w:val="24"/>
        </w:rPr>
        <w:tab/>
        <w:t>Перечень и характеристика таможенных платежей, взимание которых возложено на таможенные органы Российской Федерации.</w:t>
      </w:r>
    </w:p>
    <w:p w:rsidR="0097621A" w:rsidRPr="0097621A" w:rsidRDefault="0097621A" w:rsidP="0097621A">
      <w:pPr>
        <w:pStyle w:val="11"/>
        <w:tabs>
          <w:tab w:val="left" w:pos="500"/>
        </w:tabs>
        <w:ind w:right="-30"/>
        <w:rPr>
          <w:sz w:val="24"/>
          <w:szCs w:val="24"/>
        </w:rPr>
      </w:pPr>
      <w:r w:rsidRPr="0097621A">
        <w:rPr>
          <w:sz w:val="24"/>
          <w:szCs w:val="24"/>
        </w:rPr>
        <w:t>12.</w:t>
      </w:r>
      <w:r w:rsidRPr="0097621A">
        <w:rPr>
          <w:sz w:val="24"/>
          <w:szCs w:val="24"/>
        </w:rPr>
        <w:tab/>
        <w:t>Порядок установления и уплаты таможенных платежей, взимание которых возложено на таможенные органы Российской Федерации.</w:t>
      </w:r>
    </w:p>
    <w:p w:rsidR="0097621A" w:rsidRPr="0097621A" w:rsidRDefault="0097621A" w:rsidP="0097621A">
      <w:pPr>
        <w:pStyle w:val="11"/>
        <w:tabs>
          <w:tab w:val="left" w:pos="500"/>
        </w:tabs>
        <w:ind w:right="-30"/>
        <w:rPr>
          <w:sz w:val="24"/>
          <w:szCs w:val="24"/>
        </w:rPr>
      </w:pPr>
      <w:r w:rsidRPr="0097621A">
        <w:rPr>
          <w:sz w:val="24"/>
          <w:szCs w:val="24"/>
        </w:rPr>
        <w:t>13.</w:t>
      </w:r>
      <w:r w:rsidRPr="0097621A">
        <w:rPr>
          <w:sz w:val="24"/>
          <w:szCs w:val="24"/>
        </w:rPr>
        <w:tab/>
        <w:t>Таможенные пошлины, их виды и порядок установления.</w:t>
      </w:r>
    </w:p>
    <w:p w:rsidR="0097621A" w:rsidRPr="0097621A" w:rsidRDefault="0097621A" w:rsidP="0097621A">
      <w:pPr>
        <w:pStyle w:val="11"/>
        <w:tabs>
          <w:tab w:val="left" w:pos="500"/>
        </w:tabs>
        <w:ind w:right="-30"/>
        <w:rPr>
          <w:sz w:val="24"/>
          <w:szCs w:val="24"/>
        </w:rPr>
      </w:pPr>
      <w:r w:rsidRPr="0097621A">
        <w:rPr>
          <w:sz w:val="24"/>
          <w:szCs w:val="24"/>
        </w:rPr>
        <w:t>14.</w:t>
      </w:r>
      <w:r w:rsidRPr="0097621A">
        <w:rPr>
          <w:sz w:val="24"/>
          <w:szCs w:val="24"/>
        </w:rPr>
        <w:tab/>
        <w:t>Исчисление и уплата ввозных таможенных пошлин и отражение их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15.</w:t>
      </w:r>
      <w:r w:rsidRPr="0097621A">
        <w:rPr>
          <w:sz w:val="24"/>
          <w:szCs w:val="24"/>
        </w:rPr>
        <w:tab/>
        <w:t>Плательщики таможенных платежей и их ответственность.</w:t>
      </w:r>
    </w:p>
    <w:p w:rsidR="0097621A" w:rsidRPr="0097621A" w:rsidRDefault="0097621A" w:rsidP="0097621A">
      <w:pPr>
        <w:pStyle w:val="11"/>
        <w:tabs>
          <w:tab w:val="left" w:pos="500"/>
        </w:tabs>
        <w:ind w:right="-30"/>
        <w:rPr>
          <w:sz w:val="24"/>
          <w:szCs w:val="24"/>
        </w:rPr>
      </w:pPr>
      <w:r w:rsidRPr="0097621A">
        <w:rPr>
          <w:sz w:val="24"/>
          <w:szCs w:val="24"/>
        </w:rPr>
        <w:t>16.</w:t>
      </w:r>
      <w:r w:rsidRPr="0097621A">
        <w:rPr>
          <w:sz w:val="24"/>
          <w:szCs w:val="24"/>
        </w:rPr>
        <w:tab/>
        <w:t>Порядок установления вывозных таможенных пошлин.</w:t>
      </w:r>
    </w:p>
    <w:p w:rsidR="0097621A" w:rsidRPr="0097621A" w:rsidRDefault="0097621A" w:rsidP="0097621A">
      <w:pPr>
        <w:pStyle w:val="11"/>
        <w:tabs>
          <w:tab w:val="left" w:pos="500"/>
        </w:tabs>
        <w:ind w:right="-30"/>
        <w:rPr>
          <w:sz w:val="24"/>
          <w:szCs w:val="24"/>
        </w:rPr>
      </w:pPr>
      <w:r w:rsidRPr="0097621A">
        <w:rPr>
          <w:sz w:val="24"/>
          <w:szCs w:val="24"/>
        </w:rPr>
        <w:t>17.</w:t>
      </w:r>
      <w:r w:rsidRPr="0097621A">
        <w:rPr>
          <w:sz w:val="24"/>
          <w:szCs w:val="24"/>
        </w:rPr>
        <w:tab/>
        <w:t>Вывозные таможенные пошлины. Исчисление и уплата вывозных таможенных пошлин и отражение их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18.</w:t>
      </w:r>
      <w:r w:rsidRPr="0097621A">
        <w:rPr>
          <w:sz w:val="24"/>
          <w:szCs w:val="24"/>
        </w:rPr>
        <w:tab/>
        <w:t>Тарифные преференции и порядок их предоставления. Сроки и порядок восстановления преференциального режима.</w:t>
      </w:r>
    </w:p>
    <w:p w:rsidR="0097621A" w:rsidRPr="0097621A" w:rsidRDefault="0097621A" w:rsidP="0097621A">
      <w:pPr>
        <w:pStyle w:val="11"/>
        <w:tabs>
          <w:tab w:val="left" w:pos="500"/>
        </w:tabs>
        <w:ind w:right="-30"/>
        <w:rPr>
          <w:sz w:val="24"/>
          <w:szCs w:val="24"/>
        </w:rPr>
      </w:pPr>
      <w:r w:rsidRPr="0097621A">
        <w:rPr>
          <w:sz w:val="24"/>
          <w:szCs w:val="24"/>
        </w:rPr>
        <w:t>19.</w:t>
      </w:r>
      <w:r w:rsidRPr="0097621A">
        <w:rPr>
          <w:sz w:val="24"/>
          <w:szCs w:val="24"/>
        </w:rPr>
        <w:tab/>
        <w:t>Порядок предоставления преференциального режима в отношении товаров, произведенных в развивающихся странах.</w:t>
      </w:r>
    </w:p>
    <w:p w:rsidR="0097621A" w:rsidRPr="0097621A" w:rsidRDefault="0097621A" w:rsidP="0097621A">
      <w:pPr>
        <w:pStyle w:val="11"/>
        <w:tabs>
          <w:tab w:val="left" w:pos="500"/>
        </w:tabs>
        <w:ind w:right="-30"/>
        <w:rPr>
          <w:sz w:val="24"/>
          <w:szCs w:val="24"/>
        </w:rPr>
      </w:pPr>
      <w:r w:rsidRPr="0097621A">
        <w:rPr>
          <w:sz w:val="24"/>
          <w:szCs w:val="24"/>
        </w:rPr>
        <w:t>20.</w:t>
      </w:r>
      <w:r w:rsidRPr="0097621A">
        <w:rPr>
          <w:sz w:val="24"/>
          <w:szCs w:val="24"/>
        </w:rPr>
        <w:tab/>
        <w:t>Зависимость ставки ввозной таможенной пошлины от страны происхождения товаров. Документы, подтверждающие страну происхождения товаров.</w:t>
      </w:r>
    </w:p>
    <w:p w:rsidR="0097621A" w:rsidRPr="0097621A" w:rsidRDefault="0097621A" w:rsidP="0097621A">
      <w:pPr>
        <w:pStyle w:val="11"/>
        <w:tabs>
          <w:tab w:val="left" w:pos="500"/>
        </w:tabs>
        <w:ind w:right="-30"/>
        <w:rPr>
          <w:sz w:val="24"/>
          <w:szCs w:val="24"/>
        </w:rPr>
      </w:pPr>
      <w:r w:rsidRPr="0097621A">
        <w:rPr>
          <w:sz w:val="24"/>
          <w:szCs w:val="24"/>
        </w:rPr>
        <w:t>21.</w:t>
      </w:r>
      <w:r w:rsidRPr="0097621A">
        <w:rPr>
          <w:sz w:val="24"/>
          <w:szCs w:val="24"/>
        </w:rPr>
        <w:tab/>
        <w:t>Сертификаты происхождения формы «А» и СТ-1 и их назначения. Требования, предъявляемые к оформлению сертификатов происхождения и порядок их предоставления.</w:t>
      </w:r>
    </w:p>
    <w:p w:rsidR="0097621A" w:rsidRPr="0097621A" w:rsidRDefault="0097621A" w:rsidP="0097621A">
      <w:pPr>
        <w:pStyle w:val="11"/>
        <w:tabs>
          <w:tab w:val="left" w:pos="500"/>
        </w:tabs>
        <w:ind w:right="-30"/>
        <w:rPr>
          <w:sz w:val="24"/>
          <w:szCs w:val="24"/>
        </w:rPr>
      </w:pPr>
      <w:r w:rsidRPr="0097621A">
        <w:rPr>
          <w:sz w:val="24"/>
          <w:szCs w:val="24"/>
        </w:rPr>
        <w:t>22.</w:t>
      </w:r>
      <w:r w:rsidRPr="0097621A">
        <w:rPr>
          <w:sz w:val="24"/>
          <w:szCs w:val="24"/>
        </w:rPr>
        <w:tab/>
        <w:t>Порядок исчисления ввозных таможенных пошлин в отношении товаров, произведенных в государствах, которым Россия предоставляет режим наиболее благоприятствуемой нации.</w:t>
      </w:r>
    </w:p>
    <w:p w:rsidR="0097621A" w:rsidRPr="0097621A" w:rsidRDefault="0097621A" w:rsidP="0097621A">
      <w:pPr>
        <w:pStyle w:val="11"/>
        <w:tabs>
          <w:tab w:val="left" w:pos="500"/>
        </w:tabs>
        <w:ind w:right="-30"/>
        <w:rPr>
          <w:sz w:val="24"/>
          <w:szCs w:val="24"/>
        </w:rPr>
      </w:pPr>
      <w:r w:rsidRPr="0097621A">
        <w:rPr>
          <w:sz w:val="24"/>
          <w:szCs w:val="24"/>
        </w:rPr>
        <w:t>23.</w:t>
      </w:r>
      <w:r w:rsidRPr="0097621A">
        <w:rPr>
          <w:sz w:val="24"/>
          <w:szCs w:val="24"/>
        </w:rPr>
        <w:tab/>
        <w:t>Порядок предоставления преференциального режима в отношении товаров, произведенных в наименее развитых странах.</w:t>
      </w:r>
    </w:p>
    <w:p w:rsidR="0097621A" w:rsidRPr="0097621A" w:rsidRDefault="0097621A" w:rsidP="0097621A">
      <w:pPr>
        <w:pStyle w:val="11"/>
        <w:tabs>
          <w:tab w:val="left" w:pos="500"/>
        </w:tabs>
        <w:ind w:right="-30"/>
        <w:rPr>
          <w:sz w:val="24"/>
          <w:szCs w:val="24"/>
        </w:rPr>
      </w:pPr>
      <w:r w:rsidRPr="0097621A">
        <w:rPr>
          <w:sz w:val="24"/>
          <w:szCs w:val="24"/>
        </w:rPr>
        <w:t>24.</w:t>
      </w:r>
      <w:r w:rsidRPr="0097621A">
        <w:rPr>
          <w:sz w:val="24"/>
          <w:szCs w:val="24"/>
        </w:rPr>
        <w:tab/>
        <w:t>Условия применения тарифных преференций и порядок их предоставления. Документы, необходимые для предоставления тарифных преференций.</w:t>
      </w:r>
    </w:p>
    <w:p w:rsidR="0097621A" w:rsidRPr="0097621A" w:rsidRDefault="0097621A" w:rsidP="0097621A">
      <w:pPr>
        <w:pStyle w:val="11"/>
        <w:tabs>
          <w:tab w:val="left" w:pos="500"/>
        </w:tabs>
        <w:ind w:right="-30"/>
        <w:rPr>
          <w:sz w:val="24"/>
          <w:szCs w:val="24"/>
        </w:rPr>
      </w:pPr>
      <w:r w:rsidRPr="0097621A">
        <w:rPr>
          <w:sz w:val="24"/>
          <w:szCs w:val="24"/>
        </w:rPr>
        <w:t>25.</w:t>
      </w:r>
      <w:r w:rsidRPr="0097621A">
        <w:rPr>
          <w:sz w:val="24"/>
          <w:szCs w:val="24"/>
        </w:rPr>
        <w:tab/>
        <w:t>Порядок применения ввозных таможенных пошлин в отношении товаров, произведенных в наименее развитых странах и отражение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26.</w:t>
      </w:r>
      <w:r w:rsidRPr="0097621A">
        <w:rPr>
          <w:sz w:val="24"/>
          <w:szCs w:val="24"/>
        </w:rPr>
        <w:tab/>
        <w:t>Порядок предоставления преференциального режима в отношении товаров, произведенных в СНГ.</w:t>
      </w:r>
    </w:p>
    <w:p w:rsidR="0097621A" w:rsidRPr="0097621A" w:rsidRDefault="0097621A" w:rsidP="0097621A">
      <w:pPr>
        <w:pStyle w:val="11"/>
        <w:tabs>
          <w:tab w:val="left" w:pos="500"/>
        </w:tabs>
        <w:ind w:right="-30"/>
        <w:rPr>
          <w:sz w:val="24"/>
          <w:szCs w:val="24"/>
        </w:rPr>
      </w:pPr>
      <w:r w:rsidRPr="0097621A">
        <w:rPr>
          <w:sz w:val="24"/>
          <w:szCs w:val="24"/>
        </w:rPr>
        <w:t>27.</w:t>
      </w:r>
      <w:r w:rsidRPr="0097621A">
        <w:rPr>
          <w:sz w:val="24"/>
          <w:szCs w:val="24"/>
        </w:rPr>
        <w:tab/>
        <w:t>Формы уплаты таможенных платежей в отношении товаров перемещаемых для личного пользования?</w:t>
      </w:r>
    </w:p>
    <w:p w:rsidR="0097621A" w:rsidRPr="0097621A" w:rsidRDefault="0097621A" w:rsidP="0097621A">
      <w:pPr>
        <w:pStyle w:val="11"/>
        <w:tabs>
          <w:tab w:val="left" w:pos="500"/>
        </w:tabs>
        <w:ind w:right="-30"/>
        <w:rPr>
          <w:sz w:val="24"/>
          <w:szCs w:val="24"/>
        </w:rPr>
      </w:pPr>
      <w:r w:rsidRPr="0097621A">
        <w:rPr>
          <w:sz w:val="24"/>
          <w:szCs w:val="24"/>
        </w:rPr>
        <w:t>28.</w:t>
      </w:r>
      <w:r w:rsidRPr="0097621A">
        <w:rPr>
          <w:sz w:val="24"/>
          <w:szCs w:val="24"/>
        </w:rPr>
        <w:tab/>
        <w:t xml:space="preserve">Перечислите случаи беспошлинного ввоза товаров </w:t>
      </w:r>
      <w:proofErr w:type="gramStart"/>
      <w:r w:rsidRPr="0097621A">
        <w:rPr>
          <w:sz w:val="24"/>
          <w:szCs w:val="24"/>
        </w:rPr>
        <w:t>физическими</w:t>
      </w:r>
      <w:proofErr w:type="gramEnd"/>
      <w:r w:rsidRPr="0097621A">
        <w:rPr>
          <w:sz w:val="24"/>
          <w:szCs w:val="24"/>
        </w:rPr>
        <w:t xml:space="preserve"> лица-ми для личного пользования?</w:t>
      </w:r>
    </w:p>
    <w:p w:rsidR="0097621A" w:rsidRPr="0097621A" w:rsidRDefault="0097621A" w:rsidP="0097621A">
      <w:pPr>
        <w:pStyle w:val="11"/>
        <w:tabs>
          <w:tab w:val="left" w:pos="500"/>
        </w:tabs>
        <w:ind w:right="-30"/>
        <w:rPr>
          <w:sz w:val="24"/>
          <w:szCs w:val="24"/>
        </w:rPr>
      </w:pPr>
      <w:r w:rsidRPr="0097621A">
        <w:rPr>
          <w:sz w:val="24"/>
          <w:szCs w:val="24"/>
        </w:rPr>
        <w:t>29.</w:t>
      </w:r>
      <w:r w:rsidRPr="0097621A">
        <w:rPr>
          <w:sz w:val="24"/>
          <w:szCs w:val="24"/>
        </w:rPr>
        <w:tab/>
        <w:t>Назовите ставки таможенных пошлин, налогов применяемых при ввозе товаров физическими лицами для личного пользования.</w:t>
      </w:r>
    </w:p>
    <w:p w:rsidR="0097621A" w:rsidRPr="0097621A" w:rsidRDefault="0097621A" w:rsidP="0097621A">
      <w:pPr>
        <w:pStyle w:val="11"/>
        <w:tabs>
          <w:tab w:val="left" w:pos="500"/>
        </w:tabs>
        <w:ind w:right="-30"/>
        <w:rPr>
          <w:sz w:val="24"/>
          <w:szCs w:val="24"/>
        </w:rPr>
      </w:pPr>
      <w:r w:rsidRPr="0097621A">
        <w:rPr>
          <w:sz w:val="24"/>
          <w:szCs w:val="24"/>
        </w:rPr>
        <w:t>30.</w:t>
      </w:r>
      <w:r w:rsidRPr="0097621A">
        <w:rPr>
          <w:sz w:val="24"/>
          <w:szCs w:val="24"/>
        </w:rPr>
        <w:tab/>
        <w:t>Акциз при импорте товаров и порядок его установления. Ставки акцизов при импорте. Основа исчисления акцизов при импорте.</w:t>
      </w:r>
    </w:p>
    <w:p w:rsidR="0097621A" w:rsidRPr="0097621A" w:rsidRDefault="0097621A" w:rsidP="0097621A">
      <w:pPr>
        <w:pStyle w:val="11"/>
        <w:tabs>
          <w:tab w:val="left" w:pos="500"/>
        </w:tabs>
        <w:ind w:right="-30"/>
        <w:rPr>
          <w:sz w:val="24"/>
          <w:szCs w:val="24"/>
        </w:rPr>
      </w:pPr>
      <w:r w:rsidRPr="0097621A">
        <w:rPr>
          <w:sz w:val="24"/>
          <w:szCs w:val="24"/>
        </w:rPr>
        <w:t>31.</w:t>
      </w:r>
      <w:r w:rsidRPr="0097621A">
        <w:rPr>
          <w:sz w:val="24"/>
          <w:szCs w:val="24"/>
        </w:rPr>
        <w:tab/>
        <w:t>Исчисление и уплата акциза при импорте и отражение их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lastRenderedPageBreak/>
        <w:t>32.</w:t>
      </w:r>
      <w:r w:rsidRPr="0097621A">
        <w:rPr>
          <w:sz w:val="24"/>
          <w:szCs w:val="24"/>
        </w:rPr>
        <w:tab/>
        <w:t>Особенность исчисления и уплаты акциза при импорте при ввозе табачных изделий и отражение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33.</w:t>
      </w:r>
      <w:r w:rsidRPr="0097621A">
        <w:rPr>
          <w:sz w:val="24"/>
          <w:szCs w:val="24"/>
        </w:rPr>
        <w:tab/>
        <w:t xml:space="preserve">Налог на добавленную стоимость и порядок его установления. </w:t>
      </w:r>
    </w:p>
    <w:p w:rsidR="0097621A" w:rsidRPr="0097621A" w:rsidRDefault="0097621A" w:rsidP="0097621A">
      <w:pPr>
        <w:pStyle w:val="11"/>
        <w:tabs>
          <w:tab w:val="left" w:pos="500"/>
        </w:tabs>
        <w:ind w:right="-30"/>
        <w:rPr>
          <w:sz w:val="24"/>
          <w:szCs w:val="24"/>
        </w:rPr>
      </w:pPr>
      <w:r w:rsidRPr="0097621A">
        <w:rPr>
          <w:sz w:val="24"/>
          <w:szCs w:val="24"/>
        </w:rPr>
        <w:t>34.</w:t>
      </w:r>
      <w:r w:rsidRPr="0097621A">
        <w:rPr>
          <w:sz w:val="24"/>
          <w:szCs w:val="24"/>
        </w:rPr>
        <w:tab/>
        <w:t>Ставки налога на добавленную стоимость и порядок их установления. Основа исчисления налога на добавленную стоимость.</w:t>
      </w:r>
    </w:p>
    <w:p w:rsidR="0097621A" w:rsidRPr="0097621A" w:rsidRDefault="0097621A" w:rsidP="0097621A">
      <w:pPr>
        <w:pStyle w:val="11"/>
        <w:tabs>
          <w:tab w:val="left" w:pos="500"/>
        </w:tabs>
        <w:ind w:right="-30"/>
        <w:rPr>
          <w:sz w:val="24"/>
          <w:szCs w:val="24"/>
        </w:rPr>
      </w:pPr>
      <w:r w:rsidRPr="0097621A">
        <w:rPr>
          <w:sz w:val="24"/>
          <w:szCs w:val="24"/>
        </w:rPr>
        <w:t>35.</w:t>
      </w:r>
      <w:r w:rsidRPr="0097621A">
        <w:rPr>
          <w:sz w:val="24"/>
          <w:szCs w:val="24"/>
        </w:rPr>
        <w:tab/>
        <w:t>Исчисление и уплата налога на добавленную стоимость и отражение их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36.</w:t>
      </w:r>
      <w:r w:rsidRPr="0097621A">
        <w:rPr>
          <w:sz w:val="24"/>
          <w:szCs w:val="24"/>
        </w:rPr>
        <w:tab/>
        <w:t>Льготы по уплате налога на добавленную стоимость и порядок их предоставления.</w:t>
      </w:r>
    </w:p>
    <w:p w:rsidR="0097621A" w:rsidRPr="0097621A" w:rsidRDefault="0097621A" w:rsidP="0097621A">
      <w:pPr>
        <w:pStyle w:val="11"/>
        <w:tabs>
          <w:tab w:val="left" w:pos="500"/>
        </w:tabs>
        <w:ind w:right="-30" w:firstLine="0"/>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7796"/>
      </w:tblGrid>
      <w:tr w:rsidR="0097621A" w:rsidRPr="0097621A" w:rsidTr="00DE403F">
        <w:tc>
          <w:tcPr>
            <w:tcW w:w="1526" w:type="dxa"/>
            <w:shd w:val="clear" w:color="auto" w:fill="C6D9F1"/>
          </w:tcPr>
          <w:p w:rsidR="0097621A" w:rsidRPr="0097621A" w:rsidRDefault="0097621A" w:rsidP="0097621A">
            <w:pPr>
              <w:tabs>
                <w:tab w:val="left" w:pos="2325"/>
              </w:tabs>
              <w:spacing w:after="0" w:line="240" w:lineRule="auto"/>
              <w:jc w:val="center"/>
              <w:rPr>
                <w:rFonts w:ascii="Times New Roman" w:hAnsi="Times New Roman" w:cs="Times New Roman"/>
                <w:b/>
                <w:lang w:eastAsia="en-US"/>
              </w:rPr>
            </w:pPr>
            <w:proofErr w:type="spellStart"/>
            <w:r w:rsidRPr="0097621A">
              <w:rPr>
                <w:rFonts w:ascii="Times New Roman" w:hAnsi="Times New Roman" w:cs="Times New Roman"/>
                <w:b/>
                <w:lang w:eastAsia="en-US"/>
              </w:rPr>
              <w:t>Результат</w:t>
            </w:r>
            <w:proofErr w:type="spellEnd"/>
            <w:r w:rsidRPr="0097621A">
              <w:rPr>
                <w:rFonts w:ascii="Times New Roman" w:hAnsi="Times New Roman" w:cs="Times New Roman"/>
                <w:b/>
                <w:lang w:eastAsia="en-US"/>
              </w:rPr>
              <w:t xml:space="preserve"> </w:t>
            </w:r>
            <w:proofErr w:type="spellStart"/>
            <w:r w:rsidRPr="0097621A">
              <w:rPr>
                <w:rFonts w:ascii="Times New Roman" w:hAnsi="Times New Roman" w:cs="Times New Roman"/>
                <w:b/>
                <w:lang w:eastAsia="en-US"/>
              </w:rPr>
              <w:t>зачета</w:t>
            </w:r>
            <w:proofErr w:type="spellEnd"/>
          </w:p>
        </w:tc>
        <w:tc>
          <w:tcPr>
            <w:tcW w:w="7796" w:type="dxa"/>
            <w:shd w:val="clear" w:color="auto" w:fill="C6D9F1"/>
            <w:vAlign w:val="center"/>
          </w:tcPr>
          <w:p w:rsidR="0097621A" w:rsidRPr="0097621A" w:rsidRDefault="0097621A" w:rsidP="0097621A">
            <w:pPr>
              <w:spacing w:after="0" w:line="240" w:lineRule="auto"/>
              <w:jc w:val="center"/>
              <w:rPr>
                <w:rFonts w:ascii="Times New Roman" w:hAnsi="Times New Roman" w:cs="Times New Roman"/>
                <w:b/>
                <w:lang w:eastAsia="en-US"/>
              </w:rPr>
            </w:pPr>
            <w:proofErr w:type="spellStart"/>
            <w:r w:rsidRPr="0097621A">
              <w:rPr>
                <w:rFonts w:ascii="Times New Roman" w:hAnsi="Times New Roman" w:cs="Times New Roman"/>
                <w:b/>
                <w:lang w:eastAsia="en-US"/>
              </w:rPr>
              <w:t>Критерии</w:t>
            </w:r>
            <w:proofErr w:type="spellEnd"/>
            <w:r w:rsidRPr="0097621A">
              <w:rPr>
                <w:rFonts w:ascii="Times New Roman" w:hAnsi="Times New Roman" w:cs="Times New Roman"/>
                <w:b/>
                <w:lang w:eastAsia="en-US"/>
              </w:rPr>
              <w:t xml:space="preserve"> </w:t>
            </w:r>
            <w:proofErr w:type="spellStart"/>
            <w:r w:rsidRPr="0097621A">
              <w:rPr>
                <w:rFonts w:ascii="Times New Roman" w:hAnsi="Times New Roman" w:cs="Times New Roman"/>
                <w:b/>
                <w:lang w:eastAsia="en-US"/>
              </w:rPr>
              <w:t>оценивания</w:t>
            </w:r>
            <w:proofErr w:type="spellEnd"/>
            <w:r w:rsidRPr="0097621A">
              <w:rPr>
                <w:rFonts w:ascii="Times New Roman" w:hAnsi="Times New Roman" w:cs="Times New Roman"/>
                <w:b/>
                <w:lang w:eastAsia="en-US"/>
              </w:rPr>
              <w:t xml:space="preserve"> </w:t>
            </w:r>
          </w:p>
        </w:tc>
      </w:tr>
      <w:tr w:rsidR="0097621A" w:rsidRPr="0097621A" w:rsidTr="00DE403F">
        <w:trPr>
          <w:trHeight w:val="848"/>
        </w:trPr>
        <w:tc>
          <w:tcPr>
            <w:tcW w:w="1526" w:type="dxa"/>
            <w:shd w:val="clear" w:color="auto" w:fill="FFFFFF"/>
            <w:vAlign w:val="center"/>
          </w:tcPr>
          <w:p w:rsidR="0097621A" w:rsidRPr="0097621A" w:rsidRDefault="0097621A" w:rsidP="0097621A">
            <w:pPr>
              <w:spacing w:after="0" w:line="240" w:lineRule="auto"/>
              <w:jc w:val="center"/>
              <w:rPr>
                <w:rFonts w:ascii="Times New Roman" w:hAnsi="Times New Roman" w:cs="Times New Roman"/>
                <w:lang w:eastAsia="en-US"/>
              </w:rPr>
            </w:pPr>
            <w:proofErr w:type="spellStart"/>
            <w:r w:rsidRPr="0097621A">
              <w:rPr>
                <w:rFonts w:ascii="Times New Roman" w:hAnsi="Times New Roman" w:cs="Times New Roman"/>
                <w:lang w:eastAsia="en-US"/>
              </w:rPr>
              <w:t>не</w:t>
            </w:r>
            <w:proofErr w:type="spellEnd"/>
            <w:r w:rsidRPr="0097621A">
              <w:rPr>
                <w:rFonts w:ascii="Times New Roman" w:hAnsi="Times New Roman" w:cs="Times New Roman"/>
                <w:lang w:eastAsia="en-US"/>
              </w:rPr>
              <w:t xml:space="preserve"> </w:t>
            </w:r>
            <w:proofErr w:type="spellStart"/>
            <w:r w:rsidRPr="0097621A">
              <w:rPr>
                <w:rFonts w:ascii="Times New Roman" w:hAnsi="Times New Roman" w:cs="Times New Roman"/>
                <w:lang w:eastAsia="en-US"/>
              </w:rPr>
              <w:t>зачтено</w:t>
            </w:r>
            <w:proofErr w:type="spellEnd"/>
          </w:p>
        </w:tc>
        <w:tc>
          <w:tcPr>
            <w:tcW w:w="7796" w:type="dxa"/>
            <w:shd w:val="clear" w:color="auto" w:fill="FFFFFF"/>
          </w:tcPr>
          <w:p w:rsidR="0097621A" w:rsidRPr="0097621A" w:rsidRDefault="0097621A" w:rsidP="0097621A">
            <w:pPr>
              <w:spacing w:after="0" w:line="240" w:lineRule="auto"/>
              <w:jc w:val="both"/>
              <w:rPr>
                <w:rFonts w:ascii="Times New Roman" w:hAnsi="Times New Roman" w:cs="Times New Roman"/>
                <w:lang w:eastAsia="en-US"/>
              </w:rPr>
            </w:pPr>
            <w:r w:rsidRPr="0097621A">
              <w:rPr>
                <w:rFonts w:ascii="Times New Roman" w:hAnsi="Times New Roman" w:cs="Times New Roman"/>
                <w:lang w:eastAsia="en-US"/>
              </w:rPr>
              <w:t xml:space="preserve">Студент  не знает значительной части программного материала </w:t>
            </w:r>
            <w:r w:rsidRPr="0097621A">
              <w:rPr>
                <w:rFonts w:ascii="Times New Roman" w:hAnsi="Times New Roman" w:cs="Times New Roman"/>
                <w:color w:val="000000"/>
              </w:rPr>
              <w:t>(менее 50% правильно выполненных заданий от общего объема работы)</w:t>
            </w:r>
            <w:r w:rsidRPr="0097621A">
              <w:rPr>
                <w:rFonts w:ascii="Times New Roman" w:hAnsi="Times New Roman" w:cs="Times New Roman"/>
                <w:lang w:eastAsia="en-US"/>
              </w:rPr>
              <w:t>, допускает существенные ошибки, неуверенно, с большими затруднениями выполняет практические работы, не подтверждает освоение компетенций, предусмотренных программой зачета.</w:t>
            </w:r>
          </w:p>
        </w:tc>
      </w:tr>
      <w:tr w:rsidR="0097621A" w:rsidRPr="0097621A" w:rsidTr="00DE403F">
        <w:trPr>
          <w:trHeight w:val="273"/>
        </w:trPr>
        <w:tc>
          <w:tcPr>
            <w:tcW w:w="1526" w:type="dxa"/>
            <w:shd w:val="clear" w:color="auto" w:fill="FFFFFF"/>
            <w:vAlign w:val="center"/>
          </w:tcPr>
          <w:p w:rsidR="0097621A" w:rsidRPr="0097621A" w:rsidRDefault="0097621A" w:rsidP="0097621A">
            <w:pPr>
              <w:spacing w:after="0" w:line="240" w:lineRule="auto"/>
              <w:jc w:val="center"/>
              <w:rPr>
                <w:rFonts w:ascii="Times New Roman" w:hAnsi="Times New Roman" w:cs="Times New Roman"/>
                <w:lang w:eastAsia="en-US"/>
              </w:rPr>
            </w:pPr>
            <w:proofErr w:type="spellStart"/>
            <w:r w:rsidRPr="0097621A">
              <w:rPr>
                <w:rFonts w:ascii="Times New Roman" w:hAnsi="Times New Roman" w:cs="Times New Roman"/>
                <w:lang w:eastAsia="en-US"/>
              </w:rPr>
              <w:t>зачтено</w:t>
            </w:r>
            <w:proofErr w:type="spellEnd"/>
          </w:p>
        </w:tc>
        <w:tc>
          <w:tcPr>
            <w:tcW w:w="7796" w:type="dxa"/>
            <w:shd w:val="clear" w:color="auto" w:fill="FFFFFF"/>
          </w:tcPr>
          <w:p w:rsidR="0097621A" w:rsidRPr="0097621A" w:rsidRDefault="0097621A" w:rsidP="0097621A">
            <w:pPr>
              <w:spacing w:after="0" w:line="240" w:lineRule="auto"/>
              <w:jc w:val="both"/>
              <w:rPr>
                <w:rFonts w:ascii="Times New Roman" w:hAnsi="Times New Roman" w:cs="Times New Roman"/>
                <w:lang w:eastAsia="en-US"/>
              </w:rPr>
            </w:pPr>
            <w:proofErr w:type="gramStart"/>
            <w:r w:rsidRPr="0097621A">
              <w:rPr>
                <w:rFonts w:ascii="Times New Roman" w:hAnsi="Times New Roman" w:cs="Times New Roman"/>
                <w:lang w:eastAsia="en-US"/>
              </w:rPr>
              <w:t xml:space="preserve">Студент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допуская некоторые неточности; демонстрирует хороший уровень освоения материала, информационной и коммуникативной культуры и в целом подтверждает освоение компетенций, предусмотренных программой   зачета. </w:t>
            </w:r>
            <w:proofErr w:type="gramEnd"/>
          </w:p>
        </w:tc>
      </w:tr>
    </w:tbl>
    <w:p w:rsidR="0097621A" w:rsidRPr="0097621A" w:rsidRDefault="0097621A" w:rsidP="0097621A">
      <w:pPr>
        <w:spacing w:after="0" w:line="240" w:lineRule="auto"/>
        <w:rPr>
          <w:rFonts w:ascii="Times New Roman" w:hAnsi="Times New Roman" w:cs="Times New Roman"/>
          <w:sz w:val="28"/>
          <w:szCs w:val="28"/>
        </w:rPr>
      </w:pPr>
    </w:p>
    <w:p w:rsidR="0097621A" w:rsidRPr="0097621A" w:rsidRDefault="0097621A" w:rsidP="0097621A">
      <w:pPr>
        <w:spacing w:after="0" w:line="240" w:lineRule="auto"/>
        <w:textAlignment w:val="baseline"/>
        <w:rPr>
          <w:rFonts w:ascii="Times New Roman" w:hAnsi="Times New Roman" w:cs="Times New Roman"/>
          <w:sz w:val="12"/>
          <w:szCs w:val="12"/>
        </w:rPr>
      </w:pPr>
      <w:r w:rsidRPr="0097621A">
        <w:rPr>
          <w:rFonts w:ascii="Times New Roman" w:hAnsi="Times New Roman" w:cs="Times New Roman"/>
          <w:sz w:val="28"/>
        </w:rPr>
        <w:t>Составитель ________________________ С.В. Вишнякова</w:t>
      </w:r>
    </w:p>
    <w:p w:rsidR="0097621A" w:rsidRPr="0097621A" w:rsidRDefault="0097621A" w:rsidP="0097621A">
      <w:pPr>
        <w:spacing w:after="0" w:line="240" w:lineRule="auto"/>
        <w:textAlignment w:val="baseline"/>
        <w:rPr>
          <w:rFonts w:ascii="Times New Roman" w:hAnsi="Times New Roman" w:cs="Times New Roman"/>
          <w:sz w:val="12"/>
          <w:szCs w:val="12"/>
        </w:rPr>
      </w:pPr>
      <w:r w:rsidRPr="0097621A">
        <w:rPr>
          <w:rFonts w:ascii="Times New Roman" w:hAnsi="Times New Roman" w:cs="Times New Roman"/>
          <w:vertAlign w:val="superscript"/>
        </w:rPr>
        <w:t xml:space="preserve">                                                                              (подпись)</w:t>
      </w:r>
    </w:p>
    <w:p w:rsidR="0097621A" w:rsidRPr="0097621A" w:rsidRDefault="0097621A" w:rsidP="0097621A">
      <w:pPr>
        <w:spacing w:after="0" w:line="240" w:lineRule="auto"/>
        <w:textAlignment w:val="baseline"/>
        <w:rPr>
          <w:rFonts w:ascii="Times New Roman" w:hAnsi="Times New Roman" w:cs="Times New Roman"/>
          <w:sz w:val="28"/>
          <w:szCs w:val="28"/>
        </w:rPr>
      </w:pPr>
      <w:r w:rsidRPr="0097621A">
        <w:rPr>
          <w:rFonts w:ascii="Times New Roman" w:hAnsi="Times New Roman" w:cs="Times New Roman"/>
          <w:sz w:val="28"/>
          <w:szCs w:val="28"/>
        </w:rPr>
        <w:t>«___» _____________ 2018г. </w:t>
      </w:r>
    </w:p>
    <w:p w:rsidR="0097621A" w:rsidRPr="0097621A" w:rsidRDefault="0097621A" w:rsidP="0097621A">
      <w:pPr>
        <w:shd w:val="clear" w:color="auto" w:fill="FFFFFF"/>
        <w:spacing w:after="0" w:line="240" w:lineRule="auto"/>
        <w:jc w:val="center"/>
        <w:rPr>
          <w:rFonts w:ascii="Times New Roman" w:hAnsi="Times New Roman" w:cs="Times New Roman"/>
          <w:sz w:val="28"/>
          <w:szCs w:val="28"/>
        </w:rPr>
      </w:pPr>
    </w:p>
    <w:p w:rsidR="0097621A" w:rsidRPr="0097621A" w:rsidRDefault="0097621A" w:rsidP="0097621A">
      <w:pPr>
        <w:shd w:val="clear" w:color="auto" w:fill="FFFFFF"/>
        <w:spacing w:after="0" w:line="240" w:lineRule="auto"/>
        <w:jc w:val="center"/>
        <w:rPr>
          <w:rFonts w:ascii="Times New Roman" w:hAnsi="Times New Roman" w:cs="Times New Roman"/>
          <w:sz w:val="28"/>
          <w:szCs w:val="28"/>
        </w:rPr>
      </w:pPr>
      <w:r w:rsidRPr="0097621A">
        <w:rPr>
          <w:rFonts w:ascii="Times New Roman" w:hAnsi="Times New Roman" w:cs="Times New Roman"/>
          <w:sz w:val="28"/>
          <w:szCs w:val="28"/>
        </w:rPr>
        <w:t>Министерство образования и науки Российской Федерации</w:t>
      </w:r>
    </w:p>
    <w:p w:rsidR="0097621A" w:rsidRPr="0097621A" w:rsidRDefault="0097621A" w:rsidP="0097621A">
      <w:pPr>
        <w:shd w:val="clear" w:color="auto" w:fill="FFFFFF"/>
        <w:spacing w:after="0" w:line="240" w:lineRule="auto"/>
        <w:ind w:firstLine="709"/>
        <w:jc w:val="center"/>
        <w:rPr>
          <w:rFonts w:ascii="Times New Roman" w:hAnsi="Times New Roman" w:cs="Times New Roman"/>
          <w:sz w:val="28"/>
          <w:szCs w:val="28"/>
        </w:rPr>
      </w:pPr>
      <w:r w:rsidRPr="0097621A">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97621A" w:rsidRPr="0097621A" w:rsidRDefault="0097621A" w:rsidP="0097621A">
      <w:pPr>
        <w:shd w:val="clear" w:color="auto" w:fill="FFFFFF"/>
        <w:spacing w:after="0" w:line="240" w:lineRule="auto"/>
        <w:jc w:val="center"/>
        <w:rPr>
          <w:rFonts w:ascii="Times New Roman" w:hAnsi="Times New Roman" w:cs="Times New Roman"/>
          <w:sz w:val="28"/>
          <w:szCs w:val="28"/>
        </w:rPr>
      </w:pPr>
      <w:r w:rsidRPr="0097621A">
        <w:rPr>
          <w:rFonts w:ascii="Times New Roman" w:hAnsi="Times New Roman" w:cs="Times New Roman"/>
          <w:sz w:val="28"/>
          <w:szCs w:val="28"/>
        </w:rPr>
        <w:t>«Ростовский государственный экономический университет (РИНХ)»</w:t>
      </w:r>
    </w:p>
    <w:p w:rsidR="0097621A" w:rsidRPr="0097621A" w:rsidRDefault="0097621A" w:rsidP="0097621A">
      <w:pPr>
        <w:spacing w:after="0" w:line="240" w:lineRule="auto"/>
        <w:jc w:val="center"/>
        <w:textAlignment w:val="baseline"/>
        <w:rPr>
          <w:rFonts w:ascii="Times New Roman" w:hAnsi="Times New Roman" w:cs="Times New Roman"/>
          <w:sz w:val="12"/>
          <w:szCs w:val="12"/>
        </w:rPr>
      </w:pPr>
      <w:r w:rsidRPr="0097621A">
        <w:rPr>
          <w:rFonts w:ascii="Times New Roman" w:hAnsi="Times New Roman" w:cs="Times New Roman"/>
          <w:sz w:val="28"/>
        </w:rPr>
        <w:t>Кафедра Международной торговли и таможенного дела</w:t>
      </w:r>
    </w:p>
    <w:p w:rsidR="0097621A" w:rsidRPr="0097621A" w:rsidRDefault="0097621A" w:rsidP="0097621A">
      <w:pPr>
        <w:spacing w:after="0" w:line="240" w:lineRule="auto"/>
        <w:rPr>
          <w:rFonts w:ascii="Times New Roman" w:hAnsi="Times New Roman" w:cs="Times New Roman"/>
          <w:b/>
          <w:sz w:val="28"/>
          <w:szCs w:val="28"/>
        </w:rPr>
      </w:pPr>
    </w:p>
    <w:p w:rsidR="0097621A" w:rsidRPr="0097621A" w:rsidRDefault="0097621A" w:rsidP="0097621A">
      <w:pPr>
        <w:pStyle w:val="11"/>
        <w:tabs>
          <w:tab w:val="left" w:pos="500"/>
        </w:tabs>
        <w:ind w:firstLine="0"/>
        <w:jc w:val="center"/>
        <w:rPr>
          <w:b/>
          <w:szCs w:val="28"/>
        </w:rPr>
      </w:pPr>
      <w:r w:rsidRPr="0097621A">
        <w:rPr>
          <w:b/>
          <w:szCs w:val="28"/>
        </w:rPr>
        <w:t>Вопросы к экзамену</w:t>
      </w:r>
    </w:p>
    <w:p w:rsidR="0097621A" w:rsidRPr="0097621A" w:rsidRDefault="0097621A" w:rsidP="0097621A">
      <w:pPr>
        <w:pStyle w:val="11"/>
        <w:tabs>
          <w:tab w:val="left" w:pos="500"/>
        </w:tabs>
        <w:ind w:right="-30" w:firstLine="0"/>
        <w:jc w:val="center"/>
        <w:rPr>
          <w:b/>
          <w:szCs w:val="28"/>
        </w:rPr>
      </w:pPr>
      <w:r w:rsidRPr="0097621A">
        <w:rPr>
          <w:b/>
          <w:szCs w:val="28"/>
        </w:rPr>
        <w:t>по дисциплине «Таможенные платежи»</w:t>
      </w:r>
    </w:p>
    <w:p w:rsidR="0097621A" w:rsidRPr="0097621A" w:rsidRDefault="0097621A" w:rsidP="0097621A">
      <w:pPr>
        <w:pStyle w:val="11"/>
        <w:tabs>
          <w:tab w:val="left" w:pos="500"/>
        </w:tabs>
        <w:ind w:right="-30"/>
        <w:rPr>
          <w:sz w:val="24"/>
          <w:szCs w:val="24"/>
        </w:rPr>
      </w:pPr>
    </w:p>
    <w:p w:rsidR="0097621A" w:rsidRPr="0097621A" w:rsidRDefault="0097621A" w:rsidP="0097621A">
      <w:pPr>
        <w:pStyle w:val="11"/>
        <w:tabs>
          <w:tab w:val="left" w:pos="500"/>
        </w:tabs>
        <w:ind w:right="-30"/>
        <w:rPr>
          <w:sz w:val="24"/>
          <w:szCs w:val="24"/>
        </w:rPr>
      </w:pPr>
      <w:r w:rsidRPr="0097621A">
        <w:rPr>
          <w:sz w:val="24"/>
          <w:szCs w:val="24"/>
        </w:rPr>
        <w:t>1.</w:t>
      </w:r>
      <w:r w:rsidRPr="0097621A">
        <w:rPr>
          <w:sz w:val="24"/>
          <w:szCs w:val="24"/>
        </w:rPr>
        <w:tab/>
        <w:t xml:space="preserve">Организация таможенного </w:t>
      </w:r>
      <w:proofErr w:type="gramStart"/>
      <w:r w:rsidRPr="0097621A">
        <w:rPr>
          <w:sz w:val="24"/>
          <w:szCs w:val="24"/>
        </w:rPr>
        <w:t>контроля за</w:t>
      </w:r>
      <w:proofErr w:type="gramEnd"/>
      <w:r w:rsidRPr="0097621A">
        <w:rPr>
          <w:sz w:val="24"/>
          <w:szCs w:val="24"/>
        </w:rPr>
        <w:t xml:space="preserve"> целевым использованием товаров, в отношении которых предоставлены льготы по уплате таможенных платежей.</w:t>
      </w:r>
    </w:p>
    <w:p w:rsidR="0097621A" w:rsidRPr="0097621A" w:rsidRDefault="0097621A" w:rsidP="0097621A">
      <w:pPr>
        <w:pStyle w:val="11"/>
        <w:tabs>
          <w:tab w:val="left" w:pos="500"/>
        </w:tabs>
        <w:ind w:right="-30"/>
        <w:rPr>
          <w:sz w:val="24"/>
          <w:szCs w:val="24"/>
        </w:rPr>
      </w:pPr>
      <w:r w:rsidRPr="0097621A">
        <w:rPr>
          <w:sz w:val="24"/>
          <w:szCs w:val="24"/>
        </w:rPr>
        <w:t>2.</w:t>
      </w:r>
      <w:r w:rsidRPr="0097621A">
        <w:rPr>
          <w:sz w:val="24"/>
          <w:szCs w:val="24"/>
        </w:rPr>
        <w:tab/>
        <w:t>Отсрочка и рассрочка по уплате таможенных платежей. Порядок и условия их предоставления. Исчисление процентов за предоставление отсрочки или рассрочки уплаты таможенных платежей и отражение их в Таможенном приходном ордере.</w:t>
      </w:r>
    </w:p>
    <w:p w:rsidR="0097621A" w:rsidRPr="0097621A" w:rsidRDefault="0097621A" w:rsidP="0097621A">
      <w:pPr>
        <w:pStyle w:val="11"/>
        <w:tabs>
          <w:tab w:val="left" w:pos="500"/>
        </w:tabs>
        <w:ind w:right="-30"/>
        <w:rPr>
          <w:sz w:val="24"/>
          <w:szCs w:val="24"/>
        </w:rPr>
      </w:pPr>
      <w:r w:rsidRPr="0097621A">
        <w:rPr>
          <w:sz w:val="24"/>
          <w:szCs w:val="24"/>
        </w:rPr>
        <w:t>3.</w:t>
      </w:r>
      <w:r w:rsidRPr="0097621A">
        <w:rPr>
          <w:sz w:val="24"/>
          <w:szCs w:val="24"/>
        </w:rPr>
        <w:tab/>
        <w:t>Банковская гарантия, порядок и условия ее применения.</w:t>
      </w:r>
    </w:p>
    <w:p w:rsidR="0097621A" w:rsidRPr="0097621A" w:rsidRDefault="0097621A" w:rsidP="0097621A">
      <w:pPr>
        <w:pStyle w:val="11"/>
        <w:tabs>
          <w:tab w:val="left" w:pos="500"/>
        </w:tabs>
        <w:ind w:right="-30"/>
        <w:rPr>
          <w:sz w:val="24"/>
          <w:szCs w:val="24"/>
        </w:rPr>
      </w:pPr>
      <w:r w:rsidRPr="0097621A">
        <w:rPr>
          <w:sz w:val="24"/>
          <w:szCs w:val="24"/>
        </w:rPr>
        <w:t>4.</w:t>
      </w:r>
      <w:r w:rsidRPr="0097621A">
        <w:rPr>
          <w:sz w:val="24"/>
          <w:szCs w:val="24"/>
        </w:rPr>
        <w:tab/>
        <w:t>Договор залога, денежный залог, порядок и условия его применения.</w:t>
      </w:r>
    </w:p>
    <w:p w:rsidR="0097621A" w:rsidRPr="0097621A" w:rsidRDefault="0097621A" w:rsidP="0097621A">
      <w:pPr>
        <w:pStyle w:val="11"/>
        <w:tabs>
          <w:tab w:val="left" w:pos="500"/>
        </w:tabs>
        <w:ind w:right="-30"/>
        <w:rPr>
          <w:sz w:val="24"/>
          <w:szCs w:val="24"/>
        </w:rPr>
      </w:pPr>
      <w:r w:rsidRPr="0097621A">
        <w:rPr>
          <w:sz w:val="24"/>
          <w:szCs w:val="24"/>
        </w:rPr>
        <w:t>5.</w:t>
      </w:r>
      <w:r w:rsidRPr="0097621A">
        <w:rPr>
          <w:sz w:val="24"/>
          <w:szCs w:val="24"/>
        </w:rPr>
        <w:tab/>
        <w:t>Договор поручительства, порядок и условия его применения.</w:t>
      </w:r>
    </w:p>
    <w:p w:rsidR="0097621A" w:rsidRPr="0097621A" w:rsidRDefault="0097621A" w:rsidP="0097621A">
      <w:pPr>
        <w:pStyle w:val="11"/>
        <w:tabs>
          <w:tab w:val="left" w:pos="500"/>
        </w:tabs>
        <w:ind w:right="-30"/>
        <w:rPr>
          <w:sz w:val="24"/>
          <w:szCs w:val="24"/>
        </w:rPr>
      </w:pPr>
      <w:r w:rsidRPr="0097621A">
        <w:rPr>
          <w:sz w:val="24"/>
          <w:szCs w:val="24"/>
        </w:rPr>
        <w:t>6.</w:t>
      </w:r>
      <w:r w:rsidRPr="0097621A">
        <w:rPr>
          <w:sz w:val="24"/>
          <w:szCs w:val="24"/>
        </w:rPr>
        <w:tab/>
        <w:t>Пени за нарушение сроков уплаты таможенных платежей. Порядок их исчисления и уплаты. Отражение пеней в Таможенном приходном ордере.</w:t>
      </w:r>
    </w:p>
    <w:p w:rsidR="0097621A" w:rsidRPr="0097621A" w:rsidRDefault="0097621A" w:rsidP="0097621A">
      <w:pPr>
        <w:pStyle w:val="11"/>
        <w:tabs>
          <w:tab w:val="left" w:pos="500"/>
        </w:tabs>
        <w:ind w:right="-30"/>
        <w:rPr>
          <w:sz w:val="24"/>
          <w:szCs w:val="24"/>
        </w:rPr>
      </w:pPr>
      <w:r w:rsidRPr="0097621A">
        <w:rPr>
          <w:sz w:val="24"/>
          <w:szCs w:val="24"/>
        </w:rPr>
        <w:t>7.</w:t>
      </w:r>
      <w:r w:rsidRPr="0097621A">
        <w:rPr>
          <w:sz w:val="24"/>
          <w:szCs w:val="24"/>
        </w:rPr>
        <w:tab/>
        <w:t>Порядок предоставления льгот по уплате таможенных платежей при ввозе товаров в качестве вклада в уставный (складочный) капитал предприятий (организаций).</w:t>
      </w:r>
    </w:p>
    <w:p w:rsidR="0097621A" w:rsidRPr="0097621A" w:rsidRDefault="0097621A" w:rsidP="0097621A">
      <w:pPr>
        <w:pStyle w:val="11"/>
        <w:tabs>
          <w:tab w:val="left" w:pos="500"/>
        </w:tabs>
        <w:ind w:right="-30"/>
        <w:rPr>
          <w:sz w:val="24"/>
          <w:szCs w:val="24"/>
        </w:rPr>
      </w:pPr>
      <w:r w:rsidRPr="0097621A">
        <w:rPr>
          <w:sz w:val="24"/>
          <w:szCs w:val="24"/>
        </w:rPr>
        <w:t>8.</w:t>
      </w:r>
      <w:r w:rsidRPr="0097621A">
        <w:rPr>
          <w:sz w:val="24"/>
          <w:szCs w:val="24"/>
        </w:rPr>
        <w:tab/>
        <w:t>Порядок предоставления льгот по уплате таможенных платежей при ввозе товаров в качестве технической и гуманитарной помощи.</w:t>
      </w:r>
    </w:p>
    <w:p w:rsidR="0097621A" w:rsidRPr="0097621A" w:rsidRDefault="0097621A" w:rsidP="0097621A">
      <w:pPr>
        <w:pStyle w:val="11"/>
        <w:tabs>
          <w:tab w:val="left" w:pos="500"/>
        </w:tabs>
        <w:ind w:right="-30"/>
        <w:rPr>
          <w:sz w:val="24"/>
          <w:szCs w:val="24"/>
        </w:rPr>
      </w:pPr>
      <w:r w:rsidRPr="0097621A">
        <w:rPr>
          <w:sz w:val="24"/>
          <w:szCs w:val="24"/>
        </w:rPr>
        <w:t>9.</w:t>
      </w:r>
      <w:r w:rsidRPr="0097621A">
        <w:rPr>
          <w:sz w:val="24"/>
          <w:szCs w:val="24"/>
        </w:rPr>
        <w:tab/>
        <w:t xml:space="preserve">Порядок возврата или зачета излишне уплаченных (взысканных) таможенных платежей. </w:t>
      </w:r>
    </w:p>
    <w:p w:rsidR="0097621A" w:rsidRPr="0097621A" w:rsidRDefault="0097621A" w:rsidP="0097621A">
      <w:pPr>
        <w:pStyle w:val="11"/>
        <w:tabs>
          <w:tab w:val="left" w:pos="500"/>
        </w:tabs>
        <w:ind w:right="-30"/>
        <w:rPr>
          <w:sz w:val="24"/>
          <w:szCs w:val="24"/>
        </w:rPr>
      </w:pPr>
      <w:r w:rsidRPr="0097621A">
        <w:rPr>
          <w:sz w:val="24"/>
          <w:szCs w:val="24"/>
        </w:rPr>
        <w:t>10.</w:t>
      </w:r>
      <w:r w:rsidRPr="0097621A">
        <w:rPr>
          <w:sz w:val="24"/>
          <w:szCs w:val="24"/>
        </w:rPr>
        <w:tab/>
        <w:t>Порядок и сроки взыскания неуплаченных, в установленные сроки, таможенных платежей.</w:t>
      </w:r>
    </w:p>
    <w:p w:rsidR="0097621A" w:rsidRPr="0097621A" w:rsidRDefault="0097621A" w:rsidP="0097621A">
      <w:pPr>
        <w:pStyle w:val="11"/>
        <w:tabs>
          <w:tab w:val="left" w:pos="500"/>
        </w:tabs>
        <w:ind w:right="-30"/>
        <w:rPr>
          <w:sz w:val="24"/>
          <w:szCs w:val="24"/>
        </w:rPr>
      </w:pPr>
      <w:r w:rsidRPr="0097621A">
        <w:rPr>
          <w:sz w:val="24"/>
          <w:szCs w:val="24"/>
        </w:rPr>
        <w:lastRenderedPageBreak/>
        <w:t>11.</w:t>
      </w:r>
      <w:r w:rsidRPr="0097621A">
        <w:rPr>
          <w:sz w:val="24"/>
          <w:szCs w:val="24"/>
        </w:rPr>
        <w:tab/>
        <w:t>Взыскание неуплаченных таможенных платежей за счет денежных средств, находящихся на счетах плательщика в банке.</w:t>
      </w:r>
    </w:p>
    <w:p w:rsidR="0097621A" w:rsidRPr="0097621A" w:rsidRDefault="0097621A" w:rsidP="0097621A">
      <w:pPr>
        <w:pStyle w:val="11"/>
        <w:tabs>
          <w:tab w:val="left" w:pos="500"/>
        </w:tabs>
        <w:ind w:right="-30"/>
        <w:rPr>
          <w:sz w:val="24"/>
          <w:szCs w:val="24"/>
        </w:rPr>
      </w:pPr>
      <w:r w:rsidRPr="0097621A">
        <w:rPr>
          <w:sz w:val="24"/>
          <w:szCs w:val="24"/>
        </w:rPr>
        <w:t>12.</w:t>
      </w:r>
      <w:r w:rsidRPr="0097621A">
        <w:rPr>
          <w:sz w:val="24"/>
          <w:szCs w:val="24"/>
        </w:rPr>
        <w:tab/>
        <w:t>Взыскание неуплаченных таможенных платежей за счет товаров, в отношении которых не уплачены таможенные платежи.</w:t>
      </w:r>
    </w:p>
    <w:p w:rsidR="0097621A" w:rsidRPr="0097621A" w:rsidRDefault="0097621A" w:rsidP="0097621A">
      <w:pPr>
        <w:pStyle w:val="11"/>
        <w:tabs>
          <w:tab w:val="left" w:pos="500"/>
        </w:tabs>
        <w:ind w:right="-30"/>
        <w:rPr>
          <w:sz w:val="24"/>
          <w:szCs w:val="24"/>
        </w:rPr>
      </w:pPr>
      <w:r w:rsidRPr="0097621A">
        <w:rPr>
          <w:sz w:val="24"/>
          <w:szCs w:val="24"/>
        </w:rPr>
        <w:t>13.</w:t>
      </w:r>
      <w:r w:rsidRPr="0097621A">
        <w:rPr>
          <w:sz w:val="24"/>
          <w:szCs w:val="24"/>
        </w:rPr>
        <w:tab/>
        <w:t>Взыскание неуплаченных таможенных платежей за счет иного имущества.</w:t>
      </w:r>
    </w:p>
    <w:p w:rsidR="0097621A" w:rsidRPr="0097621A" w:rsidRDefault="0097621A" w:rsidP="0097621A">
      <w:pPr>
        <w:pStyle w:val="11"/>
        <w:tabs>
          <w:tab w:val="left" w:pos="500"/>
        </w:tabs>
        <w:ind w:right="-30"/>
        <w:rPr>
          <w:sz w:val="24"/>
          <w:szCs w:val="24"/>
        </w:rPr>
      </w:pPr>
      <w:r w:rsidRPr="0097621A">
        <w:rPr>
          <w:sz w:val="24"/>
          <w:szCs w:val="24"/>
        </w:rPr>
        <w:t>14.</w:t>
      </w:r>
      <w:r w:rsidRPr="0097621A">
        <w:rPr>
          <w:sz w:val="24"/>
          <w:szCs w:val="24"/>
        </w:rPr>
        <w:tab/>
        <w:t>Арест имущества, порядок и условия его применения. Приостановление операций по счетам плательщика, порядок и условия его применения.</w:t>
      </w:r>
    </w:p>
    <w:p w:rsidR="0097621A" w:rsidRPr="0097621A" w:rsidRDefault="0097621A" w:rsidP="0097621A">
      <w:pPr>
        <w:pStyle w:val="11"/>
        <w:tabs>
          <w:tab w:val="left" w:pos="500"/>
        </w:tabs>
        <w:ind w:right="-30"/>
        <w:rPr>
          <w:sz w:val="24"/>
          <w:szCs w:val="24"/>
        </w:rPr>
      </w:pPr>
      <w:r w:rsidRPr="0097621A">
        <w:rPr>
          <w:sz w:val="24"/>
          <w:szCs w:val="24"/>
        </w:rPr>
        <w:t>15.</w:t>
      </w:r>
      <w:r w:rsidRPr="0097621A">
        <w:rPr>
          <w:sz w:val="24"/>
          <w:szCs w:val="24"/>
        </w:rPr>
        <w:tab/>
        <w:t>Порядок и условия принятия решения о предоставлении отсрочки или рассрочки по уплате таможенных пошлин и налогов.</w:t>
      </w:r>
    </w:p>
    <w:p w:rsidR="0097621A" w:rsidRPr="0097621A" w:rsidRDefault="0097621A" w:rsidP="0097621A">
      <w:pPr>
        <w:pStyle w:val="11"/>
        <w:tabs>
          <w:tab w:val="left" w:pos="500"/>
        </w:tabs>
        <w:ind w:right="-30"/>
        <w:rPr>
          <w:sz w:val="24"/>
          <w:szCs w:val="24"/>
        </w:rPr>
      </w:pPr>
      <w:r w:rsidRPr="0097621A">
        <w:rPr>
          <w:sz w:val="24"/>
          <w:szCs w:val="24"/>
        </w:rPr>
        <w:t>16.</w:t>
      </w:r>
      <w:r w:rsidRPr="0097621A">
        <w:rPr>
          <w:sz w:val="24"/>
          <w:szCs w:val="24"/>
        </w:rPr>
        <w:tab/>
        <w:t>Обеспечение уплаты таможенных платежей, их виды и порядок предоставления.</w:t>
      </w:r>
    </w:p>
    <w:p w:rsidR="0097621A" w:rsidRPr="0097621A" w:rsidRDefault="0097621A" w:rsidP="0097621A">
      <w:pPr>
        <w:pStyle w:val="11"/>
        <w:tabs>
          <w:tab w:val="left" w:pos="500"/>
        </w:tabs>
        <w:ind w:right="-30"/>
        <w:rPr>
          <w:sz w:val="24"/>
          <w:szCs w:val="24"/>
        </w:rPr>
      </w:pPr>
      <w:r w:rsidRPr="0097621A">
        <w:rPr>
          <w:sz w:val="24"/>
          <w:szCs w:val="24"/>
        </w:rPr>
        <w:t>17.</w:t>
      </w:r>
      <w:r w:rsidRPr="0097621A">
        <w:rPr>
          <w:sz w:val="24"/>
          <w:szCs w:val="24"/>
        </w:rPr>
        <w:tab/>
        <w:t>Лица, ответственные за уплату таможенных платежей.</w:t>
      </w:r>
    </w:p>
    <w:p w:rsidR="0097621A" w:rsidRPr="0097621A" w:rsidRDefault="0097621A" w:rsidP="0097621A">
      <w:pPr>
        <w:pStyle w:val="11"/>
        <w:tabs>
          <w:tab w:val="left" w:pos="500"/>
        </w:tabs>
        <w:ind w:right="-30"/>
        <w:rPr>
          <w:sz w:val="24"/>
          <w:szCs w:val="24"/>
        </w:rPr>
      </w:pPr>
      <w:r w:rsidRPr="0097621A">
        <w:rPr>
          <w:sz w:val="24"/>
          <w:szCs w:val="24"/>
        </w:rPr>
        <w:t>18.</w:t>
      </w:r>
      <w:r w:rsidRPr="0097621A">
        <w:rPr>
          <w:sz w:val="24"/>
          <w:szCs w:val="24"/>
        </w:rPr>
        <w:tab/>
        <w:t>Сборы за хранение товаров, порядок их установления и применения.</w:t>
      </w:r>
    </w:p>
    <w:p w:rsidR="0097621A" w:rsidRPr="0097621A" w:rsidRDefault="0097621A" w:rsidP="0097621A">
      <w:pPr>
        <w:pStyle w:val="11"/>
        <w:tabs>
          <w:tab w:val="left" w:pos="500"/>
        </w:tabs>
        <w:ind w:right="-30"/>
        <w:rPr>
          <w:sz w:val="24"/>
          <w:szCs w:val="24"/>
        </w:rPr>
      </w:pPr>
      <w:r w:rsidRPr="0097621A">
        <w:rPr>
          <w:sz w:val="24"/>
          <w:szCs w:val="24"/>
        </w:rPr>
        <w:t>19.</w:t>
      </w:r>
      <w:r w:rsidRPr="0097621A">
        <w:rPr>
          <w:sz w:val="24"/>
          <w:szCs w:val="24"/>
        </w:rPr>
        <w:tab/>
        <w:t>Ставки сборов за хранение товаров, порядок их установления и применения.</w:t>
      </w:r>
    </w:p>
    <w:p w:rsidR="0097621A" w:rsidRPr="0097621A" w:rsidRDefault="0097621A" w:rsidP="0097621A">
      <w:pPr>
        <w:pStyle w:val="11"/>
        <w:tabs>
          <w:tab w:val="left" w:pos="500"/>
        </w:tabs>
        <w:ind w:right="-30"/>
        <w:rPr>
          <w:sz w:val="24"/>
          <w:szCs w:val="24"/>
        </w:rPr>
      </w:pPr>
      <w:r w:rsidRPr="0097621A">
        <w:rPr>
          <w:sz w:val="24"/>
          <w:szCs w:val="24"/>
        </w:rPr>
        <w:t>20.</w:t>
      </w:r>
      <w:r w:rsidRPr="0097621A">
        <w:rPr>
          <w:sz w:val="24"/>
          <w:szCs w:val="24"/>
        </w:rPr>
        <w:tab/>
        <w:t>Сборы за таможенное сопровождение товаров, порядок их установления и применения.</w:t>
      </w:r>
    </w:p>
    <w:p w:rsidR="0097621A" w:rsidRPr="0097621A" w:rsidRDefault="0097621A" w:rsidP="0097621A">
      <w:pPr>
        <w:pStyle w:val="11"/>
        <w:tabs>
          <w:tab w:val="left" w:pos="500"/>
        </w:tabs>
        <w:ind w:right="-30"/>
        <w:rPr>
          <w:sz w:val="24"/>
          <w:szCs w:val="24"/>
        </w:rPr>
      </w:pPr>
      <w:r w:rsidRPr="0097621A">
        <w:rPr>
          <w:sz w:val="24"/>
          <w:szCs w:val="24"/>
        </w:rPr>
        <w:t>21.</w:t>
      </w:r>
      <w:r w:rsidRPr="0097621A">
        <w:rPr>
          <w:sz w:val="24"/>
          <w:szCs w:val="24"/>
        </w:rPr>
        <w:tab/>
        <w:t>Тарифные преференции и порядок их предоставления. Сроки и порядок восстановления преференциального режима.</w:t>
      </w:r>
    </w:p>
    <w:p w:rsidR="0097621A" w:rsidRPr="0097621A" w:rsidRDefault="0097621A" w:rsidP="0097621A">
      <w:pPr>
        <w:pStyle w:val="11"/>
        <w:tabs>
          <w:tab w:val="left" w:pos="500"/>
        </w:tabs>
        <w:ind w:right="-30"/>
        <w:rPr>
          <w:sz w:val="24"/>
          <w:szCs w:val="24"/>
        </w:rPr>
      </w:pPr>
      <w:r w:rsidRPr="0097621A">
        <w:rPr>
          <w:sz w:val="24"/>
          <w:szCs w:val="24"/>
        </w:rPr>
        <w:t>22.</w:t>
      </w:r>
      <w:r w:rsidRPr="0097621A">
        <w:rPr>
          <w:sz w:val="24"/>
          <w:szCs w:val="24"/>
        </w:rPr>
        <w:tab/>
        <w:t>Сертификаты происхождения формы «А» и СТ-1 и их назначения. Требования, предъявляемые к оформлению сертификатов происхождения и порядок их предоставления.</w:t>
      </w:r>
    </w:p>
    <w:p w:rsidR="0097621A" w:rsidRPr="0097621A" w:rsidRDefault="0097621A" w:rsidP="0097621A">
      <w:pPr>
        <w:pStyle w:val="11"/>
        <w:tabs>
          <w:tab w:val="left" w:pos="500"/>
        </w:tabs>
        <w:ind w:right="-30"/>
        <w:rPr>
          <w:sz w:val="24"/>
          <w:szCs w:val="24"/>
        </w:rPr>
      </w:pPr>
      <w:r w:rsidRPr="0097621A">
        <w:rPr>
          <w:sz w:val="24"/>
          <w:szCs w:val="24"/>
        </w:rPr>
        <w:t>23.</w:t>
      </w:r>
      <w:r w:rsidRPr="0097621A">
        <w:rPr>
          <w:sz w:val="24"/>
          <w:szCs w:val="24"/>
        </w:rPr>
        <w:tab/>
        <w:t>Тарифные льготы, порядок их установления и предоставления. Документы, предъявляемые в таможенный орган, для получения тарифных льгот.</w:t>
      </w:r>
    </w:p>
    <w:p w:rsidR="0097621A" w:rsidRPr="0097621A" w:rsidRDefault="0097621A" w:rsidP="0097621A">
      <w:pPr>
        <w:pStyle w:val="11"/>
        <w:tabs>
          <w:tab w:val="left" w:pos="500"/>
        </w:tabs>
        <w:ind w:right="-30"/>
        <w:rPr>
          <w:sz w:val="24"/>
          <w:szCs w:val="24"/>
        </w:rPr>
      </w:pPr>
      <w:r w:rsidRPr="0097621A">
        <w:rPr>
          <w:sz w:val="24"/>
          <w:szCs w:val="24"/>
        </w:rPr>
        <w:t>24.</w:t>
      </w:r>
      <w:r w:rsidRPr="0097621A">
        <w:rPr>
          <w:sz w:val="24"/>
          <w:szCs w:val="24"/>
        </w:rPr>
        <w:tab/>
        <w:t>Порядок предоставления преференциального режима в отношении товаров, произведенных в наименее развитых странах.</w:t>
      </w:r>
    </w:p>
    <w:p w:rsidR="0097621A" w:rsidRPr="0097621A" w:rsidRDefault="0097621A" w:rsidP="0097621A">
      <w:pPr>
        <w:pStyle w:val="11"/>
        <w:tabs>
          <w:tab w:val="left" w:pos="500"/>
        </w:tabs>
        <w:ind w:right="-30"/>
        <w:rPr>
          <w:sz w:val="24"/>
          <w:szCs w:val="24"/>
        </w:rPr>
      </w:pPr>
      <w:r w:rsidRPr="0097621A">
        <w:rPr>
          <w:sz w:val="24"/>
          <w:szCs w:val="24"/>
        </w:rPr>
        <w:t>25.</w:t>
      </w:r>
      <w:r w:rsidRPr="0097621A">
        <w:rPr>
          <w:sz w:val="24"/>
          <w:szCs w:val="24"/>
        </w:rPr>
        <w:tab/>
        <w:t>Порядок предоставления преференциального режима в отношении товаров, произведенных в развивающихся странах.</w:t>
      </w:r>
    </w:p>
    <w:p w:rsidR="0097621A" w:rsidRPr="0097621A" w:rsidRDefault="0097621A" w:rsidP="0097621A">
      <w:pPr>
        <w:pStyle w:val="11"/>
        <w:tabs>
          <w:tab w:val="left" w:pos="500"/>
        </w:tabs>
        <w:ind w:right="-30"/>
        <w:rPr>
          <w:sz w:val="24"/>
          <w:szCs w:val="24"/>
        </w:rPr>
      </w:pPr>
      <w:r w:rsidRPr="0097621A">
        <w:rPr>
          <w:sz w:val="24"/>
          <w:szCs w:val="24"/>
        </w:rPr>
        <w:t>26.</w:t>
      </w:r>
      <w:r w:rsidRPr="0097621A">
        <w:rPr>
          <w:sz w:val="24"/>
          <w:szCs w:val="24"/>
        </w:rPr>
        <w:tab/>
        <w:t>Порядок предоставления преференциального режима в отношении товаров, произведенных в СНГ.</w:t>
      </w:r>
    </w:p>
    <w:p w:rsidR="0097621A" w:rsidRPr="0097621A" w:rsidRDefault="0097621A" w:rsidP="0097621A">
      <w:pPr>
        <w:pStyle w:val="11"/>
        <w:tabs>
          <w:tab w:val="left" w:pos="500"/>
        </w:tabs>
        <w:ind w:right="-30"/>
        <w:rPr>
          <w:sz w:val="24"/>
          <w:szCs w:val="24"/>
        </w:rPr>
      </w:pPr>
      <w:r w:rsidRPr="0097621A">
        <w:rPr>
          <w:sz w:val="24"/>
          <w:szCs w:val="24"/>
        </w:rPr>
        <w:t>27.</w:t>
      </w:r>
      <w:r w:rsidRPr="0097621A">
        <w:rPr>
          <w:sz w:val="24"/>
          <w:szCs w:val="24"/>
        </w:rPr>
        <w:tab/>
        <w:t>Исчисление и уплата ввозных таможенных пошлин и отражение их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28.</w:t>
      </w:r>
      <w:r w:rsidRPr="0097621A">
        <w:rPr>
          <w:sz w:val="24"/>
          <w:szCs w:val="24"/>
        </w:rPr>
        <w:tab/>
        <w:t>Специальные пошлины, порядок их установления и сроки действия. Исчисление и уплата специальных пошлин и отражение их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29.</w:t>
      </w:r>
      <w:r w:rsidRPr="0097621A">
        <w:rPr>
          <w:sz w:val="24"/>
          <w:szCs w:val="24"/>
        </w:rPr>
        <w:tab/>
        <w:t>Антидемпинговые пошлины, порядок их установления и сроки действия. Исчисление и уплата антидемпинговых пошлин и отражение их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30.</w:t>
      </w:r>
      <w:r w:rsidRPr="0097621A">
        <w:rPr>
          <w:sz w:val="24"/>
          <w:szCs w:val="24"/>
        </w:rPr>
        <w:tab/>
        <w:t>Компенсационные пошлины, порядок их установления и сроки действия. Исчисление и уплата компенсационных пошлин и отражение их  в декларации на товары.</w:t>
      </w:r>
    </w:p>
    <w:p w:rsidR="0097621A" w:rsidRPr="0097621A" w:rsidRDefault="0097621A" w:rsidP="0097621A">
      <w:pPr>
        <w:pStyle w:val="11"/>
        <w:tabs>
          <w:tab w:val="left" w:pos="500"/>
        </w:tabs>
        <w:ind w:right="-30"/>
        <w:rPr>
          <w:sz w:val="24"/>
          <w:szCs w:val="24"/>
        </w:rPr>
      </w:pPr>
      <w:r w:rsidRPr="0097621A">
        <w:rPr>
          <w:sz w:val="24"/>
          <w:szCs w:val="24"/>
        </w:rPr>
        <w:t>31.</w:t>
      </w:r>
      <w:r w:rsidRPr="0097621A">
        <w:rPr>
          <w:sz w:val="24"/>
          <w:szCs w:val="24"/>
        </w:rPr>
        <w:tab/>
        <w:t>Особые таможенные пошлины, их назначение, порядок установления и применения.</w:t>
      </w:r>
    </w:p>
    <w:p w:rsidR="0097621A" w:rsidRPr="0097621A" w:rsidRDefault="0097621A" w:rsidP="0097621A">
      <w:pPr>
        <w:pStyle w:val="11"/>
        <w:tabs>
          <w:tab w:val="left" w:pos="500"/>
        </w:tabs>
        <w:ind w:right="-30"/>
        <w:rPr>
          <w:sz w:val="24"/>
          <w:szCs w:val="24"/>
        </w:rPr>
      </w:pPr>
      <w:r w:rsidRPr="0097621A">
        <w:rPr>
          <w:sz w:val="24"/>
          <w:szCs w:val="24"/>
        </w:rPr>
        <w:t>32.</w:t>
      </w:r>
      <w:r w:rsidRPr="0097621A">
        <w:rPr>
          <w:sz w:val="24"/>
          <w:szCs w:val="24"/>
        </w:rPr>
        <w:tab/>
        <w:t>Акциз при импорте товаров и порядок его установления. Ставки акцизов при импорте. Основа исчисления акцизов при импорте.</w:t>
      </w:r>
    </w:p>
    <w:p w:rsidR="0097621A" w:rsidRPr="0097621A" w:rsidRDefault="0097621A" w:rsidP="0097621A">
      <w:pPr>
        <w:pStyle w:val="11"/>
        <w:tabs>
          <w:tab w:val="left" w:pos="500"/>
        </w:tabs>
        <w:ind w:right="-30"/>
        <w:rPr>
          <w:sz w:val="24"/>
          <w:szCs w:val="24"/>
        </w:rPr>
      </w:pPr>
      <w:r w:rsidRPr="0097621A">
        <w:rPr>
          <w:sz w:val="24"/>
          <w:szCs w:val="24"/>
        </w:rPr>
        <w:t>33.</w:t>
      </w:r>
      <w:r w:rsidRPr="0097621A">
        <w:rPr>
          <w:sz w:val="24"/>
          <w:szCs w:val="24"/>
        </w:rPr>
        <w:tab/>
        <w:t xml:space="preserve">Налог на добавленную стоимость и порядок его установления. </w:t>
      </w:r>
    </w:p>
    <w:p w:rsidR="0097621A" w:rsidRPr="0097621A" w:rsidRDefault="0097621A" w:rsidP="0097621A">
      <w:pPr>
        <w:pStyle w:val="11"/>
        <w:tabs>
          <w:tab w:val="left" w:pos="500"/>
        </w:tabs>
        <w:ind w:right="-30"/>
        <w:rPr>
          <w:sz w:val="24"/>
          <w:szCs w:val="24"/>
        </w:rPr>
      </w:pPr>
      <w:r w:rsidRPr="0097621A">
        <w:rPr>
          <w:sz w:val="24"/>
          <w:szCs w:val="24"/>
        </w:rPr>
        <w:t>34.</w:t>
      </w:r>
      <w:r w:rsidRPr="0097621A">
        <w:rPr>
          <w:sz w:val="24"/>
          <w:szCs w:val="24"/>
        </w:rPr>
        <w:tab/>
        <w:t>Ставки налога на добавленную стоимость и порядок их установления. Основа исчисления налога на добавленную стоимость.</w:t>
      </w:r>
    </w:p>
    <w:p w:rsidR="0097621A" w:rsidRPr="0097621A" w:rsidRDefault="0097621A" w:rsidP="0097621A">
      <w:pPr>
        <w:pStyle w:val="11"/>
        <w:tabs>
          <w:tab w:val="left" w:pos="500"/>
        </w:tabs>
        <w:ind w:right="-30"/>
        <w:rPr>
          <w:sz w:val="24"/>
          <w:szCs w:val="24"/>
        </w:rPr>
      </w:pPr>
      <w:r w:rsidRPr="0097621A">
        <w:rPr>
          <w:sz w:val="24"/>
          <w:szCs w:val="24"/>
        </w:rPr>
        <w:t>35.</w:t>
      </w:r>
      <w:r w:rsidRPr="0097621A">
        <w:rPr>
          <w:sz w:val="24"/>
          <w:szCs w:val="24"/>
        </w:rPr>
        <w:tab/>
        <w:t>Льготы по уплате налога на добавленную стоимость и порядок их предоставления.</w:t>
      </w:r>
    </w:p>
    <w:p w:rsidR="0097621A" w:rsidRPr="0097621A" w:rsidRDefault="0097621A" w:rsidP="0097621A">
      <w:pPr>
        <w:pStyle w:val="11"/>
        <w:tabs>
          <w:tab w:val="left" w:pos="500"/>
        </w:tabs>
        <w:ind w:right="-30"/>
        <w:rPr>
          <w:sz w:val="24"/>
          <w:szCs w:val="24"/>
        </w:rPr>
      </w:pPr>
      <w:r w:rsidRPr="0097621A">
        <w:rPr>
          <w:sz w:val="24"/>
          <w:szCs w:val="24"/>
        </w:rPr>
        <w:t>36.</w:t>
      </w:r>
      <w:r w:rsidRPr="0097621A">
        <w:rPr>
          <w:sz w:val="24"/>
          <w:szCs w:val="24"/>
        </w:rPr>
        <w:tab/>
        <w:t>Утилизационный сбор, порядок его установления и применения.</w:t>
      </w:r>
    </w:p>
    <w:p w:rsidR="0097621A" w:rsidRPr="0097621A" w:rsidRDefault="0097621A" w:rsidP="0097621A">
      <w:pPr>
        <w:pStyle w:val="11"/>
        <w:tabs>
          <w:tab w:val="left" w:pos="500"/>
        </w:tabs>
        <w:ind w:right="-30"/>
        <w:rPr>
          <w:sz w:val="24"/>
          <w:szCs w:val="24"/>
        </w:rPr>
      </w:pPr>
      <w:r w:rsidRPr="0097621A">
        <w:rPr>
          <w:sz w:val="24"/>
          <w:szCs w:val="24"/>
        </w:rPr>
        <w:t>37.</w:t>
      </w:r>
      <w:r w:rsidRPr="0097621A">
        <w:rPr>
          <w:sz w:val="24"/>
          <w:szCs w:val="24"/>
        </w:rPr>
        <w:tab/>
        <w:t xml:space="preserve">Организация таможенного </w:t>
      </w:r>
      <w:proofErr w:type="gramStart"/>
      <w:r w:rsidRPr="0097621A">
        <w:rPr>
          <w:sz w:val="24"/>
          <w:szCs w:val="24"/>
        </w:rPr>
        <w:t>контроля за</w:t>
      </w:r>
      <w:proofErr w:type="gramEnd"/>
      <w:r w:rsidRPr="0097621A">
        <w:rPr>
          <w:sz w:val="24"/>
          <w:szCs w:val="24"/>
        </w:rPr>
        <w:t xml:space="preserve"> целевым использованием товаров, в отношении которых предоставлены льготы по уплате таможенных платежей.</w:t>
      </w:r>
    </w:p>
    <w:p w:rsidR="0097621A" w:rsidRPr="0097621A" w:rsidRDefault="0097621A" w:rsidP="0097621A">
      <w:pPr>
        <w:pStyle w:val="11"/>
        <w:tabs>
          <w:tab w:val="left" w:pos="500"/>
        </w:tabs>
        <w:ind w:right="-30"/>
        <w:rPr>
          <w:sz w:val="24"/>
          <w:szCs w:val="24"/>
        </w:rPr>
      </w:pPr>
      <w:r w:rsidRPr="0097621A">
        <w:rPr>
          <w:sz w:val="24"/>
          <w:szCs w:val="24"/>
        </w:rPr>
        <w:t>38.</w:t>
      </w:r>
      <w:r w:rsidRPr="0097621A">
        <w:rPr>
          <w:sz w:val="24"/>
          <w:szCs w:val="24"/>
        </w:rPr>
        <w:tab/>
        <w:t xml:space="preserve">Случаи частичного условного освобождения от уплаты таможенных пошлин и налогов при временном ввозе товаров и порядок их установления. Порядок исчисления и уплаты периодических таможенных платежей. </w:t>
      </w:r>
    </w:p>
    <w:p w:rsidR="0097621A" w:rsidRPr="0097621A" w:rsidRDefault="0097621A" w:rsidP="0097621A">
      <w:pPr>
        <w:pStyle w:val="11"/>
        <w:tabs>
          <w:tab w:val="left" w:pos="500"/>
        </w:tabs>
        <w:ind w:right="-30"/>
        <w:rPr>
          <w:sz w:val="24"/>
          <w:szCs w:val="24"/>
        </w:rPr>
      </w:pPr>
      <w:r w:rsidRPr="0097621A">
        <w:rPr>
          <w:sz w:val="24"/>
          <w:szCs w:val="24"/>
        </w:rPr>
        <w:t>39.</w:t>
      </w:r>
      <w:r w:rsidRPr="0097621A">
        <w:rPr>
          <w:sz w:val="24"/>
          <w:szCs w:val="24"/>
        </w:rPr>
        <w:tab/>
        <w:t>Исчисление и уплата таможенных платежей в отношении товаров, перемещаемых в соответствии с таможенной процедурой выпуска для внутреннего потребления.</w:t>
      </w:r>
    </w:p>
    <w:p w:rsidR="0097621A" w:rsidRPr="0097621A" w:rsidRDefault="0097621A" w:rsidP="0097621A">
      <w:pPr>
        <w:pStyle w:val="11"/>
        <w:tabs>
          <w:tab w:val="left" w:pos="500"/>
        </w:tabs>
        <w:ind w:right="-30"/>
        <w:rPr>
          <w:sz w:val="24"/>
          <w:szCs w:val="24"/>
        </w:rPr>
      </w:pPr>
      <w:r w:rsidRPr="0097621A">
        <w:rPr>
          <w:sz w:val="24"/>
          <w:szCs w:val="24"/>
        </w:rPr>
        <w:t>40.</w:t>
      </w:r>
      <w:r w:rsidRPr="0097621A">
        <w:rPr>
          <w:sz w:val="24"/>
          <w:szCs w:val="24"/>
        </w:rPr>
        <w:tab/>
        <w:t>Порядок исчисления и уплаты таможенных платежей в отношении товаров, перемещаемых в соответствии с таможенной процедурой реимпорта.</w:t>
      </w:r>
    </w:p>
    <w:p w:rsidR="0097621A" w:rsidRPr="0097621A" w:rsidRDefault="0097621A" w:rsidP="0097621A">
      <w:pPr>
        <w:pStyle w:val="11"/>
        <w:tabs>
          <w:tab w:val="left" w:pos="500"/>
        </w:tabs>
        <w:ind w:right="-30"/>
        <w:rPr>
          <w:sz w:val="24"/>
          <w:szCs w:val="24"/>
        </w:rPr>
      </w:pPr>
      <w:r w:rsidRPr="0097621A">
        <w:rPr>
          <w:sz w:val="24"/>
          <w:szCs w:val="24"/>
        </w:rPr>
        <w:t>41.</w:t>
      </w:r>
      <w:r w:rsidRPr="0097621A">
        <w:rPr>
          <w:sz w:val="24"/>
          <w:szCs w:val="24"/>
        </w:rPr>
        <w:tab/>
        <w:t>Порядок исчисления таможенных пошлин и налогов в отношении товаров иностранного происхождения, помещаемых под таможенную процедуру реимпорта.</w:t>
      </w:r>
    </w:p>
    <w:p w:rsidR="0097621A" w:rsidRPr="0097621A" w:rsidRDefault="0097621A" w:rsidP="0097621A">
      <w:pPr>
        <w:pStyle w:val="11"/>
        <w:tabs>
          <w:tab w:val="left" w:pos="500"/>
        </w:tabs>
        <w:ind w:right="-30"/>
        <w:rPr>
          <w:sz w:val="24"/>
          <w:szCs w:val="24"/>
        </w:rPr>
      </w:pPr>
      <w:r w:rsidRPr="0097621A">
        <w:rPr>
          <w:sz w:val="24"/>
          <w:szCs w:val="24"/>
        </w:rPr>
        <w:t>37.</w:t>
      </w:r>
      <w:r w:rsidRPr="0097621A">
        <w:rPr>
          <w:sz w:val="24"/>
          <w:szCs w:val="24"/>
        </w:rPr>
        <w:tab/>
        <w:t>Порядок исчисления и уплаты таможенных платежей в отношении товаров, помещаемых под таможенную процедуру переработки вне таможенной территории, а также при завершении данной таможенной процедуры.</w:t>
      </w:r>
    </w:p>
    <w:p w:rsidR="0097621A" w:rsidRPr="0097621A" w:rsidRDefault="0097621A" w:rsidP="0097621A">
      <w:pPr>
        <w:pStyle w:val="11"/>
        <w:tabs>
          <w:tab w:val="left" w:pos="500"/>
        </w:tabs>
        <w:ind w:right="-30"/>
        <w:rPr>
          <w:sz w:val="24"/>
          <w:szCs w:val="24"/>
        </w:rPr>
      </w:pPr>
      <w:r w:rsidRPr="0097621A">
        <w:rPr>
          <w:sz w:val="24"/>
          <w:szCs w:val="24"/>
        </w:rPr>
        <w:lastRenderedPageBreak/>
        <w:t>38.</w:t>
      </w:r>
      <w:r w:rsidRPr="0097621A">
        <w:rPr>
          <w:sz w:val="24"/>
          <w:szCs w:val="24"/>
        </w:rPr>
        <w:tab/>
        <w:t>Порядок исчисления и уплаты таможенных платежей при таможенной процедуре временного вывоза.</w:t>
      </w:r>
    </w:p>
    <w:p w:rsidR="0097621A" w:rsidRPr="0097621A" w:rsidRDefault="0097621A" w:rsidP="0097621A">
      <w:pPr>
        <w:pStyle w:val="11"/>
        <w:tabs>
          <w:tab w:val="left" w:pos="500"/>
        </w:tabs>
        <w:ind w:right="-30"/>
        <w:rPr>
          <w:sz w:val="24"/>
          <w:szCs w:val="24"/>
        </w:rPr>
      </w:pPr>
      <w:r w:rsidRPr="0097621A">
        <w:rPr>
          <w:sz w:val="24"/>
          <w:szCs w:val="24"/>
        </w:rPr>
        <w:t>39.</w:t>
      </w:r>
      <w:r w:rsidRPr="0097621A">
        <w:rPr>
          <w:sz w:val="24"/>
          <w:szCs w:val="24"/>
        </w:rPr>
        <w:tab/>
        <w:t>Порядок исчисления таможенных пошлин и налогов в отношении ввозимых продуктов переработки. Частичное освобождение от уплаты таможенных пошлин и налогов.</w:t>
      </w:r>
    </w:p>
    <w:p w:rsidR="0097621A" w:rsidRPr="0097621A" w:rsidRDefault="0097621A" w:rsidP="0097621A">
      <w:pPr>
        <w:pStyle w:val="11"/>
        <w:tabs>
          <w:tab w:val="left" w:pos="500"/>
        </w:tabs>
        <w:ind w:right="-30"/>
        <w:rPr>
          <w:sz w:val="24"/>
          <w:szCs w:val="24"/>
        </w:rPr>
      </w:pPr>
      <w:r w:rsidRPr="0097621A">
        <w:rPr>
          <w:sz w:val="24"/>
          <w:szCs w:val="24"/>
        </w:rPr>
        <w:t>40.</w:t>
      </w:r>
      <w:r w:rsidRPr="0097621A">
        <w:rPr>
          <w:sz w:val="24"/>
          <w:szCs w:val="24"/>
        </w:rPr>
        <w:tab/>
        <w:t>Порядок исчисления и уплаты таможенных платежей в отношении товаров, перемещаемых в соответствии с таможенной процедурой временного вывоза.</w:t>
      </w:r>
    </w:p>
    <w:p w:rsidR="0097621A" w:rsidRPr="0097621A" w:rsidRDefault="0097621A" w:rsidP="0097621A">
      <w:pPr>
        <w:pStyle w:val="11"/>
        <w:tabs>
          <w:tab w:val="left" w:pos="500"/>
        </w:tabs>
        <w:ind w:right="-30"/>
        <w:rPr>
          <w:sz w:val="24"/>
          <w:szCs w:val="24"/>
        </w:rPr>
      </w:pPr>
      <w:r w:rsidRPr="0097621A">
        <w:rPr>
          <w:sz w:val="24"/>
          <w:szCs w:val="24"/>
        </w:rPr>
        <w:t>41.</w:t>
      </w:r>
      <w:r w:rsidRPr="0097621A">
        <w:rPr>
          <w:sz w:val="24"/>
          <w:szCs w:val="24"/>
        </w:rPr>
        <w:tab/>
        <w:t xml:space="preserve">Порядок исчисления и уплаты таможенных платежей в отношении товаров, перемещаемых в соответствии с таможенной процедурой реэкспорта. </w:t>
      </w:r>
    </w:p>
    <w:p w:rsidR="0097621A" w:rsidRPr="0097621A" w:rsidRDefault="0097621A" w:rsidP="0097621A">
      <w:pPr>
        <w:pStyle w:val="11"/>
        <w:tabs>
          <w:tab w:val="left" w:pos="500"/>
        </w:tabs>
        <w:ind w:right="-30"/>
        <w:rPr>
          <w:sz w:val="24"/>
          <w:szCs w:val="24"/>
        </w:rPr>
      </w:pPr>
      <w:r w:rsidRPr="0097621A">
        <w:rPr>
          <w:sz w:val="24"/>
          <w:szCs w:val="24"/>
        </w:rPr>
        <w:t>42.</w:t>
      </w:r>
      <w:r w:rsidRPr="0097621A">
        <w:rPr>
          <w:sz w:val="24"/>
          <w:szCs w:val="24"/>
        </w:rPr>
        <w:tab/>
        <w:t>Порядок исчисления и уплаты таможенных платежей в отношении товаров, перемещаемых в соответствии с таможенной процедурой переработки на таможенной территории.</w:t>
      </w:r>
    </w:p>
    <w:p w:rsidR="0097621A" w:rsidRPr="0097621A" w:rsidRDefault="0097621A" w:rsidP="0097621A">
      <w:pPr>
        <w:pStyle w:val="11"/>
        <w:tabs>
          <w:tab w:val="left" w:pos="500"/>
        </w:tabs>
        <w:ind w:right="-30"/>
        <w:rPr>
          <w:sz w:val="24"/>
          <w:szCs w:val="24"/>
        </w:rPr>
      </w:pPr>
      <w:r w:rsidRPr="0097621A">
        <w:rPr>
          <w:sz w:val="24"/>
          <w:szCs w:val="24"/>
        </w:rPr>
        <w:t>43.</w:t>
      </w:r>
      <w:r w:rsidRPr="0097621A">
        <w:rPr>
          <w:sz w:val="24"/>
          <w:szCs w:val="24"/>
        </w:rPr>
        <w:tab/>
        <w:t xml:space="preserve">Порядок исчисления и уплаты таможенных платежей в отношении товаров, перемещаемых в соответствии с таможенной процедурой уничтожения. </w:t>
      </w:r>
    </w:p>
    <w:p w:rsidR="0097621A" w:rsidRPr="0097621A" w:rsidRDefault="0097621A" w:rsidP="0097621A">
      <w:pPr>
        <w:pStyle w:val="11"/>
        <w:tabs>
          <w:tab w:val="left" w:pos="500"/>
        </w:tabs>
        <w:ind w:right="-30"/>
        <w:rPr>
          <w:sz w:val="24"/>
          <w:szCs w:val="24"/>
        </w:rPr>
      </w:pPr>
      <w:r w:rsidRPr="0097621A">
        <w:rPr>
          <w:sz w:val="24"/>
          <w:szCs w:val="24"/>
        </w:rPr>
        <w:t>44.</w:t>
      </w:r>
      <w:r w:rsidRPr="0097621A">
        <w:rPr>
          <w:sz w:val="24"/>
          <w:szCs w:val="24"/>
        </w:rPr>
        <w:tab/>
        <w:t xml:space="preserve">Порядок исчисления и уплаты таможенных платежей в отношении товаров, помещаемых под таможенную процедуру отказа в пользу государства. </w:t>
      </w:r>
    </w:p>
    <w:p w:rsidR="0097621A" w:rsidRPr="0097621A" w:rsidRDefault="0097621A" w:rsidP="0097621A">
      <w:pPr>
        <w:pStyle w:val="11"/>
        <w:tabs>
          <w:tab w:val="left" w:pos="500"/>
        </w:tabs>
        <w:ind w:right="-30"/>
        <w:rPr>
          <w:sz w:val="24"/>
          <w:szCs w:val="24"/>
        </w:rPr>
      </w:pPr>
      <w:r w:rsidRPr="0097621A">
        <w:rPr>
          <w:sz w:val="24"/>
          <w:szCs w:val="24"/>
        </w:rPr>
        <w:t>45.</w:t>
      </w:r>
      <w:r w:rsidRPr="0097621A">
        <w:rPr>
          <w:sz w:val="24"/>
          <w:szCs w:val="24"/>
        </w:rPr>
        <w:tab/>
        <w:t>Порядок исчисления и уплаты таможенных платежей при таможенной процедуре беспошлинной торговли.</w:t>
      </w:r>
    </w:p>
    <w:p w:rsidR="0097621A" w:rsidRPr="0097621A" w:rsidRDefault="0097621A" w:rsidP="0097621A">
      <w:pPr>
        <w:pStyle w:val="11"/>
        <w:tabs>
          <w:tab w:val="left" w:pos="500"/>
        </w:tabs>
        <w:ind w:right="-30"/>
        <w:rPr>
          <w:sz w:val="24"/>
          <w:szCs w:val="24"/>
        </w:rPr>
      </w:pPr>
      <w:r w:rsidRPr="0097621A">
        <w:rPr>
          <w:sz w:val="24"/>
          <w:szCs w:val="24"/>
        </w:rPr>
        <w:t>46.</w:t>
      </w:r>
      <w:r w:rsidRPr="0097621A">
        <w:rPr>
          <w:sz w:val="24"/>
          <w:szCs w:val="24"/>
        </w:rPr>
        <w:tab/>
        <w:t>Порядок предоставления льгот по уплате таможенных платежей при ввозе товаров в качестве гуманитарной помощи.</w:t>
      </w:r>
    </w:p>
    <w:p w:rsidR="0097621A" w:rsidRPr="0097621A" w:rsidRDefault="0097621A" w:rsidP="0097621A">
      <w:pPr>
        <w:pStyle w:val="11"/>
        <w:tabs>
          <w:tab w:val="left" w:pos="500"/>
        </w:tabs>
        <w:ind w:right="-30"/>
        <w:rPr>
          <w:sz w:val="24"/>
          <w:szCs w:val="24"/>
        </w:rPr>
      </w:pPr>
      <w:r w:rsidRPr="0097621A">
        <w:rPr>
          <w:sz w:val="24"/>
          <w:szCs w:val="24"/>
        </w:rPr>
        <w:t>47.</w:t>
      </w:r>
      <w:r w:rsidRPr="0097621A">
        <w:rPr>
          <w:sz w:val="24"/>
          <w:szCs w:val="24"/>
        </w:rPr>
        <w:tab/>
        <w:t>Порядок предоставления льгот по уплате таможенных платежей при ввозе товаров в качестве технической помощи.</w:t>
      </w:r>
    </w:p>
    <w:p w:rsidR="0097621A" w:rsidRPr="0097621A" w:rsidRDefault="0097621A" w:rsidP="0097621A">
      <w:pPr>
        <w:pStyle w:val="11"/>
        <w:tabs>
          <w:tab w:val="left" w:pos="500"/>
        </w:tabs>
        <w:ind w:right="-30"/>
        <w:rPr>
          <w:sz w:val="24"/>
          <w:szCs w:val="24"/>
        </w:rPr>
      </w:pPr>
      <w:r w:rsidRPr="0097621A">
        <w:rPr>
          <w:sz w:val="24"/>
          <w:szCs w:val="24"/>
        </w:rPr>
        <w:t>48.</w:t>
      </w:r>
      <w:r w:rsidRPr="0097621A">
        <w:rPr>
          <w:sz w:val="24"/>
          <w:szCs w:val="24"/>
        </w:rPr>
        <w:tab/>
        <w:t>Формы уплаты таможенных платежей в отношении товаров перемещаемых для личного пользования?</w:t>
      </w:r>
    </w:p>
    <w:p w:rsidR="0097621A" w:rsidRPr="0097621A" w:rsidRDefault="0097621A" w:rsidP="0097621A">
      <w:pPr>
        <w:pStyle w:val="11"/>
        <w:tabs>
          <w:tab w:val="left" w:pos="500"/>
        </w:tabs>
        <w:ind w:right="-30"/>
        <w:rPr>
          <w:sz w:val="24"/>
          <w:szCs w:val="24"/>
        </w:rPr>
      </w:pPr>
      <w:r w:rsidRPr="0097621A">
        <w:rPr>
          <w:sz w:val="24"/>
          <w:szCs w:val="24"/>
        </w:rPr>
        <w:t>49.</w:t>
      </w:r>
      <w:r w:rsidRPr="0097621A">
        <w:rPr>
          <w:sz w:val="24"/>
          <w:szCs w:val="24"/>
        </w:rPr>
        <w:tab/>
        <w:t xml:space="preserve">Перечислите случаи беспошлинного ввоза товаров </w:t>
      </w:r>
      <w:proofErr w:type="gramStart"/>
      <w:r w:rsidRPr="0097621A">
        <w:rPr>
          <w:sz w:val="24"/>
          <w:szCs w:val="24"/>
        </w:rPr>
        <w:t>физическими</w:t>
      </w:r>
      <w:proofErr w:type="gramEnd"/>
      <w:r w:rsidRPr="0097621A">
        <w:rPr>
          <w:sz w:val="24"/>
          <w:szCs w:val="24"/>
        </w:rPr>
        <w:t xml:space="preserve"> лица-ми для личного пользования?</w:t>
      </w:r>
    </w:p>
    <w:p w:rsidR="0097621A" w:rsidRPr="0097621A" w:rsidRDefault="0097621A" w:rsidP="0097621A">
      <w:pPr>
        <w:pStyle w:val="11"/>
        <w:tabs>
          <w:tab w:val="left" w:pos="500"/>
        </w:tabs>
        <w:ind w:right="-30"/>
        <w:rPr>
          <w:sz w:val="24"/>
          <w:szCs w:val="24"/>
        </w:rPr>
      </w:pPr>
      <w:r w:rsidRPr="0097621A">
        <w:rPr>
          <w:sz w:val="24"/>
          <w:szCs w:val="24"/>
        </w:rPr>
        <w:t>50.</w:t>
      </w:r>
      <w:r w:rsidRPr="0097621A">
        <w:rPr>
          <w:sz w:val="24"/>
          <w:szCs w:val="24"/>
        </w:rPr>
        <w:tab/>
        <w:t>Назовите ставки таможенных пошлин, налогов применяемых при ввозе товаров физическими лицами для личного пользования.</w:t>
      </w:r>
    </w:p>
    <w:p w:rsidR="0097621A" w:rsidRPr="0097621A" w:rsidRDefault="0097621A" w:rsidP="0097621A">
      <w:pPr>
        <w:pStyle w:val="11"/>
        <w:tabs>
          <w:tab w:val="left" w:pos="500"/>
        </w:tabs>
        <w:ind w:right="-30" w:firstLine="0"/>
        <w:rPr>
          <w:szCs w:val="28"/>
        </w:rPr>
      </w:pPr>
    </w:p>
    <w:p w:rsidR="0097621A" w:rsidRPr="0097621A" w:rsidRDefault="0097621A" w:rsidP="0097621A">
      <w:pPr>
        <w:pStyle w:val="11"/>
        <w:tabs>
          <w:tab w:val="left" w:pos="500"/>
        </w:tabs>
        <w:ind w:right="-30"/>
        <w:rPr>
          <w:b/>
          <w:szCs w:val="28"/>
        </w:rPr>
      </w:pPr>
      <w:r w:rsidRPr="0097621A">
        <w:rPr>
          <w:b/>
          <w:szCs w:val="28"/>
        </w:rPr>
        <w:t>Критерии оценивания:</w:t>
      </w:r>
    </w:p>
    <w:p w:rsidR="0097621A" w:rsidRPr="0097621A" w:rsidRDefault="0097621A" w:rsidP="0097621A">
      <w:pPr>
        <w:widowControl w:val="0"/>
        <w:spacing w:after="0" w:line="240" w:lineRule="auto"/>
        <w:ind w:firstLine="709"/>
        <w:jc w:val="both"/>
        <w:rPr>
          <w:rFonts w:ascii="Times New Roman" w:hAnsi="Times New Roman" w:cs="Times New Roman"/>
          <w:sz w:val="28"/>
          <w:szCs w:val="28"/>
        </w:rPr>
      </w:pPr>
      <w:proofErr w:type="gramStart"/>
      <w:r w:rsidRPr="0097621A">
        <w:rPr>
          <w:rFonts w:ascii="Times New Roman" w:hAnsi="Times New Roman" w:cs="Times New Roman"/>
          <w:sz w:val="28"/>
          <w:szCs w:val="28"/>
        </w:rPr>
        <w:t>- 84-100 баллов (оценка «отлично»)</w:t>
      </w:r>
      <w:r w:rsidRPr="0097621A">
        <w:rPr>
          <w:rFonts w:ascii="Times New Roman" w:hAnsi="Times New Roman" w:cs="Times New Roman"/>
          <w:iCs/>
          <w:spacing w:val="-1"/>
          <w:sz w:val="28"/>
          <w:szCs w:val="28"/>
        </w:rPr>
        <w:t xml:space="preserve"> - изложенный материал фактически верен, </w:t>
      </w:r>
      <w:r w:rsidRPr="0097621A">
        <w:rPr>
          <w:rFonts w:ascii="Times New Roman" w:hAnsi="Times New Roman" w:cs="Times New Roman"/>
          <w:spacing w:val="-1"/>
          <w:sz w:val="28"/>
          <w:szCs w:val="28"/>
        </w:rPr>
        <w:t xml:space="preserve">наличие глубоких исчерпывающих знаний в объеме пройденной </w:t>
      </w:r>
      <w:r w:rsidRPr="0097621A">
        <w:rPr>
          <w:rFonts w:ascii="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7621A">
        <w:rPr>
          <w:rFonts w:ascii="Times New Roman" w:hAnsi="Times New Roman" w:cs="Times New Roman"/>
          <w:spacing w:val="-1"/>
          <w:sz w:val="28"/>
          <w:szCs w:val="28"/>
        </w:rPr>
        <w:t xml:space="preserve">ных знаний на практике, грамотное и логически стройное изложение материала </w:t>
      </w:r>
      <w:r w:rsidRPr="0097621A">
        <w:rPr>
          <w:rFonts w:ascii="Times New Roman" w:hAnsi="Times New Roman" w:cs="Times New Roman"/>
          <w:sz w:val="28"/>
          <w:szCs w:val="28"/>
        </w:rPr>
        <w:t>при ответе, усвоение основной и знакомство с дополнительной литературой;</w:t>
      </w:r>
      <w:proofErr w:type="gramEnd"/>
    </w:p>
    <w:p w:rsidR="0097621A" w:rsidRPr="0097621A" w:rsidRDefault="0097621A" w:rsidP="0097621A">
      <w:pPr>
        <w:widowControl w:val="0"/>
        <w:spacing w:after="0" w:line="240" w:lineRule="auto"/>
        <w:ind w:firstLine="851"/>
        <w:jc w:val="both"/>
        <w:rPr>
          <w:rFonts w:ascii="Times New Roman" w:hAnsi="Times New Roman" w:cs="Times New Roman"/>
          <w:sz w:val="28"/>
          <w:szCs w:val="28"/>
        </w:rPr>
      </w:pPr>
      <w:r w:rsidRPr="0097621A">
        <w:rPr>
          <w:rFonts w:ascii="Times New Roman" w:hAnsi="Times New Roman" w:cs="Times New Roman"/>
          <w:sz w:val="28"/>
          <w:szCs w:val="28"/>
        </w:rPr>
        <w:t>- 67-83 баллов (оценка «хорошо»)</w:t>
      </w:r>
      <w:r w:rsidRPr="0097621A">
        <w:rPr>
          <w:rFonts w:ascii="Times New Roman" w:hAnsi="Times New Roman" w:cs="Times New Roman"/>
          <w:iCs/>
          <w:spacing w:val="-1"/>
          <w:sz w:val="28"/>
          <w:szCs w:val="28"/>
        </w:rPr>
        <w:t xml:space="preserve"> - </w:t>
      </w:r>
      <w:r w:rsidRPr="0097621A">
        <w:rPr>
          <w:rFonts w:ascii="Times New Roman" w:hAnsi="Times New Roman" w:cs="Times New Roman"/>
          <w:spacing w:val="-1"/>
          <w:sz w:val="28"/>
          <w:szCs w:val="28"/>
        </w:rPr>
        <w:t>наличие твердых и достаточно полных знаний в объеме пройден</w:t>
      </w:r>
      <w:r w:rsidRPr="0097621A">
        <w:rPr>
          <w:rFonts w:ascii="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7621A">
        <w:rPr>
          <w:rFonts w:ascii="Times New Roman" w:hAnsi="Times New Roman" w:cs="Times New Roman"/>
          <w:sz w:val="28"/>
          <w:szCs w:val="28"/>
        </w:rPr>
        <w:t>обучающийся</w:t>
      </w:r>
      <w:proofErr w:type="gramEnd"/>
      <w:r w:rsidRPr="0097621A">
        <w:rPr>
          <w:rFonts w:ascii="Times New Roman" w:hAnsi="Times New Roman" w:cs="Times New Roman"/>
          <w:sz w:val="28"/>
          <w:szCs w:val="28"/>
        </w:rPr>
        <w:t xml:space="preserve"> усвоил основную литературу, рекомендованную в рабочей программе дисциплины;</w:t>
      </w:r>
    </w:p>
    <w:p w:rsidR="0097621A" w:rsidRPr="0097621A" w:rsidRDefault="0097621A" w:rsidP="0097621A">
      <w:pPr>
        <w:widowControl w:val="0"/>
        <w:spacing w:after="0" w:line="240" w:lineRule="auto"/>
        <w:ind w:firstLine="851"/>
        <w:jc w:val="both"/>
        <w:rPr>
          <w:rFonts w:ascii="Times New Roman" w:hAnsi="Times New Roman" w:cs="Times New Roman"/>
          <w:sz w:val="28"/>
          <w:szCs w:val="28"/>
        </w:rPr>
      </w:pPr>
      <w:r w:rsidRPr="0097621A">
        <w:rPr>
          <w:rFonts w:ascii="Times New Roman" w:hAnsi="Times New Roman" w:cs="Times New Roman"/>
          <w:sz w:val="28"/>
          <w:szCs w:val="28"/>
        </w:rPr>
        <w:t xml:space="preserve">- 50-66 баллов (оценка удовлетворительно) - наличие твердых знаний в объеме пройденного курса </w:t>
      </w:r>
      <w:r w:rsidRPr="0097621A">
        <w:rPr>
          <w:rFonts w:ascii="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7621A">
        <w:rPr>
          <w:rFonts w:ascii="Times New Roman" w:hAnsi="Times New Roman" w:cs="Times New Roman"/>
          <w:sz w:val="28"/>
          <w:szCs w:val="28"/>
        </w:rPr>
        <w:t>действия по применению знаний на практике;</w:t>
      </w:r>
    </w:p>
    <w:p w:rsidR="0097621A" w:rsidRPr="0097621A" w:rsidRDefault="0097621A" w:rsidP="0097621A">
      <w:pPr>
        <w:pStyle w:val="14"/>
        <w:widowControl w:val="0"/>
        <w:tabs>
          <w:tab w:val="clear" w:pos="720"/>
          <w:tab w:val="clear" w:pos="1440"/>
        </w:tabs>
        <w:ind w:left="0" w:firstLine="708"/>
        <w:jc w:val="both"/>
        <w:rPr>
          <w:color w:val="auto"/>
          <w:szCs w:val="28"/>
        </w:rPr>
      </w:pPr>
      <w:r w:rsidRPr="0097621A">
        <w:rPr>
          <w:color w:val="auto"/>
          <w:szCs w:val="28"/>
        </w:rPr>
        <w:t>- 0-49 баллов (оценка неудовлетворительно)</w:t>
      </w:r>
      <w:r w:rsidRPr="0097621A">
        <w:rPr>
          <w:iCs/>
          <w:color w:val="auto"/>
          <w:szCs w:val="28"/>
        </w:rPr>
        <w:t xml:space="preserve"> - ответы не связаны с вопросами, </w:t>
      </w:r>
      <w:r w:rsidRPr="0097621A">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7621A" w:rsidRPr="0097621A" w:rsidRDefault="0097621A" w:rsidP="0097621A">
      <w:pPr>
        <w:pStyle w:val="11"/>
        <w:tabs>
          <w:tab w:val="left" w:pos="500"/>
        </w:tabs>
        <w:ind w:right="-30"/>
        <w:rPr>
          <w:szCs w:val="28"/>
        </w:rPr>
      </w:pPr>
    </w:p>
    <w:p w:rsidR="0097621A" w:rsidRPr="0097621A" w:rsidRDefault="0097621A" w:rsidP="0097621A">
      <w:pPr>
        <w:pStyle w:val="11"/>
        <w:tabs>
          <w:tab w:val="left" w:pos="500"/>
        </w:tabs>
        <w:ind w:right="-30" w:firstLine="0"/>
        <w:rPr>
          <w:szCs w:val="28"/>
        </w:rPr>
      </w:pPr>
      <w:r w:rsidRPr="0097621A">
        <w:rPr>
          <w:szCs w:val="28"/>
        </w:rPr>
        <w:t>Составитель ________________________ С.В. Вишнякова</w:t>
      </w:r>
    </w:p>
    <w:p w:rsidR="0097621A" w:rsidRPr="0097621A" w:rsidRDefault="0097621A" w:rsidP="0097621A">
      <w:pPr>
        <w:pStyle w:val="11"/>
        <w:tabs>
          <w:tab w:val="left" w:pos="500"/>
        </w:tabs>
        <w:ind w:right="-30" w:firstLine="0"/>
        <w:rPr>
          <w:szCs w:val="28"/>
        </w:rPr>
      </w:pPr>
    </w:p>
    <w:p w:rsidR="0097621A" w:rsidRPr="0097621A" w:rsidRDefault="0097621A" w:rsidP="0097621A">
      <w:pPr>
        <w:spacing w:after="0" w:line="240" w:lineRule="auto"/>
        <w:textAlignment w:val="baseline"/>
        <w:rPr>
          <w:rFonts w:ascii="Times New Roman" w:hAnsi="Times New Roman" w:cs="Times New Roman"/>
          <w:sz w:val="28"/>
          <w:szCs w:val="28"/>
        </w:rPr>
      </w:pPr>
      <w:r w:rsidRPr="0097621A">
        <w:rPr>
          <w:rFonts w:ascii="Times New Roman" w:hAnsi="Times New Roman" w:cs="Times New Roman"/>
          <w:szCs w:val="28"/>
        </w:rPr>
        <w:t xml:space="preserve"> </w:t>
      </w:r>
      <w:r w:rsidRPr="0097621A">
        <w:rPr>
          <w:rFonts w:ascii="Times New Roman" w:hAnsi="Times New Roman" w:cs="Times New Roman"/>
          <w:sz w:val="28"/>
          <w:szCs w:val="28"/>
        </w:rPr>
        <w:t>«___» ____________ 2018г. </w:t>
      </w:r>
    </w:p>
    <w:p w:rsidR="0097621A" w:rsidRPr="0097621A" w:rsidRDefault="0097621A" w:rsidP="0097621A">
      <w:pPr>
        <w:pStyle w:val="11"/>
        <w:tabs>
          <w:tab w:val="left" w:pos="500"/>
        </w:tabs>
        <w:ind w:right="-30" w:firstLine="0"/>
        <w:rPr>
          <w:szCs w:val="28"/>
        </w:rPr>
      </w:pPr>
    </w:p>
    <w:p w:rsidR="0097621A" w:rsidRPr="0097621A" w:rsidRDefault="0097621A" w:rsidP="0097621A">
      <w:pPr>
        <w:shd w:val="clear" w:color="auto" w:fill="FFFFFF"/>
        <w:spacing w:after="0" w:line="240" w:lineRule="auto"/>
        <w:rPr>
          <w:rFonts w:ascii="Times New Roman" w:hAnsi="Times New Roman" w:cs="Times New Roman"/>
          <w:sz w:val="28"/>
          <w:szCs w:val="28"/>
        </w:rPr>
      </w:pPr>
    </w:p>
    <w:p w:rsidR="0097621A" w:rsidRPr="0097621A" w:rsidRDefault="0097621A" w:rsidP="0097621A">
      <w:pPr>
        <w:tabs>
          <w:tab w:val="left" w:pos="993"/>
          <w:tab w:val="left" w:pos="1134"/>
        </w:tabs>
        <w:spacing w:after="0" w:line="240" w:lineRule="auto"/>
        <w:ind w:firstLine="992"/>
        <w:jc w:val="center"/>
        <w:rPr>
          <w:rFonts w:ascii="Times New Roman" w:hAnsi="Times New Roman" w:cs="Times New Roman"/>
          <w:sz w:val="28"/>
          <w:szCs w:val="28"/>
        </w:rPr>
      </w:pPr>
      <w:r w:rsidRPr="0097621A">
        <w:rPr>
          <w:rFonts w:ascii="Times New Roman" w:hAnsi="Times New Roman" w:cs="Times New Roman"/>
          <w:sz w:val="28"/>
          <w:szCs w:val="28"/>
        </w:rPr>
        <w:t>Министерство образования и науки Российской Федерации</w:t>
      </w:r>
    </w:p>
    <w:p w:rsidR="0097621A" w:rsidRPr="0097621A" w:rsidRDefault="0097621A" w:rsidP="0097621A">
      <w:pPr>
        <w:tabs>
          <w:tab w:val="left" w:pos="993"/>
          <w:tab w:val="left" w:pos="1134"/>
        </w:tabs>
        <w:spacing w:after="0" w:line="240" w:lineRule="auto"/>
        <w:jc w:val="center"/>
        <w:rPr>
          <w:rFonts w:ascii="Times New Roman" w:hAnsi="Times New Roman" w:cs="Times New Roman"/>
          <w:sz w:val="28"/>
          <w:szCs w:val="28"/>
        </w:rPr>
      </w:pPr>
      <w:r w:rsidRPr="0097621A">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97621A" w:rsidRPr="0097621A" w:rsidRDefault="0097621A" w:rsidP="0097621A">
      <w:pPr>
        <w:tabs>
          <w:tab w:val="left" w:pos="993"/>
          <w:tab w:val="left" w:pos="1134"/>
        </w:tabs>
        <w:spacing w:after="0" w:line="240" w:lineRule="auto"/>
        <w:ind w:firstLine="992"/>
        <w:jc w:val="center"/>
        <w:rPr>
          <w:rFonts w:ascii="Times New Roman" w:hAnsi="Times New Roman" w:cs="Times New Roman"/>
          <w:sz w:val="28"/>
          <w:szCs w:val="28"/>
        </w:rPr>
      </w:pPr>
      <w:r w:rsidRPr="0097621A">
        <w:rPr>
          <w:rFonts w:ascii="Times New Roman" w:hAnsi="Times New Roman" w:cs="Times New Roman"/>
          <w:sz w:val="28"/>
          <w:szCs w:val="28"/>
        </w:rPr>
        <w:t>«Ростовский государственный экономический университет (РИНХ)»</w:t>
      </w:r>
    </w:p>
    <w:p w:rsidR="0097621A" w:rsidRPr="0097621A" w:rsidRDefault="0097621A" w:rsidP="0097621A">
      <w:pPr>
        <w:tabs>
          <w:tab w:val="left" w:pos="993"/>
          <w:tab w:val="left" w:pos="1134"/>
        </w:tabs>
        <w:spacing w:after="0" w:line="240" w:lineRule="auto"/>
        <w:ind w:firstLine="992"/>
        <w:jc w:val="center"/>
        <w:rPr>
          <w:rFonts w:ascii="Times New Roman" w:hAnsi="Times New Roman" w:cs="Times New Roman"/>
          <w:sz w:val="28"/>
          <w:szCs w:val="28"/>
        </w:rPr>
      </w:pPr>
    </w:p>
    <w:p w:rsidR="0097621A" w:rsidRPr="0097621A" w:rsidRDefault="0097621A" w:rsidP="0097621A">
      <w:pPr>
        <w:tabs>
          <w:tab w:val="left" w:pos="993"/>
          <w:tab w:val="left" w:pos="1134"/>
        </w:tabs>
        <w:spacing w:after="0" w:line="240" w:lineRule="auto"/>
        <w:ind w:firstLine="992"/>
        <w:jc w:val="both"/>
        <w:rPr>
          <w:rFonts w:ascii="Times New Roman" w:hAnsi="Times New Roman" w:cs="Times New Roman"/>
          <w:sz w:val="28"/>
          <w:szCs w:val="28"/>
        </w:rPr>
      </w:pPr>
      <w:r w:rsidRPr="0097621A">
        <w:rPr>
          <w:rFonts w:ascii="Times New Roman" w:hAnsi="Times New Roman" w:cs="Times New Roman"/>
          <w:sz w:val="28"/>
          <w:szCs w:val="28"/>
        </w:rPr>
        <w:t>Кафедра Международной торговли и таможенного дела</w:t>
      </w:r>
    </w:p>
    <w:p w:rsidR="0097621A" w:rsidRPr="0097621A" w:rsidRDefault="0097621A" w:rsidP="0097621A">
      <w:pPr>
        <w:tabs>
          <w:tab w:val="left" w:pos="993"/>
          <w:tab w:val="left" w:pos="1134"/>
        </w:tabs>
        <w:spacing w:after="0" w:line="240" w:lineRule="auto"/>
        <w:ind w:firstLine="992"/>
        <w:jc w:val="center"/>
        <w:rPr>
          <w:rFonts w:ascii="Times New Roman" w:hAnsi="Times New Roman" w:cs="Times New Roman"/>
          <w:b/>
          <w:sz w:val="28"/>
          <w:szCs w:val="28"/>
        </w:rPr>
      </w:pPr>
    </w:p>
    <w:p w:rsidR="0097621A" w:rsidRPr="0097621A" w:rsidRDefault="0097621A" w:rsidP="0097621A">
      <w:pPr>
        <w:tabs>
          <w:tab w:val="left" w:pos="993"/>
          <w:tab w:val="left" w:pos="1134"/>
        </w:tabs>
        <w:spacing w:after="0" w:line="240" w:lineRule="auto"/>
        <w:jc w:val="center"/>
        <w:rPr>
          <w:rFonts w:ascii="Times New Roman" w:hAnsi="Times New Roman" w:cs="Times New Roman"/>
          <w:b/>
          <w:sz w:val="28"/>
          <w:szCs w:val="28"/>
        </w:rPr>
      </w:pPr>
      <w:r w:rsidRPr="0097621A">
        <w:rPr>
          <w:rFonts w:ascii="Times New Roman" w:hAnsi="Times New Roman" w:cs="Times New Roman"/>
          <w:b/>
          <w:sz w:val="28"/>
          <w:szCs w:val="28"/>
        </w:rPr>
        <w:t>Темы курсовых работ</w:t>
      </w:r>
    </w:p>
    <w:p w:rsidR="0097621A" w:rsidRPr="0097621A" w:rsidRDefault="0097621A" w:rsidP="0097621A">
      <w:pPr>
        <w:tabs>
          <w:tab w:val="left" w:pos="993"/>
          <w:tab w:val="left" w:pos="1134"/>
        </w:tabs>
        <w:spacing w:after="0" w:line="240" w:lineRule="auto"/>
        <w:jc w:val="center"/>
        <w:rPr>
          <w:rFonts w:ascii="Times New Roman" w:hAnsi="Times New Roman" w:cs="Times New Roman"/>
          <w:b/>
          <w:sz w:val="28"/>
          <w:szCs w:val="28"/>
        </w:rPr>
      </w:pPr>
      <w:r w:rsidRPr="0097621A">
        <w:rPr>
          <w:rFonts w:ascii="Times New Roman" w:hAnsi="Times New Roman" w:cs="Times New Roman"/>
          <w:b/>
          <w:sz w:val="28"/>
          <w:szCs w:val="28"/>
        </w:rPr>
        <w:t>по дисциплине «Таможенные платежи»</w:t>
      </w:r>
    </w:p>
    <w:p w:rsidR="0097621A" w:rsidRPr="0097621A" w:rsidRDefault="0097621A" w:rsidP="0097621A">
      <w:pPr>
        <w:tabs>
          <w:tab w:val="left" w:pos="993"/>
          <w:tab w:val="left" w:pos="1134"/>
        </w:tabs>
        <w:spacing w:after="0" w:line="240" w:lineRule="auto"/>
        <w:ind w:firstLine="992"/>
        <w:jc w:val="both"/>
        <w:rPr>
          <w:rFonts w:ascii="Times New Roman" w:hAnsi="Times New Roman" w:cs="Times New Roman"/>
          <w:b/>
          <w:sz w:val="28"/>
          <w:szCs w:val="28"/>
        </w:rPr>
      </w:pPr>
    </w:p>
    <w:p w:rsidR="0097621A" w:rsidRPr="0097621A" w:rsidRDefault="0097621A" w:rsidP="0097621A">
      <w:pPr>
        <w:numPr>
          <w:ilvl w:val="0"/>
          <w:numId w:val="1"/>
        </w:numPr>
        <w:tabs>
          <w:tab w:val="left" w:pos="561"/>
          <w:tab w:val="left" w:pos="900"/>
          <w:tab w:val="left" w:pos="1134"/>
          <w:tab w:val="left" w:pos="1276"/>
        </w:tabs>
        <w:suppressAutoHyphens/>
        <w:spacing w:after="0" w:line="240" w:lineRule="auto"/>
        <w:ind w:left="0" w:firstLine="709"/>
        <w:jc w:val="both"/>
        <w:rPr>
          <w:rFonts w:ascii="Times New Roman" w:hAnsi="Times New Roman" w:cs="Times New Roman"/>
          <w:color w:val="000000"/>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в отношении товаров, перемещаемых в соответствии с таможенной процедурой реимпорта.</w:t>
      </w:r>
    </w:p>
    <w:p w:rsidR="0097621A" w:rsidRPr="0097621A" w:rsidRDefault="0097621A" w:rsidP="0097621A">
      <w:pPr>
        <w:numPr>
          <w:ilvl w:val="0"/>
          <w:numId w:val="1"/>
        </w:numPr>
        <w:tabs>
          <w:tab w:val="left" w:pos="0"/>
          <w:tab w:val="left" w:pos="180"/>
          <w:tab w:val="left" w:pos="360"/>
          <w:tab w:val="left" w:pos="555"/>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пошлин и налогов при смене таможенной процедуры переработки на таможенной территории на таможенную процедуру реэкспорта.</w:t>
      </w:r>
    </w:p>
    <w:p w:rsidR="0097621A" w:rsidRPr="0097621A" w:rsidRDefault="0097621A" w:rsidP="0097621A">
      <w:pPr>
        <w:numPr>
          <w:ilvl w:val="0"/>
          <w:numId w:val="1"/>
        </w:numPr>
        <w:tabs>
          <w:tab w:val="left" w:pos="315"/>
          <w:tab w:val="left" w:pos="561"/>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в отношении товаров, помещаемых под таможенную процедуру переработки вне таможенной территории, а также при завершении данной таможенной процедуры.</w:t>
      </w:r>
    </w:p>
    <w:p w:rsidR="0097621A" w:rsidRPr="0097621A" w:rsidRDefault="0097621A" w:rsidP="0097621A">
      <w:pPr>
        <w:numPr>
          <w:ilvl w:val="0"/>
          <w:numId w:val="1"/>
        </w:numPr>
        <w:suppressAutoHyphens/>
        <w:spacing w:after="0" w:line="240" w:lineRule="auto"/>
        <w:ind w:left="0" w:firstLine="709"/>
        <w:jc w:val="both"/>
        <w:rPr>
          <w:rFonts w:ascii="Times New Roman" w:hAnsi="Times New Roman" w:cs="Times New Roman"/>
          <w:color w:val="000000"/>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в отношении товаров, перемещаемых в соответствии с таможенной процедурой временного вывоза, а также при завершении данной таможенной процедуры.</w:t>
      </w:r>
    </w:p>
    <w:p w:rsidR="0097621A" w:rsidRPr="0097621A" w:rsidRDefault="0097621A" w:rsidP="0097621A">
      <w:pPr>
        <w:numPr>
          <w:ilvl w:val="0"/>
          <w:numId w:val="1"/>
        </w:numPr>
        <w:tabs>
          <w:tab w:val="left" w:pos="0"/>
          <w:tab w:val="left" w:pos="360"/>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 xml:space="preserve">Порядок исчисления и уплаты таможенных платежей в отношении товаров, перемещаемых в соответствии с таможенной процедурой реэкспорта. </w:t>
      </w:r>
    </w:p>
    <w:p w:rsidR="0097621A" w:rsidRPr="0097621A" w:rsidRDefault="0097621A" w:rsidP="0097621A">
      <w:pPr>
        <w:numPr>
          <w:ilvl w:val="0"/>
          <w:numId w:val="1"/>
        </w:numPr>
        <w:tabs>
          <w:tab w:val="left" w:pos="0"/>
          <w:tab w:val="left" w:pos="180"/>
          <w:tab w:val="left" w:pos="360"/>
          <w:tab w:val="left" w:pos="585"/>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в отношении товаров, перемещаемых в соответствии с таможенной процедурой переработки на таможенной территории, а также при завершении данной таможенной процедуры.</w:t>
      </w:r>
    </w:p>
    <w:p w:rsidR="0097621A" w:rsidRPr="0097621A" w:rsidRDefault="0097621A" w:rsidP="0097621A">
      <w:pPr>
        <w:numPr>
          <w:ilvl w:val="0"/>
          <w:numId w:val="1"/>
        </w:numPr>
        <w:tabs>
          <w:tab w:val="left" w:pos="0"/>
          <w:tab w:val="left" w:pos="180"/>
          <w:tab w:val="left" w:pos="540"/>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при смене таможенной процедуры таможенного склада на таможенную процедуру выпуска для внутреннего потребления.</w:t>
      </w:r>
    </w:p>
    <w:p w:rsidR="0097621A" w:rsidRPr="0097621A" w:rsidRDefault="0097621A" w:rsidP="0097621A">
      <w:pPr>
        <w:numPr>
          <w:ilvl w:val="0"/>
          <w:numId w:val="1"/>
        </w:numPr>
        <w:tabs>
          <w:tab w:val="left" w:pos="180"/>
          <w:tab w:val="left" w:pos="495"/>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в отношении товаров, помещаемых под таможенную процедуру таможенного склада, а также при завершении указанной таможенной процедуры.</w:t>
      </w:r>
    </w:p>
    <w:p w:rsidR="0097621A" w:rsidRPr="0097621A" w:rsidRDefault="0097621A" w:rsidP="0097621A">
      <w:pPr>
        <w:numPr>
          <w:ilvl w:val="0"/>
          <w:numId w:val="1"/>
        </w:numPr>
        <w:tabs>
          <w:tab w:val="left" w:pos="360"/>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в отношении товаров, перемещаемых в соответствии с таможенной процедурой уничтожения.</w:t>
      </w:r>
      <w:r w:rsidRPr="0097621A">
        <w:rPr>
          <w:rFonts w:ascii="Times New Roman" w:hAnsi="Times New Roman" w:cs="Times New Roman"/>
          <w:sz w:val="27"/>
          <w:szCs w:val="27"/>
          <w:lang w:eastAsia="ar-SA"/>
        </w:rPr>
        <w:t xml:space="preserve"> </w:t>
      </w:r>
    </w:p>
    <w:p w:rsidR="0097621A" w:rsidRPr="0097621A" w:rsidRDefault="0097621A" w:rsidP="0097621A">
      <w:pPr>
        <w:numPr>
          <w:ilvl w:val="0"/>
          <w:numId w:val="1"/>
        </w:numPr>
        <w:tabs>
          <w:tab w:val="left" w:pos="180"/>
          <w:tab w:val="left" w:pos="360"/>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при смене таможенной процедуры беспошлинной торговли на таможенную процедуру выпуска для внутреннего потребления или экспорта.</w:t>
      </w:r>
    </w:p>
    <w:p w:rsidR="0097621A" w:rsidRPr="0097621A" w:rsidRDefault="0097621A" w:rsidP="0097621A">
      <w:pPr>
        <w:numPr>
          <w:ilvl w:val="0"/>
          <w:numId w:val="1"/>
        </w:numPr>
        <w:tabs>
          <w:tab w:val="left" w:pos="180"/>
          <w:tab w:val="left" w:pos="360"/>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в отношении товаров, помещаемых под таможенную процедуру отказа в пользу государства.</w:t>
      </w:r>
      <w:r w:rsidRPr="0097621A">
        <w:rPr>
          <w:rFonts w:ascii="Times New Roman" w:hAnsi="Times New Roman" w:cs="Times New Roman"/>
          <w:sz w:val="27"/>
          <w:szCs w:val="27"/>
          <w:lang w:eastAsia="ar-SA"/>
        </w:rPr>
        <w:t xml:space="preserve"> </w:t>
      </w:r>
    </w:p>
    <w:p w:rsidR="0097621A" w:rsidRPr="0097621A" w:rsidRDefault="0097621A" w:rsidP="0097621A">
      <w:pPr>
        <w:numPr>
          <w:ilvl w:val="0"/>
          <w:numId w:val="1"/>
        </w:numPr>
        <w:tabs>
          <w:tab w:val="left" w:pos="-180"/>
          <w:tab w:val="left" w:pos="0"/>
          <w:tab w:val="left" w:pos="540"/>
          <w:tab w:val="left" w:pos="900"/>
          <w:tab w:val="left" w:pos="1134"/>
          <w:tab w:val="left" w:pos="1276"/>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 xml:space="preserve">Порядок исчисления и уплаты таможенных платежей при помещении под таможенную процедуру уничтожения товаров, которые </w:t>
      </w:r>
      <w:proofErr w:type="gramStart"/>
      <w:r w:rsidRPr="0097621A">
        <w:rPr>
          <w:rFonts w:ascii="Times New Roman" w:hAnsi="Times New Roman" w:cs="Times New Roman"/>
          <w:color w:val="000000"/>
          <w:sz w:val="27"/>
          <w:szCs w:val="27"/>
          <w:lang w:eastAsia="ar-SA"/>
        </w:rPr>
        <w:t>оказались</w:t>
      </w:r>
      <w:proofErr w:type="gramEnd"/>
      <w:r w:rsidRPr="0097621A">
        <w:rPr>
          <w:rFonts w:ascii="Times New Roman" w:hAnsi="Times New Roman" w:cs="Times New Roman"/>
          <w:color w:val="000000"/>
          <w:sz w:val="27"/>
          <w:szCs w:val="27"/>
          <w:lang w:eastAsia="ar-SA"/>
        </w:rPr>
        <w:t xml:space="preserve"> уничтожены, безвозвратно утеряны либо повреждены в результате аварии либо действия непреодолимой силы.</w:t>
      </w:r>
    </w:p>
    <w:p w:rsidR="0097621A" w:rsidRPr="0097621A" w:rsidRDefault="0097621A" w:rsidP="0097621A">
      <w:pPr>
        <w:numPr>
          <w:ilvl w:val="0"/>
          <w:numId w:val="1"/>
        </w:numPr>
        <w:tabs>
          <w:tab w:val="left" w:pos="180"/>
          <w:tab w:val="left" w:pos="210"/>
          <w:tab w:val="left" w:pos="480"/>
        </w:tabs>
        <w:suppressAutoHyphens/>
        <w:spacing w:after="0" w:line="240" w:lineRule="auto"/>
        <w:ind w:left="0" w:firstLine="709"/>
        <w:jc w:val="both"/>
        <w:rPr>
          <w:rFonts w:ascii="Times New Roman" w:hAnsi="Times New Roman" w:cs="Times New Roman"/>
          <w:color w:val="000000"/>
          <w:sz w:val="27"/>
          <w:szCs w:val="27"/>
          <w:lang w:eastAsia="ar-SA"/>
        </w:rPr>
      </w:pPr>
      <w:r w:rsidRPr="0097621A">
        <w:rPr>
          <w:rFonts w:ascii="Times New Roman" w:hAnsi="Times New Roman" w:cs="Times New Roman"/>
          <w:color w:val="000000"/>
          <w:sz w:val="27"/>
          <w:szCs w:val="27"/>
          <w:lang w:eastAsia="ar-SA"/>
        </w:rPr>
        <w:t>Порядок предоставления льгот по уплате таможенных платежей при ввозе товаров в качестве гуманитарной помощи.</w:t>
      </w:r>
    </w:p>
    <w:p w:rsidR="0097621A" w:rsidRPr="0097621A" w:rsidRDefault="0097621A" w:rsidP="0097621A">
      <w:pPr>
        <w:numPr>
          <w:ilvl w:val="0"/>
          <w:numId w:val="1"/>
        </w:numPr>
        <w:tabs>
          <w:tab w:val="left" w:pos="142"/>
          <w:tab w:val="left" w:pos="284"/>
          <w:tab w:val="left" w:pos="900"/>
          <w:tab w:val="left" w:pos="1134"/>
        </w:tabs>
        <w:suppressAutoHyphens/>
        <w:spacing w:after="0" w:line="240" w:lineRule="auto"/>
        <w:ind w:left="0" w:firstLine="709"/>
        <w:jc w:val="both"/>
        <w:rPr>
          <w:rFonts w:ascii="Times New Roman" w:hAnsi="Times New Roman" w:cs="Times New Roman"/>
          <w:color w:val="000000"/>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при смене таможенной процедуры «Временный ввоз (допуск)» на таможенную процедуру «Реэкспорт» и «Выпуск для внутреннего потребления».</w:t>
      </w:r>
    </w:p>
    <w:p w:rsidR="0097621A" w:rsidRPr="0097621A" w:rsidRDefault="0097621A" w:rsidP="0097621A">
      <w:pPr>
        <w:numPr>
          <w:ilvl w:val="0"/>
          <w:numId w:val="1"/>
        </w:numPr>
        <w:suppressAutoHyphens/>
        <w:spacing w:after="0" w:line="240" w:lineRule="auto"/>
        <w:ind w:left="0" w:firstLine="709"/>
        <w:jc w:val="both"/>
        <w:rPr>
          <w:rFonts w:ascii="Times New Roman" w:hAnsi="Times New Roman" w:cs="Times New Roman"/>
          <w:color w:val="000000"/>
          <w:sz w:val="27"/>
          <w:szCs w:val="27"/>
          <w:lang w:eastAsia="ar-SA"/>
        </w:rPr>
      </w:pPr>
      <w:r w:rsidRPr="0097621A">
        <w:rPr>
          <w:rFonts w:ascii="Times New Roman" w:hAnsi="Times New Roman" w:cs="Times New Roman"/>
          <w:color w:val="000000"/>
          <w:sz w:val="27"/>
          <w:szCs w:val="27"/>
          <w:lang w:eastAsia="ar-SA"/>
        </w:rPr>
        <w:lastRenderedPageBreak/>
        <w:t>Порядок применения ввозных таможенных пошлин в отношении товаров, произведенных в развивающихся странах и отражение в декларации на товары.</w:t>
      </w:r>
    </w:p>
    <w:p w:rsidR="0097621A" w:rsidRPr="0097621A" w:rsidRDefault="0097621A" w:rsidP="0097621A">
      <w:pPr>
        <w:numPr>
          <w:ilvl w:val="0"/>
          <w:numId w:val="1"/>
        </w:numPr>
        <w:tabs>
          <w:tab w:val="left" w:pos="561"/>
          <w:tab w:val="left" w:pos="900"/>
          <w:tab w:val="left" w:pos="1134"/>
        </w:tabs>
        <w:suppressAutoHyphens/>
        <w:spacing w:after="0" w:line="240" w:lineRule="auto"/>
        <w:ind w:left="0" w:firstLine="709"/>
        <w:jc w:val="both"/>
        <w:rPr>
          <w:rFonts w:ascii="Times New Roman" w:hAnsi="Times New Roman" w:cs="Times New Roman"/>
          <w:color w:val="000000"/>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в отношении товаров, перемещаемых в соответствии с таможенной процедурой временного ввоза (допуска).</w:t>
      </w:r>
    </w:p>
    <w:p w:rsidR="0097621A" w:rsidRPr="0097621A" w:rsidRDefault="0097621A" w:rsidP="0097621A">
      <w:pPr>
        <w:numPr>
          <w:ilvl w:val="0"/>
          <w:numId w:val="1"/>
        </w:numPr>
        <w:suppressAutoHyphens/>
        <w:spacing w:after="0" w:line="240" w:lineRule="auto"/>
        <w:ind w:left="0" w:firstLine="709"/>
        <w:jc w:val="both"/>
        <w:rPr>
          <w:rFonts w:ascii="Times New Roman" w:hAnsi="Times New Roman" w:cs="Times New Roman"/>
          <w:color w:val="000000"/>
          <w:sz w:val="27"/>
          <w:szCs w:val="27"/>
          <w:lang w:eastAsia="ar-SA"/>
        </w:rPr>
      </w:pPr>
      <w:r w:rsidRPr="0097621A">
        <w:rPr>
          <w:rFonts w:ascii="Times New Roman" w:hAnsi="Times New Roman" w:cs="Times New Roman"/>
          <w:color w:val="000000"/>
          <w:sz w:val="27"/>
          <w:szCs w:val="27"/>
          <w:lang w:eastAsia="ar-SA"/>
        </w:rPr>
        <w:t>Виды обеспечения уплаты таможенных платежей и порядок их применения при таможенной процедуре таможенного транзита.</w:t>
      </w:r>
    </w:p>
    <w:p w:rsidR="0097621A" w:rsidRPr="0097621A" w:rsidRDefault="0097621A" w:rsidP="0097621A">
      <w:pPr>
        <w:numPr>
          <w:ilvl w:val="0"/>
          <w:numId w:val="1"/>
        </w:numPr>
        <w:tabs>
          <w:tab w:val="left" w:pos="0"/>
          <w:tab w:val="left" w:pos="330"/>
          <w:tab w:val="left" w:pos="900"/>
          <w:tab w:val="left" w:pos="1134"/>
        </w:tabs>
        <w:suppressAutoHyphens/>
        <w:spacing w:after="0" w:line="240" w:lineRule="auto"/>
        <w:ind w:left="0" w:firstLine="709"/>
        <w:jc w:val="both"/>
        <w:rPr>
          <w:rFonts w:ascii="Times New Roman" w:hAnsi="Times New Roman" w:cs="Times New Roman"/>
          <w:color w:val="000000"/>
          <w:sz w:val="27"/>
          <w:szCs w:val="27"/>
          <w:lang w:eastAsia="ar-SA"/>
        </w:rPr>
      </w:pPr>
      <w:r w:rsidRPr="0097621A">
        <w:rPr>
          <w:rFonts w:ascii="Times New Roman" w:hAnsi="Times New Roman" w:cs="Times New Roman"/>
          <w:color w:val="000000"/>
          <w:sz w:val="27"/>
          <w:szCs w:val="27"/>
          <w:lang w:eastAsia="ar-SA"/>
        </w:rPr>
        <w:t xml:space="preserve">Случаи частичного условного освобождения от уплаты таможенных пошлин и налогов при временном ввозе товаров и порядок их установления. </w:t>
      </w:r>
      <w:proofErr w:type="spellStart"/>
      <w:r w:rsidRPr="0097621A">
        <w:rPr>
          <w:rFonts w:ascii="Times New Roman" w:hAnsi="Times New Roman" w:cs="Times New Roman"/>
          <w:color w:val="000000"/>
          <w:sz w:val="27"/>
          <w:szCs w:val="27"/>
          <w:lang w:eastAsia="ar-SA"/>
        </w:rPr>
        <w:t>Порядок</w:t>
      </w:r>
      <w:proofErr w:type="spellEnd"/>
      <w:r w:rsidRPr="0097621A">
        <w:rPr>
          <w:rFonts w:ascii="Times New Roman" w:hAnsi="Times New Roman" w:cs="Times New Roman"/>
          <w:color w:val="000000"/>
          <w:sz w:val="27"/>
          <w:szCs w:val="27"/>
          <w:lang w:eastAsia="ar-SA"/>
        </w:rPr>
        <w:t xml:space="preserve"> </w:t>
      </w:r>
      <w:proofErr w:type="spellStart"/>
      <w:r w:rsidRPr="0097621A">
        <w:rPr>
          <w:rFonts w:ascii="Times New Roman" w:hAnsi="Times New Roman" w:cs="Times New Roman"/>
          <w:color w:val="000000"/>
          <w:sz w:val="27"/>
          <w:szCs w:val="27"/>
          <w:lang w:eastAsia="ar-SA"/>
        </w:rPr>
        <w:t>исчисления</w:t>
      </w:r>
      <w:proofErr w:type="spellEnd"/>
      <w:r w:rsidRPr="0097621A">
        <w:rPr>
          <w:rFonts w:ascii="Times New Roman" w:hAnsi="Times New Roman" w:cs="Times New Roman"/>
          <w:color w:val="000000"/>
          <w:sz w:val="27"/>
          <w:szCs w:val="27"/>
          <w:lang w:eastAsia="ar-SA"/>
        </w:rPr>
        <w:t xml:space="preserve"> и </w:t>
      </w:r>
      <w:proofErr w:type="spellStart"/>
      <w:r w:rsidRPr="0097621A">
        <w:rPr>
          <w:rFonts w:ascii="Times New Roman" w:hAnsi="Times New Roman" w:cs="Times New Roman"/>
          <w:color w:val="000000"/>
          <w:sz w:val="27"/>
          <w:szCs w:val="27"/>
          <w:lang w:eastAsia="ar-SA"/>
        </w:rPr>
        <w:t>уплаты</w:t>
      </w:r>
      <w:proofErr w:type="spellEnd"/>
      <w:r w:rsidRPr="0097621A">
        <w:rPr>
          <w:rFonts w:ascii="Times New Roman" w:hAnsi="Times New Roman" w:cs="Times New Roman"/>
          <w:color w:val="000000"/>
          <w:sz w:val="27"/>
          <w:szCs w:val="27"/>
          <w:lang w:eastAsia="ar-SA"/>
        </w:rPr>
        <w:t xml:space="preserve"> </w:t>
      </w:r>
      <w:proofErr w:type="spellStart"/>
      <w:r w:rsidRPr="0097621A">
        <w:rPr>
          <w:rFonts w:ascii="Times New Roman" w:hAnsi="Times New Roman" w:cs="Times New Roman"/>
          <w:color w:val="000000"/>
          <w:sz w:val="27"/>
          <w:szCs w:val="27"/>
          <w:lang w:eastAsia="ar-SA"/>
        </w:rPr>
        <w:t>периодических</w:t>
      </w:r>
      <w:proofErr w:type="spellEnd"/>
      <w:r w:rsidRPr="0097621A">
        <w:rPr>
          <w:rFonts w:ascii="Times New Roman" w:hAnsi="Times New Roman" w:cs="Times New Roman"/>
          <w:color w:val="000000"/>
          <w:sz w:val="27"/>
          <w:szCs w:val="27"/>
          <w:lang w:eastAsia="ar-SA"/>
        </w:rPr>
        <w:t xml:space="preserve"> </w:t>
      </w:r>
      <w:proofErr w:type="spellStart"/>
      <w:r w:rsidRPr="0097621A">
        <w:rPr>
          <w:rFonts w:ascii="Times New Roman" w:hAnsi="Times New Roman" w:cs="Times New Roman"/>
          <w:color w:val="000000"/>
          <w:sz w:val="27"/>
          <w:szCs w:val="27"/>
          <w:lang w:eastAsia="ar-SA"/>
        </w:rPr>
        <w:t>таможенных</w:t>
      </w:r>
      <w:proofErr w:type="spellEnd"/>
      <w:r w:rsidRPr="0097621A">
        <w:rPr>
          <w:rFonts w:ascii="Times New Roman" w:hAnsi="Times New Roman" w:cs="Times New Roman"/>
          <w:color w:val="000000"/>
          <w:sz w:val="27"/>
          <w:szCs w:val="27"/>
          <w:lang w:eastAsia="ar-SA"/>
        </w:rPr>
        <w:t xml:space="preserve"> </w:t>
      </w:r>
      <w:proofErr w:type="spellStart"/>
      <w:r w:rsidRPr="0097621A">
        <w:rPr>
          <w:rFonts w:ascii="Times New Roman" w:hAnsi="Times New Roman" w:cs="Times New Roman"/>
          <w:color w:val="000000"/>
          <w:sz w:val="27"/>
          <w:szCs w:val="27"/>
          <w:lang w:eastAsia="ar-SA"/>
        </w:rPr>
        <w:t>платежей</w:t>
      </w:r>
      <w:proofErr w:type="spellEnd"/>
      <w:r w:rsidRPr="0097621A">
        <w:rPr>
          <w:rFonts w:ascii="Times New Roman" w:hAnsi="Times New Roman" w:cs="Times New Roman"/>
          <w:color w:val="000000"/>
          <w:sz w:val="27"/>
          <w:szCs w:val="27"/>
          <w:lang w:eastAsia="ar-SA"/>
        </w:rPr>
        <w:t xml:space="preserve">. </w:t>
      </w:r>
    </w:p>
    <w:p w:rsidR="0097621A" w:rsidRPr="0097621A" w:rsidRDefault="0097621A" w:rsidP="0097621A">
      <w:pPr>
        <w:numPr>
          <w:ilvl w:val="0"/>
          <w:numId w:val="1"/>
        </w:numPr>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color w:val="000000"/>
          <w:sz w:val="27"/>
          <w:szCs w:val="27"/>
          <w:lang w:eastAsia="ar-SA"/>
        </w:rPr>
        <w:t>Порядок исчисления и уплаты таможенных платежей при перемещении товаров в соответствии с таможенной процедурой «Экспорт» и отражение их в декларации на товары.</w:t>
      </w:r>
    </w:p>
    <w:p w:rsidR="0097621A" w:rsidRPr="0097621A" w:rsidRDefault="0097621A" w:rsidP="0097621A">
      <w:pPr>
        <w:numPr>
          <w:ilvl w:val="0"/>
          <w:numId w:val="1"/>
        </w:numPr>
        <w:tabs>
          <w:tab w:val="left" w:pos="1080"/>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Перечень и характеристика таможенных платежей, взимание которых возложено на таможенные органы Российской Федерации.</w:t>
      </w:r>
    </w:p>
    <w:p w:rsidR="0097621A" w:rsidRPr="0097621A" w:rsidRDefault="0097621A" w:rsidP="0097621A">
      <w:pPr>
        <w:numPr>
          <w:ilvl w:val="0"/>
          <w:numId w:val="1"/>
        </w:numPr>
        <w:tabs>
          <w:tab w:val="left" w:pos="1080"/>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Таможенные пошлины, их виды и порядок установления.</w:t>
      </w:r>
    </w:p>
    <w:p w:rsidR="0097621A" w:rsidRPr="0097621A" w:rsidRDefault="0097621A" w:rsidP="0097621A">
      <w:pPr>
        <w:numPr>
          <w:ilvl w:val="0"/>
          <w:numId w:val="1"/>
        </w:numPr>
        <w:tabs>
          <w:tab w:val="left" w:pos="1080"/>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 xml:space="preserve">Таможенные сборы за таможенные операции при перемещении  товаров через таможенную границу Таможенного союза, порядок их установления и применения. </w:t>
      </w:r>
    </w:p>
    <w:p w:rsidR="0097621A" w:rsidRPr="0097621A" w:rsidRDefault="0097621A" w:rsidP="0097621A">
      <w:pPr>
        <w:numPr>
          <w:ilvl w:val="0"/>
          <w:numId w:val="1"/>
        </w:numPr>
        <w:tabs>
          <w:tab w:val="left" w:pos="180"/>
          <w:tab w:val="left" w:pos="210"/>
          <w:tab w:val="left" w:pos="480"/>
        </w:tabs>
        <w:suppressAutoHyphens/>
        <w:spacing w:after="0" w:line="240" w:lineRule="auto"/>
        <w:ind w:left="0" w:firstLine="709"/>
        <w:jc w:val="both"/>
        <w:rPr>
          <w:rFonts w:ascii="Times New Roman" w:hAnsi="Times New Roman" w:cs="Times New Roman"/>
          <w:color w:val="000000"/>
          <w:sz w:val="27"/>
          <w:szCs w:val="27"/>
          <w:lang w:eastAsia="ar-SA"/>
        </w:rPr>
      </w:pPr>
      <w:r w:rsidRPr="0097621A">
        <w:rPr>
          <w:rFonts w:ascii="Times New Roman" w:hAnsi="Times New Roman" w:cs="Times New Roman"/>
          <w:sz w:val="27"/>
          <w:szCs w:val="27"/>
          <w:lang w:eastAsia="ar-SA"/>
        </w:rPr>
        <w:t>Тарифные преференции и порядок их предоставления. Сроки и порядок восстановления преференциального режима.</w:t>
      </w:r>
    </w:p>
    <w:p w:rsidR="0097621A" w:rsidRPr="0097621A" w:rsidRDefault="0097621A" w:rsidP="0097621A">
      <w:pPr>
        <w:numPr>
          <w:ilvl w:val="0"/>
          <w:numId w:val="1"/>
        </w:numPr>
        <w:tabs>
          <w:tab w:val="left" w:pos="1080"/>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Сертификаты происхождения формы «А» и СТ-1 и их назначения. Требования, предъявляемые к оформлению сертификатов происхождения и порядок их предоставления.</w:t>
      </w:r>
    </w:p>
    <w:p w:rsidR="0097621A" w:rsidRPr="0097621A" w:rsidRDefault="0097621A" w:rsidP="0097621A">
      <w:pPr>
        <w:numPr>
          <w:ilvl w:val="0"/>
          <w:numId w:val="1"/>
        </w:numPr>
        <w:tabs>
          <w:tab w:val="left" w:pos="1080"/>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Акциз при импорте товаров и порядок его установления. Ставки акцизов при импорте. Основа исчисления акцизов при импорте.</w:t>
      </w:r>
    </w:p>
    <w:p w:rsidR="0097621A" w:rsidRPr="0097621A" w:rsidRDefault="0097621A" w:rsidP="0097621A">
      <w:pPr>
        <w:numPr>
          <w:ilvl w:val="0"/>
          <w:numId w:val="1"/>
        </w:numPr>
        <w:tabs>
          <w:tab w:val="left" w:pos="1080"/>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Порядок предоставления преференциального режима в отношении товаров, произведенных в СНГ.</w:t>
      </w:r>
    </w:p>
    <w:p w:rsidR="0097621A" w:rsidRPr="0097621A" w:rsidRDefault="0097621A" w:rsidP="0097621A">
      <w:pPr>
        <w:numPr>
          <w:ilvl w:val="0"/>
          <w:numId w:val="1"/>
        </w:numPr>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 xml:space="preserve">Ставки налога на добавленную стоимость и порядок их установления. </w:t>
      </w:r>
      <w:proofErr w:type="spellStart"/>
      <w:r w:rsidRPr="0097621A">
        <w:rPr>
          <w:rFonts w:ascii="Times New Roman" w:hAnsi="Times New Roman" w:cs="Times New Roman"/>
          <w:sz w:val="27"/>
          <w:szCs w:val="27"/>
          <w:lang w:eastAsia="ar-SA"/>
        </w:rPr>
        <w:t>Основа</w:t>
      </w:r>
      <w:proofErr w:type="spellEnd"/>
      <w:r w:rsidRPr="0097621A">
        <w:rPr>
          <w:rFonts w:ascii="Times New Roman" w:hAnsi="Times New Roman" w:cs="Times New Roman"/>
          <w:sz w:val="27"/>
          <w:szCs w:val="27"/>
          <w:lang w:eastAsia="ar-SA"/>
        </w:rPr>
        <w:t xml:space="preserve"> </w:t>
      </w:r>
      <w:proofErr w:type="spellStart"/>
      <w:r w:rsidRPr="0097621A">
        <w:rPr>
          <w:rFonts w:ascii="Times New Roman" w:hAnsi="Times New Roman" w:cs="Times New Roman"/>
          <w:sz w:val="27"/>
          <w:szCs w:val="27"/>
          <w:lang w:eastAsia="ar-SA"/>
        </w:rPr>
        <w:t>исчисления</w:t>
      </w:r>
      <w:proofErr w:type="spellEnd"/>
      <w:r w:rsidRPr="0097621A">
        <w:rPr>
          <w:rFonts w:ascii="Times New Roman" w:hAnsi="Times New Roman" w:cs="Times New Roman"/>
          <w:sz w:val="27"/>
          <w:szCs w:val="27"/>
          <w:lang w:eastAsia="ar-SA"/>
        </w:rPr>
        <w:t xml:space="preserve"> </w:t>
      </w:r>
      <w:proofErr w:type="spellStart"/>
      <w:r w:rsidRPr="0097621A">
        <w:rPr>
          <w:rFonts w:ascii="Times New Roman" w:hAnsi="Times New Roman" w:cs="Times New Roman"/>
          <w:sz w:val="27"/>
          <w:szCs w:val="27"/>
          <w:lang w:eastAsia="ar-SA"/>
        </w:rPr>
        <w:t>налога</w:t>
      </w:r>
      <w:proofErr w:type="spellEnd"/>
      <w:r w:rsidRPr="0097621A">
        <w:rPr>
          <w:rFonts w:ascii="Times New Roman" w:hAnsi="Times New Roman" w:cs="Times New Roman"/>
          <w:sz w:val="27"/>
          <w:szCs w:val="27"/>
          <w:lang w:eastAsia="ar-SA"/>
        </w:rPr>
        <w:t xml:space="preserve"> </w:t>
      </w:r>
      <w:proofErr w:type="spellStart"/>
      <w:r w:rsidRPr="0097621A">
        <w:rPr>
          <w:rFonts w:ascii="Times New Roman" w:hAnsi="Times New Roman" w:cs="Times New Roman"/>
          <w:sz w:val="27"/>
          <w:szCs w:val="27"/>
          <w:lang w:eastAsia="ar-SA"/>
        </w:rPr>
        <w:t>на</w:t>
      </w:r>
      <w:proofErr w:type="spellEnd"/>
      <w:r w:rsidRPr="0097621A">
        <w:rPr>
          <w:rFonts w:ascii="Times New Roman" w:hAnsi="Times New Roman" w:cs="Times New Roman"/>
          <w:sz w:val="27"/>
          <w:szCs w:val="27"/>
          <w:lang w:eastAsia="ar-SA"/>
        </w:rPr>
        <w:t xml:space="preserve"> </w:t>
      </w:r>
      <w:proofErr w:type="spellStart"/>
      <w:r w:rsidRPr="0097621A">
        <w:rPr>
          <w:rFonts w:ascii="Times New Roman" w:hAnsi="Times New Roman" w:cs="Times New Roman"/>
          <w:sz w:val="27"/>
          <w:szCs w:val="27"/>
          <w:lang w:eastAsia="ar-SA"/>
        </w:rPr>
        <w:t>добавленную</w:t>
      </w:r>
      <w:proofErr w:type="spellEnd"/>
      <w:r w:rsidRPr="0097621A">
        <w:rPr>
          <w:rFonts w:ascii="Times New Roman" w:hAnsi="Times New Roman" w:cs="Times New Roman"/>
          <w:sz w:val="27"/>
          <w:szCs w:val="27"/>
          <w:lang w:eastAsia="ar-SA"/>
        </w:rPr>
        <w:t xml:space="preserve"> </w:t>
      </w:r>
      <w:proofErr w:type="spellStart"/>
      <w:r w:rsidRPr="0097621A">
        <w:rPr>
          <w:rFonts w:ascii="Times New Roman" w:hAnsi="Times New Roman" w:cs="Times New Roman"/>
          <w:sz w:val="27"/>
          <w:szCs w:val="27"/>
          <w:lang w:eastAsia="ar-SA"/>
        </w:rPr>
        <w:t>стоимость</w:t>
      </w:r>
      <w:proofErr w:type="spellEnd"/>
      <w:r w:rsidRPr="0097621A">
        <w:rPr>
          <w:rFonts w:ascii="Times New Roman" w:hAnsi="Times New Roman" w:cs="Times New Roman"/>
          <w:sz w:val="27"/>
          <w:szCs w:val="27"/>
          <w:lang w:eastAsia="ar-SA"/>
        </w:rPr>
        <w:t>.</w:t>
      </w:r>
    </w:p>
    <w:p w:rsidR="0097621A" w:rsidRPr="0097621A" w:rsidRDefault="0097621A" w:rsidP="0097621A">
      <w:pPr>
        <w:numPr>
          <w:ilvl w:val="0"/>
          <w:numId w:val="1"/>
        </w:numPr>
        <w:tabs>
          <w:tab w:val="left" w:pos="1080"/>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Обеспечение уплаты таможенных платежей, их виды и порядок предоставления.</w:t>
      </w:r>
    </w:p>
    <w:p w:rsidR="0097621A" w:rsidRPr="0097621A" w:rsidRDefault="0097621A" w:rsidP="0097621A">
      <w:pPr>
        <w:numPr>
          <w:ilvl w:val="0"/>
          <w:numId w:val="1"/>
        </w:numPr>
        <w:tabs>
          <w:tab w:val="left" w:pos="1080"/>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Сборы за хранение товаров, порядок их установления и применения.</w:t>
      </w:r>
    </w:p>
    <w:p w:rsidR="0097621A" w:rsidRPr="0097621A" w:rsidRDefault="0097621A" w:rsidP="0097621A">
      <w:pPr>
        <w:numPr>
          <w:ilvl w:val="0"/>
          <w:numId w:val="1"/>
        </w:numPr>
        <w:tabs>
          <w:tab w:val="left" w:pos="1080"/>
        </w:tabs>
        <w:suppressAutoHyphens/>
        <w:spacing w:after="0" w:line="240" w:lineRule="auto"/>
        <w:ind w:left="0" w:firstLine="709"/>
        <w:jc w:val="both"/>
        <w:rPr>
          <w:rFonts w:ascii="Times New Roman" w:hAnsi="Times New Roman" w:cs="Times New Roman"/>
          <w:sz w:val="27"/>
          <w:szCs w:val="27"/>
          <w:lang w:eastAsia="ar-SA"/>
        </w:rPr>
      </w:pPr>
      <w:r w:rsidRPr="0097621A">
        <w:rPr>
          <w:rFonts w:ascii="Times New Roman" w:hAnsi="Times New Roman" w:cs="Times New Roman"/>
          <w:sz w:val="27"/>
          <w:szCs w:val="27"/>
          <w:lang w:eastAsia="ar-SA"/>
        </w:rPr>
        <w:t>Плательщики таможенных платежей и их ответственность.</w:t>
      </w:r>
    </w:p>
    <w:p w:rsidR="0097621A" w:rsidRPr="0097621A" w:rsidRDefault="0097621A" w:rsidP="0097621A">
      <w:pPr>
        <w:tabs>
          <w:tab w:val="left" w:pos="993"/>
          <w:tab w:val="left" w:pos="1134"/>
        </w:tabs>
        <w:spacing w:after="0" w:line="240" w:lineRule="auto"/>
        <w:ind w:firstLine="992"/>
        <w:jc w:val="both"/>
        <w:rPr>
          <w:rFonts w:ascii="Times New Roman" w:hAnsi="Times New Roman" w:cs="Times New Roman"/>
          <w:b/>
          <w:sz w:val="28"/>
          <w:szCs w:val="28"/>
        </w:rPr>
      </w:pPr>
    </w:p>
    <w:p w:rsidR="0097621A" w:rsidRPr="0097621A" w:rsidRDefault="0097621A" w:rsidP="0097621A">
      <w:pPr>
        <w:tabs>
          <w:tab w:val="left" w:pos="993"/>
          <w:tab w:val="left" w:pos="1134"/>
        </w:tabs>
        <w:spacing w:after="0" w:line="240" w:lineRule="auto"/>
        <w:jc w:val="both"/>
        <w:rPr>
          <w:rFonts w:ascii="Times New Roman" w:hAnsi="Times New Roman" w:cs="Times New Roman"/>
          <w:b/>
          <w:sz w:val="28"/>
          <w:szCs w:val="28"/>
        </w:rPr>
      </w:pPr>
      <w:r w:rsidRPr="0097621A">
        <w:rPr>
          <w:rFonts w:ascii="Times New Roman" w:hAnsi="Times New Roman" w:cs="Times New Roman"/>
          <w:b/>
          <w:sz w:val="28"/>
          <w:szCs w:val="28"/>
        </w:rPr>
        <w:t>Критерии оценивания:</w:t>
      </w:r>
    </w:p>
    <w:p w:rsidR="0097621A" w:rsidRPr="0097621A" w:rsidRDefault="0097621A" w:rsidP="0097621A">
      <w:pPr>
        <w:spacing w:after="0" w:line="240" w:lineRule="auto"/>
        <w:ind w:firstLine="708"/>
        <w:jc w:val="both"/>
        <w:rPr>
          <w:rFonts w:ascii="Times New Roman" w:hAnsi="Times New Roman" w:cs="Times New Roman"/>
          <w:sz w:val="28"/>
          <w:szCs w:val="28"/>
        </w:rPr>
      </w:pPr>
      <w:r w:rsidRPr="0097621A">
        <w:rPr>
          <w:rFonts w:ascii="Times New Roman" w:hAnsi="Times New Roman" w:cs="Times New Roman"/>
          <w:sz w:val="28"/>
          <w:szCs w:val="28"/>
        </w:rPr>
        <w:t>50-100 баллов (зачет);</w:t>
      </w:r>
    </w:p>
    <w:p w:rsidR="0097621A" w:rsidRPr="0097621A" w:rsidRDefault="0097621A" w:rsidP="0097621A">
      <w:pPr>
        <w:spacing w:after="0" w:line="240" w:lineRule="auto"/>
        <w:ind w:firstLine="708"/>
        <w:jc w:val="both"/>
        <w:rPr>
          <w:rFonts w:ascii="Times New Roman" w:hAnsi="Times New Roman" w:cs="Times New Roman"/>
          <w:sz w:val="28"/>
          <w:szCs w:val="28"/>
        </w:rPr>
      </w:pPr>
      <w:r w:rsidRPr="0097621A">
        <w:rPr>
          <w:rFonts w:ascii="Times New Roman" w:hAnsi="Times New Roman" w:cs="Times New Roman"/>
          <w:sz w:val="28"/>
          <w:szCs w:val="28"/>
        </w:rPr>
        <w:t>0-49 баллов (не зачет).</w:t>
      </w:r>
    </w:p>
    <w:p w:rsidR="0097621A" w:rsidRPr="0097621A" w:rsidRDefault="0097621A" w:rsidP="0097621A">
      <w:pPr>
        <w:shd w:val="clear" w:color="auto" w:fill="FFFFFF"/>
        <w:spacing w:after="0" w:line="240" w:lineRule="auto"/>
        <w:jc w:val="both"/>
        <w:rPr>
          <w:rFonts w:ascii="Times New Roman" w:hAnsi="Times New Roman" w:cs="Times New Roman"/>
          <w:sz w:val="28"/>
          <w:szCs w:val="28"/>
        </w:rPr>
      </w:pPr>
    </w:p>
    <w:p w:rsidR="0097621A" w:rsidRPr="0097621A" w:rsidRDefault="0097621A" w:rsidP="0097621A">
      <w:pPr>
        <w:shd w:val="clear" w:color="auto" w:fill="FFFFFF"/>
        <w:spacing w:after="0" w:line="240" w:lineRule="auto"/>
        <w:jc w:val="both"/>
        <w:rPr>
          <w:rFonts w:ascii="Times New Roman" w:hAnsi="Times New Roman" w:cs="Times New Roman"/>
          <w:sz w:val="28"/>
          <w:szCs w:val="28"/>
        </w:rPr>
      </w:pPr>
    </w:p>
    <w:p w:rsidR="0097621A" w:rsidRPr="0097621A" w:rsidRDefault="0097621A" w:rsidP="0097621A">
      <w:pPr>
        <w:pStyle w:val="11"/>
        <w:tabs>
          <w:tab w:val="left" w:pos="500"/>
        </w:tabs>
        <w:ind w:right="-30" w:firstLine="0"/>
        <w:rPr>
          <w:szCs w:val="28"/>
        </w:rPr>
      </w:pPr>
      <w:r w:rsidRPr="0097621A">
        <w:rPr>
          <w:szCs w:val="28"/>
        </w:rPr>
        <w:t>Составитель ________________________ С.В. Вишнякова</w:t>
      </w:r>
    </w:p>
    <w:p w:rsidR="0097621A" w:rsidRPr="0097621A" w:rsidRDefault="0097621A" w:rsidP="0097621A">
      <w:pPr>
        <w:spacing w:after="0" w:line="240" w:lineRule="auto"/>
        <w:textAlignment w:val="baseline"/>
        <w:rPr>
          <w:rFonts w:ascii="Times New Roman" w:hAnsi="Times New Roman" w:cs="Times New Roman"/>
          <w:sz w:val="28"/>
          <w:szCs w:val="28"/>
        </w:rPr>
      </w:pPr>
      <w:r w:rsidRPr="0097621A">
        <w:rPr>
          <w:rFonts w:ascii="Times New Roman" w:hAnsi="Times New Roman" w:cs="Times New Roman"/>
          <w:szCs w:val="28"/>
        </w:rPr>
        <w:t xml:space="preserve"> </w:t>
      </w:r>
      <w:r w:rsidRPr="0097621A">
        <w:rPr>
          <w:rFonts w:ascii="Times New Roman" w:hAnsi="Times New Roman" w:cs="Times New Roman"/>
          <w:sz w:val="28"/>
          <w:szCs w:val="28"/>
        </w:rPr>
        <w:t>«___» ____________ 2018г. </w:t>
      </w:r>
    </w:p>
    <w:p w:rsidR="0097621A" w:rsidRPr="0097621A" w:rsidRDefault="0097621A" w:rsidP="0097621A">
      <w:pPr>
        <w:shd w:val="clear" w:color="auto" w:fill="FFFFFF"/>
        <w:spacing w:after="0" w:line="240" w:lineRule="auto"/>
        <w:jc w:val="center"/>
        <w:rPr>
          <w:rFonts w:ascii="Times New Roman" w:hAnsi="Times New Roman" w:cs="Times New Roman"/>
          <w:sz w:val="28"/>
          <w:szCs w:val="28"/>
        </w:rPr>
      </w:pPr>
      <w:r w:rsidRPr="0097621A">
        <w:rPr>
          <w:rFonts w:ascii="Times New Roman" w:hAnsi="Times New Roman" w:cs="Times New Roman"/>
          <w:sz w:val="28"/>
          <w:szCs w:val="28"/>
        </w:rPr>
        <w:t>Министерство образования и науки Российской Федерации</w:t>
      </w:r>
    </w:p>
    <w:p w:rsidR="0097621A" w:rsidRPr="0097621A" w:rsidRDefault="0097621A" w:rsidP="0097621A">
      <w:pPr>
        <w:shd w:val="clear" w:color="auto" w:fill="FFFFFF"/>
        <w:spacing w:after="0" w:line="240" w:lineRule="auto"/>
        <w:ind w:firstLine="709"/>
        <w:jc w:val="center"/>
        <w:rPr>
          <w:rFonts w:ascii="Times New Roman" w:hAnsi="Times New Roman" w:cs="Times New Roman"/>
          <w:sz w:val="28"/>
          <w:szCs w:val="28"/>
        </w:rPr>
      </w:pPr>
      <w:r w:rsidRPr="0097621A">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97621A" w:rsidRPr="0097621A" w:rsidRDefault="0097621A" w:rsidP="0097621A">
      <w:pPr>
        <w:shd w:val="clear" w:color="auto" w:fill="FFFFFF"/>
        <w:spacing w:after="0" w:line="240" w:lineRule="auto"/>
        <w:jc w:val="center"/>
        <w:rPr>
          <w:rFonts w:ascii="Times New Roman" w:hAnsi="Times New Roman" w:cs="Times New Roman"/>
          <w:sz w:val="28"/>
          <w:szCs w:val="28"/>
        </w:rPr>
      </w:pPr>
      <w:r w:rsidRPr="0097621A">
        <w:rPr>
          <w:rFonts w:ascii="Times New Roman" w:hAnsi="Times New Roman" w:cs="Times New Roman"/>
          <w:sz w:val="28"/>
          <w:szCs w:val="28"/>
        </w:rPr>
        <w:t>«Ростовский государственный экономический университет (РИНХ)»</w:t>
      </w:r>
    </w:p>
    <w:p w:rsidR="0097621A" w:rsidRPr="0097621A" w:rsidRDefault="0097621A" w:rsidP="0097621A">
      <w:pPr>
        <w:spacing w:after="0" w:line="240" w:lineRule="auto"/>
        <w:jc w:val="center"/>
        <w:textAlignment w:val="baseline"/>
        <w:rPr>
          <w:rFonts w:ascii="Times New Roman" w:hAnsi="Times New Roman" w:cs="Times New Roman"/>
          <w:sz w:val="28"/>
        </w:rPr>
      </w:pPr>
    </w:p>
    <w:p w:rsidR="0097621A" w:rsidRPr="0097621A" w:rsidRDefault="0097621A" w:rsidP="0097621A">
      <w:pPr>
        <w:spacing w:after="0" w:line="240" w:lineRule="auto"/>
        <w:jc w:val="center"/>
        <w:textAlignment w:val="baseline"/>
        <w:rPr>
          <w:rFonts w:ascii="Times New Roman" w:hAnsi="Times New Roman" w:cs="Times New Roman"/>
          <w:sz w:val="12"/>
          <w:szCs w:val="12"/>
        </w:rPr>
      </w:pPr>
      <w:r w:rsidRPr="0097621A">
        <w:rPr>
          <w:rFonts w:ascii="Times New Roman" w:hAnsi="Times New Roman" w:cs="Times New Roman"/>
          <w:sz w:val="28"/>
        </w:rPr>
        <w:t>Кафедра Международной торговли и таможенного дела России</w:t>
      </w:r>
    </w:p>
    <w:p w:rsidR="0097621A" w:rsidRPr="0097621A" w:rsidRDefault="0097621A" w:rsidP="0097621A">
      <w:pPr>
        <w:pStyle w:val="Default"/>
        <w:rPr>
          <w:b/>
          <w:sz w:val="28"/>
          <w:szCs w:val="28"/>
        </w:rPr>
      </w:pPr>
    </w:p>
    <w:p w:rsidR="0097621A" w:rsidRPr="0097621A" w:rsidRDefault="0097621A" w:rsidP="0097621A">
      <w:pPr>
        <w:pStyle w:val="Default"/>
        <w:jc w:val="center"/>
        <w:rPr>
          <w:b/>
          <w:sz w:val="28"/>
          <w:szCs w:val="28"/>
        </w:rPr>
      </w:pPr>
      <w:r w:rsidRPr="0097621A">
        <w:rPr>
          <w:b/>
          <w:sz w:val="28"/>
          <w:szCs w:val="28"/>
        </w:rPr>
        <w:t xml:space="preserve">Тесты письменные </w:t>
      </w:r>
    </w:p>
    <w:p w:rsidR="0097621A" w:rsidRPr="0097621A" w:rsidRDefault="0097621A" w:rsidP="0097621A">
      <w:pPr>
        <w:tabs>
          <w:tab w:val="left" w:pos="993"/>
          <w:tab w:val="left" w:pos="1134"/>
        </w:tabs>
        <w:spacing w:after="0" w:line="240" w:lineRule="auto"/>
        <w:jc w:val="center"/>
        <w:rPr>
          <w:rFonts w:ascii="Times New Roman" w:hAnsi="Times New Roman" w:cs="Times New Roman"/>
          <w:b/>
          <w:sz w:val="28"/>
          <w:szCs w:val="28"/>
        </w:rPr>
      </w:pPr>
      <w:r w:rsidRPr="0097621A">
        <w:rPr>
          <w:rFonts w:ascii="Times New Roman" w:hAnsi="Times New Roman" w:cs="Times New Roman"/>
          <w:b/>
          <w:sz w:val="28"/>
          <w:szCs w:val="28"/>
        </w:rPr>
        <w:t>по дисциплине «Таможенные платежи»</w:t>
      </w:r>
    </w:p>
    <w:p w:rsidR="0097621A" w:rsidRPr="0097621A" w:rsidRDefault="0097621A" w:rsidP="0097621A">
      <w:pPr>
        <w:pStyle w:val="Default"/>
        <w:jc w:val="center"/>
        <w:rPr>
          <w:b/>
          <w:sz w:val="28"/>
          <w:szCs w:val="28"/>
        </w:rPr>
      </w:pP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lastRenderedPageBreak/>
        <w:t xml:space="preserve">1. Гражданин  РФ  приобретает   за  </w:t>
      </w:r>
      <w:proofErr w:type="gramStart"/>
      <w:r w:rsidRPr="0097621A">
        <w:rPr>
          <w:rFonts w:ascii="Times New Roman" w:hAnsi="Times New Roman" w:cs="Times New Roman"/>
          <w:b/>
          <w:snapToGrid w:val="0"/>
          <w:sz w:val="28"/>
          <w:szCs w:val="28"/>
        </w:rPr>
        <w:t>границей</w:t>
      </w:r>
      <w:proofErr w:type="gramEnd"/>
      <w:r w:rsidRPr="0097621A">
        <w:rPr>
          <w:rFonts w:ascii="Times New Roman" w:hAnsi="Times New Roman" w:cs="Times New Roman"/>
          <w:b/>
          <w:snapToGrid w:val="0"/>
          <w:sz w:val="28"/>
          <w:szCs w:val="28"/>
        </w:rPr>
        <w:t xml:space="preserve">  а/м  производства  Германии  б/у  для  личных  целей. Объем  двигателя </w:t>
      </w:r>
      <w:smartTag w:uri="urn:schemas-microsoft-com:office:smarttags" w:element="metricconverter">
        <w:smartTagPr>
          <w:attr w:name="ProductID" w:val="1500 см"/>
        </w:smartTagPr>
        <w:r w:rsidRPr="0097621A">
          <w:rPr>
            <w:rFonts w:ascii="Times New Roman" w:hAnsi="Times New Roman" w:cs="Times New Roman"/>
            <w:b/>
            <w:snapToGrid w:val="0"/>
            <w:sz w:val="28"/>
            <w:szCs w:val="28"/>
          </w:rPr>
          <w:t>1500 см</w:t>
        </w:r>
      </w:smartTag>
      <w:r w:rsidRPr="0097621A">
        <w:rPr>
          <w:rFonts w:ascii="Times New Roman" w:hAnsi="Times New Roman" w:cs="Times New Roman"/>
          <w:b/>
          <w:snapToGrid w:val="0"/>
          <w:sz w:val="28"/>
          <w:szCs w:val="28"/>
        </w:rPr>
        <w:t xml:space="preserve"> </w:t>
      </w:r>
      <w:r w:rsidRPr="0097621A">
        <w:rPr>
          <w:rFonts w:ascii="Times New Roman" w:hAnsi="Times New Roman" w:cs="Times New Roman"/>
          <w:b/>
          <w:snapToGrid w:val="0"/>
          <w:sz w:val="28"/>
          <w:szCs w:val="28"/>
          <w:vertAlign w:val="superscript"/>
        </w:rPr>
        <w:t>3</w:t>
      </w:r>
      <w:r w:rsidRPr="0097621A">
        <w:rPr>
          <w:rFonts w:ascii="Times New Roman" w:hAnsi="Times New Roman" w:cs="Times New Roman"/>
          <w:b/>
          <w:snapToGrid w:val="0"/>
          <w:sz w:val="28"/>
          <w:szCs w:val="28"/>
        </w:rPr>
        <w:t>. При  таможенном  оформлении  взимается:</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 xml:space="preserve">а) единая  ставка  0,85 евро  за  </w:t>
      </w:r>
      <w:smartTag w:uri="urn:schemas-microsoft-com:office:smarttags" w:element="metricconverter">
        <w:smartTagPr>
          <w:attr w:name="ProductID" w:val="1 см"/>
        </w:smartTagPr>
        <w:r w:rsidRPr="0097621A">
          <w:rPr>
            <w:rFonts w:ascii="Times New Roman" w:hAnsi="Times New Roman" w:cs="Times New Roman"/>
            <w:snapToGrid w:val="0"/>
            <w:sz w:val="28"/>
            <w:szCs w:val="28"/>
          </w:rPr>
          <w:t>1 см</w:t>
        </w:r>
      </w:smartTag>
      <w:r w:rsidRPr="0097621A">
        <w:rPr>
          <w:rFonts w:ascii="Times New Roman" w:hAnsi="Times New Roman" w:cs="Times New Roman"/>
          <w:snapToGrid w:val="0"/>
          <w:sz w:val="28"/>
          <w:szCs w:val="28"/>
        </w:rPr>
        <w:t xml:space="preserve"> </w:t>
      </w:r>
      <w:r w:rsidRPr="0097621A">
        <w:rPr>
          <w:rFonts w:ascii="Times New Roman" w:hAnsi="Times New Roman" w:cs="Times New Roman"/>
          <w:snapToGrid w:val="0"/>
          <w:sz w:val="28"/>
          <w:szCs w:val="28"/>
          <w:vertAlign w:val="superscript"/>
        </w:rPr>
        <w:t>3</w:t>
      </w:r>
      <w:r w:rsidRPr="0097621A">
        <w:rPr>
          <w:rFonts w:ascii="Times New Roman" w:hAnsi="Times New Roman" w:cs="Times New Roman"/>
          <w:snapToGrid w:val="0"/>
          <w:sz w:val="28"/>
          <w:szCs w:val="28"/>
        </w:rPr>
        <w:t xml:space="preserve">  объема  двигателя;</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б) совокупный  таможенный  платеж;</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в) сбор   за  таможенное  оформление.</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2.На  какой  срок  предоставляется  полное  освобождение  от уплаты  таможенных  платежей  возвратной  тары  при  помещении  ее  под  процедуру временного  ввоза: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на  срок  временного  ввоза;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на   1  год;</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на  2  года.</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3. Тарифные  преференции  предоставляются  при  выполнении  следующих   условий:</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если  код  товара,  происходящего  из  развивающихся  и  наименее  развитых  стран,  включен  в  перечень  товаров,  которым  при  ввозе  в  РФ  преференции  предоставляются;</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при  прямой  отгрузке  товара;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при  непосредственной  закупке  товаров;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4. при  наличии  сертификата  о  происхождении  формы</w:t>
      </w:r>
      <w:proofErr w:type="gramStart"/>
      <w:r w:rsidRPr="0097621A">
        <w:rPr>
          <w:rFonts w:ascii="Times New Roman" w:hAnsi="Times New Roman" w:cs="Times New Roman"/>
          <w:snapToGrid w:val="0"/>
          <w:sz w:val="28"/>
          <w:szCs w:val="28"/>
        </w:rPr>
        <w:t xml:space="preserve">  А</w:t>
      </w:r>
      <w:proofErr w:type="gramEnd"/>
      <w:r w:rsidRPr="0097621A">
        <w:rPr>
          <w:rFonts w:ascii="Times New Roman" w:hAnsi="Times New Roman" w:cs="Times New Roman"/>
          <w:snapToGrid w:val="0"/>
          <w:sz w:val="28"/>
          <w:szCs w:val="28"/>
        </w:rPr>
        <w:t>;</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5. при  выполнении  всех  вышеперечисленных  условий.</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 xml:space="preserve">4. </w:t>
      </w:r>
      <w:proofErr w:type="gramStart"/>
      <w:r w:rsidRPr="0097621A">
        <w:rPr>
          <w:rFonts w:ascii="Times New Roman" w:hAnsi="Times New Roman" w:cs="Times New Roman"/>
          <w:b/>
          <w:snapToGrid w:val="0"/>
          <w:sz w:val="28"/>
          <w:szCs w:val="28"/>
        </w:rPr>
        <w:t>Заявляется</w:t>
      </w:r>
      <w:proofErr w:type="gramEnd"/>
      <w:r w:rsidRPr="0097621A">
        <w:rPr>
          <w:rFonts w:ascii="Times New Roman" w:hAnsi="Times New Roman" w:cs="Times New Roman"/>
          <w:b/>
          <w:snapToGrid w:val="0"/>
          <w:sz w:val="28"/>
          <w:szCs w:val="28"/>
        </w:rPr>
        <w:t xml:space="preserve"> товар под таможенную процедуру переработки на таможенной территории. Страна происхождения неизвестна. Какие  платежи  будут  внесены   на  депозит   таможни?</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0,15%;</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ввозная  пошлина,  НДС.</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освобождение от уплаты.</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 xml:space="preserve">5. Специальные  пошлины   предназначены  </w:t>
      </w:r>
      <w:proofErr w:type="gramStart"/>
      <w:r w:rsidRPr="0097621A">
        <w:rPr>
          <w:rFonts w:ascii="Times New Roman" w:hAnsi="Times New Roman" w:cs="Times New Roman"/>
          <w:b/>
          <w:snapToGrid w:val="0"/>
          <w:sz w:val="28"/>
          <w:szCs w:val="28"/>
        </w:rPr>
        <w:t>для</w:t>
      </w:r>
      <w:proofErr w:type="gramEnd"/>
      <w:r w:rsidRPr="0097621A">
        <w:rPr>
          <w:rFonts w:ascii="Times New Roman" w:hAnsi="Times New Roman" w:cs="Times New Roman"/>
          <w:b/>
          <w:snapToGrid w:val="0"/>
          <w:sz w:val="28"/>
          <w:szCs w:val="28"/>
        </w:rPr>
        <w:t>:</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защиты  экономических  интересов РФ  или  как   ответная  мера   на  дискриминационные  действия  других  государств;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оперативного  регулирования  ввоза  и  вывоза  товаров;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ввоза  на  таможенную  территорию  товаров,  которые   наносят  ущерб  экологии.</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6. В  каком  размере  взимаются   таможенные  сборы  за  таможенное  оформление  товаров, перемещаемых  физическими  лицами и  не предназначенных  для  производственной  или  иной  коммерческой  деятельности?</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в  установленном  размере  в  зависимости   от  страны  прибытия;</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по  ставкам  импортного  (экспортного)  тарифа;</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в  размере  0,15%  от  таможенной стоимости  товара;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4. в  зависимости   от  веса  товара;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5. в  размере   0,1%  от  таможенной  стоимости  товара.</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7. Нарушение  сроков  уплаты  таможенных платежей  при  отсутствии  признаков  преступления  влечет   наложение  штрафа  в размере:</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100%   от  суммы   неуплаченных  таможенных  платежей;</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100 - 300 %  от  суммы  неуплаченных    таможенных   платежей;</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300%   от  суммы   неуплаченных  таможенных платежей.</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lastRenderedPageBreak/>
        <w:t>8. Сумма   периодического  платежа  составляет  за  месяц:</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5%;</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1%;</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3%.</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9. Ставки  ввозных таможенных  пошлин:</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не зависят  от  страны  происхождения  товаров;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увеличиваются  в  два   раза   только  в  отношении   товаров,   происходящих  из  стран,  с  которыми   РФ   не  применяет  режим   наиболее   благоприятствуемой  нации;</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увеличиваются  в  два  раза  только  в  отношении товаров,  страна  происхождения  которых  не  установлена;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4. увеличиваются  в  два  раза  в  отношении  товаров,  как   происходящих  из  стран, с  которыми  РФ   не  применяет  режим   наиболее   благоприятствуемой   нации,  так  и  товаров,  страна   происхождения  которых  не  установлена.</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10. Отсрочка  и  рассрочка  в  уплате  таможенных платежей  по  Таможенному  кодексу  ЕАЭС  не  может  превышать:</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15 дней  со  дня  принятия  таможенной  декларации;</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30 дней  со  дня   принятия   таможенной  декларации;</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двух месяцев   со  дня   принятия   таможенной  декларации;</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4. затрудняюсь  ответить.</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11. Антидемпинговые  пошлины  применяются  в  случае:</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ввоза  на  таможенную  территорию  товаров,  которые  наносят  ущерб  экологии;</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оперативного   регулирования  ввоза  и  вывоза  товаров;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ввоза  на  таможенную  территорию  ЕАЭС  товаров  по  цене  более  низкой,  чем  их нормальная  стоимость.</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12. Уплачиваются  ли  ввозные  таможенные  пошлины  и  налоги  при  ввозе  на   таможенную  территорию  ЕАЭС  и  помещении  их  под  процедуру  переработки  для внутреннего потребления?</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да;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нет;</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затрудняюсь ответить.</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13. Декларация  не  была  подана  в  установленные  сроки. Сроки  уплаты  таможенных  платежей  в  этом  случае  исключаются:</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со  дня  истечения   срока  подачи  декларации;</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со  дня  пересечения  товаром  таможенной  границы;</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через 15  дней   со  дня  истечения  срока   подачи   декларации.</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14. Специфические  ставки  таможенных пошлин - это  ставки,  начисляемые:</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в  установленном  размере  за  единицу  облагаемых  товаров;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в  процентах  к  таможенной  стоимости  облагаемых  товаров;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 xml:space="preserve">3. как  за  единицу  облагаемых  товаров,  так  и </w:t>
      </w:r>
      <w:proofErr w:type="gramStart"/>
      <w:r w:rsidRPr="0097621A">
        <w:rPr>
          <w:rFonts w:ascii="Times New Roman" w:hAnsi="Times New Roman" w:cs="Times New Roman"/>
          <w:snapToGrid w:val="0"/>
          <w:sz w:val="28"/>
          <w:szCs w:val="28"/>
        </w:rPr>
        <w:t>процентах</w:t>
      </w:r>
      <w:proofErr w:type="gramEnd"/>
      <w:r w:rsidRPr="0097621A">
        <w:rPr>
          <w:rFonts w:ascii="Times New Roman" w:hAnsi="Times New Roman" w:cs="Times New Roman"/>
          <w:snapToGrid w:val="0"/>
          <w:sz w:val="28"/>
          <w:szCs w:val="28"/>
        </w:rPr>
        <w:t xml:space="preserve">  к  таможенной  стоимости  облагаемых  товаров;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4. как  за  единицу  облагаемых  товаров,  так и   в  процентах  к  таможенной стоимости  облагаемых   товаров  с  расчетом  страны   происхождения  товаров.</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 xml:space="preserve">15. Ввозная  таможенная  пошлина  при  процедуре  реэкспорта   не </w:t>
      </w:r>
      <w:r w:rsidRPr="0097621A">
        <w:rPr>
          <w:rFonts w:ascii="Times New Roman" w:hAnsi="Times New Roman" w:cs="Times New Roman"/>
          <w:b/>
          <w:snapToGrid w:val="0"/>
          <w:sz w:val="28"/>
          <w:szCs w:val="28"/>
        </w:rPr>
        <w:lastRenderedPageBreak/>
        <w:t>уплачивается,  если  товар  вывозится  в  течение:</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6 месяцев;</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1 года;</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2  лет;</w:t>
      </w:r>
    </w:p>
    <w:p w:rsidR="0097621A" w:rsidRPr="0097621A" w:rsidRDefault="0097621A" w:rsidP="0097621A">
      <w:pPr>
        <w:widowControl w:val="0"/>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4. ограничений  по  срокам  вывоза  нет.</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17. При  экспорте  товары  освобождаются   от  внутренних   налогов,   либо уплаченные  суммы налогов  подлежат  возврату  в  соответствии  с  налоговым  законодательством  РФ:</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да;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нет.</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 xml:space="preserve">20. </w:t>
      </w:r>
      <w:proofErr w:type="gramStart"/>
      <w:r w:rsidRPr="0097621A">
        <w:rPr>
          <w:rFonts w:ascii="Times New Roman" w:hAnsi="Times New Roman" w:cs="Times New Roman"/>
          <w:b/>
          <w:snapToGrid w:val="0"/>
          <w:sz w:val="28"/>
          <w:szCs w:val="28"/>
        </w:rPr>
        <w:t>Каков  размер  ставки  пошлины  (в  процентах  от  базовой)  при  ввозе   товаров,  происходящих   из  развивающихся  стран?</w:t>
      </w:r>
      <w:proofErr w:type="gramEnd"/>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50 %  базовой ставки;</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75 %  базовой ставки;</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беспошлинно.</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21. Каков   размер   стандартной  ставки  НДС?</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10%;</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18%;</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3. 20%.</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4. 15%</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22. Взимаются  ли  таможенные  пошлины  и  налоги  в таможенной процедуре  уничтожения  товаров?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да;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нет.</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23. Взимаются  ли  таможенные  пошлины  и  налоги  при  помещении  товаров  под  процедуру  таможенного  склада?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да;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нет.</w:t>
      </w:r>
    </w:p>
    <w:p w:rsidR="0097621A" w:rsidRPr="0097621A" w:rsidRDefault="0097621A" w:rsidP="0097621A">
      <w:pPr>
        <w:widowControl w:val="0"/>
        <w:spacing w:after="0" w:line="240" w:lineRule="auto"/>
        <w:ind w:firstLine="709"/>
        <w:jc w:val="both"/>
        <w:rPr>
          <w:rFonts w:ascii="Times New Roman" w:hAnsi="Times New Roman" w:cs="Times New Roman"/>
          <w:b/>
          <w:snapToGrid w:val="0"/>
          <w:sz w:val="28"/>
          <w:szCs w:val="28"/>
        </w:rPr>
      </w:pPr>
      <w:r w:rsidRPr="0097621A">
        <w:rPr>
          <w:rFonts w:ascii="Times New Roman" w:hAnsi="Times New Roman" w:cs="Times New Roman"/>
          <w:b/>
          <w:snapToGrid w:val="0"/>
          <w:sz w:val="28"/>
          <w:szCs w:val="28"/>
        </w:rPr>
        <w:t>24. Допускается  ли  помещение  товаров  под  таможенную процедуру временный  ввоз (вывоз)  с  полным  или частичным  освобождением  от  таможенных  пошлин,  налогов?</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1. да;</w:t>
      </w:r>
    </w:p>
    <w:p w:rsidR="0097621A" w:rsidRPr="0097621A" w:rsidRDefault="0097621A" w:rsidP="0097621A">
      <w:pPr>
        <w:widowControl w:val="0"/>
        <w:tabs>
          <w:tab w:val="left" w:pos="360"/>
        </w:tabs>
        <w:spacing w:after="0" w:line="240" w:lineRule="auto"/>
        <w:ind w:firstLine="709"/>
        <w:jc w:val="both"/>
        <w:rPr>
          <w:rFonts w:ascii="Times New Roman" w:hAnsi="Times New Roman" w:cs="Times New Roman"/>
          <w:snapToGrid w:val="0"/>
          <w:sz w:val="28"/>
          <w:szCs w:val="28"/>
        </w:rPr>
      </w:pPr>
      <w:r w:rsidRPr="0097621A">
        <w:rPr>
          <w:rFonts w:ascii="Times New Roman" w:hAnsi="Times New Roman" w:cs="Times New Roman"/>
          <w:snapToGrid w:val="0"/>
          <w:sz w:val="28"/>
          <w:szCs w:val="28"/>
        </w:rPr>
        <w:t>2. нет.</w:t>
      </w:r>
    </w:p>
    <w:p w:rsidR="0097621A" w:rsidRPr="0097621A" w:rsidRDefault="0097621A" w:rsidP="0097621A">
      <w:pPr>
        <w:pStyle w:val="Default"/>
        <w:rPr>
          <w:b/>
          <w:sz w:val="28"/>
          <w:szCs w:val="28"/>
        </w:rPr>
      </w:pPr>
    </w:p>
    <w:p w:rsidR="0097621A" w:rsidRPr="0097621A" w:rsidRDefault="0097621A" w:rsidP="0097621A">
      <w:pPr>
        <w:pStyle w:val="Default"/>
        <w:rPr>
          <w:b/>
          <w:sz w:val="28"/>
          <w:szCs w:val="28"/>
        </w:rPr>
      </w:pPr>
      <w:r w:rsidRPr="0097621A">
        <w:rPr>
          <w:b/>
          <w:sz w:val="28"/>
          <w:szCs w:val="28"/>
        </w:rPr>
        <w:t>Инструкция по выполнению</w:t>
      </w:r>
    </w:p>
    <w:p w:rsidR="0097621A" w:rsidRPr="0097621A" w:rsidRDefault="0097621A" w:rsidP="0097621A">
      <w:pPr>
        <w:pStyle w:val="Default"/>
        <w:rPr>
          <w:sz w:val="28"/>
          <w:szCs w:val="28"/>
        </w:rPr>
      </w:pPr>
      <w:r w:rsidRPr="0097621A">
        <w:rPr>
          <w:sz w:val="28"/>
          <w:szCs w:val="28"/>
        </w:rPr>
        <w:t>Представленные тесты должны быть полностью выполнены, вариант ответа только один.</w:t>
      </w:r>
    </w:p>
    <w:p w:rsidR="0097621A" w:rsidRPr="0097621A" w:rsidRDefault="0097621A" w:rsidP="0097621A">
      <w:pPr>
        <w:pStyle w:val="Default"/>
        <w:rPr>
          <w:sz w:val="28"/>
          <w:szCs w:val="28"/>
        </w:rPr>
      </w:pPr>
    </w:p>
    <w:p w:rsidR="0097621A" w:rsidRPr="0097621A" w:rsidRDefault="0097621A" w:rsidP="0097621A">
      <w:pPr>
        <w:tabs>
          <w:tab w:val="left" w:pos="993"/>
          <w:tab w:val="left" w:pos="1134"/>
        </w:tabs>
        <w:spacing w:after="0" w:line="240" w:lineRule="auto"/>
        <w:jc w:val="both"/>
        <w:rPr>
          <w:rFonts w:ascii="Times New Roman" w:hAnsi="Times New Roman" w:cs="Times New Roman"/>
          <w:b/>
          <w:sz w:val="28"/>
          <w:szCs w:val="28"/>
        </w:rPr>
      </w:pPr>
      <w:r w:rsidRPr="0097621A">
        <w:rPr>
          <w:rFonts w:ascii="Times New Roman" w:hAnsi="Times New Roman" w:cs="Times New Roman"/>
          <w:b/>
          <w:sz w:val="28"/>
          <w:szCs w:val="28"/>
        </w:rPr>
        <w:t>Критерии оценивания:</w:t>
      </w:r>
    </w:p>
    <w:p w:rsidR="0097621A" w:rsidRPr="0097621A" w:rsidRDefault="0097621A" w:rsidP="0097621A">
      <w:pPr>
        <w:spacing w:after="0" w:line="240" w:lineRule="auto"/>
        <w:ind w:firstLine="708"/>
        <w:jc w:val="both"/>
        <w:rPr>
          <w:rFonts w:ascii="Times New Roman" w:hAnsi="Times New Roman" w:cs="Times New Roman"/>
          <w:sz w:val="28"/>
          <w:szCs w:val="28"/>
        </w:rPr>
      </w:pPr>
      <w:r w:rsidRPr="0097621A">
        <w:rPr>
          <w:rFonts w:ascii="Times New Roman" w:hAnsi="Times New Roman" w:cs="Times New Roman"/>
          <w:sz w:val="28"/>
          <w:szCs w:val="28"/>
        </w:rPr>
        <w:t>50-100 баллов (зачет);</w:t>
      </w:r>
    </w:p>
    <w:p w:rsidR="0097621A" w:rsidRPr="0097621A" w:rsidRDefault="0097621A" w:rsidP="0097621A">
      <w:pPr>
        <w:spacing w:after="0" w:line="240" w:lineRule="auto"/>
        <w:ind w:firstLine="708"/>
        <w:jc w:val="both"/>
        <w:rPr>
          <w:rFonts w:ascii="Times New Roman" w:hAnsi="Times New Roman" w:cs="Times New Roman"/>
          <w:sz w:val="28"/>
          <w:szCs w:val="28"/>
        </w:rPr>
      </w:pPr>
      <w:r w:rsidRPr="0097621A">
        <w:rPr>
          <w:rFonts w:ascii="Times New Roman" w:hAnsi="Times New Roman" w:cs="Times New Roman"/>
          <w:sz w:val="28"/>
          <w:szCs w:val="28"/>
        </w:rPr>
        <w:t>0-49 баллов (не зачет).</w:t>
      </w:r>
    </w:p>
    <w:p w:rsidR="0097621A" w:rsidRPr="0097621A" w:rsidRDefault="0097621A" w:rsidP="0097621A">
      <w:pPr>
        <w:spacing w:after="0" w:line="240" w:lineRule="auto"/>
        <w:textAlignment w:val="baseline"/>
        <w:rPr>
          <w:rFonts w:ascii="Times New Roman" w:hAnsi="Times New Roman" w:cs="Times New Roman"/>
          <w:b/>
          <w:sz w:val="28"/>
          <w:szCs w:val="28"/>
        </w:rPr>
      </w:pPr>
    </w:p>
    <w:p w:rsidR="0097621A" w:rsidRPr="0097621A" w:rsidRDefault="0097621A" w:rsidP="0097621A">
      <w:pPr>
        <w:spacing w:after="0" w:line="240" w:lineRule="auto"/>
        <w:textAlignment w:val="baseline"/>
        <w:rPr>
          <w:rFonts w:ascii="Times New Roman" w:hAnsi="Times New Roman" w:cs="Times New Roman"/>
          <w:b/>
          <w:sz w:val="12"/>
          <w:szCs w:val="12"/>
        </w:rPr>
      </w:pPr>
    </w:p>
    <w:p w:rsidR="0097621A" w:rsidRPr="0097621A" w:rsidRDefault="0097621A" w:rsidP="0097621A">
      <w:pPr>
        <w:spacing w:after="0" w:line="240" w:lineRule="auto"/>
        <w:textAlignment w:val="baseline"/>
        <w:rPr>
          <w:rFonts w:ascii="Times New Roman" w:hAnsi="Times New Roman" w:cs="Times New Roman"/>
          <w:sz w:val="28"/>
        </w:rPr>
      </w:pPr>
    </w:p>
    <w:p w:rsidR="0097621A" w:rsidRPr="0097621A" w:rsidRDefault="0097621A" w:rsidP="0097621A">
      <w:pPr>
        <w:spacing w:after="0" w:line="240" w:lineRule="auto"/>
        <w:textAlignment w:val="baseline"/>
        <w:rPr>
          <w:rFonts w:ascii="Times New Roman" w:hAnsi="Times New Roman" w:cs="Times New Roman"/>
          <w:sz w:val="12"/>
          <w:szCs w:val="12"/>
        </w:rPr>
      </w:pPr>
      <w:r w:rsidRPr="0097621A">
        <w:rPr>
          <w:rFonts w:ascii="Times New Roman" w:hAnsi="Times New Roman" w:cs="Times New Roman"/>
          <w:sz w:val="28"/>
        </w:rPr>
        <w:t>Составитель ________________________ С.В. Вишнякова</w:t>
      </w:r>
    </w:p>
    <w:p w:rsidR="0097621A" w:rsidRPr="0097621A" w:rsidRDefault="0097621A" w:rsidP="0097621A">
      <w:pPr>
        <w:spacing w:after="0" w:line="240" w:lineRule="auto"/>
        <w:textAlignment w:val="baseline"/>
        <w:rPr>
          <w:rFonts w:ascii="Times New Roman" w:hAnsi="Times New Roman" w:cs="Times New Roman"/>
          <w:vertAlign w:val="superscript"/>
        </w:rPr>
      </w:pPr>
      <w:r w:rsidRPr="0097621A">
        <w:rPr>
          <w:rFonts w:ascii="Times New Roman" w:hAnsi="Times New Roman" w:cs="Times New Roman"/>
          <w:vertAlign w:val="superscript"/>
        </w:rPr>
        <w:t xml:space="preserve">                                                                              (подпись)</w:t>
      </w:r>
    </w:p>
    <w:p w:rsidR="0097621A" w:rsidRPr="0097621A" w:rsidRDefault="0097621A" w:rsidP="0097621A">
      <w:pPr>
        <w:spacing w:after="0" w:line="240" w:lineRule="auto"/>
        <w:textAlignment w:val="baseline"/>
        <w:rPr>
          <w:rFonts w:ascii="Times New Roman" w:hAnsi="Times New Roman" w:cs="Times New Roman"/>
          <w:sz w:val="28"/>
          <w:szCs w:val="28"/>
        </w:rPr>
      </w:pPr>
      <w:r w:rsidRPr="0097621A">
        <w:rPr>
          <w:rFonts w:ascii="Times New Roman" w:hAnsi="Times New Roman" w:cs="Times New Roman"/>
          <w:sz w:val="28"/>
          <w:szCs w:val="28"/>
        </w:rPr>
        <w:t>«___» _____________ 2018г. </w:t>
      </w:r>
    </w:p>
    <w:p w:rsidR="0097621A" w:rsidRPr="0097621A" w:rsidRDefault="0097621A" w:rsidP="0097621A">
      <w:pPr>
        <w:spacing w:after="0" w:line="240" w:lineRule="auto"/>
        <w:textAlignment w:val="baseline"/>
        <w:rPr>
          <w:rFonts w:ascii="Times New Roman" w:hAnsi="Times New Roman" w:cs="Times New Roman"/>
          <w:b/>
          <w:bCs/>
          <w:sz w:val="28"/>
        </w:rPr>
      </w:pPr>
    </w:p>
    <w:p w:rsidR="0097621A" w:rsidRPr="0097621A" w:rsidRDefault="0097621A" w:rsidP="0097621A">
      <w:pPr>
        <w:spacing w:after="0" w:line="240" w:lineRule="auto"/>
        <w:rPr>
          <w:rFonts w:ascii="Times New Roman" w:hAnsi="Times New Roman" w:cs="Times New Roman"/>
          <w:b/>
          <w:bCs/>
          <w:sz w:val="28"/>
          <w:szCs w:val="28"/>
        </w:rPr>
      </w:pPr>
      <w:bookmarkStart w:id="3" w:name="_Toc480487764"/>
      <w:bookmarkStart w:id="4" w:name="_Toc494442248"/>
    </w:p>
    <w:p w:rsidR="0097621A" w:rsidRPr="0097621A" w:rsidRDefault="0097621A" w:rsidP="0097621A">
      <w:pPr>
        <w:keepNext/>
        <w:keepLines/>
        <w:spacing w:after="0" w:line="240" w:lineRule="auto"/>
        <w:jc w:val="center"/>
        <w:outlineLvl w:val="0"/>
        <w:rPr>
          <w:rFonts w:ascii="Times New Roman" w:hAnsi="Times New Roman" w:cs="Times New Roman"/>
          <w:b/>
          <w:bCs/>
          <w:sz w:val="28"/>
          <w:szCs w:val="28"/>
        </w:rPr>
      </w:pPr>
      <w:r w:rsidRPr="0097621A">
        <w:rPr>
          <w:rFonts w:ascii="Times New Roman" w:hAnsi="Times New Roman" w:cs="Times New Roman"/>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97621A" w:rsidRPr="0097621A" w:rsidRDefault="0097621A" w:rsidP="0097621A">
      <w:pPr>
        <w:spacing w:after="0" w:line="240" w:lineRule="auto"/>
        <w:rPr>
          <w:rFonts w:ascii="Times New Roman" w:hAnsi="Times New Roman" w:cs="Times New Roman"/>
        </w:rPr>
      </w:pPr>
    </w:p>
    <w:p w:rsidR="0097621A" w:rsidRPr="0097621A" w:rsidRDefault="0097621A" w:rsidP="0097621A">
      <w:pPr>
        <w:spacing w:after="0" w:line="240" w:lineRule="auto"/>
        <w:ind w:firstLine="709"/>
        <w:jc w:val="both"/>
        <w:rPr>
          <w:rFonts w:ascii="Times New Roman" w:hAnsi="Times New Roman" w:cs="Times New Roman"/>
          <w:sz w:val="28"/>
          <w:szCs w:val="28"/>
        </w:rPr>
      </w:pPr>
      <w:r w:rsidRPr="0097621A">
        <w:rPr>
          <w:rFonts w:ascii="Times New Roman" w:hAnsi="Times New Roman" w:cs="Times New Roman"/>
          <w:sz w:val="28"/>
          <w:szCs w:val="28"/>
        </w:rPr>
        <w:t>Процедуры оценивания включают в себя текущий контроль и промежуточную аттестацию.</w:t>
      </w:r>
    </w:p>
    <w:p w:rsidR="0097621A" w:rsidRPr="0097621A" w:rsidRDefault="0097621A" w:rsidP="0097621A">
      <w:pPr>
        <w:spacing w:after="0" w:line="240" w:lineRule="auto"/>
        <w:ind w:firstLine="709"/>
        <w:jc w:val="both"/>
        <w:rPr>
          <w:rFonts w:ascii="Times New Roman" w:hAnsi="Times New Roman" w:cs="Times New Roman"/>
          <w:sz w:val="28"/>
          <w:szCs w:val="28"/>
        </w:rPr>
      </w:pPr>
      <w:r w:rsidRPr="0097621A">
        <w:rPr>
          <w:rFonts w:ascii="Times New Roman" w:hAnsi="Times New Roman" w:cs="Times New Roman"/>
          <w:b/>
          <w:sz w:val="28"/>
          <w:szCs w:val="28"/>
        </w:rPr>
        <w:t xml:space="preserve">Текущий контроль </w:t>
      </w:r>
      <w:r w:rsidRPr="0097621A">
        <w:rPr>
          <w:rFonts w:ascii="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7621A" w:rsidRPr="0097621A" w:rsidRDefault="0097621A" w:rsidP="0097621A">
      <w:pPr>
        <w:spacing w:after="0" w:line="240" w:lineRule="auto"/>
        <w:ind w:firstLine="709"/>
        <w:jc w:val="both"/>
        <w:rPr>
          <w:rFonts w:ascii="Times New Roman" w:hAnsi="Times New Roman" w:cs="Times New Roman"/>
          <w:sz w:val="28"/>
          <w:szCs w:val="28"/>
        </w:rPr>
      </w:pPr>
      <w:r w:rsidRPr="0097621A">
        <w:rPr>
          <w:rFonts w:ascii="Times New Roman" w:hAnsi="Times New Roman" w:cs="Times New Roman"/>
          <w:sz w:val="28"/>
          <w:szCs w:val="28"/>
        </w:rPr>
        <w:t xml:space="preserve"> </w:t>
      </w:r>
      <w:r w:rsidRPr="0097621A">
        <w:rPr>
          <w:rFonts w:ascii="Times New Roman" w:hAnsi="Times New Roman" w:cs="Times New Roman"/>
          <w:b/>
          <w:sz w:val="28"/>
          <w:szCs w:val="28"/>
        </w:rPr>
        <w:t>Промежуточная аттестация</w:t>
      </w:r>
      <w:r w:rsidRPr="0097621A">
        <w:rPr>
          <w:rFonts w:ascii="Times New Roman" w:hAnsi="Times New Roman" w:cs="Times New Roman"/>
          <w:sz w:val="28"/>
          <w:szCs w:val="28"/>
        </w:rPr>
        <w:t xml:space="preserve"> проводится в форме зачета для студентов очной формы обучения (6 семестр); в форме экзамена для студентов очной формы обучения (7 семестр), в форме экзамена для студентов заочной формы обучения (5 курс).</w:t>
      </w:r>
    </w:p>
    <w:p w:rsidR="0097621A" w:rsidRPr="0097621A" w:rsidRDefault="0097621A" w:rsidP="0097621A">
      <w:pPr>
        <w:spacing w:after="0" w:line="240" w:lineRule="auto"/>
        <w:ind w:firstLine="709"/>
        <w:jc w:val="both"/>
        <w:rPr>
          <w:rFonts w:ascii="Times New Roman" w:hAnsi="Times New Roman" w:cs="Times New Roman"/>
          <w:sz w:val="28"/>
          <w:szCs w:val="28"/>
        </w:rPr>
      </w:pPr>
      <w:r w:rsidRPr="0097621A">
        <w:rPr>
          <w:rFonts w:ascii="Times New Roman" w:hAnsi="Times New Roman" w:cs="Times New Roman"/>
          <w:sz w:val="28"/>
          <w:szCs w:val="28"/>
        </w:rPr>
        <w:t xml:space="preserve">Зачет проводится по окончании теоретического обучения до начала экзаменационной сессии. Экзамен проводится по расписанию экзаменационной сессии в письменном виде. Количество вопросов в экзаменационном задании – 3.  Объявление результатов производится в день зачета/экзамена.  Результаты сдачи зачета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7621A" w:rsidRPr="0097621A" w:rsidRDefault="0097621A" w:rsidP="0097621A">
      <w:pPr>
        <w:textAlignment w:val="baseline"/>
        <w:rPr>
          <w:b/>
          <w:bCs/>
          <w:sz w:val="28"/>
        </w:rPr>
      </w:pPr>
    </w:p>
    <w:p w:rsidR="0097621A" w:rsidRDefault="0097621A">
      <w:r>
        <w:br w:type="page"/>
      </w:r>
    </w:p>
    <w:p w:rsidR="0097621A" w:rsidRDefault="0097621A" w:rsidP="0097621A">
      <w:pPr>
        <w:pStyle w:val="a4"/>
        <w:widowControl w:val="0"/>
        <w:spacing w:after="0"/>
        <w:ind w:left="0" w:firstLine="708"/>
        <w:jc w:val="both"/>
        <w:rPr>
          <w:bCs/>
          <w:sz w:val="28"/>
          <w:szCs w:val="28"/>
        </w:rPr>
      </w:pPr>
      <w:r>
        <w:rPr>
          <w:rFonts w:eastAsiaTheme="minorEastAsia"/>
          <w:noProof/>
          <w:sz w:val="22"/>
          <w:szCs w:val="22"/>
        </w:rPr>
        <w:lastRenderedPageBreak/>
        <w:drawing>
          <wp:inline distT="0" distB="0" distL="0" distR="0">
            <wp:extent cx="6480810" cy="92439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243908"/>
                    </a:xfrm>
                    <a:prstGeom prst="rect">
                      <a:avLst/>
                    </a:prstGeom>
                    <a:noFill/>
                    <a:ln>
                      <a:noFill/>
                    </a:ln>
                  </pic:spPr>
                </pic:pic>
              </a:graphicData>
            </a:graphic>
          </wp:inline>
        </w:drawing>
      </w:r>
    </w:p>
    <w:p w:rsidR="0097621A" w:rsidRDefault="0097621A" w:rsidP="0097621A">
      <w:pPr>
        <w:pStyle w:val="a4"/>
        <w:widowControl w:val="0"/>
        <w:spacing w:after="0"/>
        <w:ind w:left="0" w:firstLine="708"/>
        <w:jc w:val="both"/>
        <w:rPr>
          <w:bCs/>
          <w:sz w:val="28"/>
          <w:szCs w:val="28"/>
        </w:rPr>
      </w:pPr>
    </w:p>
    <w:p w:rsidR="0097621A" w:rsidRDefault="0097621A" w:rsidP="0097621A">
      <w:pPr>
        <w:pStyle w:val="a4"/>
        <w:widowControl w:val="0"/>
        <w:spacing w:after="0"/>
        <w:ind w:left="0" w:firstLine="708"/>
        <w:jc w:val="both"/>
        <w:rPr>
          <w:bCs/>
          <w:sz w:val="28"/>
          <w:szCs w:val="28"/>
        </w:rPr>
      </w:pPr>
    </w:p>
    <w:p w:rsidR="0097621A" w:rsidRDefault="0097621A" w:rsidP="0097621A">
      <w:pPr>
        <w:pStyle w:val="a4"/>
        <w:widowControl w:val="0"/>
        <w:spacing w:after="0"/>
        <w:ind w:left="0" w:firstLine="708"/>
        <w:jc w:val="both"/>
        <w:rPr>
          <w:bCs/>
          <w:sz w:val="28"/>
          <w:szCs w:val="28"/>
        </w:rPr>
      </w:pPr>
    </w:p>
    <w:p w:rsidR="0097621A" w:rsidRPr="0097621A" w:rsidRDefault="0097621A" w:rsidP="0097621A">
      <w:pPr>
        <w:pStyle w:val="a4"/>
        <w:widowControl w:val="0"/>
        <w:spacing w:after="0"/>
        <w:ind w:left="0" w:firstLine="708"/>
        <w:jc w:val="both"/>
        <w:rPr>
          <w:bCs/>
          <w:sz w:val="28"/>
          <w:szCs w:val="28"/>
        </w:rPr>
      </w:pPr>
      <w:r w:rsidRPr="0097621A">
        <w:rPr>
          <w:bCs/>
          <w:sz w:val="28"/>
          <w:szCs w:val="28"/>
        </w:rPr>
        <w:lastRenderedPageBreak/>
        <w:t xml:space="preserve">Методические указания по освоению дисциплины «Таможенные платежи» адресованы студентам всех форм обучения.  </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Учебным планом по специальности 38.05.02 «Таможенное дело» предусмотрены следующие виды занятий:</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лекции;</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практические занятия.</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xml:space="preserve">В ходе лекционных занятий рассматриваются принципы начисления и уплаты таможенных платежей, методы и механизм их взимания, даются рекомендации для самостоятельной работы и подготовке к практическим занятиям. </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97621A">
        <w:rPr>
          <w:sz w:val="28"/>
          <w:szCs w:val="28"/>
        </w:rPr>
        <w:t>по исчислению таможенных платежей и контролю правильности их исчисления, полноты и своевременности уплаты. П</w:t>
      </w:r>
      <w:r w:rsidRPr="0097621A">
        <w:rPr>
          <w:bCs/>
          <w:sz w:val="28"/>
          <w:szCs w:val="28"/>
        </w:rPr>
        <w:t xml:space="preserve">ри подготовке к практическим занятиям каждый студент должен:  </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xml:space="preserve">– изучить рекомендованную учебную литературу;  </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изучить конспекты лекций;</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подготовить ответы на все вопросы по изучаемой теме.</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7621A" w:rsidRPr="0097621A" w:rsidRDefault="0097621A" w:rsidP="0097621A">
      <w:pPr>
        <w:pStyle w:val="a4"/>
        <w:widowControl w:val="0"/>
        <w:spacing w:after="0"/>
        <w:ind w:left="0" w:firstLine="708"/>
        <w:jc w:val="both"/>
        <w:rPr>
          <w:bCs/>
          <w:color w:val="808080" w:themeColor="background1" w:themeShade="80"/>
          <w:sz w:val="28"/>
          <w:szCs w:val="28"/>
        </w:rPr>
      </w:pPr>
      <w:r w:rsidRPr="0097621A">
        <w:rPr>
          <w:bCs/>
          <w:sz w:val="28"/>
          <w:szCs w:val="28"/>
        </w:rPr>
        <w:t xml:space="preserve">При реализации различных видов учебной работы используются разнообразные (в </w:t>
      </w:r>
      <w:proofErr w:type="spellStart"/>
      <w:r w:rsidRPr="0097621A">
        <w:rPr>
          <w:bCs/>
          <w:sz w:val="28"/>
          <w:szCs w:val="28"/>
        </w:rPr>
        <w:t>т.ч</w:t>
      </w:r>
      <w:proofErr w:type="spellEnd"/>
      <w:r w:rsidRPr="0097621A">
        <w:rPr>
          <w:bCs/>
          <w:sz w:val="28"/>
          <w:szCs w:val="28"/>
        </w:rPr>
        <w:t>. интерактивные) методы обучения, в частности:</w:t>
      </w:r>
      <w:r w:rsidRPr="0097621A">
        <w:rPr>
          <w:bCs/>
          <w:color w:val="808080" w:themeColor="background1" w:themeShade="80"/>
          <w:sz w:val="28"/>
          <w:szCs w:val="28"/>
        </w:rPr>
        <w:t xml:space="preserve"> </w:t>
      </w:r>
      <w:proofErr w:type="gramStart"/>
      <w:r w:rsidRPr="0097621A">
        <w:rPr>
          <w:bCs/>
          <w:sz w:val="28"/>
          <w:szCs w:val="28"/>
        </w:rPr>
        <w:t>проекторное</w:t>
      </w:r>
      <w:proofErr w:type="gramEnd"/>
      <w:r w:rsidRPr="0097621A">
        <w:rPr>
          <w:bCs/>
          <w:sz w:val="28"/>
          <w:szCs w:val="28"/>
        </w:rPr>
        <w:t xml:space="preserve"> и мультимедийное оборудования для подготовки и проведения лекционных и практических занятий.</w:t>
      </w:r>
    </w:p>
    <w:p w:rsidR="0097621A" w:rsidRPr="0097621A" w:rsidRDefault="0097621A" w:rsidP="0097621A">
      <w:pPr>
        <w:pStyle w:val="a4"/>
        <w:widowControl w:val="0"/>
        <w:spacing w:after="0"/>
        <w:ind w:left="0" w:firstLine="708"/>
        <w:jc w:val="both"/>
        <w:rPr>
          <w:bCs/>
          <w:sz w:val="28"/>
          <w:szCs w:val="28"/>
        </w:rPr>
      </w:pPr>
      <w:r w:rsidRPr="0097621A">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7621A">
          <w:rPr>
            <w:rStyle w:val="a7"/>
            <w:bCs/>
            <w:sz w:val="28"/>
            <w:szCs w:val="28"/>
          </w:rPr>
          <w:t>http://library.rsue.ru/</w:t>
        </w:r>
      </w:hyperlink>
      <w:r w:rsidRPr="0097621A">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7621A" w:rsidRPr="0097621A" w:rsidRDefault="0097621A" w:rsidP="0097621A">
      <w:pPr>
        <w:pStyle w:val="1"/>
        <w:spacing w:before="0"/>
        <w:jc w:val="center"/>
        <w:rPr>
          <w:rFonts w:ascii="Times New Roman" w:hAnsi="Times New Roman" w:cs="Times New Roman"/>
          <w:color w:val="auto"/>
          <w:sz w:val="26"/>
          <w:szCs w:val="26"/>
        </w:rPr>
      </w:pPr>
      <w:r w:rsidRPr="0097621A">
        <w:rPr>
          <w:rFonts w:ascii="Times New Roman" w:hAnsi="Times New Roman" w:cs="Times New Roman"/>
          <w:b w:val="0"/>
          <w:color w:val="auto"/>
          <w:sz w:val="26"/>
          <w:szCs w:val="26"/>
        </w:rPr>
        <w:t>Композиция курсовой работы</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Композиция курсовой работы - это последовательность расположения ее основных частей. Традиционно сложилась определенная композиционная структура курсовой работы, основными элементами которой в порядке их расположения являются следующие:</w:t>
      </w:r>
    </w:p>
    <w:p w:rsidR="0097621A" w:rsidRPr="0097621A" w:rsidRDefault="0097621A" w:rsidP="0097621A">
      <w:pPr>
        <w:numPr>
          <w:ilvl w:val="0"/>
          <w:numId w:val="2"/>
        </w:numPr>
        <w:spacing w:after="0" w:line="240" w:lineRule="auto"/>
        <w:ind w:left="0" w:firstLine="680"/>
        <w:jc w:val="both"/>
        <w:rPr>
          <w:rFonts w:ascii="Times New Roman" w:hAnsi="Times New Roman" w:cs="Times New Roman"/>
          <w:sz w:val="26"/>
          <w:szCs w:val="26"/>
        </w:rPr>
      </w:pPr>
      <w:proofErr w:type="spellStart"/>
      <w:r w:rsidRPr="0097621A">
        <w:rPr>
          <w:rFonts w:ascii="Times New Roman" w:hAnsi="Times New Roman" w:cs="Times New Roman"/>
          <w:sz w:val="26"/>
          <w:szCs w:val="26"/>
        </w:rPr>
        <w:t>Титульный</w:t>
      </w:r>
      <w:proofErr w:type="spellEnd"/>
      <w:r w:rsidRPr="0097621A">
        <w:rPr>
          <w:rFonts w:ascii="Times New Roman" w:hAnsi="Times New Roman" w:cs="Times New Roman"/>
          <w:sz w:val="26"/>
          <w:szCs w:val="26"/>
        </w:rPr>
        <w:t xml:space="preserve"> </w:t>
      </w:r>
      <w:proofErr w:type="spellStart"/>
      <w:r w:rsidRPr="0097621A">
        <w:rPr>
          <w:rFonts w:ascii="Times New Roman" w:hAnsi="Times New Roman" w:cs="Times New Roman"/>
          <w:sz w:val="26"/>
          <w:szCs w:val="26"/>
        </w:rPr>
        <w:t>лист</w:t>
      </w:r>
      <w:proofErr w:type="spellEnd"/>
      <w:r w:rsidRPr="0097621A">
        <w:rPr>
          <w:rFonts w:ascii="Times New Roman" w:hAnsi="Times New Roman" w:cs="Times New Roman"/>
          <w:sz w:val="26"/>
          <w:szCs w:val="26"/>
        </w:rPr>
        <w:t>;</w:t>
      </w:r>
    </w:p>
    <w:p w:rsidR="0097621A" w:rsidRPr="0097621A" w:rsidRDefault="0097621A" w:rsidP="0097621A">
      <w:pPr>
        <w:numPr>
          <w:ilvl w:val="0"/>
          <w:numId w:val="2"/>
        </w:numPr>
        <w:spacing w:after="0" w:line="240" w:lineRule="auto"/>
        <w:ind w:left="0" w:firstLine="680"/>
        <w:jc w:val="both"/>
        <w:rPr>
          <w:rFonts w:ascii="Times New Roman" w:hAnsi="Times New Roman" w:cs="Times New Roman"/>
          <w:sz w:val="26"/>
          <w:szCs w:val="26"/>
        </w:rPr>
      </w:pPr>
      <w:proofErr w:type="spellStart"/>
      <w:r w:rsidRPr="0097621A">
        <w:rPr>
          <w:rFonts w:ascii="Times New Roman" w:hAnsi="Times New Roman" w:cs="Times New Roman"/>
          <w:sz w:val="26"/>
          <w:szCs w:val="26"/>
        </w:rPr>
        <w:t>Содержание</w:t>
      </w:r>
      <w:proofErr w:type="spellEnd"/>
      <w:r w:rsidRPr="0097621A">
        <w:rPr>
          <w:rFonts w:ascii="Times New Roman" w:hAnsi="Times New Roman" w:cs="Times New Roman"/>
          <w:sz w:val="26"/>
          <w:szCs w:val="26"/>
        </w:rPr>
        <w:t xml:space="preserve"> (</w:t>
      </w:r>
      <w:proofErr w:type="spellStart"/>
      <w:r w:rsidRPr="0097621A">
        <w:rPr>
          <w:rFonts w:ascii="Times New Roman" w:hAnsi="Times New Roman" w:cs="Times New Roman"/>
          <w:sz w:val="26"/>
          <w:szCs w:val="26"/>
        </w:rPr>
        <w:t>оглавление</w:t>
      </w:r>
      <w:proofErr w:type="spellEnd"/>
      <w:r w:rsidRPr="0097621A">
        <w:rPr>
          <w:rFonts w:ascii="Times New Roman" w:hAnsi="Times New Roman" w:cs="Times New Roman"/>
          <w:sz w:val="26"/>
          <w:szCs w:val="26"/>
        </w:rPr>
        <w:t>);</w:t>
      </w:r>
    </w:p>
    <w:p w:rsidR="0097621A" w:rsidRPr="0097621A" w:rsidRDefault="0097621A" w:rsidP="0097621A">
      <w:pPr>
        <w:numPr>
          <w:ilvl w:val="0"/>
          <w:numId w:val="2"/>
        </w:numPr>
        <w:spacing w:after="0" w:line="240" w:lineRule="auto"/>
        <w:ind w:left="0" w:firstLine="680"/>
        <w:jc w:val="both"/>
        <w:rPr>
          <w:rFonts w:ascii="Times New Roman" w:hAnsi="Times New Roman" w:cs="Times New Roman"/>
          <w:sz w:val="26"/>
          <w:szCs w:val="26"/>
        </w:rPr>
      </w:pPr>
      <w:proofErr w:type="spellStart"/>
      <w:r w:rsidRPr="0097621A">
        <w:rPr>
          <w:rFonts w:ascii="Times New Roman" w:hAnsi="Times New Roman" w:cs="Times New Roman"/>
          <w:sz w:val="26"/>
          <w:szCs w:val="26"/>
        </w:rPr>
        <w:t>Введение</w:t>
      </w:r>
      <w:proofErr w:type="spellEnd"/>
      <w:r w:rsidRPr="0097621A">
        <w:rPr>
          <w:rFonts w:ascii="Times New Roman" w:hAnsi="Times New Roman" w:cs="Times New Roman"/>
          <w:sz w:val="26"/>
          <w:szCs w:val="26"/>
        </w:rPr>
        <w:t>;</w:t>
      </w:r>
    </w:p>
    <w:p w:rsidR="0097621A" w:rsidRPr="0097621A" w:rsidRDefault="0097621A" w:rsidP="0097621A">
      <w:pPr>
        <w:numPr>
          <w:ilvl w:val="0"/>
          <w:numId w:val="2"/>
        </w:numPr>
        <w:spacing w:after="0" w:line="240" w:lineRule="auto"/>
        <w:ind w:left="0" w:firstLine="680"/>
        <w:jc w:val="both"/>
        <w:rPr>
          <w:rFonts w:ascii="Times New Roman" w:hAnsi="Times New Roman" w:cs="Times New Roman"/>
          <w:sz w:val="26"/>
          <w:szCs w:val="26"/>
        </w:rPr>
      </w:pPr>
      <w:proofErr w:type="spellStart"/>
      <w:r w:rsidRPr="0097621A">
        <w:rPr>
          <w:rFonts w:ascii="Times New Roman" w:hAnsi="Times New Roman" w:cs="Times New Roman"/>
          <w:sz w:val="26"/>
          <w:szCs w:val="26"/>
        </w:rPr>
        <w:t>Главы</w:t>
      </w:r>
      <w:proofErr w:type="spellEnd"/>
      <w:r w:rsidRPr="0097621A">
        <w:rPr>
          <w:rFonts w:ascii="Times New Roman" w:hAnsi="Times New Roman" w:cs="Times New Roman"/>
          <w:sz w:val="26"/>
          <w:szCs w:val="26"/>
        </w:rPr>
        <w:t xml:space="preserve"> </w:t>
      </w:r>
      <w:proofErr w:type="spellStart"/>
      <w:r w:rsidRPr="0097621A">
        <w:rPr>
          <w:rFonts w:ascii="Times New Roman" w:hAnsi="Times New Roman" w:cs="Times New Roman"/>
          <w:sz w:val="26"/>
          <w:szCs w:val="26"/>
        </w:rPr>
        <w:t>основной</w:t>
      </w:r>
      <w:proofErr w:type="spellEnd"/>
      <w:r w:rsidRPr="0097621A">
        <w:rPr>
          <w:rFonts w:ascii="Times New Roman" w:hAnsi="Times New Roman" w:cs="Times New Roman"/>
          <w:sz w:val="26"/>
          <w:szCs w:val="26"/>
        </w:rPr>
        <w:t xml:space="preserve"> </w:t>
      </w:r>
      <w:proofErr w:type="spellStart"/>
      <w:r w:rsidRPr="0097621A">
        <w:rPr>
          <w:rFonts w:ascii="Times New Roman" w:hAnsi="Times New Roman" w:cs="Times New Roman"/>
          <w:sz w:val="26"/>
          <w:szCs w:val="26"/>
        </w:rPr>
        <w:t>части</w:t>
      </w:r>
      <w:proofErr w:type="spellEnd"/>
      <w:r w:rsidRPr="0097621A">
        <w:rPr>
          <w:rFonts w:ascii="Times New Roman" w:hAnsi="Times New Roman" w:cs="Times New Roman"/>
          <w:sz w:val="26"/>
          <w:szCs w:val="26"/>
        </w:rPr>
        <w:t>;</w:t>
      </w:r>
    </w:p>
    <w:p w:rsidR="0097621A" w:rsidRPr="0097621A" w:rsidRDefault="0097621A" w:rsidP="0097621A">
      <w:pPr>
        <w:numPr>
          <w:ilvl w:val="0"/>
          <w:numId w:val="2"/>
        </w:numPr>
        <w:spacing w:after="0" w:line="240" w:lineRule="auto"/>
        <w:ind w:left="0" w:firstLine="680"/>
        <w:jc w:val="both"/>
        <w:rPr>
          <w:rFonts w:ascii="Times New Roman" w:hAnsi="Times New Roman" w:cs="Times New Roman"/>
          <w:sz w:val="26"/>
          <w:szCs w:val="26"/>
        </w:rPr>
      </w:pPr>
      <w:proofErr w:type="spellStart"/>
      <w:r w:rsidRPr="0097621A">
        <w:rPr>
          <w:rFonts w:ascii="Times New Roman" w:hAnsi="Times New Roman" w:cs="Times New Roman"/>
          <w:sz w:val="26"/>
          <w:szCs w:val="26"/>
        </w:rPr>
        <w:t>Заключение</w:t>
      </w:r>
      <w:proofErr w:type="spellEnd"/>
      <w:r w:rsidRPr="0097621A">
        <w:rPr>
          <w:rFonts w:ascii="Times New Roman" w:hAnsi="Times New Roman" w:cs="Times New Roman"/>
          <w:sz w:val="26"/>
          <w:szCs w:val="26"/>
        </w:rPr>
        <w:t>;</w:t>
      </w:r>
    </w:p>
    <w:p w:rsidR="0097621A" w:rsidRPr="0097621A" w:rsidRDefault="0097621A" w:rsidP="0097621A">
      <w:pPr>
        <w:numPr>
          <w:ilvl w:val="0"/>
          <w:numId w:val="2"/>
        </w:numPr>
        <w:spacing w:after="0" w:line="240" w:lineRule="auto"/>
        <w:ind w:left="0" w:firstLine="680"/>
        <w:jc w:val="both"/>
        <w:rPr>
          <w:rFonts w:ascii="Times New Roman" w:hAnsi="Times New Roman" w:cs="Times New Roman"/>
          <w:sz w:val="26"/>
          <w:szCs w:val="26"/>
        </w:rPr>
      </w:pPr>
      <w:proofErr w:type="spellStart"/>
      <w:r w:rsidRPr="0097621A">
        <w:rPr>
          <w:rFonts w:ascii="Times New Roman" w:hAnsi="Times New Roman" w:cs="Times New Roman"/>
          <w:sz w:val="26"/>
          <w:szCs w:val="26"/>
        </w:rPr>
        <w:t>Библиографический</w:t>
      </w:r>
      <w:proofErr w:type="spellEnd"/>
      <w:r w:rsidRPr="0097621A">
        <w:rPr>
          <w:rFonts w:ascii="Times New Roman" w:hAnsi="Times New Roman" w:cs="Times New Roman"/>
          <w:sz w:val="26"/>
          <w:szCs w:val="26"/>
        </w:rPr>
        <w:t xml:space="preserve"> </w:t>
      </w:r>
      <w:proofErr w:type="spellStart"/>
      <w:r w:rsidRPr="0097621A">
        <w:rPr>
          <w:rFonts w:ascii="Times New Roman" w:hAnsi="Times New Roman" w:cs="Times New Roman"/>
          <w:sz w:val="26"/>
          <w:szCs w:val="26"/>
        </w:rPr>
        <w:t>список</w:t>
      </w:r>
      <w:proofErr w:type="spellEnd"/>
      <w:r w:rsidRPr="0097621A">
        <w:rPr>
          <w:rFonts w:ascii="Times New Roman" w:hAnsi="Times New Roman" w:cs="Times New Roman"/>
          <w:sz w:val="26"/>
          <w:szCs w:val="26"/>
        </w:rPr>
        <w:t>;</w:t>
      </w:r>
    </w:p>
    <w:p w:rsidR="0097621A" w:rsidRPr="0097621A" w:rsidRDefault="0097621A" w:rsidP="0097621A">
      <w:pPr>
        <w:numPr>
          <w:ilvl w:val="0"/>
          <w:numId w:val="2"/>
        </w:numPr>
        <w:spacing w:after="0" w:line="240" w:lineRule="auto"/>
        <w:ind w:left="0" w:firstLine="680"/>
        <w:jc w:val="both"/>
        <w:rPr>
          <w:rFonts w:ascii="Times New Roman" w:hAnsi="Times New Roman" w:cs="Times New Roman"/>
          <w:sz w:val="26"/>
          <w:szCs w:val="26"/>
        </w:rPr>
      </w:pPr>
      <w:proofErr w:type="spellStart"/>
      <w:r w:rsidRPr="0097621A">
        <w:rPr>
          <w:rFonts w:ascii="Times New Roman" w:hAnsi="Times New Roman" w:cs="Times New Roman"/>
          <w:sz w:val="26"/>
          <w:szCs w:val="26"/>
        </w:rPr>
        <w:t>Приложения</w:t>
      </w:r>
      <w:proofErr w:type="spellEnd"/>
      <w:r w:rsidRPr="0097621A">
        <w:rPr>
          <w:rFonts w:ascii="Times New Roman" w:hAnsi="Times New Roman" w:cs="Times New Roman"/>
          <w:sz w:val="26"/>
          <w:szCs w:val="26"/>
        </w:rPr>
        <w:t>.</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b/>
          <w:spacing w:val="20"/>
          <w:sz w:val="26"/>
          <w:szCs w:val="26"/>
        </w:rPr>
        <w:t>Титульный лист</w:t>
      </w:r>
      <w:r w:rsidRPr="0097621A">
        <w:rPr>
          <w:rFonts w:ascii="Times New Roman" w:hAnsi="Times New Roman" w:cs="Times New Roman"/>
          <w:sz w:val="26"/>
          <w:szCs w:val="26"/>
        </w:rPr>
        <w:t xml:space="preserve"> является первой страницей курсовой работы и заполняется по строго определенным правилам. </w:t>
      </w:r>
    </w:p>
    <w:p w:rsidR="0097621A" w:rsidRPr="0097621A" w:rsidRDefault="0097621A" w:rsidP="0097621A">
      <w:pPr>
        <w:pStyle w:val="a4"/>
        <w:spacing w:after="0"/>
        <w:ind w:left="0" w:firstLine="540"/>
        <w:rPr>
          <w:sz w:val="26"/>
          <w:szCs w:val="26"/>
        </w:rPr>
      </w:pPr>
      <w:r w:rsidRPr="0097621A">
        <w:rPr>
          <w:sz w:val="26"/>
          <w:szCs w:val="26"/>
        </w:rPr>
        <w:lastRenderedPageBreak/>
        <w:t>В верхнем поле указывается полное наименование учебного заведения или научной организации. В среднем поле указывается дисциплина, по которой выполняется курсовая работа, а затем пишется сама тема, в кавычки название темы не заключается. Заглавие должно быть по возможности кратким, точным и соответствовать ее основному содержанию.</w:t>
      </w:r>
    </w:p>
    <w:p w:rsidR="0097621A" w:rsidRPr="0097621A" w:rsidRDefault="0097621A" w:rsidP="0097621A">
      <w:pPr>
        <w:spacing w:after="0" w:line="240" w:lineRule="auto"/>
        <w:ind w:firstLine="680"/>
        <w:jc w:val="both"/>
        <w:rPr>
          <w:rFonts w:ascii="Times New Roman" w:hAnsi="Times New Roman" w:cs="Times New Roman"/>
          <w:b/>
          <w:bCs/>
          <w:i/>
          <w:iCs/>
          <w:sz w:val="26"/>
          <w:szCs w:val="26"/>
        </w:rPr>
      </w:pPr>
      <w:r w:rsidRPr="0097621A">
        <w:rPr>
          <w:rFonts w:ascii="Times New Roman" w:hAnsi="Times New Roman" w:cs="Times New Roman"/>
          <w:sz w:val="26"/>
          <w:szCs w:val="26"/>
        </w:rPr>
        <w:t xml:space="preserve">Не следует допускать в заглавии работы неопределенных формулировок, например: </w:t>
      </w:r>
      <w:r w:rsidRPr="0097621A">
        <w:rPr>
          <w:rFonts w:ascii="Times New Roman" w:hAnsi="Times New Roman" w:cs="Times New Roman"/>
          <w:b/>
          <w:bCs/>
          <w:sz w:val="26"/>
          <w:szCs w:val="26"/>
        </w:rPr>
        <w:t>«</w:t>
      </w:r>
      <w:r w:rsidRPr="0097621A">
        <w:rPr>
          <w:rFonts w:ascii="Times New Roman" w:hAnsi="Times New Roman" w:cs="Times New Roman"/>
          <w:b/>
          <w:bCs/>
          <w:i/>
          <w:iCs/>
          <w:sz w:val="26"/>
          <w:szCs w:val="26"/>
        </w:rPr>
        <w:t>Анализ некоторых вопросов...»,</w:t>
      </w:r>
      <w:r w:rsidRPr="0097621A">
        <w:rPr>
          <w:rFonts w:ascii="Times New Roman" w:hAnsi="Times New Roman" w:cs="Times New Roman"/>
          <w:i/>
          <w:iCs/>
          <w:sz w:val="26"/>
          <w:szCs w:val="26"/>
        </w:rPr>
        <w:t xml:space="preserve"> </w:t>
      </w:r>
      <w:r w:rsidRPr="0097621A">
        <w:rPr>
          <w:rFonts w:ascii="Times New Roman" w:hAnsi="Times New Roman" w:cs="Times New Roman"/>
          <w:sz w:val="26"/>
          <w:szCs w:val="26"/>
        </w:rPr>
        <w:t>а также штампованных формулировок типа</w:t>
      </w:r>
      <w:r w:rsidRPr="0097621A">
        <w:rPr>
          <w:rFonts w:ascii="Times New Roman" w:hAnsi="Times New Roman" w:cs="Times New Roman"/>
          <w:i/>
          <w:iCs/>
          <w:sz w:val="26"/>
          <w:szCs w:val="26"/>
        </w:rPr>
        <w:t xml:space="preserve">: </w:t>
      </w:r>
      <w:r w:rsidRPr="0097621A">
        <w:rPr>
          <w:rFonts w:ascii="Times New Roman" w:hAnsi="Times New Roman" w:cs="Times New Roman"/>
          <w:b/>
          <w:bCs/>
          <w:i/>
          <w:iCs/>
          <w:sz w:val="26"/>
          <w:szCs w:val="26"/>
        </w:rPr>
        <w:t xml:space="preserve">«К вопросу о ...», «К изучению...», «Материалы </w:t>
      </w:r>
      <w:proofErr w:type="gramStart"/>
      <w:r w:rsidRPr="0097621A">
        <w:rPr>
          <w:rFonts w:ascii="Times New Roman" w:hAnsi="Times New Roman" w:cs="Times New Roman"/>
          <w:b/>
          <w:bCs/>
          <w:i/>
          <w:iCs/>
          <w:sz w:val="26"/>
          <w:szCs w:val="26"/>
        </w:rPr>
        <w:t>к</w:t>
      </w:r>
      <w:proofErr w:type="gramEnd"/>
      <w:r w:rsidRPr="0097621A">
        <w:rPr>
          <w:rFonts w:ascii="Times New Roman" w:hAnsi="Times New Roman" w:cs="Times New Roman"/>
          <w:b/>
          <w:bCs/>
          <w:i/>
          <w:iCs/>
          <w:sz w:val="26"/>
          <w:szCs w:val="26"/>
        </w:rPr>
        <w:t xml:space="preserve"> ...».</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Далее ближе к правому краю титульного листа указываются фамилия и инициалы научного руководителя,  а также его ученое звание и ученая степень.</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b/>
          <w:sz w:val="26"/>
          <w:szCs w:val="26"/>
        </w:rPr>
        <w:t>Оглавление</w:t>
      </w:r>
      <w:r w:rsidRPr="0097621A">
        <w:rPr>
          <w:rFonts w:ascii="Times New Roman" w:hAnsi="Times New Roman" w:cs="Times New Roman"/>
          <w:sz w:val="26"/>
          <w:szCs w:val="26"/>
        </w:rPr>
        <w:t>, в котором приводятся все заголовки работы и указываются страницы, с которых они начинаются. Заголовки оглавления должны точно повторять заголовки в тексте. Сокращать или давать их в другой формулировке, последовательности и соподчиненности по сравнению с заголовками в тексте нельзя.</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Заголовки одинаковых ступеней рубрикации необходимо располагать друг под другом. Заголовки каждой последующей ступени смещены на три-пять знаков по отношению к заголовкам предыдущей ступени. Все заголовки начинают с прописной буквы без точки в конце. Последнее слово каждого заголовка соединяется отточием с соответствующим ему номером страницы в правом столбце оглавления.</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 xml:space="preserve">Нумерация рубрик делается по </w:t>
      </w:r>
      <w:proofErr w:type="spellStart"/>
      <w:r w:rsidRPr="0097621A">
        <w:rPr>
          <w:rFonts w:ascii="Times New Roman" w:hAnsi="Times New Roman" w:cs="Times New Roman"/>
          <w:sz w:val="26"/>
          <w:szCs w:val="26"/>
        </w:rPr>
        <w:t>индексационной</w:t>
      </w:r>
      <w:proofErr w:type="spellEnd"/>
      <w:r w:rsidRPr="0097621A">
        <w:rPr>
          <w:rFonts w:ascii="Times New Roman" w:hAnsi="Times New Roman" w:cs="Times New Roman"/>
          <w:sz w:val="26"/>
          <w:szCs w:val="26"/>
        </w:rPr>
        <w:t xml:space="preserve"> системе, то есть с цифровыми номерами, содержащимися во всех ступенях.</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b/>
          <w:sz w:val="26"/>
          <w:szCs w:val="26"/>
        </w:rPr>
        <w:t xml:space="preserve">Перечень сокращений </w:t>
      </w:r>
      <w:r w:rsidRPr="0097621A">
        <w:rPr>
          <w:rFonts w:ascii="Times New Roman" w:hAnsi="Times New Roman" w:cs="Times New Roman"/>
          <w:sz w:val="26"/>
          <w:szCs w:val="26"/>
        </w:rPr>
        <w:t xml:space="preserve">составляется и включается в работу, если их общее количество больше 20 и каждое </w:t>
      </w:r>
      <w:proofErr w:type="gramStart"/>
      <w:r w:rsidRPr="0097621A">
        <w:rPr>
          <w:rFonts w:ascii="Times New Roman" w:hAnsi="Times New Roman" w:cs="Times New Roman"/>
          <w:sz w:val="26"/>
          <w:szCs w:val="26"/>
        </w:rPr>
        <w:t>их</w:t>
      </w:r>
      <w:proofErr w:type="gramEnd"/>
      <w:r w:rsidRPr="0097621A">
        <w:rPr>
          <w:rFonts w:ascii="Times New Roman" w:hAnsi="Times New Roman" w:cs="Times New Roman"/>
          <w:sz w:val="26"/>
          <w:szCs w:val="26"/>
        </w:rPr>
        <w:t xml:space="preserve"> них повторяется не менее 3 раз.</w:t>
      </w:r>
    </w:p>
    <w:p w:rsidR="0097621A" w:rsidRPr="0097621A" w:rsidRDefault="0097621A" w:rsidP="0097621A">
      <w:pPr>
        <w:pStyle w:val="aa"/>
        <w:spacing w:after="0"/>
        <w:jc w:val="center"/>
        <w:rPr>
          <w:b/>
          <w:bCs/>
          <w:sz w:val="26"/>
          <w:szCs w:val="26"/>
        </w:rPr>
      </w:pPr>
      <w:bookmarkStart w:id="5" w:name="_Toc446501035"/>
    </w:p>
    <w:p w:rsidR="0097621A" w:rsidRPr="0097621A" w:rsidRDefault="0097621A" w:rsidP="0097621A">
      <w:pPr>
        <w:pStyle w:val="aa"/>
        <w:spacing w:after="0"/>
        <w:jc w:val="center"/>
        <w:rPr>
          <w:b/>
          <w:bCs/>
          <w:sz w:val="26"/>
          <w:szCs w:val="26"/>
        </w:rPr>
      </w:pPr>
      <w:r w:rsidRPr="0097621A">
        <w:rPr>
          <w:b/>
          <w:bCs/>
          <w:sz w:val="26"/>
          <w:szCs w:val="26"/>
        </w:rPr>
        <w:t>Содержание основного текста</w:t>
      </w:r>
      <w:bookmarkEnd w:id="5"/>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b/>
          <w:sz w:val="26"/>
          <w:szCs w:val="26"/>
        </w:rPr>
        <w:t>Введение</w:t>
      </w:r>
      <w:r w:rsidRPr="0097621A">
        <w:rPr>
          <w:rFonts w:ascii="Times New Roman" w:hAnsi="Times New Roman" w:cs="Times New Roman"/>
          <w:sz w:val="26"/>
          <w:szCs w:val="26"/>
        </w:rPr>
        <w:t xml:space="preserve">. Обосновывается актуальность выбранной темы, цель и содержание поставленных задач, формулируется объект и предмет исследования, указывается избранный метод (или </w:t>
      </w:r>
      <w:proofErr w:type="gramStart"/>
      <w:r w:rsidRPr="0097621A">
        <w:rPr>
          <w:rFonts w:ascii="Times New Roman" w:hAnsi="Times New Roman" w:cs="Times New Roman"/>
          <w:sz w:val="26"/>
          <w:szCs w:val="26"/>
        </w:rPr>
        <w:t xml:space="preserve">методы) </w:t>
      </w:r>
      <w:proofErr w:type="gramEnd"/>
      <w:r w:rsidRPr="0097621A">
        <w:rPr>
          <w:rFonts w:ascii="Times New Roman" w:hAnsi="Times New Roman" w:cs="Times New Roman"/>
          <w:sz w:val="26"/>
          <w:szCs w:val="26"/>
        </w:rPr>
        <w:t>исследования, сообщается, в чем заключается теоретическая значимость и прикладная ценность полученных результатов.</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Актуальность - обязательное требование к любой курсовой работе. Освещение актуальности должно быть немногословным.</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Обязательным элементом введения является формулировка объекта и предмета исследования. Объект - процесс или явление, порождающее проблемную ситуацию и избранные для изучения. Предмет - это то, что находится в границах объекта.</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Здесь также дается характеристика основных источников получения информации (официальных, научных, литературных, библиографических), а также указываются методологические основы проведенного исследования.</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 xml:space="preserve">Содержание параграфов основной части должно точно соответствовать теме работы и полностью ее раскрывать. Эти параграфы должны </w:t>
      </w:r>
      <w:proofErr w:type="gramStart"/>
      <w:r w:rsidRPr="0097621A">
        <w:rPr>
          <w:rFonts w:ascii="Times New Roman" w:hAnsi="Times New Roman" w:cs="Times New Roman"/>
          <w:sz w:val="26"/>
          <w:szCs w:val="26"/>
        </w:rPr>
        <w:t>показать умение студента сжато</w:t>
      </w:r>
      <w:proofErr w:type="gramEnd"/>
      <w:r w:rsidRPr="0097621A">
        <w:rPr>
          <w:rFonts w:ascii="Times New Roman" w:hAnsi="Times New Roman" w:cs="Times New Roman"/>
          <w:sz w:val="26"/>
          <w:szCs w:val="26"/>
        </w:rPr>
        <w:t xml:space="preserve">, логично и аргументированно излагать материал, изложение и оформление которого должны соответствовать требованиям. </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b/>
          <w:sz w:val="26"/>
          <w:szCs w:val="26"/>
        </w:rPr>
        <w:t>Заключительная часть</w:t>
      </w:r>
      <w:r w:rsidRPr="0097621A">
        <w:rPr>
          <w:rFonts w:ascii="Times New Roman" w:hAnsi="Times New Roman" w:cs="Times New Roman"/>
          <w:sz w:val="26"/>
          <w:szCs w:val="26"/>
        </w:rPr>
        <w:t xml:space="preserve"> предполагает также наличие обобщенной итоговой оценки проделанной работы. Именно заключение выносится на обсуждение при публичной защите курсовой работы. </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 xml:space="preserve">После заключения принято помещать библиографический список используемой литературы, который является существенной частью курсовой работы и отражает самостоятельную творческую работу студента. </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 xml:space="preserve">Каждый включенный в такой список литературный источник должен иметь отражение в работе. Если автор делает ссылку на какие-либо заимствованные факты или цитирует работы других авторов, то он должен обязательно указать в подстрочной ссылке, откуда взяты приведенные материалы. Не следует включать в библиографический список те </w:t>
      </w:r>
      <w:r w:rsidRPr="0097621A">
        <w:rPr>
          <w:rFonts w:ascii="Times New Roman" w:hAnsi="Times New Roman" w:cs="Times New Roman"/>
          <w:sz w:val="26"/>
          <w:szCs w:val="26"/>
        </w:rPr>
        <w:lastRenderedPageBreak/>
        <w:t xml:space="preserve">работы, на которые нет ссылок в тексте работы, и которые фактически не были использованы. </w:t>
      </w:r>
    </w:p>
    <w:p w:rsidR="0097621A" w:rsidRPr="0097621A" w:rsidRDefault="0097621A" w:rsidP="0097621A">
      <w:pPr>
        <w:spacing w:after="0" w:line="240" w:lineRule="auto"/>
        <w:ind w:firstLine="680"/>
        <w:jc w:val="both"/>
        <w:rPr>
          <w:rFonts w:ascii="Times New Roman" w:hAnsi="Times New Roman" w:cs="Times New Roman"/>
          <w:sz w:val="26"/>
          <w:szCs w:val="26"/>
        </w:rPr>
      </w:pPr>
    </w:p>
    <w:p w:rsidR="0097621A" w:rsidRPr="0097621A" w:rsidRDefault="0097621A" w:rsidP="0097621A">
      <w:pPr>
        <w:pStyle w:val="aa"/>
        <w:spacing w:after="0"/>
        <w:jc w:val="center"/>
        <w:rPr>
          <w:b/>
          <w:bCs/>
          <w:sz w:val="26"/>
          <w:szCs w:val="26"/>
        </w:rPr>
      </w:pPr>
      <w:bookmarkStart w:id="6" w:name="_Toc446501036"/>
      <w:r w:rsidRPr="0097621A">
        <w:rPr>
          <w:b/>
          <w:bCs/>
          <w:sz w:val="26"/>
          <w:szCs w:val="26"/>
        </w:rPr>
        <w:t>Библиографический поиск и составление</w:t>
      </w:r>
      <w:bookmarkEnd w:id="6"/>
    </w:p>
    <w:p w:rsidR="0097621A" w:rsidRPr="0097621A" w:rsidRDefault="0097621A" w:rsidP="0097621A">
      <w:pPr>
        <w:pStyle w:val="aa"/>
        <w:spacing w:after="0"/>
        <w:jc w:val="center"/>
        <w:rPr>
          <w:b/>
          <w:bCs/>
          <w:sz w:val="26"/>
          <w:szCs w:val="26"/>
        </w:rPr>
      </w:pPr>
      <w:bookmarkStart w:id="7" w:name="_Toc446501037"/>
      <w:r w:rsidRPr="0097621A">
        <w:rPr>
          <w:b/>
          <w:bCs/>
          <w:sz w:val="26"/>
          <w:szCs w:val="26"/>
        </w:rPr>
        <w:t>списка литературных источников</w:t>
      </w:r>
      <w:bookmarkEnd w:id="7"/>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Изучение литературы по выбранной теме нужно начинать с общих работ, чтобы получить представление об основных вопросах, а затем уже вести поиск нового материала.</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Изучение научной литературы - серьезная работа. Поэтому статью или книгу следует читать с карандашом в руке, делая выписки. Если имеется собственный экземпляр журнала или книги, то можно делать пометки на полях, это существенно облегчает в дальнейшем поиск необходимых материалов.</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 xml:space="preserve">При изучении литературы  не следует стремиться только к заимствованию материала,  необходимо обдумать найденную информацию. </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При изучении литературы по выбранной теме используется не вся информация в ней заключенная, а только та, которая имеет непосредственное отношение к теме курсовой работы, и является потому наиболее ценной и полезной. Поэтому, критерием оценки прочитанного является возможность его практического использования в работе.</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Изучая литературные источники, необходимо тщательно следить за оформлением выписок, чтобы в дальнейшем было легко ими пользоваться.</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 xml:space="preserve">При отборе фактов надо быть научно объективным. </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Во всех случаях следует собирать только последние данные, выбирать самые авторитетные источники, точно указывать, откуда взяты материалы. При отборе фактов из литературных источников нужно подходить к ним критически. Нельзя забывать, что жизнь постоянно идет  вперед, развиваются науки, техника и культура. То, что считалось абсолютно точным вчера, сегодня может оказаться неточным, а иногда и неверным.</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 xml:space="preserve">Список используемой литературы имеет следующую структуру: порядковый номер источника, фамилия и инициалы автора (авторов); наименование источника; место издательства (город); наименование издательства; год опубликования; количество страниц в тексте источника. </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Если работа выполнена несколькими авторами и вместо списка их фамилий на титульном листе стоит: «Под редакцией …», то располагать такой литературный источник в списке целесообразно с первой буквой его наименования.</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При описании публикации в периодическом издании после фамилии автора и названия материала указывается наименование газеты или журнала, год и номер, в котором опубликован материал.</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В «Списке использованной литературы» курсовой работы между описанием отдельных публикаций следует выдерживать полуторный межстрочный интервал.</w:t>
      </w:r>
    </w:p>
    <w:p w:rsidR="0097621A" w:rsidRPr="0097621A" w:rsidRDefault="0097621A" w:rsidP="0097621A">
      <w:pPr>
        <w:spacing w:after="0" w:line="240" w:lineRule="auto"/>
        <w:ind w:firstLine="680"/>
        <w:jc w:val="both"/>
        <w:rPr>
          <w:rFonts w:ascii="Times New Roman" w:hAnsi="Times New Roman" w:cs="Times New Roman"/>
          <w:sz w:val="26"/>
          <w:szCs w:val="26"/>
        </w:rPr>
      </w:pPr>
      <w:r w:rsidRPr="0097621A">
        <w:rPr>
          <w:rFonts w:ascii="Times New Roman" w:hAnsi="Times New Roman" w:cs="Times New Roman"/>
          <w:sz w:val="26"/>
          <w:szCs w:val="26"/>
        </w:rPr>
        <w:t>После списка использованной литературы студент расписывается и ставит дату выполнения работы.</w:t>
      </w:r>
    </w:p>
    <w:p w:rsidR="0097621A" w:rsidRPr="0097621A" w:rsidRDefault="0097621A" w:rsidP="0097621A">
      <w:pPr>
        <w:pStyle w:val="6"/>
        <w:spacing w:before="0"/>
        <w:jc w:val="center"/>
        <w:rPr>
          <w:rFonts w:ascii="Times New Roman" w:hAnsi="Times New Roman" w:cs="Times New Roman"/>
          <w:color w:val="auto"/>
          <w:sz w:val="26"/>
          <w:szCs w:val="26"/>
        </w:rPr>
      </w:pPr>
      <w:r w:rsidRPr="0097621A">
        <w:rPr>
          <w:rFonts w:ascii="Times New Roman" w:hAnsi="Times New Roman" w:cs="Times New Roman"/>
          <w:color w:val="auto"/>
          <w:sz w:val="26"/>
          <w:szCs w:val="26"/>
        </w:rPr>
        <w:t>Нумерация страниц реферата</w:t>
      </w:r>
    </w:p>
    <w:p w:rsidR="0097621A" w:rsidRPr="0097621A" w:rsidRDefault="0097621A" w:rsidP="0097621A">
      <w:pPr>
        <w:numPr>
          <w:ilvl w:val="0"/>
          <w:numId w:val="3"/>
        </w:numPr>
        <w:spacing w:after="0" w:line="240" w:lineRule="auto"/>
        <w:ind w:left="0" w:firstLine="360"/>
        <w:jc w:val="both"/>
        <w:rPr>
          <w:rFonts w:ascii="Times New Roman" w:hAnsi="Times New Roman" w:cs="Times New Roman"/>
          <w:sz w:val="26"/>
          <w:szCs w:val="26"/>
        </w:rPr>
      </w:pPr>
      <w:r w:rsidRPr="0097621A">
        <w:rPr>
          <w:rFonts w:ascii="Times New Roman" w:hAnsi="Times New Roman" w:cs="Times New Roman"/>
          <w:sz w:val="26"/>
          <w:szCs w:val="26"/>
        </w:rPr>
        <w:t>Страницы следует нумеровать арабскими цифрами, соблюдая сквозную нумерацию по всему тексту работы. Номер страницы проставляют в правом верхнем углу без точки в конце.</w:t>
      </w:r>
    </w:p>
    <w:p w:rsidR="0097621A" w:rsidRPr="0097621A" w:rsidRDefault="0097621A" w:rsidP="0097621A">
      <w:pPr>
        <w:numPr>
          <w:ilvl w:val="0"/>
          <w:numId w:val="3"/>
        </w:numPr>
        <w:spacing w:after="0" w:line="240" w:lineRule="auto"/>
        <w:ind w:left="0" w:firstLine="360"/>
        <w:jc w:val="both"/>
        <w:rPr>
          <w:rFonts w:ascii="Times New Roman" w:hAnsi="Times New Roman" w:cs="Times New Roman"/>
          <w:sz w:val="26"/>
          <w:szCs w:val="26"/>
        </w:rPr>
      </w:pPr>
      <w:r w:rsidRPr="0097621A">
        <w:rPr>
          <w:rFonts w:ascii="Times New Roman" w:hAnsi="Times New Roman" w:cs="Times New Roman"/>
          <w:sz w:val="26"/>
          <w:szCs w:val="26"/>
        </w:rPr>
        <w:t>Титульный ли</w:t>
      </w:r>
      <w:proofErr w:type="gramStart"/>
      <w:r w:rsidRPr="0097621A">
        <w:rPr>
          <w:rFonts w:ascii="Times New Roman" w:hAnsi="Times New Roman" w:cs="Times New Roman"/>
          <w:sz w:val="26"/>
          <w:szCs w:val="26"/>
        </w:rPr>
        <w:t>ст вкл</w:t>
      </w:r>
      <w:proofErr w:type="gramEnd"/>
      <w:r w:rsidRPr="0097621A">
        <w:rPr>
          <w:rFonts w:ascii="Times New Roman" w:hAnsi="Times New Roman" w:cs="Times New Roman"/>
          <w:sz w:val="26"/>
          <w:szCs w:val="26"/>
        </w:rPr>
        <w:t>ючается в общую нумерацию страниц. Номер страницы на титульном листе не проставляется.</w:t>
      </w:r>
    </w:p>
    <w:p w:rsidR="0097621A" w:rsidRPr="0097621A" w:rsidRDefault="0097621A" w:rsidP="0097621A">
      <w:pPr>
        <w:numPr>
          <w:ilvl w:val="0"/>
          <w:numId w:val="3"/>
        </w:numPr>
        <w:spacing w:after="0" w:line="240" w:lineRule="auto"/>
        <w:ind w:left="0" w:firstLine="360"/>
        <w:jc w:val="both"/>
        <w:rPr>
          <w:rFonts w:ascii="Times New Roman" w:hAnsi="Times New Roman" w:cs="Times New Roman"/>
          <w:sz w:val="26"/>
          <w:szCs w:val="26"/>
        </w:rPr>
      </w:pPr>
      <w:r w:rsidRPr="0097621A">
        <w:rPr>
          <w:rFonts w:ascii="Times New Roman" w:hAnsi="Times New Roman" w:cs="Times New Roman"/>
          <w:sz w:val="26"/>
          <w:szCs w:val="26"/>
        </w:rPr>
        <w:t xml:space="preserve">Иллюстрации и таблицы, расположенные на отдельных листах, и распечатки включают в общую нумерацию страниц работы. </w:t>
      </w:r>
    </w:p>
    <w:p w:rsidR="0097621A" w:rsidRPr="0097621A" w:rsidRDefault="0097621A" w:rsidP="0097621A">
      <w:pPr>
        <w:numPr>
          <w:ilvl w:val="0"/>
          <w:numId w:val="3"/>
        </w:numPr>
        <w:spacing w:after="0" w:line="240" w:lineRule="auto"/>
        <w:ind w:left="0" w:firstLine="360"/>
        <w:jc w:val="both"/>
        <w:rPr>
          <w:rFonts w:ascii="Times New Roman" w:hAnsi="Times New Roman" w:cs="Times New Roman"/>
          <w:sz w:val="26"/>
          <w:szCs w:val="26"/>
        </w:rPr>
      </w:pPr>
      <w:r w:rsidRPr="0097621A">
        <w:rPr>
          <w:rFonts w:ascii="Times New Roman" w:hAnsi="Times New Roman" w:cs="Times New Roman"/>
          <w:sz w:val="26"/>
          <w:szCs w:val="26"/>
        </w:rPr>
        <w:t>Разделы, подразделы, пункты, подпункты следует нумеровать арабскими цифрами с точкой, например, 1., 2., 3., 4. ...</w:t>
      </w:r>
    </w:p>
    <w:p w:rsidR="00320CA5" w:rsidRPr="0097621A" w:rsidRDefault="0097621A" w:rsidP="0097621A">
      <w:pPr>
        <w:numPr>
          <w:ilvl w:val="0"/>
          <w:numId w:val="3"/>
        </w:numPr>
        <w:spacing w:after="0" w:line="240" w:lineRule="auto"/>
        <w:ind w:left="0" w:firstLine="360"/>
        <w:jc w:val="both"/>
        <w:rPr>
          <w:rFonts w:ascii="Times New Roman" w:hAnsi="Times New Roman" w:cs="Times New Roman"/>
          <w:sz w:val="26"/>
          <w:szCs w:val="26"/>
        </w:rPr>
      </w:pPr>
      <w:r w:rsidRPr="0097621A">
        <w:rPr>
          <w:rFonts w:ascii="Times New Roman" w:hAnsi="Times New Roman" w:cs="Times New Roman"/>
          <w:sz w:val="26"/>
          <w:szCs w:val="26"/>
        </w:rPr>
        <w:t>Если раздел или подраздел имеет только один пункт, или пункт имеет один подпункт, то нумеровать его не следует.</w:t>
      </w:r>
    </w:p>
    <w:sectPr w:rsidR="00320CA5" w:rsidRPr="0097621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35F7A"/>
    <w:multiLevelType w:val="hybridMultilevel"/>
    <w:tmpl w:val="076C1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C670F2"/>
    <w:multiLevelType w:val="singleLevel"/>
    <w:tmpl w:val="0419000F"/>
    <w:lvl w:ilvl="0">
      <w:start w:val="1"/>
      <w:numFmt w:val="decimal"/>
      <w:lvlText w:val="%1."/>
      <w:lvlJc w:val="left"/>
      <w:pPr>
        <w:tabs>
          <w:tab w:val="num" w:pos="360"/>
        </w:tabs>
        <w:ind w:left="360" w:hanging="360"/>
      </w:pPr>
    </w:lvl>
  </w:abstractNum>
  <w:abstractNum w:abstractNumId="2">
    <w:nsid w:val="7FB34E7A"/>
    <w:multiLevelType w:val="singleLevel"/>
    <w:tmpl w:val="75580A9A"/>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num w:numId="1">
    <w:abstractNumId w:val="0"/>
  </w:num>
  <w:num w:numId="2">
    <w:abstractNumId w:val="2"/>
    <w:lvlOverride w:ilvl="0">
      <w:startOverride w:val="1"/>
    </w:lvlOverride>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20CA5"/>
    <w:rsid w:val="003709AF"/>
    <w:rsid w:val="00640180"/>
    <w:rsid w:val="007F03AF"/>
    <w:rsid w:val="0097621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7621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7621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97621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621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97621A"/>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97621A"/>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97621A"/>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3">
    <w:name w:val="Table Grid"/>
    <w:basedOn w:val="a1"/>
    <w:uiPriority w:val="59"/>
    <w:rsid w:val="0097621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97621A"/>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rsid w:val="0097621A"/>
    <w:rPr>
      <w:rFonts w:ascii="Times New Roman" w:eastAsia="Times New Roman" w:hAnsi="Times New Roman" w:cs="Times New Roman"/>
      <w:sz w:val="24"/>
      <w:szCs w:val="24"/>
      <w:lang w:val="ru-RU" w:eastAsia="ru-RU"/>
    </w:rPr>
  </w:style>
  <w:style w:type="paragraph" w:customStyle="1" w:styleId="11">
    <w:name w:val="Обычный1"/>
    <w:rsid w:val="0097621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97621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97621A"/>
    <w:rPr>
      <w:rFonts w:ascii="Times New Roman" w:eastAsia="Times New Roman" w:hAnsi="Times New Roman" w:cs="Times New Roman"/>
      <w:color w:val="000000"/>
      <w:sz w:val="28"/>
      <w:szCs w:val="24"/>
      <w:lang w:val="ru-RU" w:eastAsia="ru-RU"/>
    </w:rPr>
  </w:style>
  <w:style w:type="paragraph" w:styleId="a6">
    <w:name w:val="TOC Heading"/>
    <w:basedOn w:val="1"/>
    <w:next w:val="a"/>
    <w:uiPriority w:val="39"/>
    <w:semiHidden/>
    <w:unhideWhenUsed/>
    <w:qFormat/>
    <w:rsid w:val="0097621A"/>
    <w:pPr>
      <w:spacing w:line="276" w:lineRule="auto"/>
      <w:outlineLvl w:val="9"/>
    </w:pPr>
  </w:style>
  <w:style w:type="paragraph" w:styleId="12">
    <w:name w:val="toc 1"/>
    <w:basedOn w:val="a"/>
    <w:next w:val="a"/>
    <w:autoRedefine/>
    <w:uiPriority w:val="39"/>
    <w:unhideWhenUsed/>
    <w:rsid w:val="0097621A"/>
    <w:pPr>
      <w:spacing w:after="100"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97621A"/>
    <w:rPr>
      <w:color w:val="0000FF" w:themeColor="hyperlink"/>
      <w:u w:val="single"/>
    </w:rPr>
  </w:style>
  <w:style w:type="paragraph" w:styleId="a8">
    <w:name w:val="Balloon Text"/>
    <w:basedOn w:val="a"/>
    <w:link w:val="a9"/>
    <w:uiPriority w:val="99"/>
    <w:semiHidden/>
    <w:unhideWhenUsed/>
    <w:rsid w:val="0097621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7621A"/>
    <w:rPr>
      <w:rFonts w:ascii="Tahoma" w:hAnsi="Tahoma" w:cs="Tahoma"/>
      <w:sz w:val="16"/>
      <w:szCs w:val="16"/>
    </w:rPr>
  </w:style>
  <w:style w:type="paragraph" w:customStyle="1" w:styleId="13">
    <w:name w:val="заголовок 1"/>
    <w:basedOn w:val="a"/>
    <w:next w:val="a"/>
    <w:rsid w:val="0097621A"/>
    <w:pPr>
      <w:keepNext/>
      <w:spacing w:after="0" w:line="240" w:lineRule="auto"/>
      <w:jc w:val="center"/>
    </w:pPr>
    <w:rPr>
      <w:rFonts w:ascii="TimesET" w:eastAsia="Calibri" w:hAnsi="TimesET" w:cs="Times New Roman"/>
      <w:sz w:val="24"/>
      <w:szCs w:val="20"/>
    </w:rPr>
  </w:style>
  <w:style w:type="paragraph" w:styleId="aa">
    <w:name w:val="Body Text"/>
    <w:basedOn w:val="a"/>
    <w:link w:val="ab"/>
    <w:uiPriority w:val="99"/>
    <w:semiHidden/>
    <w:unhideWhenUsed/>
    <w:rsid w:val="0097621A"/>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97621A"/>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7621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7621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97621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621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97621A"/>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97621A"/>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97621A"/>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3">
    <w:name w:val="Table Grid"/>
    <w:basedOn w:val="a1"/>
    <w:uiPriority w:val="59"/>
    <w:rsid w:val="0097621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97621A"/>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rsid w:val="0097621A"/>
    <w:rPr>
      <w:rFonts w:ascii="Times New Roman" w:eastAsia="Times New Roman" w:hAnsi="Times New Roman" w:cs="Times New Roman"/>
      <w:sz w:val="24"/>
      <w:szCs w:val="24"/>
      <w:lang w:val="ru-RU" w:eastAsia="ru-RU"/>
    </w:rPr>
  </w:style>
  <w:style w:type="paragraph" w:customStyle="1" w:styleId="11">
    <w:name w:val="Обычный1"/>
    <w:rsid w:val="0097621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97621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97621A"/>
    <w:rPr>
      <w:rFonts w:ascii="Times New Roman" w:eastAsia="Times New Roman" w:hAnsi="Times New Roman" w:cs="Times New Roman"/>
      <w:color w:val="000000"/>
      <w:sz w:val="28"/>
      <w:szCs w:val="24"/>
      <w:lang w:val="ru-RU" w:eastAsia="ru-RU"/>
    </w:rPr>
  </w:style>
  <w:style w:type="paragraph" w:styleId="a6">
    <w:name w:val="TOC Heading"/>
    <w:basedOn w:val="1"/>
    <w:next w:val="a"/>
    <w:uiPriority w:val="39"/>
    <w:semiHidden/>
    <w:unhideWhenUsed/>
    <w:qFormat/>
    <w:rsid w:val="0097621A"/>
    <w:pPr>
      <w:spacing w:line="276" w:lineRule="auto"/>
      <w:outlineLvl w:val="9"/>
    </w:pPr>
  </w:style>
  <w:style w:type="paragraph" w:styleId="12">
    <w:name w:val="toc 1"/>
    <w:basedOn w:val="a"/>
    <w:next w:val="a"/>
    <w:autoRedefine/>
    <w:uiPriority w:val="39"/>
    <w:unhideWhenUsed/>
    <w:rsid w:val="0097621A"/>
    <w:pPr>
      <w:spacing w:after="100"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97621A"/>
    <w:rPr>
      <w:color w:val="0000FF" w:themeColor="hyperlink"/>
      <w:u w:val="single"/>
    </w:rPr>
  </w:style>
  <w:style w:type="paragraph" w:styleId="a8">
    <w:name w:val="Balloon Text"/>
    <w:basedOn w:val="a"/>
    <w:link w:val="a9"/>
    <w:uiPriority w:val="99"/>
    <w:semiHidden/>
    <w:unhideWhenUsed/>
    <w:rsid w:val="0097621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7621A"/>
    <w:rPr>
      <w:rFonts w:ascii="Tahoma" w:hAnsi="Tahoma" w:cs="Tahoma"/>
      <w:sz w:val="16"/>
      <w:szCs w:val="16"/>
    </w:rPr>
  </w:style>
  <w:style w:type="paragraph" w:customStyle="1" w:styleId="13">
    <w:name w:val="заголовок 1"/>
    <w:basedOn w:val="a"/>
    <w:next w:val="a"/>
    <w:rsid w:val="0097621A"/>
    <w:pPr>
      <w:keepNext/>
      <w:spacing w:after="0" w:line="240" w:lineRule="auto"/>
      <w:jc w:val="center"/>
    </w:pPr>
    <w:rPr>
      <w:rFonts w:ascii="TimesET" w:eastAsia="Calibri" w:hAnsi="TimesET" w:cs="Times New Roman"/>
      <w:sz w:val="24"/>
      <w:szCs w:val="20"/>
    </w:rPr>
  </w:style>
  <w:style w:type="paragraph" w:styleId="aa">
    <w:name w:val="Body Text"/>
    <w:basedOn w:val="a"/>
    <w:link w:val="ab"/>
    <w:uiPriority w:val="99"/>
    <w:semiHidden/>
    <w:unhideWhenUsed/>
    <w:rsid w:val="0097621A"/>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97621A"/>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11577</Words>
  <Characters>65992</Characters>
  <Application>Microsoft Office Word</Application>
  <DocSecurity>0</DocSecurity>
  <Lines>549</Lines>
  <Paragraphs>154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2018-2019_38_05_02_1_plx_Таможенные платежи</vt:lpstr>
      <vt:lpstr>Лист1</vt:lpstr>
    </vt:vector>
  </TitlesOfParts>
  <Company>Microsoft</Company>
  <LinksUpToDate>false</LinksUpToDate>
  <CharactersWithSpaces>77415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2018-2019_38_05_02_1_plx_Таможенные платежи</dc:title>
  <dc:creator>FastReport.NET</dc:creator>
  <cp:lastModifiedBy>Виктория А. Сапина</cp:lastModifiedBy>
  <cp:revision>2</cp:revision>
  <dcterms:created xsi:type="dcterms:W3CDTF">2018-09-14T11:44:00Z</dcterms:created>
  <dcterms:modified xsi:type="dcterms:W3CDTF">2018-09-14T11:44:00Z</dcterms:modified>
</cp:coreProperties>
</file>