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A20" w:rsidRDefault="008C5C93">
      <w:pPr>
        <w:rPr>
          <w:sz w:val="0"/>
          <w:szCs w:val="0"/>
        </w:rPr>
      </w:pPr>
      <w:r>
        <w:rPr>
          <w:noProof/>
        </w:rPr>
        <w:drawing>
          <wp:inline distT="0" distB="0" distL="0" distR="0">
            <wp:extent cx="6480810" cy="92106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210659"/>
                    </a:xfrm>
                    <a:prstGeom prst="rect">
                      <a:avLst/>
                    </a:prstGeom>
                    <a:noFill/>
                    <a:ln>
                      <a:noFill/>
                    </a:ln>
                  </pic:spPr>
                </pic:pic>
              </a:graphicData>
            </a:graphic>
          </wp:inline>
        </w:drawing>
      </w:r>
    </w:p>
    <w:p w:rsidR="00121A20" w:rsidRDefault="008C5C93">
      <w:pPr>
        <w:rPr>
          <w:sz w:val="0"/>
          <w:szCs w:val="0"/>
        </w:rPr>
      </w:pPr>
      <w:r>
        <w:rPr>
          <w:noProof/>
        </w:rPr>
        <w:lastRenderedPageBreak/>
        <w:drawing>
          <wp:inline distT="0" distB="0" distL="0" distR="0">
            <wp:extent cx="6480313" cy="97880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788806"/>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121A20" w:rsidTr="00507172">
        <w:trPr>
          <w:trHeight w:hRule="exact" w:val="290"/>
        </w:trPr>
        <w:tc>
          <w:tcPr>
            <w:tcW w:w="143" w:type="dxa"/>
          </w:tcPr>
          <w:p w:rsidR="00121A20" w:rsidRDefault="00121A20"/>
          <w:p w:rsidR="008C5C93" w:rsidRDefault="008C5C93"/>
          <w:p w:rsidR="008C5C93" w:rsidRPr="008C5C93" w:rsidRDefault="008C5C93"/>
        </w:tc>
        <w:tc>
          <w:tcPr>
            <w:tcW w:w="993" w:type="dxa"/>
          </w:tcPr>
          <w:p w:rsidR="00121A20" w:rsidRDefault="00121A20"/>
          <w:p w:rsidR="008C5C93" w:rsidRPr="008C5C93" w:rsidRDefault="008C5C93"/>
        </w:tc>
        <w:tc>
          <w:tcPr>
            <w:tcW w:w="993" w:type="dxa"/>
          </w:tcPr>
          <w:p w:rsidR="00121A20" w:rsidRDefault="00121A20"/>
        </w:tc>
        <w:tc>
          <w:tcPr>
            <w:tcW w:w="143" w:type="dxa"/>
          </w:tcPr>
          <w:p w:rsidR="00121A20" w:rsidRDefault="00121A20"/>
        </w:tc>
        <w:tc>
          <w:tcPr>
            <w:tcW w:w="710" w:type="dxa"/>
          </w:tcPr>
          <w:p w:rsidR="00121A20" w:rsidRDefault="00121A20"/>
        </w:tc>
        <w:tc>
          <w:tcPr>
            <w:tcW w:w="143" w:type="dxa"/>
          </w:tcPr>
          <w:p w:rsidR="00121A20" w:rsidRDefault="00121A20"/>
        </w:tc>
        <w:tc>
          <w:tcPr>
            <w:tcW w:w="852" w:type="dxa"/>
          </w:tcPr>
          <w:p w:rsidR="00121A20" w:rsidRDefault="00121A20"/>
        </w:tc>
        <w:tc>
          <w:tcPr>
            <w:tcW w:w="852" w:type="dxa"/>
          </w:tcPr>
          <w:p w:rsidR="00121A20" w:rsidRDefault="00121A20"/>
        </w:tc>
        <w:tc>
          <w:tcPr>
            <w:tcW w:w="3403" w:type="dxa"/>
          </w:tcPr>
          <w:p w:rsidR="00121A20" w:rsidRDefault="00121A20"/>
        </w:tc>
        <w:tc>
          <w:tcPr>
            <w:tcW w:w="426" w:type="dxa"/>
          </w:tcPr>
          <w:p w:rsidR="00121A20" w:rsidRDefault="00121A20"/>
        </w:tc>
        <w:tc>
          <w:tcPr>
            <w:tcW w:w="1135" w:type="dxa"/>
          </w:tcPr>
          <w:p w:rsidR="00121A20" w:rsidRDefault="00121A20"/>
        </w:tc>
        <w:tc>
          <w:tcPr>
            <w:tcW w:w="1007" w:type="dxa"/>
            <w:shd w:val="clear" w:color="C0C0C0" w:fill="FFFFFF"/>
            <w:tcMar>
              <w:left w:w="34" w:type="dxa"/>
              <w:right w:w="34" w:type="dxa"/>
            </w:tcMar>
          </w:tcPr>
          <w:p w:rsidR="00121A20" w:rsidRDefault="00FF6707">
            <w:pPr>
              <w:spacing w:after="0" w:line="240" w:lineRule="auto"/>
              <w:jc w:val="right"/>
              <w:rPr>
                <w:sz w:val="16"/>
                <w:szCs w:val="16"/>
              </w:rPr>
            </w:pPr>
            <w:r>
              <w:rPr>
                <w:rFonts w:ascii="Times New Roman" w:hAnsi="Times New Roman" w:cs="Times New Roman"/>
                <w:color w:val="C0C0C0"/>
                <w:sz w:val="16"/>
                <w:szCs w:val="16"/>
              </w:rPr>
              <w:t>стр. 3</w:t>
            </w:r>
          </w:p>
        </w:tc>
      </w:tr>
      <w:tr w:rsidR="00121A20" w:rsidTr="00507172">
        <w:trPr>
          <w:trHeight w:hRule="exact" w:val="70"/>
        </w:trPr>
        <w:tc>
          <w:tcPr>
            <w:tcW w:w="143" w:type="dxa"/>
          </w:tcPr>
          <w:p w:rsidR="00121A20" w:rsidRDefault="00121A20"/>
        </w:tc>
        <w:tc>
          <w:tcPr>
            <w:tcW w:w="993" w:type="dxa"/>
          </w:tcPr>
          <w:p w:rsidR="00121A20" w:rsidRDefault="00121A20"/>
        </w:tc>
        <w:tc>
          <w:tcPr>
            <w:tcW w:w="993" w:type="dxa"/>
          </w:tcPr>
          <w:p w:rsidR="00121A20" w:rsidRDefault="00121A20"/>
        </w:tc>
        <w:tc>
          <w:tcPr>
            <w:tcW w:w="143" w:type="dxa"/>
          </w:tcPr>
          <w:p w:rsidR="00121A20" w:rsidRDefault="00121A20"/>
        </w:tc>
        <w:tc>
          <w:tcPr>
            <w:tcW w:w="710" w:type="dxa"/>
          </w:tcPr>
          <w:p w:rsidR="00121A20" w:rsidRDefault="00121A20"/>
        </w:tc>
        <w:tc>
          <w:tcPr>
            <w:tcW w:w="143" w:type="dxa"/>
          </w:tcPr>
          <w:p w:rsidR="00121A20" w:rsidRDefault="00121A20"/>
        </w:tc>
        <w:tc>
          <w:tcPr>
            <w:tcW w:w="852" w:type="dxa"/>
          </w:tcPr>
          <w:p w:rsidR="00121A20" w:rsidRDefault="00121A20"/>
        </w:tc>
        <w:tc>
          <w:tcPr>
            <w:tcW w:w="852" w:type="dxa"/>
          </w:tcPr>
          <w:p w:rsidR="00121A20" w:rsidRDefault="00121A20"/>
        </w:tc>
        <w:tc>
          <w:tcPr>
            <w:tcW w:w="3403" w:type="dxa"/>
          </w:tcPr>
          <w:p w:rsidR="00121A20" w:rsidRDefault="00121A20"/>
        </w:tc>
        <w:tc>
          <w:tcPr>
            <w:tcW w:w="426" w:type="dxa"/>
          </w:tcPr>
          <w:p w:rsidR="00121A20" w:rsidRDefault="00121A20"/>
        </w:tc>
        <w:tc>
          <w:tcPr>
            <w:tcW w:w="1135" w:type="dxa"/>
          </w:tcPr>
          <w:p w:rsidR="00121A20" w:rsidRDefault="00121A20"/>
        </w:tc>
        <w:tc>
          <w:tcPr>
            <w:tcW w:w="993" w:type="dxa"/>
          </w:tcPr>
          <w:p w:rsidR="00121A20" w:rsidRDefault="00121A20"/>
        </w:tc>
      </w:tr>
      <w:tr w:rsidR="00121A20">
        <w:trPr>
          <w:trHeight w:hRule="exact" w:val="14"/>
        </w:trPr>
        <w:tc>
          <w:tcPr>
            <w:tcW w:w="10788" w:type="dxa"/>
            <w:gridSpan w:val="12"/>
            <w:tcBorders>
              <w:top w:val="single" w:sz="8" w:space="0" w:color="000000"/>
            </w:tcBorders>
            <w:shd w:val="clear" w:color="FFFFFF" w:fill="FFFFFF"/>
            <w:tcMar>
              <w:left w:w="4" w:type="dxa"/>
              <w:right w:w="4" w:type="dxa"/>
            </w:tcMar>
          </w:tcPr>
          <w:p w:rsidR="00121A20" w:rsidRDefault="00121A20"/>
        </w:tc>
      </w:tr>
      <w:tr w:rsidR="00121A20">
        <w:trPr>
          <w:trHeight w:hRule="exact" w:val="13"/>
        </w:trPr>
        <w:tc>
          <w:tcPr>
            <w:tcW w:w="143" w:type="dxa"/>
          </w:tcPr>
          <w:p w:rsidR="00121A20" w:rsidRDefault="00121A20"/>
        </w:tc>
        <w:tc>
          <w:tcPr>
            <w:tcW w:w="993" w:type="dxa"/>
          </w:tcPr>
          <w:p w:rsidR="00121A20" w:rsidRDefault="00121A20"/>
        </w:tc>
        <w:tc>
          <w:tcPr>
            <w:tcW w:w="993" w:type="dxa"/>
          </w:tcPr>
          <w:p w:rsidR="00121A20" w:rsidRDefault="00121A20"/>
        </w:tc>
        <w:tc>
          <w:tcPr>
            <w:tcW w:w="143" w:type="dxa"/>
          </w:tcPr>
          <w:p w:rsidR="00121A20" w:rsidRDefault="00121A20"/>
        </w:tc>
        <w:tc>
          <w:tcPr>
            <w:tcW w:w="710" w:type="dxa"/>
          </w:tcPr>
          <w:p w:rsidR="00121A20" w:rsidRDefault="00121A20"/>
        </w:tc>
        <w:tc>
          <w:tcPr>
            <w:tcW w:w="143" w:type="dxa"/>
          </w:tcPr>
          <w:p w:rsidR="00121A20" w:rsidRDefault="00121A20"/>
        </w:tc>
        <w:tc>
          <w:tcPr>
            <w:tcW w:w="852" w:type="dxa"/>
          </w:tcPr>
          <w:p w:rsidR="00121A20" w:rsidRDefault="00121A20"/>
        </w:tc>
        <w:tc>
          <w:tcPr>
            <w:tcW w:w="852" w:type="dxa"/>
          </w:tcPr>
          <w:p w:rsidR="00121A20" w:rsidRDefault="00121A20"/>
        </w:tc>
        <w:tc>
          <w:tcPr>
            <w:tcW w:w="3403" w:type="dxa"/>
          </w:tcPr>
          <w:p w:rsidR="00121A20" w:rsidRDefault="00121A20"/>
        </w:tc>
        <w:tc>
          <w:tcPr>
            <w:tcW w:w="426" w:type="dxa"/>
          </w:tcPr>
          <w:p w:rsidR="00121A20" w:rsidRDefault="00121A20"/>
        </w:tc>
        <w:tc>
          <w:tcPr>
            <w:tcW w:w="1135" w:type="dxa"/>
          </w:tcPr>
          <w:p w:rsidR="00121A20" w:rsidRDefault="00121A20"/>
        </w:tc>
        <w:tc>
          <w:tcPr>
            <w:tcW w:w="993" w:type="dxa"/>
          </w:tcPr>
          <w:p w:rsidR="00121A20" w:rsidRDefault="00121A20"/>
        </w:tc>
      </w:tr>
      <w:tr w:rsidR="00121A20">
        <w:trPr>
          <w:trHeight w:hRule="exact" w:val="14"/>
        </w:trPr>
        <w:tc>
          <w:tcPr>
            <w:tcW w:w="10788" w:type="dxa"/>
            <w:gridSpan w:val="12"/>
            <w:tcBorders>
              <w:top w:val="single" w:sz="8" w:space="0" w:color="000000"/>
            </w:tcBorders>
            <w:shd w:val="clear" w:color="FFFFFF" w:fill="FFFFFF"/>
            <w:tcMar>
              <w:left w:w="4" w:type="dxa"/>
              <w:right w:w="4" w:type="dxa"/>
            </w:tcMar>
          </w:tcPr>
          <w:p w:rsidR="00121A20" w:rsidRDefault="00121A20"/>
        </w:tc>
      </w:tr>
      <w:tr w:rsidR="00121A20">
        <w:trPr>
          <w:trHeight w:hRule="exact" w:val="96"/>
        </w:trPr>
        <w:tc>
          <w:tcPr>
            <w:tcW w:w="143" w:type="dxa"/>
          </w:tcPr>
          <w:p w:rsidR="00121A20" w:rsidRDefault="00121A20"/>
        </w:tc>
        <w:tc>
          <w:tcPr>
            <w:tcW w:w="993" w:type="dxa"/>
          </w:tcPr>
          <w:p w:rsidR="00121A20" w:rsidRDefault="00121A20"/>
        </w:tc>
        <w:tc>
          <w:tcPr>
            <w:tcW w:w="993" w:type="dxa"/>
          </w:tcPr>
          <w:p w:rsidR="00121A20" w:rsidRDefault="00121A20"/>
        </w:tc>
        <w:tc>
          <w:tcPr>
            <w:tcW w:w="143" w:type="dxa"/>
          </w:tcPr>
          <w:p w:rsidR="00121A20" w:rsidRDefault="00121A20"/>
        </w:tc>
        <w:tc>
          <w:tcPr>
            <w:tcW w:w="710" w:type="dxa"/>
          </w:tcPr>
          <w:p w:rsidR="00121A20" w:rsidRDefault="00121A20"/>
        </w:tc>
        <w:tc>
          <w:tcPr>
            <w:tcW w:w="143" w:type="dxa"/>
          </w:tcPr>
          <w:p w:rsidR="00121A20" w:rsidRDefault="00121A20"/>
        </w:tc>
        <w:tc>
          <w:tcPr>
            <w:tcW w:w="852" w:type="dxa"/>
          </w:tcPr>
          <w:p w:rsidR="00121A20" w:rsidRDefault="00121A20"/>
        </w:tc>
        <w:tc>
          <w:tcPr>
            <w:tcW w:w="852" w:type="dxa"/>
          </w:tcPr>
          <w:p w:rsidR="00121A20" w:rsidRDefault="00121A20"/>
        </w:tc>
        <w:tc>
          <w:tcPr>
            <w:tcW w:w="3403" w:type="dxa"/>
          </w:tcPr>
          <w:p w:rsidR="00121A20" w:rsidRDefault="00121A20"/>
        </w:tc>
        <w:tc>
          <w:tcPr>
            <w:tcW w:w="426" w:type="dxa"/>
          </w:tcPr>
          <w:p w:rsidR="00121A20" w:rsidRDefault="00121A20"/>
        </w:tc>
        <w:tc>
          <w:tcPr>
            <w:tcW w:w="1135" w:type="dxa"/>
          </w:tcPr>
          <w:p w:rsidR="00121A20" w:rsidRDefault="00121A20"/>
        </w:tc>
        <w:tc>
          <w:tcPr>
            <w:tcW w:w="993" w:type="dxa"/>
          </w:tcPr>
          <w:p w:rsidR="00121A20" w:rsidRDefault="00121A20"/>
        </w:tc>
      </w:tr>
      <w:tr w:rsidR="00121A20" w:rsidRPr="008C5C93">
        <w:trPr>
          <w:trHeight w:hRule="exact" w:val="478"/>
        </w:trPr>
        <w:tc>
          <w:tcPr>
            <w:tcW w:w="143" w:type="dxa"/>
          </w:tcPr>
          <w:p w:rsidR="00121A20" w:rsidRDefault="00121A20"/>
        </w:tc>
        <w:tc>
          <w:tcPr>
            <w:tcW w:w="993" w:type="dxa"/>
          </w:tcPr>
          <w:p w:rsidR="00121A20" w:rsidRDefault="00121A20"/>
        </w:tc>
        <w:tc>
          <w:tcPr>
            <w:tcW w:w="993" w:type="dxa"/>
          </w:tcPr>
          <w:p w:rsidR="00121A20" w:rsidRDefault="00121A20"/>
        </w:tc>
        <w:tc>
          <w:tcPr>
            <w:tcW w:w="143" w:type="dxa"/>
          </w:tcPr>
          <w:p w:rsidR="00121A20" w:rsidRDefault="00121A20"/>
        </w:tc>
        <w:tc>
          <w:tcPr>
            <w:tcW w:w="710" w:type="dxa"/>
          </w:tcPr>
          <w:p w:rsidR="00121A20" w:rsidRDefault="00121A20"/>
          <w:p w:rsidR="008C5C93" w:rsidRPr="008C5C93" w:rsidRDefault="008C5C93"/>
        </w:tc>
        <w:tc>
          <w:tcPr>
            <w:tcW w:w="143" w:type="dxa"/>
          </w:tcPr>
          <w:p w:rsidR="00121A20" w:rsidRDefault="00121A20"/>
        </w:tc>
        <w:tc>
          <w:tcPr>
            <w:tcW w:w="5543" w:type="dxa"/>
            <w:gridSpan w:val="4"/>
            <w:shd w:val="clear" w:color="000000" w:fill="FFFFFF"/>
            <w:tcMar>
              <w:left w:w="34" w:type="dxa"/>
              <w:right w:w="34" w:type="dxa"/>
            </w:tcMar>
          </w:tcPr>
          <w:p w:rsidR="00121A20" w:rsidRPr="007A3A59" w:rsidRDefault="00FF6707">
            <w:pPr>
              <w:spacing w:after="0" w:line="240" w:lineRule="auto"/>
              <w:jc w:val="center"/>
              <w:rPr>
                <w:sz w:val="19"/>
                <w:szCs w:val="19"/>
              </w:rPr>
            </w:pPr>
            <w:r w:rsidRPr="007A3A5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121A20" w:rsidRPr="007A3A59" w:rsidRDefault="00121A20"/>
        </w:tc>
        <w:tc>
          <w:tcPr>
            <w:tcW w:w="993" w:type="dxa"/>
          </w:tcPr>
          <w:p w:rsidR="00121A20" w:rsidRPr="007A3A59" w:rsidRDefault="00121A20"/>
        </w:tc>
      </w:tr>
      <w:tr w:rsidR="00121A20" w:rsidRPr="008C5C93" w:rsidTr="00507172">
        <w:trPr>
          <w:trHeight w:hRule="exact" w:val="70"/>
        </w:trPr>
        <w:tc>
          <w:tcPr>
            <w:tcW w:w="143" w:type="dxa"/>
          </w:tcPr>
          <w:p w:rsidR="00121A20" w:rsidRPr="007A3A59" w:rsidRDefault="00121A20"/>
        </w:tc>
        <w:tc>
          <w:tcPr>
            <w:tcW w:w="993" w:type="dxa"/>
          </w:tcPr>
          <w:p w:rsidR="00121A20" w:rsidRPr="007A3A59" w:rsidRDefault="00121A20"/>
        </w:tc>
        <w:tc>
          <w:tcPr>
            <w:tcW w:w="993" w:type="dxa"/>
          </w:tcPr>
          <w:p w:rsidR="00121A20" w:rsidRPr="007A3A59" w:rsidRDefault="00121A20"/>
        </w:tc>
        <w:tc>
          <w:tcPr>
            <w:tcW w:w="143" w:type="dxa"/>
          </w:tcPr>
          <w:p w:rsidR="00121A20" w:rsidRPr="007A3A59" w:rsidRDefault="00121A20"/>
        </w:tc>
        <w:tc>
          <w:tcPr>
            <w:tcW w:w="710" w:type="dxa"/>
          </w:tcPr>
          <w:p w:rsidR="00121A20" w:rsidRPr="007A3A59" w:rsidRDefault="00121A20"/>
        </w:tc>
        <w:tc>
          <w:tcPr>
            <w:tcW w:w="143" w:type="dxa"/>
          </w:tcPr>
          <w:p w:rsidR="00121A20" w:rsidRPr="007A3A59" w:rsidRDefault="00121A20"/>
        </w:tc>
        <w:tc>
          <w:tcPr>
            <w:tcW w:w="852" w:type="dxa"/>
          </w:tcPr>
          <w:p w:rsidR="00121A20" w:rsidRPr="007A3A59" w:rsidRDefault="00121A20"/>
        </w:tc>
        <w:tc>
          <w:tcPr>
            <w:tcW w:w="852" w:type="dxa"/>
          </w:tcPr>
          <w:p w:rsidR="00121A20" w:rsidRPr="007A3A59" w:rsidRDefault="00121A20"/>
        </w:tc>
        <w:tc>
          <w:tcPr>
            <w:tcW w:w="3403" w:type="dxa"/>
          </w:tcPr>
          <w:p w:rsidR="00121A20" w:rsidRPr="007A3A59" w:rsidRDefault="00121A20"/>
        </w:tc>
        <w:tc>
          <w:tcPr>
            <w:tcW w:w="426" w:type="dxa"/>
          </w:tcPr>
          <w:p w:rsidR="00121A20" w:rsidRPr="007A3A59" w:rsidRDefault="00121A20"/>
        </w:tc>
        <w:tc>
          <w:tcPr>
            <w:tcW w:w="1135" w:type="dxa"/>
          </w:tcPr>
          <w:p w:rsidR="00121A20" w:rsidRPr="007A3A59" w:rsidRDefault="00121A20"/>
        </w:tc>
        <w:tc>
          <w:tcPr>
            <w:tcW w:w="993" w:type="dxa"/>
          </w:tcPr>
          <w:p w:rsidR="00121A20" w:rsidRPr="007A3A59" w:rsidRDefault="00121A20"/>
        </w:tc>
      </w:tr>
      <w:tr w:rsidR="00121A20" w:rsidRPr="008C5C93" w:rsidTr="00507172">
        <w:trPr>
          <w:trHeight w:hRule="exact" w:val="517"/>
        </w:trPr>
        <w:tc>
          <w:tcPr>
            <w:tcW w:w="143" w:type="dxa"/>
          </w:tcPr>
          <w:p w:rsidR="00121A20" w:rsidRPr="007A3A59" w:rsidRDefault="00121A20"/>
        </w:tc>
        <w:tc>
          <w:tcPr>
            <w:tcW w:w="4692" w:type="dxa"/>
            <w:gridSpan w:val="7"/>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121A20" w:rsidRPr="007A3A59" w:rsidRDefault="00121A20"/>
        </w:tc>
        <w:tc>
          <w:tcPr>
            <w:tcW w:w="426" w:type="dxa"/>
          </w:tcPr>
          <w:p w:rsidR="00121A20" w:rsidRPr="007A3A59" w:rsidRDefault="00121A20"/>
        </w:tc>
        <w:tc>
          <w:tcPr>
            <w:tcW w:w="1135" w:type="dxa"/>
          </w:tcPr>
          <w:p w:rsidR="00121A20" w:rsidRPr="007A3A59" w:rsidRDefault="00121A20"/>
        </w:tc>
        <w:tc>
          <w:tcPr>
            <w:tcW w:w="993" w:type="dxa"/>
          </w:tcPr>
          <w:p w:rsidR="00121A20" w:rsidRPr="007A3A59" w:rsidRDefault="00121A20"/>
        </w:tc>
      </w:tr>
      <w:tr w:rsidR="00121A20">
        <w:trPr>
          <w:trHeight w:hRule="exact" w:val="277"/>
        </w:trPr>
        <w:tc>
          <w:tcPr>
            <w:tcW w:w="143" w:type="dxa"/>
          </w:tcPr>
          <w:p w:rsidR="00121A20" w:rsidRPr="007A3A59" w:rsidRDefault="00121A20"/>
        </w:tc>
        <w:tc>
          <w:tcPr>
            <w:tcW w:w="2850" w:type="dxa"/>
            <w:gridSpan w:val="4"/>
            <w:vMerge w:val="restart"/>
            <w:shd w:val="clear" w:color="000000" w:fill="FFFFFF"/>
            <w:tcMar>
              <w:left w:w="34" w:type="dxa"/>
              <w:right w:w="34" w:type="dxa"/>
            </w:tcMar>
          </w:tcPr>
          <w:p w:rsidR="00121A20" w:rsidRPr="007A3A59" w:rsidRDefault="00121A20"/>
        </w:tc>
        <w:tc>
          <w:tcPr>
            <w:tcW w:w="7811" w:type="dxa"/>
            <w:gridSpan w:val="7"/>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i/>
                <w:color w:val="000000"/>
                <w:sz w:val="19"/>
                <w:szCs w:val="19"/>
              </w:rPr>
              <w:t>_________________</w:t>
            </w:r>
          </w:p>
        </w:tc>
      </w:tr>
      <w:tr w:rsidR="00121A20" w:rsidRPr="008C5C93" w:rsidTr="00507172">
        <w:trPr>
          <w:trHeight w:hRule="exact" w:val="571"/>
        </w:trPr>
        <w:tc>
          <w:tcPr>
            <w:tcW w:w="143" w:type="dxa"/>
          </w:tcPr>
          <w:p w:rsidR="00121A20" w:rsidRDefault="00121A20"/>
        </w:tc>
        <w:tc>
          <w:tcPr>
            <w:tcW w:w="2850" w:type="dxa"/>
            <w:gridSpan w:val="4"/>
            <w:vMerge/>
            <w:shd w:val="clear" w:color="000000" w:fill="FFFFFF"/>
            <w:tcMar>
              <w:left w:w="34" w:type="dxa"/>
              <w:right w:w="34" w:type="dxa"/>
            </w:tcMar>
          </w:tcPr>
          <w:p w:rsidR="00121A20" w:rsidRDefault="00121A20"/>
        </w:tc>
        <w:tc>
          <w:tcPr>
            <w:tcW w:w="1857" w:type="dxa"/>
            <w:gridSpan w:val="3"/>
            <w:shd w:val="clear" w:color="000000" w:fill="FFFFFF"/>
            <w:tcMar>
              <w:left w:w="34" w:type="dxa"/>
              <w:right w:w="34" w:type="dxa"/>
            </w:tcMar>
          </w:tcPr>
          <w:p w:rsidR="00121A20" w:rsidRDefault="00121A20"/>
        </w:tc>
        <w:tc>
          <w:tcPr>
            <w:tcW w:w="5968" w:type="dxa"/>
            <w:gridSpan w:val="4"/>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7A3A59">
              <w:rPr>
                <w:rFonts w:ascii="Times New Roman" w:hAnsi="Times New Roman" w:cs="Times New Roman"/>
                <w:color w:val="000000"/>
                <w:sz w:val="19"/>
                <w:szCs w:val="19"/>
              </w:rPr>
              <w:t>для</w:t>
            </w:r>
            <w:proofErr w:type="gramEnd"/>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исполнения в 2019-2020 учебном году на заседании</w:t>
            </w:r>
            <w:r w:rsidR="00507172">
              <w:rPr>
                <w:rFonts w:ascii="Times New Roman" w:hAnsi="Times New Roman" w:cs="Times New Roman"/>
                <w:color w:val="000000"/>
                <w:sz w:val="19"/>
                <w:szCs w:val="19"/>
              </w:rPr>
              <w:t xml:space="preserve"> кафедры </w:t>
            </w:r>
          </w:p>
        </w:tc>
      </w:tr>
      <w:tr w:rsidR="00121A20">
        <w:trPr>
          <w:trHeight w:hRule="exact" w:val="138"/>
        </w:trPr>
        <w:tc>
          <w:tcPr>
            <w:tcW w:w="143" w:type="dxa"/>
          </w:tcPr>
          <w:p w:rsidR="00121A20" w:rsidRPr="007A3A59" w:rsidRDefault="00121A20"/>
        </w:tc>
        <w:tc>
          <w:tcPr>
            <w:tcW w:w="8094" w:type="dxa"/>
            <w:gridSpan w:val="8"/>
            <w:vMerge w:val="restart"/>
            <w:shd w:val="clear" w:color="000000" w:fill="FFFFFF"/>
            <w:tcMar>
              <w:left w:w="34" w:type="dxa"/>
              <w:right w:w="34" w:type="dxa"/>
            </w:tcMar>
          </w:tcPr>
          <w:p w:rsidR="00121A20" w:rsidRPr="007A3A59" w:rsidRDefault="00121A20">
            <w:pPr>
              <w:spacing w:after="0" w:line="240" w:lineRule="auto"/>
              <w:rPr>
                <w:sz w:val="24"/>
                <w:szCs w:val="24"/>
              </w:rPr>
            </w:pPr>
          </w:p>
          <w:p w:rsidR="00121A20" w:rsidRDefault="00FF6707">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121A20" w:rsidRDefault="00121A20"/>
        </w:tc>
      </w:tr>
      <w:tr w:rsidR="00121A20">
        <w:trPr>
          <w:trHeight w:hRule="exact" w:val="138"/>
        </w:trPr>
        <w:tc>
          <w:tcPr>
            <w:tcW w:w="143" w:type="dxa"/>
          </w:tcPr>
          <w:p w:rsidR="00121A20" w:rsidRDefault="00121A20"/>
        </w:tc>
        <w:tc>
          <w:tcPr>
            <w:tcW w:w="8094" w:type="dxa"/>
            <w:gridSpan w:val="8"/>
            <w:vMerge/>
            <w:shd w:val="clear" w:color="000000" w:fill="FFFFFF"/>
            <w:tcMar>
              <w:left w:w="34" w:type="dxa"/>
              <w:right w:w="34" w:type="dxa"/>
            </w:tcMar>
          </w:tcPr>
          <w:p w:rsidR="00121A20" w:rsidRDefault="00121A20"/>
        </w:tc>
        <w:tc>
          <w:tcPr>
            <w:tcW w:w="2566" w:type="dxa"/>
            <w:gridSpan w:val="3"/>
            <w:vMerge/>
            <w:shd w:val="clear" w:color="000000" w:fill="FFFFFF"/>
            <w:tcMar>
              <w:left w:w="34" w:type="dxa"/>
              <w:right w:w="34" w:type="dxa"/>
            </w:tcMar>
          </w:tcPr>
          <w:p w:rsidR="00121A20" w:rsidRDefault="00121A20"/>
        </w:tc>
      </w:tr>
      <w:tr w:rsidR="00121A20" w:rsidRPr="008C5C93">
        <w:trPr>
          <w:trHeight w:hRule="exact" w:val="277"/>
        </w:trPr>
        <w:tc>
          <w:tcPr>
            <w:tcW w:w="143" w:type="dxa"/>
          </w:tcPr>
          <w:p w:rsidR="00121A20" w:rsidRDefault="00121A20"/>
        </w:tc>
        <w:tc>
          <w:tcPr>
            <w:tcW w:w="1007" w:type="dxa"/>
            <w:vMerge w:val="restart"/>
            <w:shd w:val="clear" w:color="000000" w:fill="FFFFFF"/>
            <w:tcMar>
              <w:left w:w="34" w:type="dxa"/>
              <w:right w:w="34" w:type="dxa"/>
            </w:tcMar>
          </w:tcPr>
          <w:p w:rsidR="00121A20" w:rsidRDefault="00121A20"/>
        </w:tc>
        <w:tc>
          <w:tcPr>
            <w:tcW w:w="9654" w:type="dxa"/>
            <w:gridSpan w:val="10"/>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b/>
                <w:color w:val="000000"/>
                <w:sz w:val="19"/>
                <w:szCs w:val="19"/>
              </w:rPr>
              <w:t>Международная торговля и таможенное дело</w:t>
            </w:r>
          </w:p>
        </w:tc>
      </w:tr>
      <w:tr w:rsidR="00121A20" w:rsidRPr="008C5C93">
        <w:trPr>
          <w:trHeight w:hRule="exact" w:val="138"/>
        </w:trPr>
        <w:tc>
          <w:tcPr>
            <w:tcW w:w="143" w:type="dxa"/>
          </w:tcPr>
          <w:p w:rsidR="00121A20" w:rsidRPr="007A3A59" w:rsidRDefault="00121A20"/>
        </w:tc>
        <w:tc>
          <w:tcPr>
            <w:tcW w:w="1007" w:type="dxa"/>
            <w:vMerge/>
            <w:shd w:val="clear" w:color="000000" w:fill="FFFFFF"/>
            <w:tcMar>
              <w:left w:w="34" w:type="dxa"/>
              <w:right w:w="34" w:type="dxa"/>
            </w:tcMar>
          </w:tcPr>
          <w:p w:rsidR="00121A20" w:rsidRPr="007A3A59" w:rsidRDefault="00121A20"/>
        </w:tc>
        <w:tc>
          <w:tcPr>
            <w:tcW w:w="7102" w:type="dxa"/>
            <w:gridSpan w:val="7"/>
            <w:shd w:val="clear" w:color="000000" w:fill="FFFFFF"/>
            <w:tcMar>
              <w:left w:w="34" w:type="dxa"/>
              <w:right w:w="34" w:type="dxa"/>
            </w:tcMar>
          </w:tcPr>
          <w:p w:rsidR="00121A20" w:rsidRPr="007A3A59" w:rsidRDefault="00121A20"/>
        </w:tc>
        <w:tc>
          <w:tcPr>
            <w:tcW w:w="426" w:type="dxa"/>
          </w:tcPr>
          <w:p w:rsidR="00121A20" w:rsidRPr="007A3A59" w:rsidRDefault="00121A20"/>
        </w:tc>
        <w:tc>
          <w:tcPr>
            <w:tcW w:w="1135" w:type="dxa"/>
          </w:tcPr>
          <w:p w:rsidR="00121A20" w:rsidRPr="007A3A59" w:rsidRDefault="00121A20"/>
        </w:tc>
        <w:tc>
          <w:tcPr>
            <w:tcW w:w="993" w:type="dxa"/>
          </w:tcPr>
          <w:p w:rsidR="00121A20" w:rsidRPr="007A3A59" w:rsidRDefault="00121A20"/>
        </w:tc>
      </w:tr>
      <w:tr w:rsidR="00121A20" w:rsidRPr="008C5C93" w:rsidTr="00507172">
        <w:trPr>
          <w:trHeight w:hRule="exact" w:val="70"/>
        </w:trPr>
        <w:tc>
          <w:tcPr>
            <w:tcW w:w="143" w:type="dxa"/>
          </w:tcPr>
          <w:p w:rsidR="00121A20" w:rsidRPr="007A3A59" w:rsidRDefault="00121A20"/>
        </w:tc>
        <w:tc>
          <w:tcPr>
            <w:tcW w:w="993" w:type="dxa"/>
          </w:tcPr>
          <w:p w:rsidR="00121A20" w:rsidRPr="007A3A59" w:rsidRDefault="00121A20"/>
        </w:tc>
        <w:tc>
          <w:tcPr>
            <w:tcW w:w="993" w:type="dxa"/>
          </w:tcPr>
          <w:p w:rsidR="00121A20" w:rsidRPr="007A3A59" w:rsidRDefault="00121A20"/>
        </w:tc>
        <w:tc>
          <w:tcPr>
            <w:tcW w:w="143" w:type="dxa"/>
          </w:tcPr>
          <w:p w:rsidR="00121A20" w:rsidRPr="007A3A59" w:rsidRDefault="00121A20"/>
        </w:tc>
        <w:tc>
          <w:tcPr>
            <w:tcW w:w="710" w:type="dxa"/>
          </w:tcPr>
          <w:p w:rsidR="00121A20" w:rsidRPr="007A3A59" w:rsidRDefault="00121A20"/>
        </w:tc>
        <w:tc>
          <w:tcPr>
            <w:tcW w:w="143" w:type="dxa"/>
          </w:tcPr>
          <w:p w:rsidR="00121A20" w:rsidRPr="007A3A59" w:rsidRDefault="00121A20"/>
        </w:tc>
        <w:tc>
          <w:tcPr>
            <w:tcW w:w="852" w:type="dxa"/>
          </w:tcPr>
          <w:p w:rsidR="00121A20" w:rsidRPr="007A3A59" w:rsidRDefault="00121A20"/>
        </w:tc>
        <w:tc>
          <w:tcPr>
            <w:tcW w:w="852" w:type="dxa"/>
          </w:tcPr>
          <w:p w:rsidR="00121A20" w:rsidRPr="007A3A59" w:rsidRDefault="00121A20"/>
        </w:tc>
        <w:tc>
          <w:tcPr>
            <w:tcW w:w="3403" w:type="dxa"/>
          </w:tcPr>
          <w:p w:rsidR="00121A20" w:rsidRPr="007A3A59" w:rsidRDefault="00121A20"/>
        </w:tc>
        <w:tc>
          <w:tcPr>
            <w:tcW w:w="426" w:type="dxa"/>
          </w:tcPr>
          <w:p w:rsidR="00121A20" w:rsidRPr="007A3A59" w:rsidRDefault="00121A20"/>
        </w:tc>
        <w:tc>
          <w:tcPr>
            <w:tcW w:w="1135" w:type="dxa"/>
          </w:tcPr>
          <w:p w:rsidR="00121A20" w:rsidRPr="007A3A59" w:rsidRDefault="00121A20"/>
        </w:tc>
        <w:tc>
          <w:tcPr>
            <w:tcW w:w="993" w:type="dxa"/>
          </w:tcPr>
          <w:p w:rsidR="00121A20" w:rsidRPr="007A3A59" w:rsidRDefault="00121A20"/>
        </w:tc>
      </w:tr>
      <w:tr w:rsidR="00121A20" w:rsidRPr="008C5C93" w:rsidTr="00507172">
        <w:trPr>
          <w:trHeight w:hRule="exact" w:val="363"/>
        </w:trPr>
        <w:tc>
          <w:tcPr>
            <w:tcW w:w="143" w:type="dxa"/>
          </w:tcPr>
          <w:p w:rsidR="00121A20" w:rsidRPr="007A3A59" w:rsidRDefault="00121A20"/>
        </w:tc>
        <w:tc>
          <w:tcPr>
            <w:tcW w:w="10646" w:type="dxa"/>
            <w:gridSpan w:val="11"/>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Зав. кафедрой д.э.н., профессор Таранов Петр Владимирович _________________</w:t>
            </w:r>
          </w:p>
        </w:tc>
      </w:tr>
      <w:tr w:rsidR="00121A20" w:rsidRPr="008C5C93">
        <w:trPr>
          <w:trHeight w:hRule="exact" w:val="138"/>
        </w:trPr>
        <w:tc>
          <w:tcPr>
            <w:tcW w:w="143" w:type="dxa"/>
          </w:tcPr>
          <w:p w:rsidR="00121A20" w:rsidRPr="007A3A59" w:rsidRDefault="00121A20"/>
        </w:tc>
        <w:tc>
          <w:tcPr>
            <w:tcW w:w="1999" w:type="dxa"/>
            <w:gridSpan w:val="2"/>
            <w:vMerge w:val="restart"/>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121A20" w:rsidRPr="008C5C93" w:rsidTr="00507172">
        <w:trPr>
          <w:trHeight w:hRule="exact" w:val="285"/>
        </w:trPr>
        <w:tc>
          <w:tcPr>
            <w:tcW w:w="143" w:type="dxa"/>
          </w:tcPr>
          <w:p w:rsidR="00121A20" w:rsidRPr="007A3A59" w:rsidRDefault="00121A20"/>
        </w:tc>
        <w:tc>
          <w:tcPr>
            <w:tcW w:w="1999" w:type="dxa"/>
            <w:gridSpan w:val="2"/>
            <w:vMerge/>
            <w:shd w:val="clear" w:color="000000" w:fill="FFFFFF"/>
            <w:tcMar>
              <w:left w:w="34" w:type="dxa"/>
              <w:right w:w="34" w:type="dxa"/>
            </w:tcMar>
          </w:tcPr>
          <w:p w:rsidR="00121A20" w:rsidRPr="007A3A59" w:rsidRDefault="00121A20"/>
        </w:tc>
        <w:tc>
          <w:tcPr>
            <w:tcW w:w="8661" w:type="dxa"/>
            <w:gridSpan w:val="9"/>
            <w:vMerge/>
            <w:shd w:val="clear" w:color="000000" w:fill="FFFFFF"/>
            <w:tcMar>
              <w:left w:w="34" w:type="dxa"/>
              <w:right w:w="34" w:type="dxa"/>
            </w:tcMar>
          </w:tcPr>
          <w:p w:rsidR="00121A20" w:rsidRPr="007A3A59" w:rsidRDefault="00121A20"/>
        </w:tc>
      </w:tr>
      <w:tr w:rsidR="00121A20" w:rsidRPr="008C5C93" w:rsidTr="00507172">
        <w:trPr>
          <w:trHeight w:hRule="exact" w:val="147"/>
        </w:trPr>
        <w:tc>
          <w:tcPr>
            <w:tcW w:w="143" w:type="dxa"/>
          </w:tcPr>
          <w:p w:rsidR="00121A20" w:rsidRPr="007A3A59" w:rsidRDefault="00121A20"/>
        </w:tc>
        <w:tc>
          <w:tcPr>
            <w:tcW w:w="993" w:type="dxa"/>
          </w:tcPr>
          <w:p w:rsidR="00121A20" w:rsidRPr="007A3A59" w:rsidRDefault="00121A20"/>
        </w:tc>
        <w:tc>
          <w:tcPr>
            <w:tcW w:w="993" w:type="dxa"/>
          </w:tcPr>
          <w:p w:rsidR="00121A20" w:rsidRPr="007A3A59" w:rsidRDefault="00121A20"/>
        </w:tc>
        <w:tc>
          <w:tcPr>
            <w:tcW w:w="143" w:type="dxa"/>
          </w:tcPr>
          <w:p w:rsidR="00121A20" w:rsidRPr="007A3A59" w:rsidRDefault="00121A20"/>
        </w:tc>
        <w:tc>
          <w:tcPr>
            <w:tcW w:w="710" w:type="dxa"/>
          </w:tcPr>
          <w:p w:rsidR="00121A20" w:rsidRPr="007A3A59" w:rsidRDefault="00121A20"/>
        </w:tc>
        <w:tc>
          <w:tcPr>
            <w:tcW w:w="143" w:type="dxa"/>
          </w:tcPr>
          <w:p w:rsidR="00121A20" w:rsidRPr="007A3A59" w:rsidRDefault="00121A20"/>
        </w:tc>
        <w:tc>
          <w:tcPr>
            <w:tcW w:w="852" w:type="dxa"/>
          </w:tcPr>
          <w:p w:rsidR="00121A20" w:rsidRPr="007A3A59" w:rsidRDefault="00121A20"/>
        </w:tc>
        <w:tc>
          <w:tcPr>
            <w:tcW w:w="852" w:type="dxa"/>
          </w:tcPr>
          <w:p w:rsidR="00121A20" w:rsidRPr="007A3A59" w:rsidRDefault="00121A20"/>
        </w:tc>
        <w:tc>
          <w:tcPr>
            <w:tcW w:w="3403" w:type="dxa"/>
          </w:tcPr>
          <w:p w:rsidR="00121A20" w:rsidRPr="007A3A59" w:rsidRDefault="00121A20"/>
        </w:tc>
        <w:tc>
          <w:tcPr>
            <w:tcW w:w="426" w:type="dxa"/>
          </w:tcPr>
          <w:p w:rsidR="00121A20" w:rsidRPr="007A3A59" w:rsidRDefault="00121A20"/>
        </w:tc>
        <w:tc>
          <w:tcPr>
            <w:tcW w:w="1135" w:type="dxa"/>
          </w:tcPr>
          <w:p w:rsidR="00121A20" w:rsidRPr="007A3A59" w:rsidRDefault="00121A20"/>
        </w:tc>
        <w:tc>
          <w:tcPr>
            <w:tcW w:w="993" w:type="dxa"/>
          </w:tcPr>
          <w:p w:rsidR="00121A20" w:rsidRPr="007A3A59" w:rsidRDefault="00121A20"/>
        </w:tc>
      </w:tr>
      <w:tr w:rsidR="00121A20" w:rsidRPr="008C5C93">
        <w:trPr>
          <w:trHeight w:hRule="exact" w:val="14"/>
        </w:trPr>
        <w:tc>
          <w:tcPr>
            <w:tcW w:w="10788" w:type="dxa"/>
            <w:gridSpan w:val="12"/>
            <w:tcBorders>
              <w:top w:val="single" w:sz="8" w:space="0" w:color="000000"/>
            </w:tcBorders>
            <w:shd w:val="clear" w:color="FFFFFF" w:fill="FFFFFF"/>
            <w:tcMar>
              <w:left w:w="4" w:type="dxa"/>
              <w:right w:w="4" w:type="dxa"/>
            </w:tcMar>
          </w:tcPr>
          <w:p w:rsidR="00121A20" w:rsidRPr="007A3A59" w:rsidRDefault="00121A20"/>
        </w:tc>
      </w:tr>
      <w:tr w:rsidR="00121A20" w:rsidRPr="008C5C93">
        <w:trPr>
          <w:trHeight w:hRule="exact" w:val="13"/>
        </w:trPr>
        <w:tc>
          <w:tcPr>
            <w:tcW w:w="143" w:type="dxa"/>
          </w:tcPr>
          <w:p w:rsidR="00121A20" w:rsidRPr="007A3A59" w:rsidRDefault="00121A20"/>
        </w:tc>
        <w:tc>
          <w:tcPr>
            <w:tcW w:w="993" w:type="dxa"/>
          </w:tcPr>
          <w:p w:rsidR="00121A20" w:rsidRPr="007A3A59" w:rsidRDefault="00121A20"/>
        </w:tc>
        <w:tc>
          <w:tcPr>
            <w:tcW w:w="993" w:type="dxa"/>
          </w:tcPr>
          <w:p w:rsidR="00121A20" w:rsidRPr="007A3A59" w:rsidRDefault="00121A20"/>
        </w:tc>
        <w:tc>
          <w:tcPr>
            <w:tcW w:w="143" w:type="dxa"/>
          </w:tcPr>
          <w:p w:rsidR="00121A20" w:rsidRPr="007A3A59" w:rsidRDefault="00121A20"/>
        </w:tc>
        <w:tc>
          <w:tcPr>
            <w:tcW w:w="710" w:type="dxa"/>
          </w:tcPr>
          <w:p w:rsidR="00121A20" w:rsidRPr="007A3A59" w:rsidRDefault="00121A20"/>
        </w:tc>
        <w:tc>
          <w:tcPr>
            <w:tcW w:w="143" w:type="dxa"/>
          </w:tcPr>
          <w:p w:rsidR="00121A20" w:rsidRPr="007A3A59" w:rsidRDefault="00121A20"/>
        </w:tc>
        <w:tc>
          <w:tcPr>
            <w:tcW w:w="852" w:type="dxa"/>
          </w:tcPr>
          <w:p w:rsidR="00121A20" w:rsidRPr="007A3A59" w:rsidRDefault="00121A20"/>
        </w:tc>
        <w:tc>
          <w:tcPr>
            <w:tcW w:w="852" w:type="dxa"/>
          </w:tcPr>
          <w:p w:rsidR="00121A20" w:rsidRPr="007A3A59" w:rsidRDefault="00121A20"/>
        </w:tc>
        <w:tc>
          <w:tcPr>
            <w:tcW w:w="3403" w:type="dxa"/>
          </w:tcPr>
          <w:p w:rsidR="00121A20" w:rsidRPr="007A3A59" w:rsidRDefault="00121A20"/>
        </w:tc>
        <w:tc>
          <w:tcPr>
            <w:tcW w:w="426" w:type="dxa"/>
          </w:tcPr>
          <w:p w:rsidR="00121A20" w:rsidRPr="007A3A59" w:rsidRDefault="00121A20"/>
        </w:tc>
        <w:tc>
          <w:tcPr>
            <w:tcW w:w="1135" w:type="dxa"/>
          </w:tcPr>
          <w:p w:rsidR="00121A20" w:rsidRPr="007A3A59" w:rsidRDefault="00121A20"/>
        </w:tc>
        <w:tc>
          <w:tcPr>
            <w:tcW w:w="993" w:type="dxa"/>
          </w:tcPr>
          <w:p w:rsidR="00121A20" w:rsidRPr="007A3A59" w:rsidRDefault="00121A20"/>
        </w:tc>
      </w:tr>
      <w:tr w:rsidR="00121A20" w:rsidRPr="008C5C93">
        <w:trPr>
          <w:trHeight w:hRule="exact" w:val="14"/>
        </w:trPr>
        <w:tc>
          <w:tcPr>
            <w:tcW w:w="10788" w:type="dxa"/>
            <w:gridSpan w:val="12"/>
            <w:tcBorders>
              <w:top w:val="single" w:sz="8" w:space="0" w:color="000000"/>
            </w:tcBorders>
            <w:shd w:val="clear" w:color="FFFFFF" w:fill="FFFFFF"/>
            <w:tcMar>
              <w:left w:w="4" w:type="dxa"/>
              <w:right w:w="4" w:type="dxa"/>
            </w:tcMar>
          </w:tcPr>
          <w:p w:rsidR="00121A20" w:rsidRPr="007A3A59" w:rsidRDefault="00121A20"/>
        </w:tc>
      </w:tr>
      <w:tr w:rsidR="00121A20" w:rsidRPr="008C5C93">
        <w:trPr>
          <w:trHeight w:hRule="exact" w:val="96"/>
        </w:trPr>
        <w:tc>
          <w:tcPr>
            <w:tcW w:w="143" w:type="dxa"/>
          </w:tcPr>
          <w:p w:rsidR="00121A20" w:rsidRPr="007A3A59" w:rsidRDefault="00121A20"/>
        </w:tc>
        <w:tc>
          <w:tcPr>
            <w:tcW w:w="993" w:type="dxa"/>
          </w:tcPr>
          <w:p w:rsidR="00121A20" w:rsidRPr="007A3A59" w:rsidRDefault="00121A20"/>
        </w:tc>
        <w:tc>
          <w:tcPr>
            <w:tcW w:w="993" w:type="dxa"/>
          </w:tcPr>
          <w:p w:rsidR="00121A20" w:rsidRPr="007A3A59" w:rsidRDefault="00121A20"/>
        </w:tc>
        <w:tc>
          <w:tcPr>
            <w:tcW w:w="143" w:type="dxa"/>
          </w:tcPr>
          <w:p w:rsidR="00121A20" w:rsidRPr="007A3A59" w:rsidRDefault="00121A20"/>
        </w:tc>
        <w:tc>
          <w:tcPr>
            <w:tcW w:w="710" w:type="dxa"/>
          </w:tcPr>
          <w:p w:rsidR="00121A20" w:rsidRPr="007A3A59" w:rsidRDefault="00121A20"/>
        </w:tc>
        <w:tc>
          <w:tcPr>
            <w:tcW w:w="143" w:type="dxa"/>
          </w:tcPr>
          <w:p w:rsidR="00121A20" w:rsidRPr="007A3A59" w:rsidRDefault="00121A20"/>
        </w:tc>
        <w:tc>
          <w:tcPr>
            <w:tcW w:w="852" w:type="dxa"/>
          </w:tcPr>
          <w:p w:rsidR="00121A20" w:rsidRPr="007A3A59" w:rsidRDefault="00121A20"/>
        </w:tc>
        <w:tc>
          <w:tcPr>
            <w:tcW w:w="852" w:type="dxa"/>
          </w:tcPr>
          <w:p w:rsidR="00121A20" w:rsidRPr="007A3A59" w:rsidRDefault="00121A20"/>
        </w:tc>
        <w:tc>
          <w:tcPr>
            <w:tcW w:w="3403" w:type="dxa"/>
          </w:tcPr>
          <w:p w:rsidR="00121A20" w:rsidRPr="007A3A59" w:rsidRDefault="00121A20"/>
        </w:tc>
        <w:tc>
          <w:tcPr>
            <w:tcW w:w="426" w:type="dxa"/>
          </w:tcPr>
          <w:p w:rsidR="00121A20" w:rsidRPr="007A3A59" w:rsidRDefault="00121A20"/>
        </w:tc>
        <w:tc>
          <w:tcPr>
            <w:tcW w:w="1135" w:type="dxa"/>
          </w:tcPr>
          <w:p w:rsidR="00121A20" w:rsidRPr="007A3A59" w:rsidRDefault="00121A20"/>
        </w:tc>
        <w:tc>
          <w:tcPr>
            <w:tcW w:w="993" w:type="dxa"/>
          </w:tcPr>
          <w:p w:rsidR="00121A20" w:rsidRPr="007A3A59" w:rsidRDefault="00121A20"/>
        </w:tc>
      </w:tr>
      <w:tr w:rsidR="00121A20" w:rsidRPr="008C5C93">
        <w:trPr>
          <w:trHeight w:hRule="exact" w:val="478"/>
        </w:trPr>
        <w:tc>
          <w:tcPr>
            <w:tcW w:w="143" w:type="dxa"/>
          </w:tcPr>
          <w:p w:rsidR="00121A20" w:rsidRPr="007A3A59" w:rsidRDefault="00121A20"/>
        </w:tc>
        <w:tc>
          <w:tcPr>
            <w:tcW w:w="993" w:type="dxa"/>
          </w:tcPr>
          <w:p w:rsidR="00121A20" w:rsidRPr="007A3A59" w:rsidRDefault="00121A20"/>
        </w:tc>
        <w:tc>
          <w:tcPr>
            <w:tcW w:w="993" w:type="dxa"/>
          </w:tcPr>
          <w:p w:rsidR="00121A20" w:rsidRPr="007A3A59" w:rsidRDefault="00121A20"/>
        </w:tc>
        <w:tc>
          <w:tcPr>
            <w:tcW w:w="143" w:type="dxa"/>
          </w:tcPr>
          <w:p w:rsidR="00121A20" w:rsidRPr="007A3A59" w:rsidRDefault="00121A20"/>
        </w:tc>
        <w:tc>
          <w:tcPr>
            <w:tcW w:w="710" w:type="dxa"/>
          </w:tcPr>
          <w:p w:rsidR="00121A20" w:rsidRPr="007A3A59" w:rsidRDefault="00121A20"/>
        </w:tc>
        <w:tc>
          <w:tcPr>
            <w:tcW w:w="143" w:type="dxa"/>
          </w:tcPr>
          <w:p w:rsidR="00121A20" w:rsidRPr="007A3A59" w:rsidRDefault="00121A20"/>
        </w:tc>
        <w:tc>
          <w:tcPr>
            <w:tcW w:w="5543" w:type="dxa"/>
            <w:gridSpan w:val="4"/>
            <w:shd w:val="clear" w:color="000000" w:fill="FFFFFF"/>
            <w:tcMar>
              <w:left w:w="34" w:type="dxa"/>
              <w:right w:w="34" w:type="dxa"/>
            </w:tcMar>
          </w:tcPr>
          <w:p w:rsidR="00121A20" w:rsidRPr="007A3A59" w:rsidRDefault="00FF6707">
            <w:pPr>
              <w:spacing w:after="0" w:line="240" w:lineRule="auto"/>
              <w:jc w:val="center"/>
              <w:rPr>
                <w:sz w:val="19"/>
                <w:szCs w:val="19"/>
              </w:rPr>
            </w:pPr>
            <w:r w:rsidRPr="007A3A5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121A20" w:rsidRPr="007A3A59" w:rsidRDefault="00121A20"/>
        </w:tc>
        <w:tc>
          <w:tcPr>
            <w:tcW w:w="993" w:type="dxa"/>
          </w:tcPr>
          <w:p w:rsidR="00121A20" w:rsidRPr="007A3A59" w:rsidRDefault="00121A20"/>
        </w:tc>
      </w:tr>
      <w:tr w:rsidR="00121A20" w:rsidRPr="008C5C93">
        <w:trPr>
          <w:trHeight w:hRule="exact" w:val="138"/>
        </w:trPr>
        <w:tc>
          <w:tcPr>
            <w:tcW w:w="143" w:type="dxa"/>
          </w:tcPr>
          <w:p w:rsidR="00121A20" w:rsidRPr="007A3A59" w:rsidRDefault="00121A20"/>
        </w:tc>
        <w:tc>
          <w:tcPr>
            <w:tcW w:w="993" w:type="dxa"/>
          </w:tcPr>
          <w:p w:rsidR="00121A20" w:rsidRPr="007A3A59" w:rsidRDefault="00121A20"/>
        </w:tc>
        <w:tc>
          <w:tcPr>
            <w:tcW w:w="993" w:type="dxa"/>
          </w:tcPr>
          <w:p w:rsidR="00121A20" w:rsidRPr="007A3A59" w:rsidRDefault="00121A20"/>
        </w:tc>
        <w:tc>
          <w:tcPr>
            <w:tcW w:w="143" w:type="dxa"/>
          </w:tcPr>
          <w:p w:rsidR="00121A20" w:rsidRPr="007A3A59" w:rsidRDefault="00121A20"/>
        </w:tc>
        <w:tc>
          <w:tcPr>
            <w:tcW w:w="710" w:type="dxa"/>
          </w:tcPr>
          <w:p w:rsidR="00121A20" w:rsidRPr="007A3A59" w:rsidRDefault="00121A20"/>
        </w:tc>
        <w:tc>
          <w:tcPr>
            <w:tcW w:w="143" w:type="dxa"/>
          </w:tcPr>
          <w:p w:rsidR="00121A20" w:rsidRPr="007A3A59" w:rsidRDefault="00121A20"/>
        </w:tc>
        <w:tc>
          <w:tcPr>
            <w:tcW w:w="852" w:type="dxa"/>
          </w:tcPr>
          <w:p w:rsidR="00121A20" w:rsidRPr="007A3A59" w:rsidRDefault="00121A20"/>
        </w:tc>
        <w:tc>
          <w:tcPr>
            <w:tcW w:w="852" w:type="dxa"/>
          </w:tcPr>
          <w:p w:rsidR="00121A20" w:rsidRPr="007A3A59" w:rsidRDefault="00121A20"/>
        </w:tc>
        <w:tc>
          <w:tcPr>
            <w:tcW w:w="3403" w:type="dxa"/>
          </w:tcPr>
          <w:p w:rsidR="00121A20" w:rsidRPr="007A3A59" w:rsidRDefault="00121A20"/>
        </w:tc>
        <w:tc>
          <w:tcPr>
            <w:tcW w:w="426" w:type="dxa"/>
          </w:tcPr>
          <w:p w:rsidR="00121A20" w:rsidRPr="007A3A59" w:rsidRDefault="00121A20"/>
        </w:tc>
        <w:tc>
          <w:tcPr>
            <w:tcW w:w="1135" w:type="dxa"/>
          </w:tcPr>
          <w:p w:rsidR="00121A20" w:rsidRPr="007A3A59" w:rsidRDefault="00121A20"/>
        </w:tc>
        <w:tc>
          <w:tcPr>
            <w:tcW w:w="993" w:type="dxa"/>
          </w:tcPr>
          <w:p w:rsidR="00121A20" w:rsidRPr="007A3A59" w:rsidRDefault="00121A20"/>
        </w:tc>
      </w:tr>
      <w:tr w:rsidR="00121A20" w:rsidRPr="008C5C93">
        <w:trPr>
          <w:trHeight w:hRule="exact" w:val="694"/>
        </w:trPr>
        <w:tc>
          <w:tcPr>
            <w:tcW w:w="143" w:type="dxa"/>
          </w:tcPr>
          <w:p w:rsidR="00121A20" w:rsidRPr="007A3A59" w:rsidRDefault="00121A20"/>
        </w:tc>
        <w:tc>
          <w:tcPr>
            <w:tcW w:w="4692" w:type="dxa"/>
            <w:gridSpan w:val="7"/>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121A20" w:rsidRPr="007A3A59" w:rsidRDefault="00121A20"/>
        </w:tc>
        <w:tc>
          <w:tcPr>
            <w:tcW w:w="426" w:type="dxa"/>
          </w:tcPr>
          <w:p w:rsidR="00121A20" w:rsidRPr="007A3A59" w:rsidRDefault="00121A20"/>
        </w:tc>
        <w:tc>
          <w:tcPr>
            <w:tcW w:w="1135" w:type="dxa"/>
          </w:tcPr>
          <w:p w:rsidR="00121A20" w:rsidRPr="007A3A59" w:rsidRDefault="00121A20"/>
        </w:tc>
        <w:tc>
          <w:tcPr>
            <w:tcW w:w="993" w:type="dxa"/>
          </w:tcPr>
          <w:p w:rsidR="00121A20" w:rsidRPr="007A3A59" w:rsidRDefault="00121A20"/>
        </w:tc>
      </w:tr>
      <w:tr w:rsidR="00121A20" w:rsidRPr="008C5C93" w:rsidTr="00507172">
        <w:trPr>
          <w:trHeight w:hRule="exact" w:val="525"/>
        </w:trPr>
        <w:tc>
          <w:tcPr>
            <w:tcW w:w="143" w:type="dxa"/>
          </w:tcPr>
          <w:p w:rsidR="00121A20" w:rsidRPr="007A3A59" w:rsidRDefault="00121A20"/>
        </w:tc>
        <w:tc>
          <w:tcPr>
            <w:tcW w:w="10646" w:type="dxa"/>
            <w:gridSpan w:val="11"/>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7A3A59">
              <w:rPr>
                <w:rFonts w:ascii="Times New Roman" w:hAnsi="Times New Roman" w:cs="Times New Roman"/>
                <w:color w:val="000000"/>
                <w:sz w:val="19"/>
                <w:szCs w:val="19"/>
              </w:rPr>
              <w:t>для</w:t>
            </w:r>
            <w:proofErr w:type="gramEnd"/>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исполнения в 2020-2021 учебном году на заседании</w:t>
            </w:r>
            <w:r w:rsidR="00507172">
              <w:rPr>
                <w:rFonts w:ascii="Times New Roman" w:hAnsi="Times New Roman" w:cs="Times New Roman"/>
                <w:color w:val="000000"/>
                <w:sz w:val="19"/>
                <w:szCs w:val="19"/>
              </w:rPr>
              <w:t xml:space="preserve"> кафедры </w:t>
            </w:r>
          </w:p>
        </w:tc>
      </w:tr>
      <w:tr w:rsidR="00121A20">
        <w:trPr>
          <w:trHeight w:hRule="exact" w:val="277"/>
        </w:trPr>
        <w:tc>
          <w:tcPr>
            <w:tcW w:w="143" w:type="dxa"/>
          </w:tcPr>
          <w:p w:rsidR="00121A20" w:rsidRPr="007A3A59" w:rsidRDefault="00121A20"/>
        </w:tc>
        <w:tc>
          <w:tcPr>
            <w:tcW w:w="8094" w:type="dxa"/>
            <w:gridSpan w:val="8"/>
            <w:shd w:val="clear" w:color="000000" w:fill="FFFFFF"/>
            <w:tcMar>
              <w:left w:w="34" w:type="dxa"/>
              <w:right w:w="34" w:type="dxa"/>
            </w:tcMar>
          </w:tcPr>
          <w:p w:rsidR="00121A20" w:rsidRPr="007A3A59" w:rsidRDefault="00121A20">
            <w:pPr>
              <w:spacing w:after="0" w:line="240" w:lineRule="auto"/>
              <w:rPr>
                <w:sz w:val="24"/>
                <w:szCs w:val="24"/>
              </w:rPr>
            </w:pPr>
          </w:p>
          <w:p w:rsidR="00121A20" w:rsidRDefault="00FF6707">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121A20" w:rsidRDefault="00121A20"/>
        </w:tc>
      </w:tr>
      <w:tr w:rsidR="00121A20" w:rsidRPr="008C5C93">
        <w:trPr>
          <w:trHeight w:hRule="exact" w:val="277"/>
        </w:trPr>
        <w:tc>
          <w:tcPr>
            <w:tcW w:w="143" w:type="dxa"/>
          </w:tcPr>
          <w:p w:rsidR="00121A20" w:rsidRDefault="00121A20"/>
        </w:tc>
        <w:tc>
          <w:tcPr>
            <w:tcW w:w="1007" w:type="dxa"/>
            <w:vMerge w:val="restart"/>
            <w:shd w:val="clear" w:color="000000" w:fill="FFFFFF"/>
            <w:tcMar>
              <w:left w:w="34" w:type="dxa"/>
              <w:right w:w="34" w:type="dxa"/>
            </w:tcMar>
          </w:tcPr>
          <w:p w:rsidR="00121A20" w:rsidRDefault="00121A20"/>
        </w:tc>
        <w:tc>
          <w:tcPr>
            <w:tcW w:w="9654" w:type="dxa"/>
            <w:gridSpan w:val="10"/>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b/>
                <w:color w:val="000000"/>
                <w:sz w:val="19"/>
                <w:szCs w:val="19"/>
              </w:rPr>
              <w:t>Международная торговля и таможенное дело</w:t>
            </w:r>
          </w:p>
        </w:tc>
      </w:tr>
      <w:tr w:rsidR="00121A20" w:rsidRPr="008C5C93">
        <w:trPr>
          <w:trHeight w:hRule="exact" w:val="138"/>
        </w:trPr>
        <w:tc>
          <w:tcPr>
            <w:tcW w:w="143" w:type="dxa"/>
          </w:tcPr>
          <w:p w:rsidR="00121A20" w:rsidRPr="007A3A59" w:rsidRDefault="00121A20"/>
        </w:tc>
        <w:tc>
          <w:tcPr>
            <w:tcW w:w="1007" w:type="dxa"/>
            <w:vMerge/>
            <w:shd w:val="clear" w:color="000000" w:fill="FFFFFF"/>
            <w:tcMar>
              <w:left w:w="34" w:type="dxa"/>
              <w:right w:w="34" w:type="dxa"/>
            </w:tcMar>
          </w:tcPr>
          <w:p w:rsidR="00121A20" w:rsidRPr="007A3A59" w:rsidRDefault="00121A20"/>
        </w:tc>
        <w:tc>
          <w:tcPr>
            <w:tcW w:w="7102" w:type="dxa"/>
            <w:gridSpan w:val="7"/>
            <w:shd w:val="clear" w:color="000000" w:fill="FFFFFF"/>
            <w:tcMar>
              <w:left w:w="34" w:type="dxa"/>
              <w:right w:w="34" w:type="dxa"/>
            </w:tcMar>
          </w:tcPr>
          <w:p w:rsidR="00121A20" w:rsidRPr="007A3A59" w:rsidRDefault="00121A20"/>
        </w:tc>
        <w:tc>
          <w:tcPr>
            <w:tcW w:w="426" w:type="dxa"/>
          </w:tcPr>
          <w:p w:rsidR="00121A20" w:rsidRPr="007A3A59" w:rsidRDefault="00121A20"/>
        </w:tc>
        <w:tc>
          <w:tcPr>
            <w:tcW w:w="1135" w:type="dxa"/>
          </w:tcPr>
          <w:p w:rsidR="00121A20" w:rsidRPr="007A3A59" w:rsidRDefault="00121A20"/>
        </w:tc>
        <w:tc>
          <w:tcPr>
            <w:tcW w:w="993" w:type="dxa"/>
          </w:tcPr>
          <w:p w:rsidR="00121A20" w:rsidRPr="007A3A59" w:rsidRDefault="00121A20"/>
        </w:tc>
      </w:tr>
      <w:tr w:rsidR="00121A20" w:rsidRPr="008C5C93">
        <w:trPr>
          <w:trHeight w:hRule="exact" w:val="416"/>
        </w:trPr>
        <w:tc>
          <w:tcPr>
            <w:tcW w:w="143" w:type="dxa"/>
          </w:tcPr>
          <w:p w:rsidR="00121A20" w:rsidRPr="007A3A59" w:rsidRDefault="00121A20"/>
        </w:tc>
        <w:tc>
          <w:tcPr>
            <w:tcW w:w="10646" w:type="dxa"/>
            <w:gridSpan w:val="11"/>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Зав. кафедрой д.э.н., профессор Таранов Петр Владимирович _________________</w:t>
            </w:r>
          </w:p>
        </w:tc>
      </w:tr>
      <w:tr w:rsidR="00121A20" w:rsidRPr="008C5C93" w:rsidTr="00507172">
        <w:trPr>
          <w:trHeight w:hRule="exact" w:val="463"/>
        </w:trPr>
        <w:tc>
          <w:tcPr>
            <w:tcW w:w="143" w:type="dxa"/>
          </w:tcPr>
          <w:p w:rsidR="00121A20" w:rsidRPr="007A3A59" w:rsidRDefault="00121A20"/>
        </w:tc>
        <w:tc>
          <w:tcPr>
            <w:tcW w:w="2141" w:type="dxa"/>
            <w:gridSpan w:val="3"/>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121A20" w:rsidRPr="008C5C93">
        <w:trPr>
          <w:trHeight w:hRule="exact" w:val="166"/>
        </w:trPr>
        <w:tc>
          <w:tcPr>
            <w:tcW w:w="143" w:type="dxa"/>
          </w:tcPr>
          <w:p w:rsidR="00121A20" w:rsidRPr="007A3A59" w:rsidRDefault="00121A20"/>
        </w:tc>
        <w:tc>
          <w:tcPr>
            <w:tcW w:w="993" w:type="dxa"/>
          </w:tcPr>
          <w:p w:rsidR="00121A20" w:rsidRPr="007A3A59" w:rsidRDefault="00121A20"/>
        </w:tc>
        <w:tc>
          <w:tcPr>
            <w:tcW w:w="993" w:type="dxa"/>
          </w:tcPr>
          <w:p w:rsidR="00121A20" w:rsidRPr="007A3A59" w:rsidRDefault="00121A20"/>
        </w:tc>
        <w:tc>
          <w:tcPr>
            <w:tcW w:w="143" w:type="dxa"/>
          </w:tcPr>
          <w:p w:rsidR="00121A20" w:rsidRPr="007A3A59" w:rsidRDefault="00121A20"/>
        </w:tc>
        <w:tc>
          <w:tcPr>
            <w:tcW w:w="710" w:type="dxa"/>
          </w:tcPr>
          <w:p w:rsidR="00121A20" w:rsidRPr="007A3A59" w:rsidRDefault="00121A20"/>
        </w:tc>
        <w:tc>
          <w:tcPr>
            <w:tcW w:w="143" w:type="dxa"/>
          </w:tcPr>
          <w:p w:rsidR="00121A20" w:rsidRPr="007A3A59" w:rsidRDefault="00121A20"/>
        </w:tc>
        <w:tc>
          <w:tcPr>
            <w:tcW w:w="852" w:type="dxa"/>
          </w:tcPr>
          <w:p w:rsidR="00121A20" w:rsidRPr="007A3A59" w:rsidRDefault="00121A20"/>
        </w:tc>
        <w:tc>
          <w:tcPr>
            <w:tcW w:w="852" w:type="dxa"/>
          </w:tcPr>
          <w:p w:rsidR="00121A20" w:rsidRPr="007A3A59" w:rsidRDefault="00121A20"/>
        </w:tc>
        <w:tc>
          <w:tcPr>
            <w:tcW w:w="3403" w:type="dxa"/>
          </w:tcPr>
          <w:p w:rsidR="00121A20" w:rsidRPr="007A3A59" w:rsidRDefault="00121A20"/>
        </w:tc>
        <w:tc>
          <w:tcPr>
            <w:tcW w:w="426" w:type="dxa"/>
          </w:tcPr>
          <w:p w:rsidR="00121A20" w:rsidRPr="007A3A59" w:rsidRDefault="00121A20"/>
        </w:tc>
        <w:tc>
          <w:tcPr>
            <w:tcW w:w="1135" w:type="dxa"/>
          </w:tcPr>
          <w:p w:rsidR="00121A20" w:rsidRPr="007A3A59" w:rsidRDefault="00121A20"/>
        </w:tc>
        <w:tc>
          <w:tcPr>
            <w:tcW w:w="993" w:type="dxa"/>
          </w:tcPr>
          <w:p w:rsidR="00121A20" w:rsidRPr="007A3A59" w:rsidRDefault="00121A20"/>
        </w:tc>
      </w:tr>
      <w:tr w:rsidR="00121A20" w:rsidRPr="008C5C93">
        <w:trPr>
          <w:trHeight w:hRule="exact" w:val="14"/>
        </w:trPr>
        <w:tc>
          <w:tcPr>
            <w:tcW w:w="10788" w:type="dxa"/>
            <w:gridSpan w:val="12"/>
            <w:tcBorders>
              <w:top w:val="single" w:sz="8" w:space="0" w:color="000000"/>
            </w:tcBorders>
            <w:shd w:val="clear" w:color="FFFFFF" w:fill="FFFFFF"/>
            <w:tcMar>
              <w:left w:w="4" w:type="dxa"/>
              <w:right w:w="4" w:type="dxa"/>
            </w:tcMar>
          </w:tcPr>
          <w:p w:rsidR="00121A20" w:rsidRPr="007A3A59" w:rsidRDefault="00121A20"/>
        </w:tc>
      </w:tr>
      <w:tr w:rsidR="00121A20" w:rsidRPr="008C5C93" w:rsidTr="00507172">
        <w:trPr>
          <w:trHeight w:hRule="exact" w:val="70"/>
        </w:trPr>
        <w:tc>
          <w:tcPr>
            <w:tcW w:w="143" w:type="dxa"/>
          </w:tcPr>
          <w:p w:rsidR="00121A20" w:rsidRPr="007A3A59" w:rsidRDefault="00121A20"/>
        </w:tc>
        <w:tc>
          <w:tcPr>
            <w:tcW w:w="993" w:type="dxa"/>
          </w:tcPr>
          <w:p w:rsidR="00121A20" w:rsidRPr="007A3A59" w:rsidRDefault="00121A20"/>
        </w:tc>
        <w:tc>
          <w:tcPr>
            <w:tcW w:w="993" w:type="dxa"/>
          </w:tcPr>
          <w:p w:rsidR="00121A20" w:rsidRPr="007A3A59" w:rsidRDefault="00121A20"/>
        </w:tc>
        <w:tc>
          <w:tcPr>
            <w:tcW w:w="143" w:type="dxa"/>
          </w:tcPr>
          <w:p w:rsidR="00121A20" w:rsidRPr="007A3A59" w:rsidRDefault="00121A20"/>
        </w:tc>
        <w:tc>
          <w:tcPr>
            <w:tcW w:w="710" w:type="dxa"/>
          </w:tcPr>
          <w:p w:rsidR="00121A20" w:rsidRPr="007A3A59" w:rsidRDefault="00121A20"/>
        </w:tc>
        <w:tc>
          <w:tcPr>
            <w:tcW w:w="143" w:type="dxa"/>
          </w:tcPr>
          <w:p w:rsidR="00121A20" w:rsidRPr="007A3A59" w:rsidRDefault="00121A20"/>
        </w:tc>
        <w:tc>
          <w:tcPr>
            <w:tcW w:w="852" w:type="dxa"/>
          </w:tcPr>
          <w:p w:rsidR="00121A20" w:rsidRPr="007A3A59" w:rsidRDefault="00121A20"/>
        </w:tc>
        <w:tc>
          <w:tcPr>
            <w:tcW w:w="852" w:type="dxa"/>
          </w:tcPr>
          <w:p w:rsidR="00121A20" w:rsidRPr="007A3A59" w:rsidRDefault="00121A20"/>
        </w:tc>
        <w:tc>
          <w:tcPr>
            <w:tcW w:w="3403" w:type="dxa"/>
          </w:tcPr>
          <w:p w:rsidR="00121A20" w:rsidRPr="007A3A59" w:rsidRDefault="00121A20"/>
        </w:tc>
        <w:tc>
          <w:tcPr>
            <w:tcW w:w="426" w:type="dxa"/>
          </w:tcPr>
          <w:p w:rsidR="00121A20" w:rsidRPr="007A3A59" w:rsidRDefault="00121A20"/>
        </w:tc>
        <w:tc>
          <w:tcPr>
            <w:tcW w:w="1135" w:type="dxa"/>
          </w:tcPr>
          <w:p w:rsidR="00121A20" w:rsidRPr="007A3A59" w:rsidRDefault="00121A20"/>
        </w:tc>
        <w:tc>
          <w:tcPr>
            <w:tcW w:w="993" w:type="dxa"/>
          </w:tcPr>
          <w:p w:rsidR="00121A20" w:rsidRPr="007A3A59" w:rsidRDefault="00121A20"/>
        </w:tc>
      </w:tr>
      <w:tr w:rsidR="00121A20" w:rsidRPr="008C5C93">
        <w:trPr>
          <w:trHeight w:hRule="exact" w:val="14"/>
        </w:trPr>
        <w:tc>
          <w:tcPr>
            <w:tcW w:w="10788" w:type="dxa"/>
            <w:gridSpan w:val="12"/>
            <w:tcBorders>
              <w:top w:val="single" w:sz="8" w:space="0" w:color="000000"/>
            </w:tcBorders>
            <w:shd w:val="clear" w:color="FFFFFF" w:fill="FFFFFF"/>
            <w:tcMar>
              <w:left w:w="4" w:type="dxa"/>
              <w:right w:w="4" w:type="dxa"/>
            </w:tcMar>
          </w:tcPr>
          <w:p w:rsidR="00121A20" w:rsidRPr="007A3A59" w:rsidRDefault="00121A20"/>
        </w:tc>
      </w:tr>
      <w:tr w:rsidR="00121A20" w:rsidRPr="008C5C93">
        <w:trPr>
          <w:trHeight w:hRule="exact" w:val="124"/>
        </w:trPr>
        <w:tc>
          <w:tcPr>
            <w:tcW w:w="143" w:type="dxa"/>
          </w:tcPr>
          <w:p w:rsidR="00121A20" w:rsidRPr="007A3A59" w:rsidRDefault="00121A20"/>
        </w:tc>
        <w:tc>
          <w:tcPr>
            <w:tcW w:w="993" w:type="dxa"/>
          </w:tcPr>
          <w:p w:rsidR="00121A20" w:rsidRPr="007A3A59" w:rsidRDefault="00121A20"/>
        </w:tc>
        <w:tc>
          <w:tcPr>
            <w:tcW w:w="993" w:type="dxa"/>
          </w:tcPr>
          <w:p w:rsidR="00121A20" w:rsidRPr="007A3A59" w:rsidRDefault="00121A20"/>
        </w:tc>
        <w:tc>
          <w:tcPr>
            <w:tcW w:w="143" w:type="dxa"/>
          </w:tcPr>
          <w:p w:rsidR="00121A20" w:rsidRPr="007A3A59" w:rsidRDefault="00121A20"/>
        </w:tc>
        <w:tc>
          <w:tcPr>
            <w:tcW w:w="710" w:type="dxa"/>
          </w:tcPr>
          <w:p w:rsidR="00121A20" w:rsidRPr="007A3A59" w:rsidRDefault="00121A20"/>
        </w:tc>
        <w:tc>
          <w:tcPr>
            <w:tcW w:w="143" w:type="dxa"/>
          </w:tcPr>
          <w:p w:rsidR="00121A20" w:rsidRPr="007A3A59" w:rsidRDefault="00121A20"/>
        </w:tc>
        <w:tc>
          <w:tcPr>
            <w:tcW w:w="852" w:type="dxa"/>
          </w:tcPr>
          <w:p w:rsidR="00121A20" w:rsidRPr="007A3A59" w:rsidRDefault="00121A20"/>
        </w:tc>
        <w:tc>
          <w:tcPr>
            <w:tcW w:w="852" w:type="dxa"/>
          </w:tcPr>
          <w:p w:rsidR="00121A20" w:rsidRPr="007A3A59" w:rsidRDefault="00121A20"/>
        </w:tc>
        <w:tc>
          <w:tcPr>
            <w:tcW w:w="3403" w:type="dxa"/>
          </w:tcPr>
          <w:p w:rsidR="00121A20" w:rsidRPr="007A3A59" w:rsidRDefault="00121A20"/>
        </w:tc>
        <w:tc>
          <w:tcPr>
            <w:tcW w:w="426" w:type="dxa"/>
          </w:tcPr>
          <w:p w:rsidR="00121A20" w:rsidRPr="007A3A59" w:rsidRDefault="00121A20"/>
        </w:tc>
        <w:tc>
          <w:tcPr>
            <w:tcW w:w="1135" w:type="dxa"/>
          </w:tcPr>
          <w:p w:rsidR="00121A20" w:rsidRPr="007A3A59" w:rsidRDefault="00121A20"/>
        </w:tc>
        <w:tc>
          <w:tcPr>
            <w:tcW w:w="993" w:type="dxa"/>
          </w:tcPr>
          <w:p w:rsidR="00121A20" w:rsidRPr="007A3A59" w:rsidRDefault="00121A20"/>
        </w:tc>
      </w:tr>
      <w:tr w:rsidR="00121A20" w:rsidRPr="008C5C93">
        <w:trPr>
          <w:trHeight w:hRule="exact" w:val="478"/>
        </w:trPr>
        <w:tc>
          <w:tcPr>
            <w:tcW w:w="143" w:type="dxa"/>
          </w:tcPr>
          <w:p w:rsidR="00121A20" w:rsidRPr="007A3A59" w:rsidRDefault="00121A20"/>
        </w:tc>
        <w:tc>
          <w:tcPr>
            <w:tcW w:w="993" w:type="dxa"/>
          </w:tcPr>
          <w:p w:rsidR="00121A20" w:rsidRPr="007A3A59" w:rsidRDefault="00121A20"/>
        </w:tc>
        <w:tc>
          <w:tcPr>
            <w:tcW w:w="993" w:type="dxa"/>
          </w:tcPr>
          <w:p w:rsidR="00121A20" w:rsidRPr="007A3A59" w:rsidRDefault="00121A20"/>
        </w:tc>
        <w:tc>
          <w:tcPr>
            <w:tcW w:w="143" w:type="dxa"/>
          </w:tcPr>
          <w:p w:rsidR="00121A20" w:rsidRPr="007A3A59" w:rsidRDefault="00121A20"/>
        </w:tc>
        <w:tc>
          <w:tcPr>
            <w:tcW w:w="710" w:type="dxa"/>
          </w:tcPr>
          <w:p w:rsidR="00121A20" w:rsidRPr="007A3A59" w:rsidRDefault="00121A20"/>
        </w:tc>
        <w:tc>
          <w:tcPr>
            <w:tcW w:w="143" w:type="dxa"/>
          </w:tcPr>
          <w:p w:rsidR="00121A20" w:rsidRPr="007A3A59" w:rsidRDefault="00121A20"/>
        </w:tc>
        <w:tc>
          <w:tcPr>
            <w:tcW w:w="5543" w:type="dxa"/>
            <w:gridSpan w:val="4"/>
            <w:shd w:val="clear" w:color="000000" w:fill="FFFFFF"/>
            <w:tcMar>
              <w:left w:w="34" w:type="dxa"/>
              <w:right w:w="34" w:type="dxa"/>
            </w:tcMar>
          </w:tcPr>
          <w:p w:rsidR="00121A20" w:rsidRPr="007A3A59" w:rsidRDefault="00FF6707">
            <w:pPr>
              <w:spacing w:after="0" w:line="240" w:lineRule="auto"/>
              <w:jc w:val="center"/>
              <w:rPr>
                <w:sz w:val="19"/>
                <w:szCs w:val="19"/>
              </w:rPr>
            </w:pPr>
            <w:r w:rsidRPr="007A3A5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121A20" w:rsidRPr="007A3A59" w:rsidRDefault="00121A20"/>
        </w:tc>
        <w:tc>
          <w:tcPr>
            <w:tcW w:w="993" w:type="dxa"/>
          </w:tcPr>
          <w:p w:rsidR="00121A20" w:rsidRPr="007A3A59" w:rsidRDefault="00121A20"/>
        </w:tc>
      </w:tr>
      <w:tr w:rsidR="00121A20" w:rsidRPr="008C5C93">
        <w:trPr>
          <w:trHeight w:hRule="exact" w:val="694"/>
        </w:trPr>
        <w:tc>
          <w:tcPr>
            <w:tcW w:w="143" w:type="dxa"/>
          </w:tcPr>
          <w:p w:rsidR="00121A20" w:rsidRPr="007A3A59" w:rsidRDefault="00121A20"/>
        </w:tc>
        <w:tc>
          <w:tcPr>
            <w:tcW w:w="4692" w:type="dxa"/>
            <w:gridSpan w:val="7"/>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121A20" w:rsidRPr="007A3A59" w:rsidRDefault="00121A20"/>
        </w:tc>
        <w:tc>
          <w:tcPr>
            <w:tcW w:w="426" w:type="dxa"/>
          </w:tcPr>
          <w:p w:rsidR="00121A20" w:rsidRPr="007A3A59" w:rsidRDefault="00121A20"/>
        </w:tc>
        <w:tc>
          <w:tcPr>
            <w:tcW w:w="1135" w:type="dxa"/>
          </w:tcPr>
          <w:p w:rsidR="00121A20" w:rsidRPr="007A3A59" w:rsidRDefault="00121A20"/>
        </w:tc>
        <w:tc>
          <w:tcPr>
            <w:tcW w:w="993" w:type="dxa"/>
          </w:tcPr>
          <w:p w:rsidR="00121A20" w:rsidRPr="007A3A59" w:rsidRDefault="00121A20"/>
        </w:tc>
      </w:tr>
      <w:tr w:rsidR="00121A20" w:rsidRPr="008C5C93" w:rsidTr="00507172">
        <w:trPr>
          <w:trHeight w:hRule="exact" w:val="549"/>
        </w:trPr>
        <w:tc>
          <w:tcPr>
            <w:tcW w:w="143" w:type="dxa"/>
          </w:tcPr>
          <w:p w:rsidR="00121A20" w:rsidRPr="007A3A59" w:rsidRDefault="00121A20"/>
        </w:tc>
        <w:tc>
          <w:tcPr>
            <w:tcW w:w="10646" w:type="dxa"/>
            <w:gridSpan w:val="11"/>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7A3A59">
              <w:rPr>
                <w:rFonts w:ascii="Times New Roman" w:hAnsi="Times New Roman" w:cs="Times New Roman"/>
                <w:color w:val="000000"/>
                <w:sz w:val="19"/>
                <w:szCs w:val="19"/>
              </w:rPr>
              <w:t>для</w:t>
            </w:r>
            <w:proofErr w:type="gramEnd"/>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исполнения в 2021-2022 учебном году на заседании</w:t>
            </w:r>
            <w:r w:rsidR="00507172">
              <w:rPr>
                <w:rFonts w:ascii="Times New Roman" w:hAnsi="Times New Roman" w:cs="Times New Roman"/>
                <w:color w:val="000000"/>
                <w:sz w:val="19"/>
                <w:szCs w:val="19"/>
              </w:rPr>
              <w:t xml:space="preserve"> кафедры </w:t>
            </w:r>
          </w:p>
        </w:tc>
      </w:tr>
      <w:tr w:rsidR="00121A20" w:rsidTr="00507172">
        <w:trPr>
          <w:trHeight w:hRule="exact" w:val="70"/>
        </w:trPr>
        <w:tc>
          <w:tcPr>
            <w:tcW w:w="143" w:type="dxa"/>
          </w:tcPr>
          <w:p w:rsidR="00121A20" w:rsidRPr="007A3A59" w:rsidRDefault="00121A20"/>
        </w:tc>
        <w:tc>
          <w:tcPr>
            <w:tcW w:w="8094" w:type="dxa"/>
            <w:gridSpan w:val="8"/>
            <w:shd w:val="clear" w:color="000000" w:fill="FFFFFF"/>
            <w:tcMar>
              <w:left w:w="34" w:type="dxa"/>
              <w:right w:w="34" w:type="dxa"/>
            </w:tcMar>
          </w:tcPr>
          <w:p w:rsidR="00121A20" w:rsidRPr="007A3A59" w:rsidRDefault="00121A20">
            <w:pPr>
              <w:spacing w:after="0" w:line="240" w:lineRule="auto"/>
              <w:rPr>
                <w:sz w:val="24"/>
                <w:szCs w:val="24"/>
              </w:rPr>
            </w:pPr>
          </w:p>
          <w:p w:rsidR="00121A20" w:rsidRDefault="00FF6707">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121A20" w:rsidRDefault="00121A20"/>
        </w:tc>
      </w:tr>
      <w:tr w:rsidR="00121A20" w:rsidRPr="008C5C93">
        <w:trPr>
          <w:trHeight w:hRule="exact" w:val="277"/>
        </w:trPr>
        <w:tc>
          <w:tcPr>
            <w:tcW w:w="143" w:type="dxa"/>
          </w:tcPr>
          <w:p w:rsidR="00121A20" w:rsidRDefault="00121A20"/>
        </w:tc>
        <w:tc>
          <w:tcPr>
            <w:tcW w:w="1007" w:type="dxa"/>
            <w:vMerge w:val="restart"/>
            <w:shd w:val="clear" w:color="000000" w:fill="FFFFFF"/>
            <w:tcMar>
              <w:left w:w="34" w:type="dxa"/>
              <w:right w:w="34" w:type="dxa"/>
            </w:tcMar>
          </w:tcPr>
          <w:p w:rsidR="00121A20" w:rsidRDefault="00121A20"/>
        </w:tc>
        <w:tc>
          <w:tcPr>
            <w:tcW w:w="9654" w:type="dxa"/>
            <w:gridSpan w:val="10"/>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b/>
                <w:color w:val="000000"/>
                <w:sz w:val="19"/>
                <w:szCs w:val="19"/>
              </w:rPr>
              <w:t>Международная торговля и таможенное дело</w:t>
            </w:r>
          </w:p>
        </w:tc>
      </w:tr>
      <w:tr w:rsidR="00121A20" w:rsidRPr="008C5C93">
        <w:trPr>
          <w:trHeight w:hRule="exact" w:val="138"/>
        </w:trPr>
        <w:tc>
          <w:tcPr>
            <w:tcW w:w="143" w:type="dxa"/>
          </w:tcPr>
          <w:p w:rsidR="00121A20" w:rsidRPr="007A3A59" w:rsidRDefault="00121A20"/>
        </w:tc>
        <w:tc>
          <w:tcPr>
            <w:tcW w:w="1007" w:type="dxa"/>
            <w:vMerge/>
            <w:shd w:val="clear" w:color="000000" w:fill="FFFFFF"/>
            <w:tcMar>
              <w:left w:w="34" w:type="dxa"/>
              <w:right w:w="34" w:type="dxa"/>
            </w:tcMar>
          </w:tcPr>
          <w:p w:rsidR="00121A20" w:rsidRPr="007A3A59" w:rsidRDefault="00121A20"/>
        </w:tc>
        <w:tc>
          <w:tcPr>
            <w:tcW w:w="7102" w:type="dxa"/>
            <w:gridSpan w:val="7"/>
            <w:shd w:val="clear" w:color="000000" w:fill="FFFFFF"/>
            <w:tcMar>
              <w:left w:w="34" w:type="dxa"/>
              <w:right w:w="34" w:type="dxa"/>
            </w:tcMar>
          </w:tcPr>
          <w:p w:rsidR="00121A20" w:rsidRPr="007A3A59" w:rsidRDefault="00121A20"/>
        </w:tc>
        <w:tc>
          <w:tcPr>
            <w:tcW w:w="426" w:type="dxa"/>
          </w:tcPr>
          <w:p w:rsidR="00121A20" w:rsidRPr="007A3A59" w:rsidRDefault="00121A20"/>
        </w:tc>
        <w:tc>
          <w:tcPr>
            <w:tcW w:w="1135" w:type="dxa"/>
          </w:tcPr>
          <w:p w:rsidR="00121A20" w:rsidRPr="007A3A59" w:rsidRDefault="00121A20"/>
        </w:tc>
        <w:tc>
          <w:tcPr>
            <w:tcW w:w="993" w:type="dxa"/>
          </w:tcPr>
          <w:p w:rsidR="00121A20" w:rsidRPr="007A3A59" w:rsidRDefault="00121A20"/>
        </w:tc>
      </w:tr>
      <w:tr w:rsidR="00121A20" w:rsidRPr="008C5C93">
        <w:trPr>
          <w:trHeight w:hRule="exact" w:val="416"/>
        </w:trPr>
        <w:tc>
          <w:tcPr>
            <w:tcW w:w="143" w:type="dxa"/>
          </w:tcPr>
          <w:p w:rsidR="00121A20" w:rsidRPr="007A3A59" w:rsidRDefault="00121A20"/>
        </w:tc>
        <w:tc>
          <w:tcPr>
            <w:tcW w:w="10646" w:type="dxa"/>
            <w:gridSpan w:val="11"/>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Зав. кафедрой д.э.н., профессор Таранов Петр Владимирович _________________</w:t>
            </w:r>
          </w:p>
        </w:tc>
      </w:tr>
      <w:tr w:rsidR="00121A20" w:rsidRPr="008C5C93" w:rsidTr="00507172">
        <w:trPr>
          <w:trHeight w:hRule="exact" w:val="527"/>
        </w:trPr>
        <w:tc>
          <w:tcPr>
            <w:tcW w:w="143" w:type="dxa"/>
          </w:tcPr>
          <w:p w:rsidR="00121A20" w:rsidRPr="007A3A59" w:rsidRDefault="00121A20"/>
        </w:tc>
        <w:tc>
          <w:tcPr>
            <w:tcW w:w="2141" w:type="dxa"/>
            <w:gridSpan w:val="3"/>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121A20" w:rsidRPr="008C5C93">
        <w:trPr>
          <w:trHeight w:hRule="exact" w:val="138"/>
        </w:trPr>
        <w:tc>
          <w:tcPr>
            <w:tcW w:w="143" w:type="dxa"/>
          </w:tcPr>
          <w:p w:rsidR="00121A20" w:rsidRPr="007A3A59" w:rsidRDefault="00121A20"/>
        </w:tc>
        <w:tc>
          <w:tcPr>
            <w:tcW w:w="993" w:type="dxa"/>
          </w:tcPr>
          <w:p w:rsidR="00121A20" w:rsidRPr="007A3A59" w:rsidRDefault="00121A20"/>
        </w:tc>
        <w:tc>
          <w:tcPr>
            <w:tcW w:w="993" w:type="dxa"/>
          </w:tcPr>
          <w:p w:rsidR="00121A20" w:rsidRPr="007A3A59" w:rsidRDefault="00121A20"/>
        </w:tc>
        <w:tc>
          <w:tcPr>
            <w:tcW w:w="143" w:type="dxa"/>
          </w:tcPr>
          <w:p w:rsidR="00121A20" w:rsidRPr="007A3A59" w:rsidRDefault="00121A20"/>
        </w:tc>
        <w:tc>
          <w:tcPr>
            <w:tcW w:w="710" w:type="dxa"/>
          </w:tcPr>
          <w:p w:rsidR="00121A20" w:rsidRPr="007A3A59" w:rsidRDefault="00121A20"/>
        </w:tc>
        <w:tc>
          <w:tcPr>
            <w:tcW w:w="143" w:type="dxa"/>
          </w:tcPr>
          <w:p w:rsidR="00121A20" w:rsidRPr="007A3A59" w:rsidRDefault="00121A20"/>
        </w:tc>
        <w:tc>
          <w:tcPr>
            <w:tcW w:w="852" w:type="dxa"/>
          </w:tcPr>
          <w:p w:rsidR="00121A20" w:rsidRPr="007A3A59" w:rsidRDefault="00121A20"/>
        </w:tc>
        <w:tc>
          <w:tcPr>
            <w:tcW w:w="852" w:type="dxa"/>
          </w:tcPr>
          <w:p w:rsidR="00121A20" w:rsidRPr="007A3A59" w:rsidRDefault="00121A20"/>
        </w:tc>
        <w:tc>
          <w:tcPr>
            <w:tcW w:w="3403" w:type="dxa"/>
          </w:tcPr>
          <w:p w:rsidR="00121A20" w:rsidRPr="007A3A59" w:rsidRDefault="00121A20"/>
        </w:tc>
        <w:tc>
          <w:tcPr>
            <w:tcW w:w="426" w:type="dxa"/>
          </w:tcPr>
          <w:p w:rsidR="00121A20" w:rsidRPr="007A3A59" w:rsidRDefault="00121A20"/>
        </w:tc>
        <w:tc>
          <w:tcPr>
            <w:tcW w:w="1135" w:type="dxa"/>
          </w:tcPr>
          <w:p w:rsidR="00121A20" w:rsidRPr="007A3A59" w:rsidRDefault="00121A20"/>
        </w:tc>
        <w:tc>
          <w:tcPr>
            <w:tcW w:w="993" w:type="dxa"/>
          </w:tcPr>
          <w:p w:rsidR="00121A20" w:rsidRPr="007A3A59" w:rsidRDefault="00121A20"/>
        </w:tc>
      </w:tr>
      <w:tr w:rsidR="00121A20" w:rsidRPr="008C5C93">
        <w:trPr>
          <w:trHeight w:hRule="exact" w:val="14"/>
        </w:trPr>
        <w:tc>
          <w:tcPr>
            <w:tcW w:w="10788" w:type="dxa"/>
            <w:gridSpan w:val="12"/>
            <w:tcBorders>
              <w:top w:val="single" w:sz="8" w:space="0" w:color="000000"/>
            </w:tcBorders>
            <w:shd w:val="clear" w:color="FFFFFF" w:fill="FFFFFF"/>
            <w:tcMar>
              <w:left w:w="4" w:type="dxa"/>
              <w:right w:w="4" w:type="dxa"/>
            </w:tcMar>
          </w:tcPr>
          <w:p w:rsidR="00121A20" w:rsidRPr="007A3A59" w:rsidRDefault="00121A20"/>
        </w:tc>
      </w:tr>
      <w:tr w:rsidR="00121A20" w:rsidRPr="008C5C93">
        <w:trPr>
          <w:trHeight w:hRule="exact" w:val="13"/>
        </w:trPr>
        <w:tc>
          <w:tcPr>
            <w:tcW w:w="143" w:type="dxa"/>
          </w:tcPr>
          <w:p w:rsidR="00121A20" w:rsidRPr="007A3A59" w:rsidRDefault="00121A20"/>
        </w:tc>
        <w:tc>
          <w:tcPr>
            <w:tcW w:w="993" w:type="dxa"/>
          </w:tcPr>
          <w:p w:rsidR="00121A20" w:rsidRPr="007A3A59" w:rsidRDefault="00121A20"/>
        </w:tc>
        <w:tc>
          <w:tcPr>
            <w:tcW w:w="993" w:type="dxa"/>
          </w:tcPr>
          <w:p w:rsidR="00121A20" w:rsidRPr="007A3A59" w:rsidRDefault="00121A20"/>
        </w:tc>
        <w:tc>
          <w:tcPr>
            <w:tcW w:w="143" w:type="dxa"/>
          </w:tcPr>
          <w:p w:rsidR="00121A20" w:rsidRPr="007A3A59" w:rsidRDefault="00121A20"/>
        </w:tc>
        <w:tc>
          <w:tcPr>
            <w:tcW w:w="710" w:type="dxa"/>
          </w:tcPr>
          <w:p w:rsidR="00121A20" w:rsidRPr="007A3A59" w:rsidRDefault="00121A20"/>
        </w:tc>
        <w:tc>
          <w:tcPr>
            <w:tcW w:w="143" w:type="dxa"/>
          </w:tcPr>
          <w:p w:rsidR="00121A20" w:rsidRPr="007A3A59" w:rsidRDefault="00121A20"/>
        </w:tc>
        <w:tc>
          <w:tcPr>
            <w:tcW w:w="852" w:type="dxa"/>
          </w:tcPr>
          <w:p w:rsidR="00121A20" w:rsidRPr="007A3A59" w:rsidRDefault="00121A20"/>
        </w:tc>
        <w:tc>
          <w:tcPr>
            <w:tcW w:w="852" w:type="dxa"/>
          </w:tcPr>
          <w:p w:rsidR="00121A20" w:rsidRPr="007A3A59" w:rsidRDefault="00121A20"/>
        </w:tc>
        <w:tc>
          <w:tcPr>
            <w:tcW w:w="3403" w:type="dxa"/>
          </w:tcPr>
          <w:p w:rsidR="00121A20" w:rsidRPr="007A3A59" w:rsidRDefault="00121A20"/>
        </w:tc>
        <w:tc>
          <w:tcPr>
            <w:tcW w:w="426" w:type="dxa"/>
          </w:tcPr>
          <w:p w:rsidR="00121A20" w:rsidRPr="007A3A59" w:rsidRDefault="00121A20"/>
        </w:tc>
        <w:tc>
          <w:tcPr>
            <w:tcW w:w="1135" w:type="dxa"/>
          </w:tcPr>
          <w:p w:rsidR="00121A20" w:rsidRPr="007A3A59" w:rsidRDefault="00121A20"/>
        </w:tc>
        <w:tc>
          <w:tcPr>
            <w:tcW w:w="993" w:type="dxa"/>
          </w:tcPr>
          <w:p w:rsidR="00121A20" w:rsidRPr="007A3A59" w:rsidRDefault="00121A20"/>
        </w:tc>
      </w:tr>
      <w:tr w:rsidR="00121A20" w:rsidRPr="008C5C93">
        <w:trPr>
          <w:trHeight w:hRule="exact" w:val="14"/>
        </w:trPr>
        <w:tc>
          <w:tcPr>
            <w:tcW w:w="10788" w:type="dxa"/>
            <w:gridSpan w:val="12"/>
            <w:tcBorders>
              <w:top w:val="single" w:sz="8" w:space="0" w:color="000000"/>
            </w:tcBorders>
            <w:shd w:val="clear" w:color="FFFFFF" w:fill="FFFFFF"/>
            <w:tcMar>
              <w:left w:w="4" w:type="dxa"/>
              <w:right w:w="4" w:type="dxa"/>
            </w:tcMar>
          </w:tcPr>
          <w:p w:rsidR="00121A20" w:rsidRPr="007A3A59" w:rsidRDefault="00121A20"/>
        </w:tc>
      </w:tr>
      <w:tr w:rsidR="00121A20" w:rsidRPr="008C5C93">
        <w:trPr>
          <w:trHeight w:hRule="exact" w:val="96"/>
        </w:trPr>
        <w:tc>
          <w:tcPr>
            <w:tcW w:w="143" w:type="dxa"/>
          </w:tcPr>
          <w:p w:rsidR="00121A20" w:rsidRPr="007A3A59" w:rsidRDefault="00121A20"/>
        </w:tc>
        <w:tc>
          <w:tcPr>
            <w:tcW w:w="993" w:type="dxa"/>
          </w:tcPr>
          <w:p w:rsidR="00121A20" w:rsidRPr="007A3A59" w:rsidRDefault="00121A20"/>
        </w:tc>
        <w:tc>
          <w:tcPr>
            <w:tcW w:w="993" w:type="dxa"/>
          </w:tcPr>
          <w:p w:rsidR="00121A20" w:rsidRPr="007A3A59" w:rsidRDefault="00121A20"/>
        </w:tc>
        <w:tc>
          <w:tcPr>
            <w:tcW w:w="143" w:type="dxa"/>
          </w:tcPr>
          <w:p w:rsidR="00121A20" w:rsidRPr="007A3A59" w:rsidRDefault="00121A20"/>
        </w:tc>
        <w:tc>
          <w:tcPr>
            <w:tcW w:w="710" w:type="dxa"/>
          </w:tcPr>
          <w:p w:rsidR="00121A20" w:rsidRPr="007A3A59" w:rsidRDefault="00121A20"/>
        </w:tc>
        <w:tc>
          <w:tcPr>
            <w:tcW w:w="143" w:type="dxa"/>
          </w:tcPr>
          <w:p w:rsidR="00121A20" w:rsidRPr="007A3A59" w:rsidRDefault="00121A20"/>
        </w:tc>
        <w:tc>
          <w:tcPr>
            <w:tcW w:w="852" w:type="dxa"/>
          </w:tcPr>
          <w:p w:rsidR="00121A20" w:rsidRPr="007A3A59" w:rsidRDefault="00121A20"/>
        </w:tc>
        <w:tc>
          <w:tcPr>
            <w:tcW w:w="852" w:type="dxa"/>
          </w:tcPr>
          <w:p w:rsidR="00121A20" w:rsidRPr="007A3A59" w:rsidRDefault="00121A20"/>
        </w:tc>
        <w:tc>
          <w:tcPr>
            <w:tcW w:w="3403" w:type="dxa"/>
          </w:tcPr>
          <w:p w:rsidR="00121A20" w:rsidRPr="007A3A59" w:rsidRDefault="00121A20"/>
        </w:tc>
        <w:tc>
          <w:tcPr>
            <w:tcW w:w="426" w:type="dxa"/>
          </w:tcPr>
          <w:p w:rsidR="00121A20" w:rsidRPr="007A3A59" w:rsidRDefault="00121A20"/>
        </w:tc>
        <w:tc>
          <w:tcPr>
            <w:tcW w:w="1135" w:type="dxa"/>
          </w:tcPr>
          <w:p w:rsidR="00121A20" w:rsidRPr="007A3A59" w:rsidRDefault="00121A20"/>
        </w:tc>
        <w:tc>
          <w:tcPr>
            <w:tcW w:w="993" w:type="dxa"/>
          </w:tcPr>
          <w:p w:rsidR="00121A20" w:rsidRPr="007A3A59" w:rsidRDefault="00121A20"/>
        </w:tc>
      </w:tr>
      <w:tr w:rsidR="00121A20" w:rsidRPr="008C5C93">
        <w:trPr>
          <w:trHeight w:hRule="exact" w:val="478"/>
        </w:trPr>
        <w:tc>
          <w:tcPr>
            <w:tcW w:w="143" w:type="dxa"/>
          </w:tcPr>
          <w:p w:rsidR="00121A20" w:rsidRPr="007A3A59" w:rsidRDefault="00121A20"/>
        </w:tc>
        <w:tc>
          <w:tcPr>
            <w:tcW w:w="993" w:type="dxa"/>
          </w:tcPr>
          <w:p w:rsidR="00121A20" w:rsidRPr="007A3A59" w:rsidRDefault="00121A20"/>
        </w:tc>
        <w:tc>
          <w:tcPr>
            <w:tcW w:w="993" w:type="dxa"/>
          </w:tcPr>
          <w:p w:rsidR="00121A20" w:rsidRPr="007A3A59" w:rsidRDefault="00121A20"/>
        </w:tc>
        <w:tc>
          <w:tcPr>
            <w:tcW w:w="143" w:type="dxa"/>
          </w:tcPr>
          <w:p w:rsidR="00121A20" w:rsidRPr="007A3A59" w:rsidRDefault="00121A20"/>
        </w:tc>
        <w:tc>
          <w:tcPr>
            <w:tcW w:w="710" w:type="dxa"/>
          </w:tcPr>
          <w:p w:rsidR="00121A20" w:rsidRPr="007A3A59" w:rsidRDefault="00121A20"/>
        </w:tc>
        <w:tc>
          <w:tcPr>
            <w:tcW w:w="143" w:type="dxa"/>
          </w:tcPr>
          <w:p w:rsidR="00121A20" w:rsidRPr="007A3A59" w:rsidRDefault="00121A20"/>
        </w:tc>
        <w:tc>
          <w:tcPr>
            <w:tcW w:w="5543" w:type="dxa"/>
            <w:gridSpan w:val="4"/>
            <w:shd w:val="clear" w:color="000000" w:fill="FFFFFF"/>
            <w:tcMar>
              <w:left w:w="34" w:type="dxa"/>
              <w:right w:w="34" w:type="dxa"/>
            </w:tcMar>
          </w:tcPr>
          <w:p w:rsidR="00121A20" w:rsidRPr="007A3A59" w:rsidRDefault="00FF6707">
            <w:pPr>
              <w:spacing w:after="0" w:line="240" w:lineRule="auto"/>
              <w:jc w:val="center"/>
              <w:rPr>
                <w:sz w:val="19"/>
                <w:szCs w:val="19"/>
              </w:rPr>
            </w:pPr>
            <w:r w:rsidRPr="007A3A5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121A20" w:rsidRPr="007A3A59" w:rsidRDefault="00121A20"/>
        </w:tc>
        <w:tc>
          <w:tcPr>
            <w:tcW w:w="993" w:type="dxa"/>
          </w:tcPr>
          <w:p w:rsidR="00121A20" w:rsidRPr="007A3A59" w:rsidRDefault="00121A20"/>
        </w:tc>
      </w:tr>
      <w:tr w:rsidR="00121A20" w:rsidRPr="008C5C93" w:rsidTr="00507172">
        <w:trPr>
          <w:trHeight w:hRule="exact" w:val="489"/>
        </w:trPr>
        <w:tc>
          <w:tcPr>
            <w:tcW w:w="143" w:type="dxa"/>
          </w:tcPr>
          <w:p w:rsidR="00121A20" w:rsidRPr="007A3A59" w:rsidRDefault="00121A20"/>
        </w:tc>
        <w:tc>
          <w:tcPr>
            <w:tcW w:w="4692" w:type="dxa"/>
            <w:gridSpan w:val="7"/>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121A20" w:rsidRPr="007A3A59" w:rsidRDefault="00121A20"/>
        </w:tc>
        <w:tc>
          <w:tcPr>
            <w:tcW w:w="426" w:type="dxa"/>
          </w:tcPr>
          <w:p w:rsidR="00121A20" w:rsidRPr="007A3A59" w:rsidRDefault="00121A20"/>
        </w:tc>
        <w:tc>
          <w:tcPr>
            <w:tcW w:w="1135" w:type="dxa"/>
          </w:tcPr>
          <w:p w:rsidR="00121A20" w:rsidRPr="007A3A59" w:rsidRDefault="00121A20"/>
        </w:tc>
        <w:tc>
          <w:tcPr>
            <w:tcW w:w="993" w:type="dxa"/>
          </w:tcPr>
          <w:p w:rsidR="00121A20" w:rsidRPr="007A3A59" w:rsidRDefault="00121A20"/>
        </w:tc>
      </w:tr>
      <w:tr w:rsidR="00121A20" w:rsidRPr="008C5C93" w:rsidTr="00507172">
        <w:trPr>
          <w:trHeight w:hRule="exact" w:val="567"/>
        </w:trPr>
        <w:tc>
          <w:tcPr>
            <w:tcW w:w="143" w:type="dxa"/>
          </w:tcPr>
          <w:p w:rsidR="00121A20" w:rsidRPr="007A3A59" w:rsidRDefault="00121A20"/>
        </w:tc>
        <w:tc>
          <w:tcPr>
            <w:tcW w:w="10646" w:type="dxa"/>
            <w:gridSpan w:val="11"/>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7A3A59">
              <w:rPr>
                <w:rFonts w:ascii="Times New Roman" w:hAnsi="Times New Roman" w:cs="Times New Roman"/>
                <w:color w:val="000000"/>
                <w:sz w:val="19"/>
                <w:szCs w:val="19"/>
              </w:rPr>
              <w:t>для</w:t>
            </w:r>
            <w:proofErr w:type="gramEnd"/>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исполнения в 2022-2023 учебном году на заседании</w:t>
            </w:r>
            <w:r w:rsidR="00507172">
              <w:rPr>
                <w:rFonts w:ascii="Times New Roman" w:hAnsi="Times New Roman" w:cs="Times New Roman"/>
                <w:color w:val="000000"/>
                <w:sz w:val="19"/>
                <w:szCs w:val="19"/>
              </w:rPr>
              <w:t xml:space="preserve"> кафедры </w:t>
            </w:r>
          </w:p>
        </w:tc>
      </w:tr>
      <w:tr w:rsidR="00121A20" w:rsidTr="00507172">
        <w:trPr>
          <w:trHeight w:hRule="exact" w:val="70"/>
        </w:trPr>
        <w:tc>
          <w:tcPr>
            <w:tcW w:w="143" w:type="dxa"/>
          </w:tcPr>
          <w:p w:rsidR="00121A20" w:rsidRPr="007A3A59" w:rsidRDefault="00121A20"/>
        </w:tc>
        <w:tc>
          <w:tcPr>
            <w:tcW w:w="8094" w:type="dxa"/>
            <w:gridSpan w:val="8"/>
            <w:shd w:val="clear" w:color="000000" w:fill="FFFFFF"/>
            <w:tcMar>
              <w:left w:w="34" w:type="dxa"/>
              <w:right w:w="34" w:type="dxa"/>
            </w:tcMar>
          </w:tcPr>
          <w:p w:rsidR="00121A20" w:rsidRPr="007A3A59" w:rsidRDefault="00121A20">
            <w:pPr>
              <w:spacing w:after="0" w:line="240" w:lineRule="auto"/>
              <w:rPr>
                <w:sz w:val="24"/>
                <w:szCs w:val="24"/>
              </w:rPr>
            </w:pPr>
          </w:p>
          <w:p w:rsidR="00121A20" w:rsidRDefault="00FF6707">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121A20" w:rsidRDefault="00121A20"/>
        </w:tc>
      </w:tr>
      <w:tr w:rsidR="00121A20" w:rsidRPr="008C5C93">
        <w:trPr>
          <w:trHeight w:hRule="exact" w:val="277"/>
        </w:trPr>
        <w:tc>
          <w:tcPr>
            <w:tcW w:w="143" w:type="dxa"/>
          </w:tcPr>
          <w:p w:rsidR="00121A20" w:rsidRDefault="00121A20"/>
        </w:tc>
        <w:tc>
          <w:tcPr>
            <w:tcW w:w="1007" w:type="dxa"/>
            <w:vMerge w:val="restart"/>
            <w:shd w:val="clear" w:color="000000" w:fill="FFFFFF"/>
            <w:tcMar>
              <w:left w:w="34" w:type="dxa"/>
              <w:right w:w="34" w:type="dxa"/>
            </w:tcMar>
          </w:tcPr>
          <w:p w:rsidR="00121A20" w:rsidRDefault="00121A20"/>
        </w:tc>
        <w:tc>
          <w:tcPr>
            <w:tcW w:w="9654" w:type="dxa"/>
            <w:gridSpan w:val="10"/>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b/>
                <w:color w:val="000000"/>
                <w:sz w:val="19"/>
                <w:szCs w:val="19"/>
              </w:rPr>
              <w:t>Международная торговля и таможенное дело</w:t>
            </w:r>
          </w:p>
        </w:tc>
      </w:tr>
      <w:tr w:rsidR="00121A20" w:rsidRPr="008C5C93">
        <w:trPr>
          <w:trHeight w:hRule="exact" w:val="138"/>
        </w:trPr>
        <w:tc>
          <w:tcPr>
            <w:tcW w:w="143" w:type="dxa"/>
          </w:tcPr>
          <w:p w:rsidR="00121A20" w:rsidRPr="007A3A59" w:rsidRDefault="00121A20"/>
        </w:tc>
        <w:tc>
          <w:tcPr>
            <w:tcW w:w="1007" w:type="dxa"/>
            <w:vMerge/>
            <w:shd w:val="clear" w:color="000000" w:fill="FFFFFF"/>
            <w:tcMar>
              <w:left w:w="34" w:type="dxa"/>
              <w:right w:w="34" w:type="dxa"/>
            </w:tcMar>
          </w:tcPr>
          <w:p w:rsidR="00121A20" w:rsidRPr="007A3A59" w:rsidRDefault="00121A20"/>
        </w:tc>
        <w:tc>
          <w:tcPr>
            <w:tcW w:w="7102" w:type="dxa"/>
            <w:gridSpan w:val="7"/>
            <w:shd w:val="clear" w:color="000000" w:fill="FFFFFF"/>
            <w:tcMar>
              <w:left w:w="34" w:type="dxa"/>
              <w:right w:w="34" w:type="dxa"/>
            </w:tcMar>
          </w:tcPr>
          <w:p w:rsidR="00121A20" w:rsidRPr="007A3A59" w:rsidRDefault="00121A20"/>
        </w:tc>
        <w:tc>
          <w:tcPr>
            <w:tcW w:w="426" w:type="dxa"/>
          </w:tcPr>
          <w:p w:rsidR="00121A20" w:rsidRPr="007A3A59" w:rsidRDefault="00121A20"/>
        </w:tc>
        <w:tc>
          <w:tcPr>
            <w:tcW w:w="1135" w:type="dxa"/>
          </w:tcPr>
          <w:p w:rsidR="00121A20" w:rsidRPr="007A3A59" w:rsidRDefault="00121A20"/>
        </w:tc>
        <w:tc>
          <w:tcPr>
            <w:tcW w:w="993" w:type="dxa"/>
          </w:tcPr>
          <w:p w:rsidR="00121A20" w:rsidRPr="007A3A59" w:rsidRDefault="00121A20"/>
        </w:tc>
      </w:tr>
      <w:tr w:rsidR="00121A20" w:rsidRPr="008C5C93">
        <w:trPr>
          <w:trHeight w:hRule="exact" w:val="138"/>
        </w:trPr>
        <w:tc>
          <w:tcPr>
            <w:tcW w:w="143" w:type="dxa"/>
          </w:tcPr>
          <w:p w:rsidR="00121A20" w:rsidRPr="007A3A59" w:rsidRDefault="00121A20"/>
        </w:tc>
        <w:tc>
          <w:tcPr>
            <w:tcW w:w="993" w:type="dxa"/>
          </w:tcPr>
          <w:p w:rsidR="00121A20" w:rsidRPr="007A3A59" w:rsidRDefault="00121A20"/>
        </w:tc>
        <w:tc>
          <w:tcPr>
            <w:tcW w:w="993" w:type="dxa"/>
          </w:tcPr>
          <w:p w:rsidR="00121A20" w:rsidRPr="007A3A59" w:rsidRDefault="00121A20"/>
        </w:tc>
        <w:tc>
          <w:tcPr>
            <w:tcW w:w="143" w:type="dxa"/>
          </w:tcPr>
          <w:p w:rsidR="00121A20" w:rsidRPr="007A3A59" w:rsidRDefault="00121A20"/>
        </w:tc>
        <w:tc>
          <w:tcPr>
            <w:tcW w:w="710" w:type="dxa"/>
          </w:tcPr>
          <w:p w:rsidR="00121A20" w:rsidRPr="007A3A59" w:rsidRDefault="00121A20"/>
        </w:tc>
        <w:tc>
          <w:tcPr>
            <w:tcW w:w="143" w:type="dxa"/>
          </w:tcPr>
          <w:p w:rsidR="00121A20" w:rsidRPr="007A3A59" w:rsidRDefault="00121A20"/>
        </w:tc>
        <w:tc>
          <w:tcPr>
            <w:tcW w:w="852" w:type="dxa"/>
          </w:tcPr>
          <w:p w:rsidR="00121A20" w:rsidRPr="007A3A59" w:rsidRDefault="00121A20"/>
        </w:tc>
        <w:tc>
          <w:tcPr>
            <w:tcW w:w="852" w:type="dxa"/>
          </w:tcPr>
          <w:p w:rsidR="00121A20" w:rsidRPr="007A3A59" w:rsidRDefault="00121A20"/>
        </w:tc>
        <w:tc>
          <w:tcPr>
            <w:tcW w:w="3403" w:type="dxa"/>
          </w:tcPr>
          <w:p w:rsidR="00121A20" w:rsidRPr="007A3A59" w:rsidRDefault="00121A20"/>
        </w:tc>
        <w:tc>
          <w:tcPr>
            <w:tcW w:w="426" w:type="dxa"/>
          </w:tcPr>
          <w:p w:rsidR="00121A20" w:rsidRPr="007A3A59" w:rsidRDefault="00121A20"/>
        </w:tc>
        <w:tc>
          <w:tcPr>
            <w:tcW w:w="1135" w:type="dxa"/>
          </w:tcPr>
          <w:p w:rsidR="00121A20" w:rsidRPr="007A3A59" w:rsidRDefault="00121A20"/>
        </w:tc>
        <w:tc>
          <w:tcPr>
            <w:tcW w:w="993" w:type="dxa"/>
          </w:tcPr>
          <w:p w:rsidR="00121A20" w:rsidRPr="007A3A59" w:rsidRDefault="00121A20"/>
        </w:tc>
      </w:tr>
      <w:tr w:rsidR="00121A20" w:rsidRPr="008C5C93">
        <w:trPr>
          <w:trHeight w:hRule="exact" w:val="277"/>
        </w:trPr>
        <w:tc>
          <w:tcPr>
            <w:tcW w:w="143" w:type="dxa"/>
          </w:tcPr>
          <w:p w:rsidR="00121A20" w:rsidRPr="007A3A59" w:rsidRDefault="00121A20"/>
        </w:tc>
        <w:tc>
          <w:tcPr>
            <w:tcW w:w="10646" w:type="dxa"/>
            <w:gridSpan w:val="11"/>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Зав. кафедрой д.э.н., профессор Таранов Петр Владимирович _________________</w:t>
            </w:r>
          </w:p>
        </w:tc>
      </w:tr>
      <w:tr w:rsidR="00121A20" w:rsidRPr="008C5C93" w:rsidTr="00507172">
        <w:trPr>
          <w:trHeight w:hRule="exact" w:val="531"/>
        </w:trPr>
        <w:tc>
          <w:tcPr>
            <w:tcW w:w="143" w:type="dxa"/>
          </w:tcPr>
          <w:p w:rsidR="00121A20" w:rsidRPr="007A3A59" w:rsidRDefault="00121A20"/>
        </w:tc>
        <w:tc>
          <w:tcPr>
            <w:tcW w:w="2141" w:type="dxa"/>
            <w:gridSpan w:val="3"/>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121A20" w:rsidRPr="008C5C93">
        <w:trPr>
          <w:trHeight w:hRule="exact" w:val="138"/>
        </w:trPr>
        <w:tc>
          <w:tcPr>
            <w:tcW w:w="143" w:type="dxa"/>
          </w:tcPr>
          <w:p w:rsidR="00121A20" w:rsidRPr="007A3A59" w:rsidRDefault="00121A20"/>
        </w:tc>
        <w:tc>
          <w:tcPr>
            <w:tcW w:w="10646" w:type="dxa"/>
            <w:gridSpan w:val="11"/>
            <w:shd w:val="clear" w:color="000000" w:fill="FFFFFF"/>
            <w:tcMar>
              <w:left w:w="34" w:type="dxa"/>
              <w:right w:w="34" w:type="dxa"/>
            </w:tcMar>
          </w:tcPr>
          <w:p w:rsidR="00121A20" w:rsidRPr="007A3A59" w:rsidRDefault="00121A20"/>
        </w:tc>
      </w:tr>
    </w:tbl>
    <w:p w:rsidR="00121A20" w:rsidRPr="007A3A59" w:rsidRDefault="00FF6707">
      <w:pPr>
        <w:rPr>
          <w:sz w:val="0"/>
          <w:szCs w:val="0"/>
        </w:rPr>
      </w:pPr>
      <w:r w:rsidRPr="007A3A59">
        <w:br w:type="page"/>
      </w:r>
    </w:p>
    <w:tbl>
      <w:tblPr>
        <w:tblW w:w="0" w:type="auto"/>
        <w:tblCellMar>
          <w:left w:w="0" w:type="dxa"/>
          <w:right w:w="0" w:type="dxa"/>
        </w:tblCellMar>
        <w:tblLook w:val="04A0" w:firstRow="1" w:lastRow="0" w:firstColumn="1" w:lastColumn="0" w:noHBand="0" w:noVBand="1"/>
      </w:tblPr>
      <w:tblGrid>
        <w:gridCol w:w="763"/>
        <w:gridCol w:w="200"/>
        <w:gridCol w:w="1683"/>
        <w:gridCol w:w="1504"/>
        <w:gridCol w:w="143"/>
        <w:gridCol w:w="825"/>
        <w:gridCol w:w="698"/>
        <w:gridCol w:w="1118"/>
        <w:gridCol w:w="1254"/>
        <w:gridCol w:w="703"/>
        <w:gridCol w:w="400"/>
        <w:gridCol w:w="983"/>
      </w:tblGrid>
      <w:tr w:rsidR="00121A20">
        <w:trPr>
          <w:trHeight w:hRule="exact" w:val="416"/>
        </w:trPr>
        <w:tc>
          <w:tcPr>
            <w:tcW w:w="4692" w:type="dxa"/>
            <w:gridSpan w:val="5"/>
            <w:shd w:val="clear" w:color="C0C0C0" w:fill="FFFFFF"/>
            <w:tcMar>
              <w:left w:w="34" w:type="dxa"/>
              <w:right w:w="34" w:type="dxa"/>
            </w:tcMar>
          </w:tcPr>
          <w:p w:rsidR="00121A20" w:rsidRDefault="00FF6707">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121A20" w:rsidRDefault="00121A20"/>
        </w:tc>
        <w:tc>
          <w:tcPr>
            <w:tcW w:w="710" w:type="dxa"/>
          </w:tcPr>
          <w:p w:rsidR="00121A20" w:rsidRDefault="00121A20"/>
        </w:tc>
        <w:tc>
          <w:tcPr>
            <w:tcW w:w="1135" w:type="dxa"/>
          </w:tcPr>
          <w:p w:rsidR="00121A20" w:rsidRDefault="00121A20"/>
        </w:tc>
        <w:tc>
          <w:tcPr>
            <w:tcW w:w="1277" w:type="dxa"/>
          </w:tcPr>
          <w:p w:rsidR="00121A20" w:rsidRDefault="00121A20"/>
        </w:tc>
        <w:tc>
          <w:tcPr>
            <w:tcW w:w="710" w:type="dxa"/>
          </w:tcPr>
          <w:p w:rsidR="00121A20" w:rsidRDefault="00121A20"/>
        </w:tc>
        <w:tc>
          <w:tcPr>
            <w:tcW w:w="426" w:type="dxa"/>
          </w:tcPr>
          <w:p w:rsidR="00121A20" w:rsidRDefault="00121A20"/>
        </w:tc>
        <w:tc>
          <w:tcPr>
            <w:tcW w:w="1007" w:type="dxa"/>
            <w:shd w:val="clear" w:color="C0C0C0" w:fill="FFFFFF"/>
            <w:tcMar>
              <w:left w:w="34" w:type="dxa"/>
              <w:right w:w="34" w:type="dxa"/>
            </w:tcMar>
          </w:tcPr>
          <w:p w:rsidR="00121A20" w:rsidRDefault="00FF6707">
            <w:pPr>
              <w:spacing w:after="0" w:line="240" w:lineRule="auto"/>
              <w:jc w:val="right"/>
              <w:rPr>
                <w:sz w:val="16"/>
                <w:szCs w:val="16"/>
              </w:rPr>
            </w:pPr>
            <w:r>
              <w:rPr>
                <w:rFonts w:ascii="Times New Roman" w:hAnsi="Times New Roman" w:cs="Times New Roman"/>
                <w:color w:val="C0C0C0"/>
                <w:sz w:val="16"/>
                <w:szCs w:val="16"/>
              </w:rPr>
              <w:t>стр. 4</w:t>
            </w:r>
          </w:p>
        </w:tc>
      </w:tr>
      <w:tr w:rsidR="00121A2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121A20" w:rsidRPr="008C5C93">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Цели освоения дисциплины «Валютное регулирование и таможенно-банковский валютный контроль» − овладение теорией, методологией и практикой валютного регулирования и организации таможенно-банковского валютного контроля.</w:t>
            </w:r>
          </w:p>
        </w:tc>
      </w:tr>
      <w:tr w:rsidR="00121A20" w:rsidRPr="008C5C93" w:rsidTr="002819B9">
        <w:trPr>
          <w:trHeight w:hRule="exact" w:val="1294"/>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proofErr w:type="gramStart"/>
            <w:r w:rsidRPr="007A3A59">
              <w:rPr>
                <w:rFonts w:ascii="Times New Roman" w:hAnsi="Times New Roman" w:cs="Times New Roman"/>
                <w:color w:val="000000"/>
                <w:sz w:val="19"/>
                <w:szCs w:val="19"/>
              </w:rPr>
              <w:t>Задачи дисциплины: рассмотреть особенности валютного регулирования и таможенно-банковского валютного контроля в период реформирования национальной экономики России; определить характерные черты и особенности этапов становления системы таможенно-банковского валютного контроля в стране; изучить порядок осуществления таможенно-банковского валютного контроля, принципы и механизм  валютного регулирования; получить представление о разграничении компетенции и полномочий в системе таможенно-банковского валютного контроля.</w:t>
            </w:r>
            <w:proofErr w:type="gramEnd"/>
          </w:p>
        </w:tc>
      </w:tr>
      <w:tr w:rsidR="00121A20" w:rsidRPr="008C5C93">
        <w:trPr>
          <w:trHeight w:hRule="exact" w:val="277"/>
        </w:trPr>
        <w:tc>
          <w:tcPr>
            <w:tcW w:w="766" w:type="dxa"/>
          </w:tcPr>
          <w:p w:rsidR="00121A20" w:rsidRPr="007A3A59" w:rsidRDefault="00121A20"/>
        </w:tc>
        <w:tc>
          <w:tcPr>
            <w:tcW w:w="228" w:type="dxa"/>
          </w:tcPr>
          <w:p w:rsidR="00121A20" w:rsidRPr="007A3A59" w:rsidRDefault="00121A20"/>
        </w:tc>
        <w:tc>
          <w:tcPr>
            <w:tcW w:w="1844" w:type="dxa"/>
          </w:tcPr>
          <w:p w:rsidR="00121A20" w:rsidRPr="007A3A59" w:rsidRDefault="00121A20"/>
        </w:tc>
        <w:tc>
          <w:tcPr>
            <w:tcW w:w="1702" w:type="dxa"/>
          </w:tcPr>
          <w:p w:rsidR="00121A20" w:rsidRPr="007A3A59" w:rsidRDefault="00121A20"/>
        </w:tc>
        <w:tc>
          <w:tcPr>
            <w:tcW w:w="143" w:type="dxa"/>
          </w:tcPr>
          <w:p w:rsidR="00121A20" w:rsidRPr="007A3A59" w:rsidRDefault="00121A20"/>
        </w:tc>
        <w:tc>
          <w:tcPr>
            <w:tcW w:w="851" w:type="dxa"/>
          </w:tcPr>
          <w:p w:rsidR="00121A20" w:rsidRPr="007A3A59" w:rsidRDefault="00121A20"/>
        </w:tc>
        <w:tc>
          <w:tcPr>
            <w:tcW w:w="710" w:type="dxa"/>
          </w:tcPr>
          <w:p w:rsidR="00121A20" w:rsidRPr="007A3A59" w:rsidRDefault="00121A20"/>
        </w:tc>
        <w:tc>
          <w:tcPr>
            <w:tcW w:w="1135" w:type="dxa"/>
          </w:tcPr>
          <w:p w:rsidR="00121A20" w:rsidRPr="007A3A59" w:rsidRDefault="00121A20"/>
        </w:tc>
        <w:tc>
          <w:tcPr>
            <w:tcW w:w="1277" w:type="dxa"/>
          </w:tcPr>
          <w:p w:rsidR="00121A20" w:rsidRPr="007A3A59" w:rsidRDefault="00121A20"/>
        </w:tc>
        <w:tc>
          <w:tcPr>
            <w:tcW w:w="710" w:type="dxa"/>
          </w:tcPr>
          <w:p w:rsidR="00121A20" w:rsidRPr="007A3A59" w:rsidRDefault="00121A20"/>
        </w:tc>
        <w:tc>
          <w:tcPr>
            <w:tcW w:w="426" w:type="dxa"/>
          </w:tcPr>
          <w:p w:rsidR="00121A20" w:rsidRPr="007A3A59" w:rsidRDefault="00121A20"/>
        </w:tc>
        <w:tc>
          <w:tcPr>
            <w:tcW w:w="993" w:type="dxa"/>
          </w:tcPr>
          <w:p w:rsidR="00121A20" w:rsidRPr="007A3A59" w:rsidRDefault="00121A20"/>
        </w:tc>
      </w:tr>
      <w:tr w:rsidR="00121A20" w:rsidRPr="008C5C9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21A20" w:rsidRPr="007A3A59" w:rsidRDefault="00FF6707">
            <w:pPr>
              <w:spacing w:after="0" w:line="240" w:lineRule="auto"/>
              <w:jc w:val="center"/>
              <w:rPr>
                <w:sz w:val="19"/>
                <w:szCs w:val="19"/>
              </w:rPr>
            </w:pPr>
            <w:r w:rsidRPr="007A3A59">
              <w:rPr>
                <w:rFonts w:ascii="Times New Roman" w:hAnsi="Times New Roman" w:cs="Times New Roman"/>
                <w:b/>
                <w:color w:val="000000"/>
                <w:sz w:val="19"/>
                <w:szCs w:val="19"/>
              </w:rPr>
              <w:t>2. МЕСТО ДИСЦИПЛИНЫ В СТРУКТУРЕ ОБРАЗОВАТЕЛЬНОЙ ПРОГРАММЫ</w:t>
            </w:r>
          </w:p>
        </w:tc>
      </w:tr>
      <w:tr w:rsidR="00121A2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color w:val="000000"/>
                <w:sz w:val="19"/>
                <w:szCs w:val="19"/>
              </w:rPr>
              <w:t>Б1.Б.19</w:t>
            </w:r>
          </w:p>
        </w:tc>
      </w:tr>
      <w:tr w:rsidR="00121A20" w:rsidRPr="008C5C93">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b/>
                <w:color w:val="000000"/>
                <w:sz w:val="19"/>
                <w:szCs w:val="19"/>
              </w:rPr>
              <w:t>Требования к предварительной подготовке обучающегося:</w:t>
            </w:r>
          </w:p>
        </w:tc>
      </w:tr>
      <w:tr w:rsidR="00121A20" w:rsidRPr="008C5C9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121A2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121A2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color w:val="000000"/>
                <w:sz w:val="19"/>
                <w:szCs w:val="19"/>
              </w:rPr>
              <w:t>Мировая экономика</w:t>
            </w:r>
          </w:p>
        </w:tc>
      </w:tr>
      <w:tr w:rsidR="00121A2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color w:val="000000"/>
                <w:sz w:val="19"/>
                <w:szCs w:val="19"/>
              </w:rPr>
              <w:t>Основы внешнеторговой деятельности</w:t>
            </w:r>
          </w:p>
        </w:tc>
      </w:tr>
      <w:tr w:rsidR="00121A20" w:rsidRPr="008C5C9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Таможенно-тарифное регулирование внешнеторговой деятельности</w:t>
            </w:r>
          </w:p>
        </w:tc>
      </w:tr>
      <w:tr w:rsidR="00121A2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color w:val="000000"/>
                <w:sz w:val="19"/>
                <w:szCs w:val="19"/>
              </w:rPr>
              <w:t>Международная торговля</w:t>
            </w:r>
          </w:p>
        </w:tc>
      </w:tr>
      <w:tr w:rsidR="00121A2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color w:val="000000"/>
                <w:sz w:val="19"/>
                <w:szCs w:val="19"/>
              </w:rPr>
              <w:t>Ценообразование во внешней торговле</w:t>
            </w:r>
          </w:p>
        </w:tc>
      </w:tr>
      <w:tr w:rsidR="00121A20" w:rsidRPr="008C5C9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121A20" w:rsidRPr="008C5C9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Анализ хозяйственной деятельности участников ВЭД</w:t>
            </w:r>
          </w:p>
        </w:tc>
      </w:tr>
      <w:tr w:rsidR="00121A20" w:rsidRPr="008C5C9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Система управления рисками при проведении таможенного контроля</w:t>
            </w:r>
          </w:p>
        </w:tc>
      </w:tr>
      <w:tr w:rsidR="00121A2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color w:val="000000"/>
                <w:sz w:val="19"/>
                <w:szCs w:val="19"/>
              </w:rPr>
              <w:t>Таможенные платежи</w:t>
            </w:r>
          </w:p>
        </w:tc>
      </w:tr>
      <w:tr w:rsidR="00121A2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color w:val="000000"/>
                <w:sz w:val="19"/>
                <w:szCs w:val="19"/>
              </w:rPr>
              <w:t>Экономика таможенного дела</w:t>
            </w:r>
          </w:p>
        </w:tc>
      </w:tr>
      <w:tr w:rsidR="00121A20">
        <w:trPr>
          <w:trHeight w:hRule="exact" w:val="277"/>
        </w:trPr>
        <w:tc>
          <w:tcPr>
            <w:tcW w:w="766" w:type="dxa"/>
          </w:tcPr>
          <w:p w:rsidR="00121A20" w:rsidRDefault="00121A20"/>
        </w:tc>
        <w:tc>
          <w:tcPr>
            <w:tcW w:w="228" w:type="dxa"/>
          </w:tcPr>
          <w:p w:rsidR="00121A20" w:rsidRDefault="00121A20"/>
        </w:tc>
        <w:tc>
          <w:tcPr>
            <w:tcW w:w="1844" w:type="dxa"/>
          </w:tcPr>
          <w:p w:rsidR="00121A20" w:rsidRDefault="00121A20"/>
        </w:tc>
        <w:tc>
          <w:tcPr>
            <w:tcW w:w="1702" w:type="dxa"/>
          </w:tcPr>
          <w:p w:rsidR="00121A20" w:rsidRDefault="00121A20"/>
        </w:tc>
        <w:tc>
          <w:tcPr>
            <w:tcW w:w="143" w:type="dxa"/>
          </w:tcPr>
          <w:p w:rsidR="00121A20" w:rsidRDefault="00121A20"/>
        </w:tc>
        <w:tc>
          <w:tcPr>
            <w:tcW w:w="851" w:type="dxa"/>
          </w:tcPr>
          <w:p w:rsidR="00121A20" w:rsidRDefault="00121A20"/>
        </w:tc>
        <w:tc>
          <w:tcPr>
            <w:tcW w:w="710" w:type="dxa"/>
          </w:tcPr>
          <w:p w:rsidR="00121A20" w:rsidRDefault="00121A20"/>
        </w:tc>
        <w:tc>
          <w:tcPr>
            <w:tcW w:w="1135" w:type="dxa"/>
          </w:tcPr>
          <w:p w:rsidR="00121A20" w:rsidRDefault="00121A20"/>
        </w:tc>
        <w:tc>
          <w:tcPr>
            <w:tcW w:w="1277" w:type="dxa"/>
          </w:tcPr>
          <w:p w:rsidR="00121A20" w:rsidRDefault="00121A20"/>
        </w:tc>
        <w:tc>
          <w:tcPr>
            <w:tcW w:w="710" w:type="dxa"/>
          </w:tcPr>
          <w:p w:rsidR="00121A20" w:rsidRDefault="00121A20"/>
        </w:tc>
        <w:tc>
          <w:tcPr>
            <w:tcW w:w="426" w:type="dxa"/>
          </w:tcPr>
          <w:p w:rsidR="00121A20" w:rsidRDefault="00121A20"/>
        </w:tc>
        <w:tc>
          <w:tcPr>
            <w:tcW w:w="993" w:type="dxa"/>
          </w:tcPr>
          <w:p w:rsidR="00121A20" w:rsidRDefault="00121A20"/>
        </w:tc>
      </w:tr>
      <w:tr w:rsidR="00121A20" w:rsidRPr="008C5C93">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21A20" w:rsidRPr="007A3A59" w:rsidRDefault="00FF6707">
            <w:pPr>
              <w:spacing w:after="0" w:line="240" w:lineRule="auto"/>
              <w:jc w:val="center"/>
              <w:rPr>
                <w:sz w:val="19"/>
                <w:szCs w:val="19"/>
              </w:rPr>
            </w:pPr>
            <w:r w:rsidRPr="007A3A59">
              <w:rPr>
                <w:rFonts w:ascii="Times New Roman" w:hAnsi="Times New Roman" w:cs="Times New Roman"/>
                <w:b/>
                <w:color w:val="000000"/>
                <w:sz w:val="19"/>
                <w:szCs w:val="19"/>
              </w:rPr>
              <w:t>3. ТРЕБОВАНИЯ К РЕЗУЛЬТАТАМ ОСВОЕНИЯ ДИСЦИПЛИНЫ</w:t>
            </w:r>
          </w:p>
        </w:tc>
      </w:tr>
      <w:tr w:rsidR="00121A20" w:rsidRPr="008C5C9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jc w:val="center"/>
              <w:rPr>
                <w:sz w:val="19"/>
                <w:szCs w:val="19"/>
              </w:rPr>
            </w:pPr>
            <w:r w:rsidRPr="007A3A59">
              <w:rPr>
                <w:rFonts w:ascii="Times New Roman" w:hAnsi="Times New Roman" w:cs="Times New Roman"/>
                <w:b/>
                <w:color w:val="000000"/>
                <w:sz w:val="19"/>
                <w:szCs w:val="19"/>
              </w:rPr>
              <w:t xml:space="preserve">ОПК-4:      способностью понимать </w:t>
            </w:r>
            <w:proofErr w:type="gramStart"/>
            <w:r w:rsidRPr="007A3A59">
              <w:rPr>
                <w:rFonts w:ascii="Times New Roman" w:hAnsi="Times New Roman" w:cs="Times New Roman"/>
                <w:b/>
                <w:color w:val="000000"/>
                <w:sz w:val="19"/>
                <w:szCs w:val="19"/>
              </w:rPr>
              <w:t>экономические процессы</w:t>
            </w:r>
            <w:proofErr w:type="gramEnd"/>
            <w:r w:rsidRPr="007A3A59">
              <w:rPr>
                <w:rFonts w:ascii="Times New Roman" w:hAnsi="Times New Roman" w:cs="Times New Roman"/>
                <w:b/>
                <w:color w:val="000000"/>
                <w:sz w:val="19"/>
                <w:szCs w:val="19"/>
              </w:rPr>
              <w:t>, происходящие в обществе, и анализировать тенденции развития российской и мировой экономик</w:t>
            </w:r>
          </w:p>
        </w:tc>
      </w:tr>
      <w:tr w:rsidR="00121A2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b/>
                <w:color w:val="000000"/>
                <w:sz w:val="19"/>
                <w:szCs w:val="19"/>
              </w:rPr>
              <w:t>Знать:</w:t>
            </w:r>
          </w:p>
        </w:tc>
      </w:tr>
      <w:tr w:rsidR="00121A20" w:rsidRPr="008C5C9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особенности реформы внешнеэкономических связей России – ее цели, приоритеты, последствия</w:t>
            </w:r>
          </w:p>
        </w:tc>
      </w:tr>
      <w:tr w:rsidR="00121A2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b/>
                <w:color w:val="000000"/>
                <w:sz w:val="19"/>
                <w:szCs w:val="19"/>
              </w:rPr>
              <w:t>Уметь:</w:t>
            </w:r>
          </w:p>
        </w:tc>
      </w:tr>
      <w:tr w:rsidR="00121A20" w:rsidRPr="008C5C9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пользоваться нормативно-правовой базой организации торгово-экономических отношений в мировом хозяйстве</w:t>
            </w:r>
          </w:p>
        </w:tc>
      </w:tr>
      <w:tr w:rsidR="00121A2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b/>
                <w:color w:val="000000"/>
                <w:sz w:val="19"/>
                <w:szCs w:val="19"/>
              </w:rPr>
              <w:t>Владеть:</w:t>
            </w:r>
          </w:p>
        </w:tc>
      </w:tr>
      <w:tr w:rsidR="00121A20" w:rsidRPr="008C5C9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 xml:space="preserve">способностью понимать </w:t>
            </w:r>
            <w:proofErr w:type="gramStart"/>
            <w:r w:rsidRPr="007A3A59">
              <w:rPr>
                <w:rFonts w:ascii="Times New Roman" w:hAnsi="Times New Roman" w:cs="Times New Roman"/>
                <w:color w:val="000000"/>
                <w:sz w:val="19"/>
                <w:szCs w:val="19"/>
              </w:rPr>
              <w:t>экономические процессы</w:t>
            </w:r>
            <w:proofErr w:type="gramEnd"/>
            <w:r w:rsidRPr="007A3A59">
              <w:rPr>
                <w:rFonts w:ascii="Times New Roman" w:hAnsi="Times New Roman" w:cs="Times New Roman"/>
                <w:color w:val="000000"/>
                <w:sz w:val="19"/>
                <w:szCs w:val="19"/>
              </w:rPr>
              <w:t>, происходящие в обществе, и анализировать тенденции развития российской и мировой экономик</w:t>
            </w:r>
          </w:p>
        </w:tc>
      </w:tr>
      <w:tr w:rsidR="00121A20" w:rsidRPr="008C5C93">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jc w:val="center"/>
              <w:rPr>
                <w:sz w:val="19"/>
                <w:szCs w:val="19"/>
              </w:rPr>
            </w:pPr>
            <w:r w:rsidRPr="007A3A59">
              <w:rPr>
                <w:rFonts w:ascii="Times New Roman" w:hAnsi="Times New Roman" w:cs="Times New Roman"/>
                <w:b/>
                <w:color w:val="000000"/>
                <w:sz w:val="19"/>
                <w:szCs w:val="19"/>
              </w:rPr>
              <w:t>ПК-10: умением контролировать соблюдение валютного законодательства Российской Федерации при перемещении через таможенную границу Таможенного союза товаров, валютных ценностей, валюты Российской Федерации, внутренних ценных бумаг, драгоценных металлов и драгоценных камней</w:t>
            </w:r>
          </w:p>
        </w:tc>
      </w:tr>
      <w:tr w:rsidR="00121A2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b/>
                <w:color w:val="000000"/>
                <w:sz w:val="19"/>
                <w:szCs w:val="19"/>
              </w:rPr>
              <w:t>Знать:</w:t>
            </w:r>
          </w:p>
        </w:tc>
      </w:tr>
      <w:tr w:rsidR="00121A20" w:rsidRPr="008C5C9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proofErr w:type="spellStart"/>
            <w:r w:rsidRPr="007A3A59">
              <w:rPr>
                <w:rFonts w:ascii="Times New Roman" w:hAnsi="Times New Roman" w:cs="Times New Roman"/>
                <w:color w:val="000000"/>
                <w:sz w:val="19"/>
                <w:szCs w:val="19"/>
              </w:rPr>
              <w:t>мезанизм</w:t>
            </w:r>
            <w:proofErr w:type="spellEnd"/>
            <w:r w:rsidRPr="007A3A59">
              <w:rPr>
                <w:rFonts w:ascii="Times New Roman" w:hAnsi="Times New Roman" w:cs="Times New Roman"/>
                <w:color w:val="000000"/>
                <w:sz w:val="19"/>
                <w:szCs w:val="19"/>
              </w:rPr>
              <w:t xml:space="preserve"> валютного регулирования внешнеэкономической деятельности</w:t>
            </w:r>
          </w:p>
        </w:tc>
      </w:tr>
      <w:tr w:rsidR="00121A2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b/>
                <w:color w:val="000000"/>
                <w:sz w:val="19"/>
                <w:szCs w:val="19"/>
              </w:rPr>
              <w:t>Уметь:</w:t>
            </w:r>
          </w:p>
        </w:tc>
      </w:tr>
      <w:tr w:rsidR="00121A20" w:rsidRPr="008C5C9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применять на практике законодательные акты, нормативные и ведомственные документы, регулирующие вопросы применения мер валютного контроля внешнеэкономической деятельности</w:t>
            </w:r>
          </w:p>
        </w:tc>
      </w:tr>
      <w:tr w:rsidR="00121A2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b/>
                <w:color w:val="000000"/>
                <w:sz w:val="19"/>
                <w:szCs w:val="19"/>
              </w:rPr>
              <w:t>Владеть:</w:t>
            </w:r>
          </w:p>
        </w:tc>
      </w:tr>
      <w:tr w:rsidR="00121A20" w:rsidRPr="008C5C9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 xml:space="preserve">навыками применения на </w:t>
            </w:r>
            <w:proofErr w:type="spellStart"/>
            <w:r w:rsidRPr="007A3A59">
              <w:rPr>
                <w:rFonts w:ascii="Times New Roman" w:hAnsi="Times New Roman" w:cs="Times New Roman"/>
                <w:color w:val="000000"/>
                <w:sz w:val="19"/>
                <w:szCs w:val="19"/>
              </w:rPr>
              <w:t>прктике</w:t>
            </w:r>
            <w:proofErr w:type="spellEnd"/>
            <w:r w:rsidRPr="007A3A59">
              <w:rPr>
                <w:rFonts w:ascii="Times New Roman" w:hAnsi="Times New Roman" w:cs="Times New Roman"/>
                <w:color w:val="000000"/>
                <w:sz w:val="19"/>
                <w:szCs w:val="19"/>
              </w:rPr>
              <w:t xml:space="preserve"> валютного законодательства; навыками осуществления валютных операций на территории России</w:t>
            </w:r>
          </w:p>
        </w:tc>
      </w:tr>
      <w:tr w:rsidR="00121A20" w:rsidRPr="008C5C93">
        <w:trPr>
          <w:trHeight w:hRule="exact" w:val="277"/>
        </w:trPr>
        <w:tc>
          <w:tcPr>
            <w:tcW w:w="766" w:type="dxa"/>
          </w:tcPr>
          <w:p w:rsidR="00121A20" w:rsidRPr="007A3A59" w:rsidRDefault="00121A20"/>
        </w:tc>
        <w:tc>
          <w:tcPr>
            <w:tcW w:w="228" w:type="dxa"/>
          </w:tcPr>
          <w:p w:rsidR="00121A20" w:rsidRPr="007A3A59" w:rsidRDefault="00121A20"/>
        </w:tc>
        <w:tc>
          <w:tcPr>
            <w:tcW w:w="1844" w:type="dxa"/>
          </w:tcPr>
          <w:p w:rsidR="00121A20" w:rsidRPr="007A3A59" w:rsidRDefault="00121A20"/>
        </w:tc>
        <w:tc>
          <w:tcPr>
            <w:tcW w:w="1702" w:type="dxa"/>
          </w:tcPr>
          <w:p w:rsidR="00121A20" w:rsidRPr="007A3A59" w:rsidRDefault="00121A20"/>
        </w:tc>
        <w:tc>
          <w:tcPr>
            <w:tcW w:w="143" w:type="dxa"/>
          </w:tcPr>
          <w:p w:rsidR="00121A20" w:rsidRPr="007A3A59" w:rsidRDefault="00121A20"/>
        </w:tc>
        <w:tc>
          <w:tcPr>
            <w:tcW w:w="851" w:type="dxa"/>
          </w:tcPr>
          <w:p w:rsidR="00121A20" w:rsidRPr="007A3A59" w:rsidRDefault="00121A20"/>
        </w:tc>
        <w:tc>
          <w:tcPr>
            <w:tcW w:w="710" w:type="dxa"/>
          </w:tcPr>
          <w:p w:rsidR="00121A20" w:rsidRPr="007A3A59" w:rsidRDefault="00121A20"/>
        </w:tc>
        <w:tc>
          <w:tcPr>
            <w:tcW w:w="1135" w:type="dxa"/>
          </w:tcPr>
          <w:p w:rsidR="00121A20" w:rsidRPr="007A3A59" w:rsidRDefault="00121A20"/>
        </w:tc>
        <w:tc>
          <w:tcPr>
            <w:tcW w:w="1277" w:type="dxa"/>
          </w:tcPr>
          <w:p w:rsidR="00121A20" w:rsidRPr="007A3A59" w:rsidRDefault="00121A20"/>
        </w:tc>
        <w:tc>
          <w:tcPr>
            <w:tcW w:w="710" w:type="dxa"/>
          </w:tcPr>
          <w:p w:rsidR="00121A20" w:rsidRPr="007A3A59" w:rsidRDefault="00121A20"/>
        </w:tc>
        <w:tc>
          <w:tcPr>
            <w:tcW w:w="426" w:type="dxa"/>
          </w:tcPr>
          <w:p w:rsidR="00121A20" w:rsidRPr="007A3A59" w:rsidRDefault="00121A20"/>
        </w:tc>
        <w:tc>
          <w:tcPr>
            <w:tcW w:w="993" w:type="dxa"/>
          </w:tcPr>
          <w:p w:rsidR="00121A20" w:rsidRPr="007A3A59" w:rsidRDefault="00121A20"/>
        </w:tc>
      </w:tr>
      <w:tr w:rsidR="00121A20" w:rsidRPr="008C5C9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21A20" w:rsidRPr="007A3A59" w:rsidRDefault="00FF6707">
            <w:pPr>
              <w:spacing w:after="0" w:line="240" w:lineRule="auto"/>
              <w:jc w:val="center"/>
              <w:rPr>
                <w:sz w:val="19"/>
                <w:szCs w:val="19"/>
              </w:rPr>
            </w:pPr>
            <w:r w:rsidRPr="007A3A59">
              <w:rPr>
                <w:rFonts w:ascii="Times New Roman" w:hAnsi="Times New Roman" w:cs="Times New Roman"/>
                <w:b/>
                <w:color w:val="000000"/>
                <w:sz w:val="19"/>
                <w:szCs w:val="19"/>
              </w:rPr>
              <w:t>4. СТРУКТУРА И СОДЕРЖАНИЕ ДИСЦИПЛИНЫ (МОДУЛЯ)</w:t>
            </w:r>
          </w:p>
        </w:tc>
      </w:tr>
      <w:tr w:rsidR="00121A20" w:rsidTr="002819B9">
        <w:trPr>
          <w:trHeight w:hRule="exact" w:val="581"/>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jc w:val="center"/>
              <w:rPr>
                <w:sz w:val="19"/>
                <w:szCs w:val="19"/>
              </w:rPr>
            </w:pPr>
            <w:r w:rsidRPr="007A3A59">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121A20" w:rsidRDefault="00FF670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121A20" w:rsidRPr="008C5C93">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121A20"/>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b/>
                <w:color w:val="000000"/>
                <w:sz w:val="19"/>
                <w:szCs w:val="19"/>
              </w:rPr>
              <w:t xml:space="preserve">Раздел 1. Международная </w:t>
            </w:r>
            <w:proofErr w:type="gramStart"/>
            <w:r w:rsidRPr="007A3A59">
              <w:rPr>
                <w:rFonts w:ascii="Times New Roman" w:hAnsi="Times New Roman" w:cs="Times New Roman"/>
                <w:b/>
                <w:color w:val="000000"/>
                <w:sz w:val="19"/>
                <w:szCs w:val="19"/>
              </w:rPr>
              <w:t>валютно- финансовая</w:t>
            </w:r>
            <w:proofErr w:type="gramEnd"/>
            <w:r w:rsidRPr="007A3A59">
              <w:rPr>
                <w:rFonts w:ascii="Times New Roman" w:hAnsi="Times New Roman" w:cs="Times New Roman"/>
                <w:b/>
                <w:color w:val="000000"/>
                <w:sz w:val="19"/>
                <w:szCs w:val="19"/>
              </w:rPr>
              <w:t xml:space="preserve"> система  и ее эволюция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121A2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121A2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121A2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121A2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121A2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121A20"/>
        </w:tc>
      </w:tr>
    </w:tbl>
    <w:p w:rsidR="00121A20" w:rsidRPr="007A3A59" w:rsidRDefault="00FF6707">
      <w:pPr>
        <w:rPr>
          <w:sz w:val="0"/>
          <w:szCs w:val="0"/>
        </w:rPr>
      </w:pPr>
      <w:r w:rsidRPr="007A3A59">
        <w:br w:type="page"/>
      </w:r>
    </w:p>
    <w:tbl>
      <w:tblPr>
        <w:tblW w:w="0" w:type="auto"/>
        <w:tblCellMar>
          <w:left w:w="0" w:type="dxa"/>
          <w:right w:w="0" w:type="dxa"/>
        </w:tblCellMar>
        <w:tblLook w:val="04A0" w:firstRow="1" w:lastRow="0" w:firstColumn="1" w:lastColumn="0" w:noHBand="0" w:noVBand="1"/>
      </w:tblPr>
      <w:tblGrid>
        <w:gridCol w:w="941"/>
        <w:gridCol w:w="3413"/>
        <w:gridCol w:w="118"/>
        <w:gridCol w:w="810"/>
        <w:gridCol w:w="680"/>
        <w:gridCol w:w="1100"/>
        <w:gridCol w:w="1210"/>
        <w:gridCol w:w="671"/>
        <w:gridCol w:w="387"/>
        <w:gridCol w:w="944"/>
      </w:tblGrid>
      <w:tr w:rsidR="00121A20">
        <w:trPr>
          <w:trHeight w:hRule="exact" w:val="416"/>
        </w:trPr>
        <w:tc>
          <w:tcPr>
            <w:tcW w:w="4692" w:type="dxa"/>
            <w:gridSpan w:val="3"/>
            <w:shd w:val="clear" w:color="C0C0C0" w:fill="FFFFFF"/>
            <w:tcMar>
              <w:left w:w="34" w:type="dxa"/>
              <w:right w:w="34" w:type="dxa"/>
            </w:tcMar>
          </w:tcPr>
          <w:p w:rsidR="00121A20" w:rsidRDefault="00FF6707">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121A20" w:rsidRDefault="00121A20"/>
        </w:tc>
        <w:tc>
          <w:tcPr>
            <w:tcW w:w="710" w:type="dxa"/>
          </w:tcPr>
          <w:p w:rsidR="00121A20" w:rsidRDefault="00121A20"/>
        </w:tc>
        <w:tc>
          <w:tcPr>
            <w:tcW w:w="1135" w:type="dxa"/>
          </w:tcPr>
          <w:p w:rsidR="00121A20" w:rsidRDefault="00121A20"/>
        </w:tc>
        <w:tc>
          <w:tcPr>
            <w:tcW w:w="1277" w:type="dxa"/>
          </w:tcPr>
          <w:p w:rsidR="00121A20" w:rsidRDefault="00121A20"/>
        </w:tc>
        <w:tc>
          <w:tcPr>
            <w:tcW w:w="710" w:type="dxa"/>
          </w:tcPr>
          <w:p w:rsidR="00121A20" w:rsidRDefault="00121A20"/>
        </w:tc>
        <w:tc>
          <w:tcPr>
            <w:tcW w:w="426" w:type="dxa"/>
          </w:tcPr>
          <w:p w:rsidR="00121A20" w:rsidRDefault="00121A20"/>
        </w:tc>
        <w:tc>
          <w:tcPr>
            <w:tcW w:w="1007" w:type="dxa"/>
            <w:shd w:val="clear" w:color="C0C0C0" w:fill="FFFFFF"/>
            <w:tcMar>
              <w:left w:w="34" w:type="dxa"/>
              <w:right w:w="34" w:type="dxa"/>
            </w:tcMar>
          </w:tcPr>
          <w:p w:rsidR="00121A20" w:rsidRDefault="00FF6707">
            <w:pPr>
              <w:spacing w:after="0" w:line="240" w:lineRule="auto"/>
              <w:jc w:val="right"/>
              <w:rPr>
                <w:sz w:val="16"/>
                <w:szCs w:val="16"/>
              </w:rPr>
            </w:pPr>
            <w:r>
              <w:rPr>
                <w:rFonts w:ascii="Times New Roman" w:hAnsi="Times New Roman" w:cs="Times New Roman"/>
                <w:color w:val="C0C0C0"/>
                <w:sz w:val="16"/>
                <w:szCs w:val="16"/>
              </w:rPr>
              <w:t>стр. 5</w:t>
            </w:r>
          </w:p>
        </w:tc>
      </w:tr>
      <w:tr w:rsidR="00121A20">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Тема 1.1. «Становление системы валютного регулирования в России». Формы  и методы государственного регулирования валютных отношений, применяемых в различных странах</w:t>
            </w:r>
            <w:proofErr w:type="gramStart"/>
            <w:r w:rsidRPr="007A3A59">
              <w:rPr>
                <w:rFonts w:ascii="Times New Roman" w:hAnsi="Times New Roman" w:cs="Times New Roman"/>
                <w:color w:val="000000"/>
                <w:sz w:val="19"/>
                <w:szCs w:val="19"/>
              </w:rPr>
              <w:t>.»</w:t>
            </w:r>
            <w:proofErr w:type="gramEnd"/>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Понятие государственного валютного регулирования и его значение. Национальные органы валютного регулирования. Виды валютного регулирования (прямое и косвенное)</w:t>
            </w:r>
            <w:proofErr w:type="gramStart"/>
            <w:r w:rsidRPr="007A3A59">
              <w:rPr>
                <w:rFonts w:ascii="Times New Roman" w:hAnsi="Times New Roman" w:cs="Times New Roman"/>
                <w:color w:val="000000"/>
                <w:sz w:val="19"/>
                <w:szCs w:val="19"/>
              </w:rPr>
              <w:t>.В</w:t>
            </w:r>
            <w:proofErr w:type="gramEnd"/>
            <w:r w:rsidRPr="007A3A59">
              <w:rPr>
                <w:rFonts w:ascii="Times New Roman" w:hAnsi="Times New Roman" w:cs="Times New Roman"/>
                <w:color w:val="000000"/>
                <w:sz w:val="19"/>
                <w:szCs w:val="19"/>
              </w:rPr>
              <w:t>алютная политика: сущность, направления и формы. Техника ведения валютной политики. Факторы, определяющие валютную политику страны. Валютное законодательство и валютные соглашения.</w:t>
            </w:r>
          </w:p>
          <w:p w:rsidR="00121A20" w:rsidRDefault="00FF6707">
            <w:pPr>
              <w:spacing w:after="0" w:line="240" w:lineRule="auto"/>
              <w:rPr>
                <w:sz w:val="19"/>
                <w:szCs w:val="19"/>
              </w:rPr>
            </w:pPr>
            <w:r w:rsidRPr="007A3A59">
              <w:rPr>
                <w:rFonts w:ascii="Times New Roman" w:hAnsi="Times New Roman" w:cs="Times New Roman"/>
                <w:color w:val="000000"/>
                <w:sz w:val="19"/>
                <w:szCs w:val="19"/>
              </w:rPr>
              <w:t xml:space="preserve">Система и компетенция органов валютного регулирования и </w:t>
            </w:r>
            <w:proofErr w:type="gramStart"/>
            <w:r w:rsidRPr="007A3A59">
              <w:rPr>
                <w:rFonts w:ascii="Times New Roman" w:hAnsi="Times New Roman" w:cs="Times New Roman"/>
                <w:color w:val="000000"/>
                <w:sz w:val="19"/>
                <w:szCs w:val="19"/>
              </w:rPr>
              <w:t>валют-</w:t>
            </w:r>
            <w:proofErr w:type="spellStart"/>
            <w:r w:rsidRPr="007A3A59">
              <w:rPr>
                <w:rFonts w:ascii="Times New Roman" w:hAnsi="Times New Roman" w:cs="Times New Roman"/>
                <w:color w:val="000000"/>
                <w:sz w:val="19"/>
                <w:szCs w:val="19"/>
              </w:rPr>
              <w:t>ного</w:t>
            </w:r>
            <w:proofErr w:type="spellEnd"/>
            <w:proofErr w:type="gramEnd"/>
            <w:r w:rsidRPr="007A3A59">
              <w:rPr>
                <w:rFonts w:ascii="Times New Roman" w:hAnsi="Times New Roman" w:cs="Times New Roman"/>
                <w:color w:val="000000"/>
                <w:sz w:val="19"/>
                <w:szCs w:val="19"/>
              </w:rPr>
              <w:t xml:space="preserve"> контроля.  Таможенно-банковский валютный контроль.  Виды валютных ограничений. Система множественных валютных курсов. </w:t>
            </w:r>
            <w:r>
              <w:rPr>
                <w:rFonts w:ascii="Times New Roman" w:hAnsi="Times New Roman" w:cs="Times New Roman"/>
                <w:color w:val="000000"/>
                <w:sz w:val="19"/>
                <w:szCs w:val="19"/>
              </w:rPr>
              <w:t>Эффективность различных форм валютного регулирования. Валютная политика.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Л1.1 Л1.2 Л2.1 Л3.1</w:t>
            </w:r>
          </w:p>
          <w:p w:rsidR="00121A20" w:rsidRDefault="00FF6707">
            <w:pPr>
              <w:spacing w:after="0" w:line="240" w:lineRule="auto"/>
              <w:jc w:val="center"/>
              <w:rPr>
                <w:sz w:val="19"/>
                <w:szCs w:val="19"/>
              </w:rPr>
            </w:pPr>
            <w:r>
              <w:rPr>
                <w:rFonts w:ascii="Times New Roman" w:hAnsi="Times New Roman" w:cs="Times New Roman"/>
                <w:color w:val="000000"/>
                <w:sz w:val="19"/>
                <w:szCs w:val="19"/>
              </w:rPr>
              <w:t>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121A20"/>
        </w:tc>
      </w:tr>
      <w:tr w:rsidR="00121A20">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Тема 1.1. «Становление системы валютного регулирования в России». Формы  и методы государственного регулирования валютных отношений, применяемых в различных странах</w:t>
            </w:r>
            <w:proofErr w:type="gramStart"/>
            <w:r w:rsidRPr="007A3A59">
              <w:rPr>
                <w:rFonts w:ascii="Times New Roman" w:hAnsi="Times New Roman" w:cs="Times New Roman"/>
                <w:color w:val="000000"/>
                <w:sz w:val="19"/>
                <w:szCs w:val="19"/>
              </w:rPr>
              <w:t>.»</w:t>
            </w:r>
            <w:proofErr w:type="gramEnd"/>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Понятие государственного валютного регулирования и его значение. Национальные органы валютного регулирования. Виды валютного регулирования (прямое и косвенное)</w:t>
            </w:r>
            <w:proofErr w:type="gramStart"/>
            <w:r w:rsidRPr="007A3A59">
              <w:rPr>
                <w:rFonts w:ascii="Times New Roman" w:hAnsi="Times New Roman" w:cs="Times New Roman"/>
                <w:color w:val="000000"/>
                <w:sz w:val="19"/>
                <w:szCs w:val="19"/>
              </w:rPr>
              <w:t>.В</w:t>
            </w:r>
            <w:proofErr w:type="gramEnd"/>
            <w:r w:rsidRPr="007A3A59">
              <w:rPr>
                <w:rFonts w:ascii="Times New Roman" w:hAnsi="Times New Roman" w:cs="Times New Roman"/>
                <w:color w:val="000000"/>
                <w:sz w:val="19"/>
                <w:szCs w:val="19"/>
              </w:rPr>
              <w:t>алютная политика: сущность, направления и формы. Техника ведения валютной политики. Факторы, определяющие валютную политику страны. Валютное законодательство и валютные соглашения.</w:t>
            </w:r>
          </w:p>
          <w:p w:rsidR="00121A20" w:rsidRDefault="00FF6707">
            <w:pPr>
              <w:spacing w:after="0" w:line="240" w:lineRule="auto"/>
              <w:rPr>
                <w:sz w:val="19"/>
                <w:szCs w:val="19"/>
              </w:rPr>
            </w:pPr>
            <w:r w:rsidRPr="007A3A59">
              <w:rPr>
                <w:rFonts w:ascii="Times New Roman" w:hAnsi="Times New Roman" w:cs="Times New Roman"/>
                <w:color w:val="000000"/>
                <w:sz w:val="19"/>
                <w:szCs w:val="19"/>
              </w:rPr>
              <w:t xml:space="preserve">Система и компетенция органов валютного регулирования и </w:t>
            </w:r>
            <w:proofErr w:type="gramStart"/>
            <w:r w:rsidRPr="007A3A59">
              <w:rPr>
                <w:rFonts w:ascii="Times New Roman" w:hAnsi="Times New Roman" w:cs="Times New Roman"/>
                <w:color w:val="000000"/>
                <w:sz w:val="19"/>
                <w:szCs w:val="19"/>
              </w:rPr>
              <w:t>валют-</w:t>
            </w:r>
            <w:proofErr w:type="spellStart"/>
            <w:r w:rsidRPr="007A3A59">
              <w:rPr>
                <w:rFonts w:ascii="Times New Roman" w:hAnsi="Times New Roman" w:cs="Times New Roman"/>
                <w:color w:val="000000"/>
                <w:sz w:val="19"/>
                <w:szCs w:val="19"/>
              </w:rPr>
              <w:t>ного</w:t>
            </w:r>
            <w:proofErr w:type="spellEnd"/>
            <w:proofErr w:type="gramEnd"/>
            <w:r w:rsidRPr="007A3A59">
              <w:rPr>
                <w:rFonts w:ascii="Times New Roman" w:hAnsi="Times New Roman" w:cs="Times New Roman"/>
                <w:color w:val="000000"/>
                <w:sz w:val="19"/>
                <w:szCs w:val="19"/>
              </w:rPr>
              <w:t xml:space="preserve"> контроля.  Таможенно-банковский валютный контроль.  Виды валютных ограничений. Система множественных валютных курсов. </w:t>
            </w:r>
            <w:r>
              <w:rPr>
                <w:rFonts w:ascii="Times New Roman" w:hAnsi="Times New Roman" w:cs="Times New Roman"/>
                <w:color w:val="000000"/>
                <w:sz w:val="19"/>
                <w:szCs w:val="19"/>
              </w:rPr>
              <w:t>Эффективность различных форм валютного регулирования. Валютная политика.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Л1.1 Л1.2 Л2.1 Л3.1</w:t>
            </w:r>
          </w:p>
          <w:p w:rsidR="00121A20" w:rsidRDefault="00FF6707">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121A20"/>
        </w:tc>
      </w:tr>
      <w:tr w:rsidR="00121A2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Тема 1.1 "Международная валютная система.  Валютные операции  и принципы их осуществления". 1</w:t>
            </w:r>
            <w:proofErr w:type="gramStart"/>
            <w:r w:rsidRPr="007A3A59">
              <w:rPr>
                <w:rFonts w:ascii="Times New Roman" w:hAnsi="Times New Roman" w:cs="Times New Roman"/>
                <w:color w:val="000000"/>
                <w:sz w:val="19"/>
                <w:szCs w:val="19"/>
              </w:rPr>
              <w:t xml:space="preserve"> Р</w:t>
            </w:r>
            <w:proofErr w:type="gramEnd"/>
            <w:r w:rsidRPr="007A3A59">
              <w:rPr>
                <w:rFonts w:ascii="Times New Roman" w:hAnsi="Times New Roman" w:cs="Times New Roman"/>
                <w:color w:val="000000"/>
                <w:sz w:val="19"/>
                <w:szCs w:val="19"/>
              </w:rPr>
              <w:t>асскажите о возникновении и развитии первой валютной системы.</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2. Основные принципы Парижской валютной системы. Возникновение и становление второй валютной системы.</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 xml:space="preserve">3. </w:t>
            </w:r>
            <w:proofErr w:type="spellStart"/>
            <w:r w:rsidRPr="007A3A59">
              <w:rPr>
                <w:rFonts w:ascii="Times New Roman" w:hAnsi="Times New Roman" w:cs="Times New Roman"/>
                <w:color w:val="000000"/>
                <w:sz w:val="19"/>
                <w:szCs w:val="19"/>
              </w:rPr>
              <w:t>Бреттон-Вудская</w:t>
            </w:r>
            <w:proofErr w:type="spellEnd"/>
            <w:r w:rsidRPr="007A3A59">
              <w:rPr>
                <w:rFonts w:ascii="Times New Roman" w:hAnsi="Times New Roman" w:cs="Times New Roman"/>
                <w:color w:val="000000"/>
                <w:sz w:val="19"/>
                <w:szCs w:val="19"/>
              </w:rPr>
              <w:t xml:space="preserve"> валютная система. Формы проявления кризиса </w:t>
            </w:r>
            <w:proofErr w:type="spellStart"/>
            <w:r w:rsidRPr="007A3A59">
              <w:rPr>
                <w:rFonts w:ascii="Times New Roman" w:hAnsi="Times New Roman" w:cs="Times New Roman"/>
                <w:color w:val="000000"/>
                <w:sz w:val="19"/>
                <w:szCs w:val="19"/>
              </w:rPr>
              <w:t>Бретто</w:t>
            </w:r>
            <w:proofErr w:type="gramStart"/>
            <w:r w:rsidRPr="007A3A59">
              <w:rPr>
                <w:rFonts w:ascii="Times New Roman" w:hAnsi="Times New Roman" w:cs="Times New Roman"/>
                <w:color w:val="000000"/>
                <w:sz w:val="19"/>
                <w:szCs w:val="19"/>
              </w:rPr>
              <w:t>н</w:t>
            </w:r>
            <w:proofErr w:type="spellEnd"/>
            <w:r w:rsidRPr="007A3A59">
              <w:rPr>
                <w:rFonts w:ascii="Times New Roman" w:hAnsi="Times New Roman" w:cs="Times New Roman"/>
                <w:color w:val="000000"/>
                <w:sz w:val="19"/>
                <w:szCs w:val="19"/>
              </w:rPr>
              <w:t>-</w:t>
            </w:r>
            <w:proofErr w:type="gramEnd"/>
            <w:r w:rsidRPr="007A3A59">
              <w:rPr>
                <w:rFonts w:ascii="Times New Roman" w:hAnsi="Times New Roman" w:cs="Times New Roman"/>
                <w:color w:val="000000"/>
                <w:sz w:val="19"/>
                <w:szCs w:val="19"/>
              </w:rPr>
              <w:t xml:space="preserve"> </w:t>
            </w:r>
            <w:proofErr w:type="spellStart"/>
            <w:r w:rsidRPr="007A3A59">
              <w:rPr>
                <w:rFonts w:ascii="Times New Roman" w:hAnsi="Times New Roman" w:cs="Times New Roman"/>
                <w:color w:val="000000"/>
                <w:sz w:val="19"/>
                <w:szCs w:val="19"/>
              </w:rPr>
              <w:t>Вудской</w:t>
            </w:r>
            <w:proofErr w:type="spellEnd"/>
            <w:r w:rsidRPr="007A3A59">
              <w:rPr>
                <w:rFonts w:ascii="Times New Roman" w:hAnsi="Times New Roman" w:cs="Times New Roman"/>
                <w:color w:val="000000"/>
                <w:sz w:val="19"/>
                <w:szCs w:val="19"/>
              </w:rPr>
              <w:t xml:space="preserve"> валютной системы.</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4.Развитие и становление Европейской валютной системы. Цели ее создания.</w:t>
            </w:r>
          </w:p>
          <w:p w:rsidR="00121A20" w:rsidRDefault="00FF6707">
            <w:pPr>
              <w:spacing w:after="0" w:line="240" w:lineRule="auto"/>
              <w:rPr>
                <w:sz w:val="19"/>
                <w:szCs w:val="19"/>
              </w:rPr>
            </w:pPr>
            <w:r w:rsidRPr="007A3A59">
              <w:rPr>
                <w:rFonts w:ascii="Times New Roman" w:hAnsi="Times New Roman" w:cs="Times New Roman"/>
                <w:color w:val="000000"/>
                <w:sz w:val="19"/>
                <w:szCs w:val="19"/>
              </w:rPr>
              <w:t xml:space="preserve">5.Структурные принципы ЕВС.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54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Л1.1 Л2.1 Л3.1</w:t>
            </w:r>
          </w:p>
          <w:p w:rsidR="00121A20" w:rsidRDefault="00FF67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121A20"/>
        </w:tc>
      </w:tr>
    </w:tbl>
    <w:p w:rsidR="00121A20" w:rsidRDefault="00FF6707">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9"/>
        <w:gridCol w:w="119"/>
        <w:gridCol w:w="813"/>
        <w:gridCol w:w="673"/>
        <w:gridCol w:w="1103"/>
        <w:gridCol w:w="1214"/>
        <w:gridCol w:w="673"/>
        <w:gridCol w:w="389"/>
        <w:gridCol w:w="947"/>
      </w:tblGrid>
      <w:tr w:rsidR="00121A20">
        <w:trPr>
          <w:trHeight w:hRule="exact" w:val="416"/>
        </w:trPr>
        <w:tc>
          <w:tcPr>
            <w:tcW w:w="4692" w:type="dxa"/>
            <w:gridSpan w:val="3"/>
            <w:shd w:val="clear" w:color="C0C0C0" w:fill="FFFFFF"/>
            <w:tcMar>
              <w:left w:w="34" w:type="dxa"/>
              <w:right w:w="34" w:type="dxa"/>
            </w:tcMar>
          </w:tcPr>
          <w:p w:rsidR="00121A20" w:rsidRDefault="00FF6707">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121A20" w:rsidRDefault="00121A20"/>
        </w:tc>
        <w:tc>
          <w:tcPr>
            <w:tcW w:w="710" w:type="dxa"/>
          </w:tcPr>
          <w:p w:rsidR="00121A20" w:rsidRDefault="00121A20"/>
        </w:tc>
        <w:tc>
          <w:tcPr>
            <w:tcW w:w="1135" w:type="dxa"/>
          </w:tcPr>
          <w:p w:rsidR="00121A20" w:rsidRDefault="00121A20"/>
        </w:tc>
        <w:tc>
          <w:tcPr>
            <w:tcW w:w="1277" w:type="dxa"/>
          </w:tcPr>
          <w:p w:rsidR="00121A20" w:rsidRDefault="00121A20"/>
        </w:tc>
        <w:tc>
          <w:tcPr>
            <w:tcW w:w="710" w:type="dxa"/>
          </w:tcPr>
          <w:p w:rsidR="00121A20" w:rsidRDefault="00121A20"/>
        </w:tc>
        <w:tc>
          <w:tcPr>
            <w:tcW w:w="426" w:type="dxa"/>
          </w:tcPr>
          <w:p w:rsidR="00121A20" w:rsidRDefault="00121A20"/>
        </w:tc>
        <w:tc>
          <w:tcPr>
            <w:tcW w:w="1007" w:type="dxa"/>
            <w:shd w:val="clear" w:color="C0C0C0" w:fill="FFFFFF"/>
            <w:tcMar>
              <w:left w:w="34" w:type="dxa"/>
              <w:right w:w="34" w:type="dxa"/>
            </w:tcMar>
          </w:tcPr>
          <w:p w:rsidR="00121A20" w:rsidRDefault="00FF6707">
            <w:pPr>
              <w:spacing w:after="0" w:line="240" w:lineRule="auto"/>
              <w:jc w:val="right"/>
              <w:rPr>
                <w:sz w:val="16"/>
                <w:szCs w:val="16"/>
              </w:rPr>
            </w:pPr>
            <w:r>
              <w:rPr>
                <w:rFonts w:ascii="Times New Roman" w:hAnsi="Times New Roman" w:cs="Times New Roman"/>
                <w:color w:val="C0C0C0"/>
                <w:sz w:val="16"/>
                <w:szCs w:val="16"/>
              </w:rPr>
              <w:t>стр. 6</w:t>
            </w:r>
          </w:p>
        </w:tc>
      </w:tr>
      <w:tr w:rsidR="00121A20" w:rsidRPr="008C5C9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121A2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b/>
                <w:color w:val="000000"/>
                <w:sz w:val="19"/>
                <w:szCs w:val="19"/>
              </w:rPr>
              <w:t>Раздел 2. Система организации и функционирования валютного контроля, осуществляемого таможенными органами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121A2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121A2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121A2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121A2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121A2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121A20"/>
        </w:tc>
      </w:tr>
      <w:tr w:rsidR="00121A20" w:rsidTr="002819B9">
        <w:trPr>
          <w:trHeight w:hRule="exact" w:val="534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Тема 2.1 «Валютный контроль операций, осуществляемых при экспорте и импорте. Валютный контроль при бартерных и лизинговых операциях.  Валютный контроль в неторговом обороте»</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 xml:space="preserve">Понятия экспорта и импорта для целей валютного регулирования и валютного контроля. Правила оформления паспорта сделки. Репатриация резидентами иностранной валюты и валюты РФ. Правовое регулирование ввоза в РФ и вывоза из РФ валютных ценностей, валюты РФ и внутренних ценных бумаг. Регулирование внешнеторговых бартерных сделок. Оформление паспорта бартерной сделки. </w:t>
            </w:r>
            <w:proofErr w:type="gramStart"/>
            <w:r w:rsidRPr="007A3A59">
              <w:rPr>
                <w:rFonts w:ascii="Times New Roman" w:hAnsi="Times New Roman" w:cs="Times New Roman"/>
                <w:color w:val="000000"/>
                <w:sz w:val="19"/>
                <w:szCs w:val="19"/>
              </w:rPr>
              <w:t>Контроль за</w:t>
            </w:r>
            <w:proofErr w:type="gramEnd"/>
            <w:r w:rsidRPr="007A3A59">
              <w:rPr>
                <w:rFonts w:ascii="Times New Roman" w:hAnsi="Times New Roman" w:cs="Times New Roman"/>
                <w:color w:val="000000"/>
                <w:sz w:val="19"/>
                <w:szCs w:val="19"/>
              </w:rPr>
              <w:t xml:space="preserve"> проведением лизинговых операций.  Состав неторговых операций. Переводы физических лиц. Особенности осуществления валютного контроля операций, не относящихся к </w:t>
            </w:r>
            <w:proofErr w:type="gramStart"/>
            <w:r w:rsidRPr="007A3A59">
              <w:rPr>
                <w:rFonts w:ascii="Times New Roman" w:hAnsi="Times New Roman" w:cs="Times New Roman"/>
                <w:color w:val="000000"/>
                <w:sz w:val="19"/>
                <w:szCs w:val="19"/>
              </w:rPr>
              <w:t>экспортным</w:t>
            </w:r>
            <w:proofErr w:type="gramEnd"/>
            <w:r w:rsidRPr="007A3A59">
              <w:rPr>
                <w:rFonts w:ascii="Times New Roman" w:hAnsi="Times New Roman" w:cs="Times New Roman"/>
                <w:color w:val="000000"/>
                <w:sz w:val="19"/>
                <w:szCs w:val="19"/>
              </w:rPr>
              <w:t xml:space="preserve"> и импортным.</w:t>
            </w:r>
          </w:p>
          <w:p w:rsidR="00121A20" w:rsidRDefault="00FF6707">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Л1.1 Л1.2 Л2.1 Л3.1</w:t>
            </w:r>
          </w:p>
          <w:p w:rsidR="00121A20" w:rsidRDefault="00FF6707">
            <w:pPr>
              <w:spacing w:after="0" w:line="240" w:lineRule="auto"/>
              <w:jc w:val="center"/>
              <w:rPr>
                <w:sz w:val="19"/>
                <w:szCs w:val="19"/>
              </w:rPr>
            </w:pPr>
            <w:r>
              <w:rPr>
                <w:rFonts w:ascii="Times New Roman" w:hAnsi="Times New Roman" w:cs="Times New Roman"/>
                <w:color w:val="000000"/>
                <w:sz w:val="19"/>
                <w:szCs w:val="19"/>
              </w:rPr>
              <w:t>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121A20"/>
        </w:tc>
      </w:tr>
      <w:tr w:rsidR="00121A20">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Тема 2.1 «Валютный контроль операций, осуществляемых при экспорте и импорте. Валютный контроль при бартерных и лизинговых операциях.  Валютный контроль в неторговом обороте»</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 xml:space="preserve">Понятия экспорта и импорта для целей валютного регулирования и валютного контроля. Правила оформления паспорта сделки. Репатриация резидентами иностранной валюты и валюты РФ. Правовое регулирование ввоза в РФ и вывоза из РФ валютных ценностей, валюты РФ и внутренних ценных бумаг. Регулирование внешнеторговых бартерных сделок. Оформление паспорта бартерной сделки. </w:t>
            </w:r>
            <w:proofErr w:type="gramStart"/>
            <w:r w:rsidRPr="007A3A59">
              <w:rPr>
                <w:rFonts w:ascii="Times New Roman" w:hAnsi="Times New Roman" w:cs="Times New Roman"/>
                <w:color w:val="000000"/>
                <w:sz w:val="19"/>
                <w:szCs w:val="19"/>
              </w:rPr>
              <w:t>Контроль за</w:t>
            </w:r>
            <w:proofErr w:type="gramEnd"/>
            <w:r w:rsidRPr="007A3A59">
              <w:rPr>
                <w:rFonts w:ascii="Times New Roman" w:hAnsi="Times New Roman" w:cs="Times New Roman"/>
                <w:color w:val="000000"/>
                <w:sz w:val="19"/>
                <w:szCs w:val="19"/>
              </w:rPr>
              <w:t xml:space="preserve"> проведением лизинговых операций.  Состав неторговых операций. Переводы физических лиц. Особенности осуществления валютного контроля операций, не относящихся к </w:t>
            </w:r>
            <w:proofErr w:type="gramStart"/>
            <w:r w:rsidRPr="007A3A59">
              <w:rPr>
                <w:rFonts w:ascii="Times New Roman" w:hAnsi="Times New Roman" w:cs="Times New Roman"/>
                <w:color w:val="000000"/>
                <w:sz w:val="19"/>
                <w:szCs w:val="19"/>
              </w:rPr>
              <w:t>экспортным</w:t>
            </w:r>
            <w:proofErr w:type="gramEnd"/>
            <w:r w:rsidRPr="007A3A59">
              <w:rPr>
                <w:rFonts w:ascii="Times New Roman" w:hAnsi="Times New Roman" w:cs="Times New Roman"/>
                <w:color w:val="000000"/>
                <w:sz w:val="19"/>
                <w:szCs w:val="19"/>
              </w:rPr>
              <w:t xml:space="preserve"> и импортным. /</w:t>
            </w:r>
            <w:proofErr w:type="spellStart"/>
            <w:proofErr w:type="gramStart"/>
            <w:r w:rsidRPr="007A3A59">
              <w:rPr>
                <w:rFonts w:ascii="Times New Roman" w:hAnsi="Times New Roman" w:cs="Times New Roman"/>
                <w:color w:val="000000"/>
                <w:sz w:val="19"/>
                <w:szCs w:val="19"/>
              </w:rPr>
              <w:t>Пр</w:t>
            </w:r>
            <w:proofErr w:type="spellEnd"/>
            <w:proofErr w:type="gramEnd"/>
            <w:r w:rsidRPr="007A3A5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Л1.1 Л2.1 Л3.1</w:t>
            </w:r>
          </w:p>
          <w:p w:rsidR="00121A20" w:rsidRDefault="00FF6707">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121A20"/>
        </w:tc>
      </w:tr>
    </w:tbl>
    <w:p w:rsidR="00121A20" w:rsidRDefault="00FF6707">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2"/>
        <w:gridCol w:w="134"/>
        <w:gridCol w:w="798"/>
        <w:gridCol w:w="681"/>
        <w:gridCol w:w="1102"/>
        <w:gridCol w:w="1214"/>
        <w:gridCol w:w="673"/>
        <w:gridCol w:w="389"/>
        <w:gridCol w:w="946"/>
      </w:tblGrid>
      <w:tr w:rsidR="00121A20">
        <w:trPr>
          <w:trHeight w:hRule="exact" w:val="416"/>
        </w:trPr>
        <w:tc>
          <w:tcPr>
            <w:tcW w:w="4692" w:type="dxa"/>
            <w:gridSpan w:val="3"/>
            <w:shd w:val="clear" w:color="C0C0C0" w:fill="FFFFFF"/>
            <w:tcMar>
              <w:left w:w="34" w:type="dxa"/>
              <w:right w:w="34" w:type="dxa"/>
            </w:tcMar>
          </w:tcPr>
          <w:p w:rsidR="00121A20" w:rsidRDefault="00FF6707">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121A20" w:rsidRDefault="00121A20"/>
        </w:tc>
        <w:tc>
          <w:tcPr>
            <w:tcW w:w="710" w:type="dxa"/>
          </w:tcPr>
          <w:p w:rsidR="00121A20" w:rsidRDefault="00121A20"/>
        </w:tc>
        <w:tc>
          <w:tcPr>
            <w:tcW w:w="1135" w:type="dxa"/>
          </w:tcPr>
          <w:p w:rsidR="00121A20" w:rsidRDefault="00121A20"/>
        </w:tc>
        <w:tc>
          <w:tcPr>
            <w:tcW w:w="1277" w:type="dxa"/>
          </w:tcPr>
          <w:p w:rsidR="00121A20" w:rsidRDefault="00121A20"/>
        </w:tc>
        <w:tc>
          <w:tcPr>
            <w:tcW w:w="710" w:type="dxa"/>
          </w:tcPr>
          <w:p w:rsidR="00121A20" w:rsidRDefault="00121A20"/>
        </w:tc>
        <w:tc>
          <w:tcPr>
            <w:tcW w:w="426" w:type="dxa"/>
          </w:tcPr>
          <w:p w:rsidR="00121A20" w:rsidRDefault="00121A20"/>
        </w:tc>
        <w:tc>
          <w:tcPr>
            <w:tcW w:w="1007" w:type="dxa"/>
            <w:shd w:val="clear" w:color="C0C0C0" w:fill="FFFFFF"/>
            <w:tcMar>
              <w:left w:w="34" w:type="dxa"/>
              <w:right w:w="34" w:type="dxa"/>
            </w:tcMar>
          </w:tcPr>
          <w:p w:rsidR="00121A20" w:rsidRDefault="00FF6707">
            <w:pPr>
              <w:spacing w:after="0" w:line="240" w:lineRule="auto"/>
              <w:jc w:val="right"/>
              <w:rPr>
                <w:sz w:val="16"/>
                <w:szCs w:val="16"/>
              </w:rPr>
            </w:pPr>
            <w:r>
              <w:rPr>
                <w:rFonts w:ascii="Times New Roman" w:hAnsi="Times New Roman" w:cs="Times New Roman"/>
                <w:color w:val="C0C0C0"/>
                <w:sz w:val="16"/>
                <w:szCs w:val="16"/>
              </w:rPr>
              <w:t>стр. 7</w:t>
            </w:r>
          </w:p>
        </w:tc>
      </w:tr>
      <w:tr w:rsidR="00121A2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sidRPr="007A3A59">
              <w:rPr>
                <w:rFonts w:ascii="Times New Roman" w:hAnsi="Times New Roman" w:cs="Times New Roman"/>
                <w:color w:val="000000"/>
                <w:sz w:val="19"/>
                <w:szCs w:val="19"/>
              </w:rPr>
              <w:t xml:space="preserve">Тема 2.1 «Валютный контроль операций, осуществляемых при экспорте и </w:t>
            </w:r>
            <w:proofErr w:type="spellStart"/>
            <w:r w:rsidRPr="007A3A59">
              <w:rPr>
                <w:rFonts w:ascii="Times New Roman" w:hAnsi="Times New Roman" w:cs="Times New Roman"/>
                <w:color w:val="000000"/>
                <w:sz w:val="19"/>
                <w:szCs w:val="19"/>
              </w:rPr>
              <w:t>импорте».Понятия</w:t>
            </w:r>
            <w:proofErr w:type="spellEnd"/>
            <w:r w:rsidRPr="007A3A59">
              <w:rPr>
                <w:rFonts w:ascii="Times New Roman" w:hAnsi="Times New Roman" w:cs="Times New Roman"/>
                <w:color w:val="000000"/>
                <w:sz w:val="19"/>
                <w:szCs w:val="19"/>
              </w:rPr>
              <w:t xml:space="preserve"> экспорта и импорта для целей валютного регулирования и валютного </w:t>
            </w:r>
            <w:proofErr w:type="spellStart"/>
            <w:r w:rsidRPr="007A3A59">
              <w:rPr>
                <w:rFonts w:ascii="Times New Roman" w:hAnsi="Times New Roman" w:cs="Times New Roman"/>
                <w:color w:val="000000"/>
                <w:sz w:val="19"/>
                <w:szCs w:val="19"/>
              </w:rPr>
              <w:t>контроля</w:t>
            </w:r>
            <w:proofErr w:type="gramStart"/>
            <w:r w:rsidRPr="007A3A59">
              <w:rPr>
                <w:rFonts w:ascii="Times New Roman" w:hAnsi="Times New Roman" w:cs="Times New Roman"/>
                <w:color w:val="000000"/>
                <w:sz w:val="19"/>
                <w:szCs w:val="19"/>
              </w:rPr>
              <w:t>.П</w:t>
            </w:r>
            <w:proofErr w:type="gramEnd"/>
            <w:r w:rsidRPr="007A3A59">
              <w:rPr>
                <w:rFonts w:ascii="Times New Roman" w:hAnsi="Times New Roman" w:cs="Times New Roman"/>
                <w:color w:val="000000"/>
                <w:sz w:val="19"/>
                <w:szCs w:val="19"/>
              </w:rPr>
              <w:t>равила</w:t>
            </w:r>
            <w:proofErr w:type="spellEnd"/>
            <w:r w:rsidRPr="007A3A59">
              <w:rPr>
                <w:rFonts w:ascii="Times New Roman" w:hAnsi="Times New Roman" w:cs="Times New Roman"/>
                <w:color w:val="000000"/>
                <w:sz w:val="19"/>
                <w:szCs w:val="19"/>
              </w:rPr>
              <w:t xml:space="preserve"> оформления паспорта </w:t>
            </w:r>
            <w:proofErr w:type="spellStart"/>
            <w:r w:rsidRPr="007A3A59">
              <w:rPr>
                <w:rFonts w:ascii="Times New Roman" w:hAnsi="Times New Roman" w:cs="Times New Roman"/>
                <w:color w:val="000000"/>
                <w:sz w:val="19"/>
                <w:szCs w:val="19"/>
              </w:rPr>
              <w:t>сделки.Репатриация</w:t>
            </w:r>
            <w:proofErr w:type="spellEnd"/>
            <w:r w:rsidRPr="007A3A59">
              <w:rPr>
                <w:rFonts w:ascii="Times New Roman" w:hAnsi="Times New Roman" w:cs="Times New Roman"/>
                <w:color w:val="000000"/>
                <w:sz w:val="19"/>
                <w:szCs w:val="19"/>
              </w:rPr>
              <w:t xml:space="preserve"> резидентами иностранной валюты и валюты </w:t>
            </w:r>
            <w:proofErr w:type="spellStart"/>
            <w:r w:rsidRPr="007A3A59">
              <w:rPr>
                <w:rFonts w:ascii="Times New Roman" w:hAnsi="Times New Roman" w:cs="Times New Roman"/>
                <w:color w:val="000000"/>
                <w:sz w:val="19"/>
                <w:szCs w:val="19"/>
              </w:rPr>
              <w:t>РФ.Правовое</w:t>
            </w:r>
            <w:proofErr w:type="spellEnd"/>
            <w:r w:rsidRPr="007A3A59">
              <w:rPr>
                <w:rFonts w:ascii="Times New Roman" w:hAnsi="Times New Roman" w:cs="Times New Roman"/>
                <w:color w:val="000000"/>
                <w:sz w:val="19"/>
                <w:szCs w:val="19"/>
              </w:rPr>
              <w:t xml:space="preserve"> регулирование ввоза в РФ и вывоза из РФ валютных ценностей, валюты РФ и внутренних ценных </w:t>
            </w:r>
            <w:proofErr w:type="spellStart"/>
            <w:r w:rsidRPr="007A3A59">
              <w:rPr>
                <w:rFonts w:ascii="Times New Roman" w:hAnsi="Times New Roman" w:cs="Times New Roman"/>
                <w:color w:val="000000"/>
                <w:sz w:val="19"/>
                <w:szCs w:val="19"/>
              </w:rPr>
              <w:t>бумаг.Права</w:t>
            </w:r>
            <w:proofErr w:type="spellEnd"/>
            <w:r w:rsidRPr="007A3A59">
              <w:rPr>
                <w:rFonts w:ascii="Times New Roman" w:hAnsi="Times New Roman" w:cs="Times New Roman"/>
                <w:color w:val="000000"/>
                <w:sz w:val="19"/>
                <w:szCs w:val="19"/>
              </w:rPr>
              <w:t xml:space="preserve"> и обязанности резидентов и нерезидентов при проведении валютного контроля.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17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Л1.1 Л1.2 Л2.1 Л3.1</w:t>
            </w:r>
          </w:p>
          <w:p w:rsidR="00121A20" w:rsidRDefault="00FF6707">
            <w:pPr>
              <w:spacing w:after="0" w:line="240" w:lineRule="auto"/>
              <w:jc w:val="center"/>
              <w:rPr>
                <w:sz w:val="19"/>
                <w:szCs w:val="19"/>
              </w:rPr>
            </w:pPr>
            <w:r>
              <w:rPr>
                <w:rFonts w:ascii="Times New Roman" w:hAnsi="Times New Roman" w:cs="Times New Roman"/>
                <w:color w:val="000000"/>
                <w:sz w:val="19"/>
                <w:szCs w:val="19"/>
              </w:rPr>
              <w:t>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121A20"/>
        </w:tc>
      </w:tr>
      <w:tr w:rsidR="00121A20">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 xml:space="preserve">Тема 2.2 «Валютный контроль при бартерных и лизинговых операциях. Валютный контроль в неторговом обороте». Как происходит регулирование внешнеторговых бартерных сделок. Поясните процесс оформление паспорта бартерной </w:t>
            </w:r>
            <w:proofErr w:type="spellStart"/>
            <w:r w:rsidRPr="007A3A59">
              <w:rPr>
                <w:rFonts w:ascii="Times New Roman" w:hAnsi="Times New Roman" w:cs="Times New Roman"/>
                <w:color w:val="000000"/>
                <w:sz w:val="19"/>
                <w:szCs w:val="19"/>
              </w:rPr>
              <w:t>сделки</w:t>
            </w:r>
            <w:proofErr w:type="gramStart"/>
            <w:r w:rsidRPr="007A3A59">
              <w:rPr>
                <w:rFonts w:ascii="Times New Roman" w:hAnsi="Times New Roman" w:cs="Times New Roman"/>
                <w:color w:val="000000"/>
                <w:sz w:val="19"/>
                <w:szCs w:val="19"/>
              </w:rPr>
              <w:t>.К</w:t>
            </w:r>
            <w:proofErr w:type="gramEnd"/>
            <w:r w:rsidRPr="007A3A59">
              <w:rPr>
                <w:rFonts w:ascii="Times New Roman" w:hAnsi="Times New Roman" w:cs="Times New Roman"/>
                <w:color w:val="000000"/>
                <w:sz w:val="19"/>
                <w:szCs w:val="19"/>
              </w:rPr>
              <w:t>ак</w:t>
            </w:r>
            <w:proofErr w:type="spellEnd"/>
            <w:r w:rsidRPr="007A3A59">
              <w:rPr>
                <w:rFonts w:ascii="Times New Roman" w:hAnsi="Times New Roman" w:cs="Times New Roman"/>
                <w:color w:val="000000"/>
                <w:sz w:val="19"/>
                <w:szCs w:val="19"/>
              </w:rPr>
              <w:t xml:space="preserve"> осуществляется контроль за проведением лизинговых операций? Назовите состав неторговых операций? Порядок переводов валюты физическими  лицами. Каковы особенности осуществления валютного контроля операций, не относящихся к </w:t>
            </w:r>
            <w:proofErr w:type="gramStart"/>
            <w:r w:rsidRPr="007A3A59">
              <w:rPr>
                <w:rFonts w:ascii="Times New Roman" w:hAnsi="Times New Roman" w:cs="Times New Roman"/>
                <w:color w:val="000000"/>
                <w:sz w:val="19"/>
                <w:szCs w:val="19"/>
              </w:rPr>
              <w:t>экспортным</w:t>
            </w:r>
            <w:proofErr w:type="gramEnd"/>
            <w:r w:rsidRPr="007A3A59">
              <w:rPr>
                <w:rFonts w:ascii="Times New Roman" w:hAnsi="Times New Roman" w:cs="Times New Roman"/>
                <w:color w:val="000000"/>
                <w:sz w:val="19"/>
                <w:szCs w:val="19"/>
              </w:rPr>
              <w:t xml:space="preserve"> и импортным? /</w:t>
            </w:r>
            <w:proofErr w:type="gramStart"/>
            <w:r w:rsidRPr="007A3A59">
              <w:rPr>
                <w:rFonts w:ascii="Times New Roman" w:hAnsi="Times New Roman" w:cs="Times New Roman"/>
                <w:color w:val="000000"/>
                <w:sz w:val="19"/>
                <w:szCs w:val="19"/>
              </w:rPr>
              <w:t>Ср</w:t>
            </w:r>
            <w:proofErr w:type="gramEnd"/>
            <w:r w:rsidRPr="007A3A5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54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Л1.1 Л2.1 Л3.1</w:t>
            </w:r>
          </w:p>
          <w:p w:rsidR="00121A20" w:rsidRDefault="00FF6707">
            <w:pPr>
              <w:spacing w:after="0" w:line="240" w:lineRule="auto"/>
              <w:jc w:val="center"/>
              <w:rPr>
                <w:sz w:val="19"/>
                <w:szCs w:val="19"/>
              </w:rPr>
            </w:pPr>
            <w:r>
              <w:rPr>
                <w:rFonts w:ascii="Times New Roman" w:hAnsi="Times New Roman" w:cs="Times New Roman"/>
                <w:color w:val="000000"/>
                <w:sz w:val="19"/>
                <w:szCs w:val="19"/>
              </w:rPr>
              <w:t>Э1 Э2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121A20"/>
        </w:tc>
      </w:tr>
      <w:tr w:rsidR="00121A2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Л1.1 Л1.2 Л2.1 Л3.1</w:t>
            </w:r>
          </w:p>
          <w:p w:rsidR="00121A20" w:rsidRDefault="00FF6707">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121A20"/>
        </w:tc>
      </w:tr>
      <w:tr w:rsidR="00121A20">
        <w:trPr>
          <w:trHeight w:hRule="exact" w:val="277"/>
        </w:trPr>
        <w:tc>
          <w:tcPr>
            <w:tcW w:w="993" w:type="dxa"/>
          </w:tcPr>
          <w:p w:rsidR="00121A20" w:rsidRDefault="00121A20"/>
        </w:tc>
        <w:tc>
          <w:tcPr>
            <w:tcW w:w="3545" w:type="dxa"/>
          </w:tcPr>
          <w:p w:rsidR="00121A20" w:rsidRDefault="00121A20"/>
        </w:tc>
        <w:tc>
          <w:tcPr>
            <w:tcW w:w="143" w:type="dxa"/>
          </w:tcPr>
          <w:p w:rsidR="00121A20" w:rsidRDefault="00121A20"/>
        </w:tc>
        <w:tc>
          <w:tcPr>
            <w:tcW w:w="851" w:type="dxa"/>
          </w:tcPr>
          <w:p w:rsidR="00121A20" w:rsidRDefault="00121A20"/>
        </w:tc>
        <w:tc>
          <w:tcPr>
            <w:tcW w:w="710" w:type="dxa"/>
          </w:tcPr>
          <w:p w:rsidR="00121A20" w:rsidRDefault="00121A20"/>
        </w:tc>
        <w:tc>
          <w:tcPr>
            <w:tcW w:w="1135" w:type="dxa"/>
          </w:tcPr>
          <w:p w:rsidR="00121A20" w:rsidRDefault="00121A20"/>
        </w:tc>
        <w:tc>
          <w:tcPr>
            <w:tcW w:w="1277" w:type="dxa"/>
          </w:tcPr>
          <w:p w:rsidR="00121A20" w:rsidRDefault="00121A20"/>
        </w:tc>
        <w:tc>
          <w:tcPr>
            <w:tcW w:w="710" w:type="dxa"/>
          </w:tcPr>
          <w:p w:rsidR="00121A20" w:rsidRDefault="00121A20"/>
        </w:tc>
        <w:tc>
          <w:tcPr>
            <w:tcW w:w="426" w:type="dxa"/>
          </w:tcPr>
          <w:p w:rsidR="00121A20" w:rsidRDefault="00121A20"/>
        </w:tc>
        <w:tc>
          <w:tcPr>
            <w:tcW w:w="993" w:type="dxa"/>
          </w:tcPr>
          <w:p w:rsidR="00121A20" w:rsidRDefault="00121A20"/>
        </w:tc>
      </w:tr>
      <w:tr w:rsidR="00121A2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21A20" w:rsidRPr="008C5C9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jc w:val="center"/>
              <w:rPr>
                <w:sz w:val="19"/>
                <w:szCs w:val="19"/>
              </w:rPr>
            </w:pPr>
            <w:r w:rsidRPr="007A3A59">
              <w:rPr>
                <w:rFonts w:ascii="Times New Roman" w:hAnsi="Times New Roman" w:cs="Times New Roman"/>
                <w:b/>
                <w:color w:val="000000"/>
                <w:sz w:val="19"/>
                <w:szCs w:val="19"/>
              </w:rPr>
              <w:t>5.1. Фонд оценочных сре</w:t>
            </w:r>
            <w:proofErr w:type="gramStart"/>
            <w:r w:rsidRPr="007A3A59">
              <w:rPr>
                <w:rFonts w:ascii="Times New Roman" w:hAnsi="Times New Roman" w:cs="Times New Roman"/>
                <w:b/>
                <w:color w:val="000000"/>
                <w:sz w:val="19"/>
                <w:szCs w:val="19"/>
              </w:rPr>
              <w:t>дств дл</w:t>
            </w:r>
            <w:proofErr w:type="gramEnd"/>
            <w:r w:rsidRPr="007A3A59">
              <w:rPr>
                <w:rFonts w:ascii="Times New Roman" w:hAnsi="Times New Roman" w:cs="Times New Roman"/>
                <w:b/>
                <w:color w:val="000000"/>
                <w:sz w:val="19"/>
                <w:szCs w:val="19"/>
              </w:rPr>
              <w:t>я проведения промежуточной аттестации</w:t>
            </w:r>
          </w:p>
        </w:tc>
      </w:tr>
      <w:tr w:rsidR="00121A20" w:rsidRPr="008C5C93">
        <w:trPr>
          <w:trHeight w:hRule="exact" w:val="663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Вопросы к экзамену</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1.Нормативно-правовая документация, отражающая вопросы конкретных направлений валютного контроля.</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2.Формы организации валютной системы.</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3.Сущность валютного рынка. Его классификация.</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4.Организация проверок таможенными органами финансово-хозяйственной деятельности участников внешнеэкономическ</w:t>
            </w:r>
            <w:r w:rsidR="002819B9">
              <w:rPr>
                <w:rFonts w:ascii="Times New Roman" w:hAnsi="Times New Roman" w:cs="Times New Roman"/>
                <w:color w:val="000000"/>
                <w:sz w:val="19"/>
                <w:szCs w:val="19"/>
              </w:rPr>
              <w:t>ой деятель</w:t>
            </w:r>
            <w:r w:rsidRPr="007A3A59">
              <w:rPr>
                <w:rFonts w:ascii="Times New Roman" w:hAnsi="Times New Roman" w:cs="Times New Roman"/>
                <w:color w:val="000000"/>
                <w:sz w:val="19"/>
                <w:szCs w:val="19"/>
              </w:rPr>
              <w:t>ности.</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5.Определение маржи по фьючерсным операциям.</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6.Информация, необходимая для проведения таможенно-банковского валютного контроля.</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7.Фьючерсные контракты, их котир</w:t>
            </w:r>
            <w:r w:rsidR="002819B9">
              <w:rPr>
                <w:rFonts w:ascii="Times New Roman" w:hAnsi="Times New Roman" w:cs="Times New Roman"/>
                <w:color w:val="000000"/>
                <w:sz w:val="19"/>
                <w:szCs w:val="19"/>
              </w:rPr>
              <w:t>овки. Отличия фьючерсного и фор</w:t>
            </w:r>
            <w:r w:rsidRPr="007A3A59">
              <w:rPr>
                <w:rFonts w:ascii="Times New Roman" w:hAnsi="Times New Roman" w:cs="Times New Roman"/>
                <w:color w:val="000000"/>
                <w:sz w:val="19"/>
                <w:szCs w:val="19"/>
              </w:rPr>
              <w:t>вардного контрактов.</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8.Валютно-финансовые документы, используемые при международных расчетах.</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9.Операции СВОП, котировки СВОП.</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 xml:space="preserve">10.Таможенный </w:t>
            </w:r>
            <w:proofErr w:type="gramStart"/>
            <w:r w:rsidRPr="007A3A59">
              <w:rPr>
                <w:rFonts w:ascii="Times New Roman" w:hAnsi="Times New Roman" w:cs="Times New Roman"/>
                <w:color w:val="000000"/>
                <w:sz w:val="19"/>
                <w:szCs w:val="19"/>
              </w:rPr>
              <w:t>контроль за</w:t>
            </w:r>
            <w:proofErr w:type="gramEnd"/>
            <w:r w:rsidRPr="007A3A59">
              <w:rPr>
                <w:rFonts w:ascii="Times New Roman" w:hAnsi="Times New Roman" w:cs="Times New Roman"/>
                <w:color w:val="000000"/>
                <w:sz w:val="19"/>
                <w:szCs w:val="19"/>
              </w:rPr>
              <w:t xml:space="preserve"> лизинговыми операциями.</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11.Опционные сделки, биржевой опцион, его разновидности.</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12.Формы международных валютных расчетов.</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13.Валютный режим. Типы валютных режимов.</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14.Форвардный курс, методика его определения.</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15.Паспорт сделки как базовый документ валютного контроля.</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 xml:space="preserve">16.Содержание </w:t>
            </w:r>
            <w:proofErr w:type="spellStart"/>
            <w:r w:rsidRPr="007A3A59">
              <w:rPr>
                <w:rFonts w:ascii="Times New Roman" w:hAnsi="Times New Roman" w:cs="Times New Roman"/>
                <w:color w:val="000000"/>
                <w:sz w:val="19"/>
                <w:szCs w:val="19"/>
              </w:rPr>
              <w:t>аутрайтных</w:t>
            </w:r>
            <w:proofErr w:type="spellEnd"/>
            <w:r w:rsidRPr="007A3A59">
              <w:rPr>
                <w:rFonts w:ascii="Times New Roman" w:hAnsi="Times New Roman" w:cs="Times New Roman"/>
                <w:color w:val="000000"/>
                <w:sz w:val="19"/>
                <w:szCs w:val="19"/>
              </w:rPr>
              <w:t xml:space="preserve"> сделок и ставки по ним.</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17.Осуществление валютного контроля в неторговом обороте.</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18.Схема контроля исполнения внешнеторговых бартерных сделок.</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 xml:space="preserve">19.Кросс-курсы. </w:t>
            </w:r>
            <w:proofErr w:type="gramStart"/>
            <w:r w:rsidRPr="007A3A59">
              <w:rPr>
                <w:rFonts w:ascii="Times New Roman" w:hAnsi="Times New Roman" w:cs="Times New Roman"/>
                <w:color w:val="000000"/>
                <w:sz w:val="19"/>
                <w:szCs w:val="19"/>
              </w:rPr>
              <w:t>Кросс-операции</w:t>
            </w:r>
            <w:proofErr w:type="gramEnd"/>
            <w:r w:rsidRPr="007A3A59">
              <w:rPr>
                <w:rFonts w:ascii="Times New Roman" w:hAnsi="Times New Roman" w:cs="Times New Roman"/>
                <w:color w:val="000000"/>
                <w:sz w:val="19"/>
                <w:szCs w:val="19"/>
              </w:rPr>
              <w:t>.</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20.Валютная позиция. Валютная практика и деятельность ЦБ РФ.</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21.Степень конвертируемости валют и факторы, ее определяющие.</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22.Валютная котировка, спот-курс. Разница между курсами продажи и покупки.</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23.Сущность и  виды валютного демпинга.</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24.Валютный курс в системе экономических отношений.</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25.Валютный курс. Факторы, влияющие на валютный курс.</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26.Функции таможенных органов по валютному контролю.</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27.Органы и агенты валютного контроля. Их полномочия и функции.</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Система валютного контроля.</w:t>
            </w:r>
          </w:p>
        </w:tc>
      </w:tr>
    </w:tbl>
    <w:p w:rsidR="00121A20" w:rsidRPr="007A3A59" w:rsidRDefault="00FF6707">
      <w:pPr>
        <w:rPr>
          <w:sz w:val="0"/>
          <w:szCs w:val="0"/>
        </w:rPr>
      </w:pPr>
      <w:r w:rsidRPr="007A3A59">
        <w:br w:type="page"/>
      </w:r>
    </w:p>
    <w:tbl>
      <w:tblPr>
        <w:tblW w:w="0" w:type="auto"/>
        <w:tblCellMar>
          <w:left w:w="0" w:type="dxa"/>
          <w:right w:w="0" w:type="dxa"/>
        </w:tblCellMar>
        <w:tblLook w:val="04A0" w:firstRow="1" w:lastRow="0" w:firstColumn="1" w:lastColumn="0" w:noHBand="0" w:noVBand="1"/>
      </w:tblPr>
      <w:tblGrid>
        <w:gridCol w:w="676"/>
        <w:gridCol w:w="1847"/>
        <w:gridCol w:w="1907"/>
        <w:gridCol w:w="1939"/>
        <w:gridCol w:w="2110"/>
        <w:gridCol w:w="700"/>
        <w:gridCol w:w="1095"/>
      </w:tblGrid>
      <w:tr w:rsidR="00121A20" w:rsidTr="002819B9">
        <w:trPr>
          <w:trHeight w:hRule="exact" w:val="416"/>
        </w:trPr>
        <w:tc>
          <w:tcPr>
            <w:tcW w:w="4430" w:type="dxa"/>
            <w:gridSpan w:val="3"/>
            <w:shd w:val="clear" w:color="C0C0C0" w:fill="FFFFFF"/>
            <w:tcMar>
              <w:left w:w="34" w:type="dxa"/>
              <w:right w:w="34" w:type="dxa"/>
            </w:tcMar>
          </w:tcPr>
          <w:p w:rsidR="00121A20" w:rsidRDefault="00FF6707">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1939" w:type="dxa"/>
          </w:tcPr>
          <w:p w:rsidR="00121A20" w:rsidRDefault="00121A20"/>
        </w:tc>
        <w:tc>
          <w:tcPr>
            <w:tcW w:w="2110" w:type="dxa"/>
          </w:tcPr>
          <w:p w:rsidR="00121A20" w:rsidRDefault="00121A20"/>
        </w:tc>
        <w:tc>
          <w:tcPr>
            <w:tcW w:w="700" w:type="dxa"/>
          </w:tcPr>
          <w:p w:rsidR="00121A20" w:rsidRDefault="00121A20"/>
        </w:tc>
        <w:tc>
          <w:tcPr>
            <w:tcW w:w="1095" w:type="dxa"/>
            <w:shd w:val="clear" w:color="C0C0C0" w:fill="FFFFFF"/>
            <w:tcMar>
              <w:left w:w="34" w:type="dxa"/>
              <w:right w:w="34" w:type="dxa"/>
            </w:tcMar>
          </w:tcPr>
          <w:p w:rsidR="00121A20" w:rsidRDefault="00FF6707">
            <w:pPr>
              <w:spacing w:after="0" w:line="240" w:lineRule="auto"/>
              <w:jc w:val="right"/>
              <w:rPr>
                <w:sz w:val="16"/>
                <w:szCs w:val="16"/>
              </w:rPr>
            </w:pPr>
            <w:r>
              <w:rPr>
                <w:rFonts w:ascii="Times New Roman" w:hAnsi="Times New Roman" w:cs="Times New Roman"/>
                <w:color w:val="C0C0C0"/>
                <w:sz w:val="16"/>
                <w:szCs w:val="16"/>
              </w:rPr>
              <w:t>стр. 8</w:t>
            </w:r>
          </w:p>
        </w:tc>
      </w:tr>
      <w:tr w:rsidR="00121A20" w:rsidRPr="008C5C93" w:rsidTr="002819B9">
        <w:trPr>
          <w:trHeight w:hRule="exact" w:val="5532"/>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28.Понятие валютной корзины. Состав валютной корзины.</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29.Цели и основные направления валютного контроля.</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30.Валютные операции резидентов и нерезидентов.</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31.Валютный паритет как элемент валютной системы.</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32.Классификация валютных операций по законодательству РФ.</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33.Понятие «мировые деньги» и «экономическая глобализация».</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34.Объекты валютного регулирования.</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35.Валюта как экономическая категория, эволюция ее функциональных форм.</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36.Механизм валютного регулирования валютных операций резидентов и нерезидентов.</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37.Взаимодействие и взаимное влияние национальных и мировых валютных систем.</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38.Валютный рынок России.</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39.Понятие национальной и мировой валютной системы, их элементы.</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40.Валютная система России.</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41.Факторы, влияющие на международные валютные отношения.</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42.Валютная политика России.</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43.Понятие международных валютных отношений.</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44.Операции с наличной валютой.</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45.Основные виды валютных операций и их регулирование.</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46.Сделки с иностранной валютой н</w:t>
            </w:r>
            <w:r w:rsidR="002819B9">
              <w:rPr>
                <w:rFonts w:ascii="Times New Roman" w:hAnsi="Times New Roman" w:cs="Times New Roman"/>
                <w:color w:val="000000"/>
                <w:sz w:val="19"/>
                <w:szCs w:val="19"/>
              </w:rPr>
              <w:t>а валютном (биржевом и межбанков</w:t>
            </w:r>
            <w:r w:rsidRPr="007A3A59">
              <w:rPr>
                <w:rFonts w:ascii="Times New Roman" w:hAnsi="Times New Roman" w:cs="Times New Roman"/>
                <w:color w:val="000000"/>
                <w:sz w:val="19"/>
                <w:szCs w:val="19"/>
              </w:rPr>
              <w:t>ском) рынке.</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47.Понятие, признаки и особенности валютного правонарушения.</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48.Страхование валютных рисков.</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49.Административная и уголовная ответственность за валютные правонарушения.</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50.Роль валютного регулирования и валютного контроля при осуществлении внешнеторговых операций.</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51.Паспорт сделки: понятие, порядок оформления, основные реквизиты.</w:t>
            </w:r>
          </w:p>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52.Разрешение на проведение отдельных видов валютных операций.</w:t>
            </w:r>
          </w:p>
        </w:tc>
      </w:tr>
      <w:tr w:rsidR="00121A20" w:rsidRPr="008C5C93" w:rsidTr="002819B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jc w:val="center"/>
              <w:rPr>
                <w:sz w:val="19"/>
                <w:szCs w:val="19"/>
              </w:rPr>
            </w:pPr>
            <w:r w:rsidRPr="007A3A59">
              <w:rPr>
                <w:rFonts w:ascii="Times New Roman" w:hAnsi="Times New Roman" w:cs="Times New Roman"/>
                <w:b/>
                <w:color w:val="000000"/>
                <w:sz w:val="19"/>
                <w:szCs w:val="19"/>
              </w:rPr>
              <w:t>5.2. Фонд оценочных сре</w:t>
            </w:r>
            <w:proofErr w:type="gramStart"/>
            <w:r w:rsidRPr="007A3A59">
              <w:rPr>
                <w:rFonts w:ascii="Times New Roman" w:hAnsi="Times New Roman" w:cs="Times New Roman"/>
                <w:b/>
                <w:color w:val="000000"/>
                <w:sz w:val="19"/>
                <w:szCs w:val="19"/>
              </w:rPr>
              <w:t>дств дл</w:t>
            </w:r>
            <w:proofErr w:type="gramEnd"/>
            <w:r w:rsidRPr="007A3A59">
              <w:rPr>
                <w:rFonts w:ascii="Times New Roman" w:hAnsi="Times New Roman" w:cs="Times New Roman"/>
                <w:b/>
                <w:color w:val="000000"/>
                <w:sz w:val="19"/>
                <w:szCs w:val="19"/>
              </w:rPr>
              <w:t>я проведения текущего контроля</w:t>
            </w:r>
          </w:p>
        </w:tc>
      </w:tr>
      <w:tr w:rsidR="00121A20" w:rsidRPr="008C5C93" w:rsidTr="002819B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Структура и содержание фонда оценочных сре</w:t>
            </w:r>
            <w:proofErr w:type="gramStart"/>
            <w:r w:rsidRPr="007A3A59">
              <w:rPr>
                <w:rFonts w:ascii="Times New Roman" w:hAnsi="Times New Roman" w:cs="Times New Roman"/>
                <w:color w:val="000000"/>
                <w:sz w:val="19"/>
                <w:szCs w:val="19"/>
              </w:rPr>
              <w:t>дств пр</w:t>
            </w:r>
            <w:proofErr w:type="gramEnd"/>
            <w:r w:rsidRPr="007A3A59">
              <w:rPr>
                <w:rFonts w:ascii="Times New Roman" w:hAnsi="Times New Roman" w:cs="Times New Roman"/>
                <w:color w:val="000000"/>
                <w:sz w:val="19"/>
                <w:szCs w:val="19"/>
              </w:rPr>
              <w:t>едставлены в Приложении 1 к рабочей программе дисциплины.</w:t>
            </w:r>
          </w:p>
        </w:tc>
      </w:tr>
      <w:tr w:rsidR="00121A20" w:rsidRPr="008C5C93" w:rsidTr="002819B9">
        <w:trPr>
          <w:trHeight w:hRule="exact" w:val="277"/>
        </w:trPr>
        <w:tc>
          <w:tcPr>
            <w:tcW w:w="676" w:type="dxa"/>
          </w:tcPr>
          <w:p w:rsidR="00121A20" w:rsidRPr="007A3A59" w:rsidRDefault="00121A20"/>
        </w:tc>
        <w:tc>
          <w:tcPr>
            <w:tcW w:w="1847" w:type="dxa"/>
          </w:tcPr>
          <w:p w:rsidR="00121A20" w:rsidRPr="007A3A59" w:rsidRDefault="00121A20"/>
        </w:tc>
        <w:tc>
          <w:tcPr>
            <w:tcW w:w="1907" w:type="dxa"/>
          </w:tcPr>
          <w:p w:rsidR="00121A20" w:rsidRPr="007A3A59" w:rsidRDefault="00121A20"/>
        </w:tc>
        <w:tc>
          <w:tcPr>
            <w:tcW w:w="1939" w:type="dxa"/>
          </w:tcPr>
          <w:p w:rsidR="00121A20" w:rsidRPr="007A3A59" w:rsidRDefault="00121A20"/>
        </w:tc>
        <w:tc>
          <w:tcPr>
            <w:tcW w:w="2110" w:type="dxa"/>
          </w:tcPr>
          <w:p w:rsidR="00121A20" w:rsidRPr="007A3A59" w:rsidRDefault="00121A20"/>
        </w:tc>
        <w:tc>
          <w:tcPr>
            <w:tcW w:w="700" w:type="dxa"/>
          </w:tcPr>
          <w:p w:rsidR="00121A20" w:rsidRPr="007A3A59" w:rsidRDefault="00121A20"/>
        </w:tc>
        <w:tc>
          <w:tcPr>
            <w:tcW w:w="1095" w:type="dxa"/>
          </w:tcPr>
          <w:p w:rsidR="00121A20" w:rsidRPr="007A3A59" w:rsidRDefault="00121A20"/>
        </w:tc>
      </w:tr>
      <w:tr w:rsidR="00121A20" w:rsidRPr="008C5C93" w:rsidTr="002819B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21A20" w:rsidRPr="007A3A59" w:rsidRDefault="00FF6707">
            <w:pPr>
              <w:spacing w:after="0" w:line="240" w:lineRule="auto"/>
              <w:jc w:val="center"/>
              <w:rPr>
                <w:sz w:val="19"/>
                <w:szCs w:val="19"/>
              </w:rPr>
            </w:pPr>
            <w:r w:rsidRPr="007A3A59">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121A20" w:rsidTr="002819B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121A20" w:rsidTr="002819B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121A20" w:rsidTr="002819B9">
        <w:trPr>
          <w:trHeight w:hRule="exact" w:val="277"/>
        </w:trPr>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121A20"/>
        </w:tc>
        <w:tc>
          <w:tcPr>
            <w:tcW w:w="18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Заглавие</w:t>
            </w:r>
          </w:p>
        </w:tc>
        <w:tc>
          <w:tcPr>
            <w:tcW w:w="2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121A20" w:rsidTr="002819B9">
        <w:trPr>
          <w:trHeight w:hRule="exact" w:val="697"/>
        </w:trPr>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Л1.1</w:t>
            </w:r>
          </w:p>
        </w:tc>
        <w:tc>
          <w:tcPr>
            <w:tcW w:w="18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color w:val="000000"/>
                <w:sz w:val="19"/>
                <w:szCs w:val="19"/>
              </w:rPr>
              <w:t>Панченко В. И.</w:t>
            </w:r>
          </w:p>
        </w:tc>
        <w:tc>
          <w:tcPr>
            <w:tcW w:w="38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sidRPr="007A3A59">
              <w:rPr>
                <w:rFonts w:ascii="Times New Roman" w:hAnsi="Times New Roman" w:cs="Times New Roman"/>
                <w:color w:val="000000"/>
                <w:sz w:val="19"/>
                <w:szCs w:val="19"/>
              </w:rPr>
              <w:t>Валютное регулирование: учеб</w:t>
            </w:r>
            <w:proofErr w:type="gramStart"/>
            <w:r w:rsidRPr="007A3A59">
              <w:rPr>
                <w:rFonts w:ascii="Times New Roman" w:hAnsi="Times New Roman" w:cs="Times New Roman"/>
                <w:color w:val="000000"/>
                <w:sz w:val="19"/>
                <w:szCs w:val="19"/>
              </w:rPr>
              <w:t>.</w:t>
            </w:r>
            <w:proofErr w:type="gramEnd"/>
            <w:r w:rsidRPr="007A3A59">
              <w:rPr>
                <w:rFonts w:ascii="Times New Roman" w:hAnsi="Times New Roman" w:cs="Times New Roman"/>
                <w:color w:val="000000"/>
                <w:sz w:val="19"/>
                <w:szCs w:val="19"/>
              </w:rPr>
              <w:t xml:space="preserve"> </w:t>
            </w:r>
            <w:proofErr w:type="gramStart"/>
            <w:r w:rsidRPr="007A3A59">
              <w:rPr>
                <w:rFonts w:ascii="Times New Roman" w:hAnsi="Times New Roman" w:cs="Times New Roman"/>
                <w:color w:val="000000"/>
                <w:sz w:val="19"/>
                <w:szCs w:val="19"/>
              </w:rPr>
              <w:t>п</w:t>
            </w:r>
            <w:proofErr w:type="gramEnd"/>
            <w:r w:rsidRPr="007A3A59">
              <w:rPr>
                <w:rFonts w:ascii="Times New Roman" w:hAnsi="Times New Roman" w:cs="Times New Roman"/>
                <w:color w:val="000000"/>
                <w:sz w:val="19"/>
                <w:szCs w:val="19"/>
              </w:rPr>
              <w:t xml:space="preserve">особие для студентов вузов, обучающихся по спец. </w:t>
            </w:r>
            <w:r>
              <w:rPr>
                <w:rFonts w:ascii="Times New Roman" w:hAnsi="Times New Roman" w:cs="Times New Roman"/>
                <w:color w:val="000000"/>
                <w:sz w:val="19"/>
                <w:szCs w:val="19"/>
              </w:rPr>
              <w:t>080115 "Тамож. дело"</w:t>
            </w:r>
          </w:p>
        </w:tc>
        <w:tc>
          <w:tcPr>
            <w:tcW w:w="2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color w:val="000000"/>
                <w:sz w:val="19"/>
                <w:szCs w:val="19"/>
              </w:rPr>
              <w:t>СПб.: Троиц. мост, 2011</w:t>
            </w:r>
          </w:p>
        </w:tc>
        <w:tc>
          <w:tcPr>
            <w:tcW w:w="17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80</w:t>
            </w:r>
          </w:p>
        </w:tc>
      </w:tr>
      <w:tr w:rsidR="00121A20" w:rsidRPr="008C5C93" w:rsidTr="002819B9">
        <w:trPr>
          <w:trHeight w:hRule="exact" w:val="1796"/>
        </w:trPr>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Л1.2</w:t>
            </w:r>
          </w:p>
        </w:tc>
        <w:tc>
          <w:tcPr>
            <w:tcW w:w="18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color w:val="000000"/>
                <w:sz w:val="19"/>
                <w:szCs w:val="19"/>
              </w:rPr>
              <w:t>Лев М.Ю.</w:t>
            </w:r>
          </w:p>
        </w:tc>
        <w:tc>
          <w:tcPr>
            <w:tcW w:w="38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 xml:space="preserve">Цены и ценообразование: учебник для студентов вузов, обучающихся по специальностям «Финансы и кредит», «Бухгалтерский учет, анализ и аудит», «Мировая экономика», «Налоги и налогообложение» / М.Ю. Лев [Электронный ресурс]. - </w:t>
            </w:r>
            <w:r>
              <w:rPr>
                <w:rFonts w:ascii="Times New Roman" w:hAnsi="Times New Roman" w:cs="Times New Roman"/>
                <w:color w:val="000000"/>
                <w:sz w:val="19"/>
                <w:szCs w:val="19"/>
              </w:rPr>
              <w:t>URL</w:t>
            </w:r>
            <w:r w:rsidRPr="007A3A59">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7A3A59">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7A3A59">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7A3A59">
              <w:rPr>
                <w:rFonts w:ascii="Times New Roman" w:hAnsi="Times New Roman" w:cs="Times New Roman"/>
                <w:color w:val="000000"/>
                <w:sz w:val="19"/>
                <w:szCs w:val="19"/>
              </w:rPr>
              <w:t>=446413</w:t>
            </w:r>
          </w:p>
        </w:tc>
        <w:tc>
          <w:tcPr>
            <w:tcW w:w="2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7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2819B9">
            <w:pPr>
              <w:spacing w:after="0" w:line="240" w:lineRule="auto"/>
              <w:jc w:val="center"/>
              <w:rPr>
                <w:sz w:val="19"/>
                <w:szCs w:val="19"/>
              </w:rPr>
            </w:pPr>
            <w:r>
              <w:rPr>
                <w:rFonts w:ascii="Times New Roman" w:hAnsi="Times New Roman" w:cs="Times New Roman"/>
                <w:color w:val="000000"/>
                <w:sz w:val="19"/>
                <w:szCs w:val="19"/>
              </w:rPr>
              <w:t>Н</w:t>
            </w:r>
            <w:r w:rsidR="00FF6707" w:rsidRPr="007A3A59">
              <w:rPr>
                <w:rFonts w:ascii="Times New Roman" w:hAnsi="Times New Roman" w:cs="Times New Roman"/>
                <w:color w:val="000000"/>
                <w:sz w:val="19"/>
                <w:szCs w:val="19"/>
              </w:rPr>
              <w:t>еограничен</w:t>
            </w:r>
            <w:r>
              <w:rPr>
                <w:rFonts w:ascii="Times New Roman" w:hAnsi="Times New Roman" w:cs="Times New Roman"/>
                <w:color w:val="000000"/>
                <w:sz w:val="19"/>
                <w:szCs w:val="19"/>
              </w:rPr>
              <w:t>ный доступ для зарегистрированн</w:t>
            </w:r>
            <w:r w:rsidR="00FF6707" w:rsidRPr="007A3A59">
              <w:rPr>
                <w:rFonts w:ascii="Times New Roman" w:hAnsi="Times New Roman" w:cs="Times New Roman"/>
                <w:color w:val="000000"/>
                <w:sz w:val="19"/>
                <w:szCs w:val="19"/>
              </w:rPr>
              <w:t>ых пользователей</w:t>
            </w:r>
          </w:p>
        </w:tc>
      </w:tr>
      <w:tr w:rsidR="00121A20" w:rsidTr="002819B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121A20" w:rsidTr="002819B9">
        <w:trPr>
          <w:trHeight w:hRule="exact" w:val="277"/>
        </w:trPr>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121A20"/>
        </w:tc>
        <w:tc>
          <w:tcPr>
            <w:tcW w:w="18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Заглавие</w:t>
            </w:r>
          </w:p>
        </w:tc>
        <w:tc>
          <w:tcPr>
            <w:tcW w:w="2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2819B9" w:rsidRPr="008C5C93" w:rsidTr="002819B9">
        <w:trPr>
          <w:trHeight w:hRule="exact" w:val="1137"/>
        </w:trPr>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Default="002819B9">
            <w:pPr>
              <w:spacing w:after="0" w:line="240" w:lineRule="auto"/>
              <w:jc w:val="center"/>
              <w:rPr>
                <w:sz w:val="19"/>
                <w:szCs w:val="19"/>
              </w:rPr>
            </w:pPr>
            <w:r>
              <w:rPr>
                <w:rFonts w:ascii="Times New Roman" w:hAnsi="Times New Roman" w:cs="Times New Roman"/>
                <w:color w:val="000000"/>
                <w:sz w:val="19"/>
                <w:szCs w:val="19"/>
              </w:rPr>
              <w:t>Л2.1</w:t>
            </w:r>
          </w:p>
        </w:tc>
        <w:tc>
          <w:tcPr>
            <w:tcW w:w="18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Default="002819B9">
            <w:pPr>
              <w:spacing w:after="0" w:line="240" w:lineRule="auto"/>
              <w:rPr>
                <w:sz w:val="19"/>
                <w:szCs w:val="19"/>
              </w:rPr>
            </w:pPr>
            <w:r>
              <w:rPr>
                <w:rFonts w:ascii="Times New Roman" w:hAnsi="Times New Roman" w:cs="Times New Roman"/>
                <w:color w:val="000000"/>
                <w:sz w:val="19"/>
                <w:szCs w:val="19"/>
              </w:rPr>
              <w:t>Магомедов М.Д.</w:t>
            </w:r>
          </w:p>
        </w:tc>
        <w:tc>
          <w:tcPr>
            <w:tcW w:w="38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Pr="007A3A59" w:rsidRDefault="002819B9">
            <w:pPr>
              <w:spacing w:after="0" w:line="240" w:lineRule="auto"/>
              <w:rPr>
                <w:sz w:val="19"/>
                <w:szCs w:val="19"/>
              </w:rPr>
            </w:pPr>
            <w:r w:rsidRPr="007A3A59">
              <w:rPr>
                <w:rFonts w:ascii="Times New Roman" w:hAnsi="Times New Roman" w:cs="Times New Roman"/>
                <w:color w:val="000000"/>
                <w:sz w:val="19"/>
                <w:szCs w:val="19"/>
              </w:rPr>
              <w:t xml:space="preserve">Ценообразование: учебник / М.Д. Магомедов, Е.Ю. Куломзина, И.И. Чайкина [Электронный ресурс]. - </w:t>
            </w:r>
            <w:r>
              <w:rPr>
                <w:rFonts w:ascii="Times New Roman" w:hAnsi="Times New Roman" w:cs="Times New Roman"/>
                <w:color w:val="000000"/>
                <w:sz w:val="19"/>
                <w:szCs w:val="19"/>
              </w:rPr>
              <w:t>URL</w:t>
            </w:r>
            <w:r w:rsidRPr="007A3A59">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7A3A59">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7A3A59">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7A3A59">
              <w:rPr>
                <w:rFonts w:ascii="Times New Roman" w:hAnsi="Times New Roman" w:cs="Times New Roman"/>
                <w:color w:val="000000"/>
                <w:sz w:val="19"/>
                <w:szCs w:val="19"/>
              </w:rPr>
              <w:t>=454085</w:t>
            </w:r>
          </w:p>
        </w:tc>
        <w:tc>
          <w:tcPr>
            <w:tcW w:w="2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Pr="007A3A59" w:rsidRDefault="002819B9">
            <w:pPr>
              <w:spacing w:after="0" w:line="240" w:lineRule="auto"/>
              <w:rPr>
                <w:sz w:val="19"/>
                <w:szCs w:val="19"/>
              </w:rPr>
            </w:pPr>
            <w:r w:rsidRPr="007A3A59">
              <w:rPr>
                <w:rFonts w:ascii="Times New Roman" w:hAnsi="Times New Roman" w:cs="Times New Roman"/>
                <w:color w:val="000000"/>
                <w:sz w:val="19"/>
                <w:szCs w:val="19"/>
              </w:rPr>
              <w:t>М. : Издательско- торговая корпорация «Дашков и</w:t>
            </w:r>
            <w:proofErr w:type="gramStart"/>
            <w:r w:rsidRPr="007A3A59">
              <w:rPr>
                <w:rFonts w:ascii="Times New Roman" w:hAnsi="Times New Roman" w:cs="Times New Roman"/>
                <w:color w:val="000000"/>
                <w:sz w:val="19"/>
                <w:szCs w:val="19"/>
              </w:rPr>
              <w:t xml:space="preserve"> К</w:t>
            </w:r>
            <w:proofErr w:type="gramEnd"/>
            <w:r w:rsidRPr="007A3A59">
              <w:rPr>
                <w:rFonts w:ascii="Times New Roman" w:hAnsi="Times New Roman" w:cs="Times New Roman"/>
                <w:color w:val="000000"/>
                <w:sz w:val="19"/>
                <w:szCs w:val="19"/>
              </w:rPr>
              <w:t>°», 2017</w:t>
            </w:r>
          </w:p>
        </w:tc>
        <w:tc>
          <w:tcPr>
            <w:tcW w:w="17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Pr="007A3A59" w:rsidRDefault="002819B9" w:rsidP="00391B06">
            <w:pPr>
              <w:spacing w:after="0" w:line="240" w:lineRule="auto"/>
              <w:jc w:val="center"/>
              <w:rPr>
                <w:sz w:val="19"/>
                <w:szCs w:val="19"/>
              </w:rPr>
            </w:pPr>
            <w:r>
              <w:rPr>
                <w:rFonts w:ascii="Times New Roman" w:hAnsi="Times New Roman" w:cs="Times New Roman"/>
                <w:color w:val="000000"/>
                <w:sz w:val="19"/>
                <w:szCs w:val="19"/>
              </w:rPr>
              <w:t>Н</w:t>
            </w:r>
            <w:r w:rsidRPr="007A3A59">
              <w:rPr>
                <w:rFonts w:ascii="Times New Roman" w:hAnsi="Times New Roman" w:cs="Times New Roman"/>
                <w:color w:val="000000"/>
                <w:sz w:val="19"/>
                <w:szCs w:val="19"/>
              </w:rPr>
              <w:t>еограничен</w:t>
            </w:r>
            <w:r>
              <w:rPr>
                <w:rFonts w:ascii="Times New Roman" w:hAnsi="Times New Roman" w:cs="Times New Roman"/>
                <w:color w:val="000000"/>
                <w:sz w:val="19"/>
                <w:szCs w:val="19"/>
              </w:rPr>
              <w:t>ный доступ для зарегистрированн</w:t>
            </w:r>
            <w:r w:rsidRPr="007A3A59">
              <w:rPr>
                <w:rFonts w:ascii="Times New Roman" w:hAnsi="Times New Roman" w:cs="Times New Roman"/>
                <w:color w:val="000000"/>
                <w:sz w:val="19"/>
                <w:szCs w:val="19"/>
              </w:rPr>
              <w:t>ых пользователей</w:t>
            </w:r>
          </w:p>
        </w:tc>
      </w:tr>
      <w:tr w:rsidR="002819B9" w:rsidTr="002819B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Default="002819B9">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2819B9" w:rsidTr="002819B9">
        <w:trPr>
          <w:trHeight w:hRule="exact" w:val="277"/>
        </w:trPr>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Default="002819B9"/>
        </w:tc>
        <w:tc>
          <w:tcPr>
            <w:tcW w:w="18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Default="002819B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Default="002819B9">
            <w:pPr>
              <w:spacing w:after="0" w:line="240" w:lineRule="auto"/>
              <w:jc w:val="center"/>
              <w:rPr>
                <w:sz w:val="19"/>
                <w:szCs w:val="19"/>
              </w:rPr>
            </w:pPr>
            <w:r>
              <w:rPr>
                <w:rFonts w:ascii="Times New Roman" w:hAnsi="Times New Roman" w:cs="Times New Roman"/>
                <w:color w:val="000000"/>
                <w:sz w:val="19"/>
                <w:szCs w:val="19"/>
              </w:rPr>
              <w:t>Заглавие</w:t>
            </w:r>
          </w:p>
        </w:tc>
        <w:tc>
          <w:tcPr>
            <w:tcW w:w="2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Default="002819B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Default="002819B9">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2819B9" w:rsidTr="002819B9">
        <w:trPr>
          <w:trHeight w:hRule="exact" w:val="478"/>
        </w:trPr>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Default="002819B9">
            <w:pPr>
              <w:spacing w:after="0" w:line="240" w:lineRule="auto"/>
              <w:jc w:val="center"/>
              <w:rPr>
                <w:sz w:val="19"/>
                <w:szCs w:val="19"/>
              </w:rPr>
            </w:pPr>
            <w:r>
              <w:rPr>
                <w:rFonts w:ascii="Times New Roman" w:hAnsi="Times New Roman" w:cs="Times New Roman"/>
                <w:color w:val="000000"/>
                <w:sz w:val="19"/>
                <w:szCs w:val="19"/>
              </w:rPr>
              <w:t>Л3.1</w:t>
            </w:r>
          </w:p>
        </w:tc>
        <w:tc>
          <w:tcPr>
            <w:tcW w:w="18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Default="002819B9">
            <w:pPr>
              <w:spacing w:after="0" w:line="240" w:lineRule="auto"/>
              <w:rPr>
                <w:sz w:val="19"/>
                <w:szCs w:val="19"/>
              </w:rPr>
            </w:pPr>
            <w:proofErr w:type="spellStart"/>
            <w:r>
              <w:rPr>
                <w:rFonts w:ascii="Times New Roman" w:hAnsi="Times New Roman" w:cs="Times New Roman"/>
                <w:color w:val="000000"/>
                <w:sz w:val="19"/>
                <w:szCs w:val="19"/>
              </w:rPr>
              <w:t>Липсиц</w:t>
            </w:r>
            <w:proofErr w:type="spellEnd"/>
            <w:r>
              <w:rPr>
                <w:rFonts w:ascii="Times New Roman" w:hAnsi="Times New Roman" w:cs="Times New Roman"/>
                <w:color w:val="000000"/>
                <w:sz w:val="19"/>
                <w:szCs w:val="19"/>
              </w:rPr>
              <w:t xml:space="preserve"> И. В.</w:t>
            </w:r>
          </w:p>
        </w:tc>
        <w:tc>
          <w:tcPr>
            <w:tcW w:w="38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Pr="007A3A59" w:rsidRDefault="002819B9">
            <w:pPr>
              <w:spacing w:after="0" w:line="240" w:lineRule="auto"/>
              <w:rPr>
                <w:sz w:val="19"/>
                <w:szCs w:val="19"/>
              </w:rPr>
            </w:pPr>
            <w:r w:rsidRPr="007A3A59">
              <w:rPr>
                <w:rFonts w:ascii="Times New Roman" w:hAnsi="Times New Roman" w:cs="Times New Roman"/>
                <w:color w:val="000000"/>
                <w:sz w:val="19"/>
                <w:szCs w:val="19"/>
              </w:rPr>
              <w:t>Ценообразование. Управление ценообразованием в организациях: учеб.</w:t>
            </w:r>
          </w:p>
        </w:tc>
        <w:tc>
          <w:tcPr>
            <w:tcW w:w="2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Default="002819B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Экономистъ</w:t>
            </w:r>
            <w:proofErr w:type="spellEnd"/>
            <w:r>
              <w:rPr>
                <w:rFonts w:ascii="Times New Roman" w:hAnsi="Times New Roman" w:cs="Times New Roman"/>
                <w:color w:val="000000"/>
                <w:sz w:val="19"/>
                <w:szCs w:val="19"/>
              </w:rPr>
              <w:t>, 2005</w:t>
            </w:r>
          </w:p>
        </w:tc>
        <w:tc>
          <w:tcPr>
            <w:tcW w:w="17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Default="002819B9">
            <w:pPr>
              <w:spacing w:after="0" w:line="240" w:lineRule="auto"/>
              <w:jc w:val="center"/>
              <w:rPr>
                <w:sz w:val="19"/>
                <w:szCs w:val="19"/>
              </w:rPr>
            </w:pPr>
            <w:r>
              <w:rPr>
                <w:rFonts w:ascii="Times New Roman" w:hAnsi="Times New Roman" w:cs="Times New Roman"/>
                <w:color w:val="000000"/>
                <w:sz w:val="19"/>
                <w:szCs w:val="19"/>
              </w:rPr>
              <w:t>49</w:t>
            </w:r>
          </w:p>
        </w:tc>
      </w:tr>
      <w:tr w:rsidR="002819B9" w:rsidRPr="008C5C93" w:rsidTr="002819B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Pr="007A3A59" w:rsidRDefault="002819B9">
            <w:pPr>
              <w:spacing w:after="0" w:line="240" w:lineRule="auto"/>
              <w:jc w:val="center"/>
              <w:rPr>
                <w:sz w:val="19"/>
                <w:szCs w:val="19"/>
              </w:rPr>
            </w:pPr>
            <w:r w:rsidRPr="007A3A59">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2819B9" w:rsidRPr="008C5C93" w:rsidTr="002819B9">
        <w:trPr>
          <w:trHeight w:hRule="exact" w:val="917"/>
        </w:trPr>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Default="002819B9">
            <w:pPr>
              <w:spacing w:after="0" w:line="240" w:lineRule="auto"/>
              <w:jc w:val="center"/>
              <w:rPr>
                <w:sz w:val="19"/>
                <w:szCs w:val="19"/>
              </w:rPr>
            </w:pPr>
            <w:r>
              <w:rPr>
                <w:rFonts w:ascii="Times New Roman" w:hAnsi="Times New Roman" w:cs="Times New Roman"/>
                <w:color w:val="000000"/>
                <w:sz w:val="19"/>
                <w:szCs w:val="19"/>
              </w:rPr>
              <w:t>Э1</w:t>
            </w:r>
          </w:p>
        </w:tc>
        <w:tc>
          <w:tcPr>
            <w:tcW w:w="959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Pr="007A3A59" w:rsidRDefault="002819B9">
            <w:pPr>
              <w:spacing w:after="0" w:line="240" w:lineRule="auto"/>
              <w:rPr>
                <w:sz w:val="19"/>
                <w:szCs w:val="19"/>
              </w:rPr>
            </w:pPr>
            <w:proofErr w:type="gramStart"/>
            <w:r w:rsidRPr="007A3A59">
              <w:rPr>
                <w:rFonts w:ascii="Times New Roman" w:hAnsi="Times New Roman" w:cs="Times New Roman"/>
                <w:color w:val="000000"/>
                <w:sz w:val="19"/>
                <w:szCs w:val="19"/>
              </w:rPr>
              <w:t xml:space="preserve">Приказ Федеральной таможенной службы (ФТС России) от 14 мая 2014 г. </w:t>
            </w:r>
            <w:r>
              <w:rPr>
                <w:rFonts w:ascii="Times New Roman" w:hAnsi="Times New Roman" w:cs="Times New Roman"/>
                <w:color w:val="000000"/>
                <w:sz w:val="19"/>
                <w:szCs w:val="19"/>
              </w:rPr>
              <w:t>N</w:t>
            </w:r>
            <w:r w:rsidRPr="007A3A59">
              <w:rPr>
                <w:rFonts w:ascii="Times New Roman" w:hAnsi="Times New Roman" w:cs="Times New Roman"/>
                <w:color w:val="000000"/>
                <w:sz w:val="19"/>
                <w:szCs w:val="19"/>
              </w:rPr>
              <w:t xml:space="preserve"> 881 г. Москва "О компетенции таможенных органов по совершению таможенных операций в отношении энергоносителей, классифицируемых в отдельных позициях и </w:t>
            </w:r>
            <w:proofErr w:type="spellStart"/>
            <w:r w:rsidRPr="007A3A59">
              <w:rPr>
                <w:rFonts w:ascii="Times New Roman" w:hAnsi="Times New Roman" w:cs="Times New Roman"/>
                <w:color w:val="000000"/>
                <w:sz w:val="19"/>
                <w:szCs w:val="19"/>
              </w:rPr>
              <w:t>подсубпозициях</w:t>
            </w:r>
            <w:proofErr w:type="spellEnd"/>
            <w:r w:rsidRPr="007A3A59">
              <w:rPr>
                <w:rFonts w:ascii="Times New Roman" w:hAnsi="Times New Roman" w:cs="Times New Roman"/>
                <w:color w:val="000000"/>
                <w:sz w:val="19"/>
                <w:szCs w:val="19"/>
              </w:rPr>
              <w:t xml:space="preserve"> группы 27 ТН ВЭД ТС и отдельных </w:t>
            </w:r>
            <w:proofErr w:type="spellStart"/>
            <w:r w:rsidRPr="007A3A59">
              <w:rPr>
                <w:rFonts w:ascii="Times New Roman" w:hAnsi="Times New Roman" w:cs="Times New Roman"/>
                <w:color w:val="000000"/>
                <w:sz w:val="19"/>
                <w:szCs w:val="19"/>
              </w:rPr>
              <w:t>подсубпозициях</w:t>
            </w:r>
            <w:proofErr w:type="spellEnd"/>
            <w:r w:rsidRPr="007A3A59">
              <w:rPr>
                <w:rFonts w:ascii="Times New Roman" w:hAnsi="Times New Roman" w:cs="Times New Roman"/>
                <w:color w:val="000000"/>
                <w:sz w:val="19"/>
                <w:szCs w:val="19"/>
              </w:rPr>
              <w:t xml:space="preserve"> группы 29 ТН ВЭД ТС" </w:t>
            </w:r>
            <w:r>
              <w:rPr>
                <w:rFonts w:ascii="Times New Roman" w:hAnsi="Times New Roman" w:cs="Times New Roman"/>
                <w:color w:val="000000"/>
                <w:sz w:val="19"/>
                <w:szCs w:val="19"/>
              </w:rPr>
              <w:t>https</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rg</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7A3A59">
              <w:rPr>
                <w:rFonts w:ascii="Times New Roman" w:hAnsi="Times New Roman" w:cs="Times New Roman"/>
                <w:color w:val="000000"/>
                <w:sz w:val="19"/>
                <w:szCs w:val="19"/>
              </w:rPr>
              <w:t>/2014/06/27/</w:t>
            </w:r>
            <w:r>
              <w:rPr>
                <w:rFonts w:ascii="Times New Roman" w:hAnsi="Times New Roman" w:cs="Times New Roman"/>
                <w:color w:val="000000"/>
                <w:sz w:val="19"/>
                <w:szCs w:val="19"/>
              </w:rPr>
              <w:t>tamozh</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dok</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html</w:t>
            </w:r>
            <w:proofErr w:type="gramEnd"/>
          </w:p>
        </w:tc>
      </w:tr>
      <w:tr w:rsidR="002819B9" w:rsidRPr="008C5C93" w:rsidTr="002819B9">
        <w:trPr>
          <w:trHeight w:hRule="exact" w:val="478"/>
        </w:trPr>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Default="002819B9">
            <w:pPr>
              <w:spacing w:after="0" w:line="240" w:lineRule="auto"/>
              <w:jc w:val="center"/>
              <w:rPr>
                <w:sz w:val="19"/>
                <w:szCs w:val="19"/>
              </w:rPr>
            </w:pPr>
            <w:r>
              <w:rPr>
                <w:rFonts w:ascii="Times New Roman" w:hAnsi="Times New Roman" w:cs="Times New Roman"/>
                <w:color w:val="000000"/>
                <w:sz w:val="19"/>
                <w:szCs w:val="19"/>
              </w:rPr>
              <w:t>Э2</w:t>
            </w:r>
          </w:p>
        </w:tc>
        <w:tc>
          <w:tcPr>
            <w:tcW w:w="959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Pr="007A3A59" w:rsidRDefault="002819B9">
            <w:pPr>
              <w:spacing w:after="0" w:line="240" w:lineRule="auto"/>
              <w:rPr>
                <w:sz w:val="19"/>
                <w:szCs w:val="19"/>
              </w:rPr>
            </w:pPr>
            <w:r w:rsidRPr="007A3A59">
              <w:rPr>
                <w:rFonts w:ascii="Times New Roman" w:hAnsi="Times New Roman" w:cs="Times New Roman"/>
                <w:color w:val="000000"/>
                <w:sz w:val="19"/>
                <w:szCs w:val="19"/>
              </w:rPr>
              <w:t xml:space="preserve">Приказ Федеральной таможенной службы от 16 марта 2011 г. </w:t>
            </w:r>
            <w:r>
              <w:rPr>
                <w:rFonts w:ascii="Times New Roman" w:hAnsi="Times New Roman" w:cs="Times New Roman"/>
                <w:color w:val="000000"/>
                <w:sz w:val="19"/>
                <w:szCs w:val="19"/>
              </w:rPr>
              <w:t>N</w:t>
            </w:r>
            <w:r w:rsidRPr="007A3A59">
              <w:rPr>
                <w:rFonts w:ascii="Times New Roman" w:hAnsi="Times New Roman" w:cs="Times New Roman"/>
                <w:color w:val="000000"/>
                <w:sz w:val="19"/>
                <w:szCs w:val="19"/>
              </w:rPr>
              <w:t xml:space="preserve"> 559 г. Москва "О таможенных органах, правомочных регистрировать таможенные декларации" </w:t>
            </w:r>
            <w:r>
              <w:rPr>
                <w:rFonts w:ascii="Times New Roman" w:hAnsi="Times New Roman" w:cs="Times New Roman"/>
                <w:color w:val="000000"/>
                <w:sz w:val="19"/>
                <w:szCs w:val="19"/>
              </w:rPr>
              <w:t>https</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rg</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7A3A59">
              <w:rPr>
                <w:rFonts w:ascii="Times New Roman" w:hAnsi="Times New Roman" w:cs="Times New Roman"/>
                <w:color w:val="000000"/>
                <w:sz w:val="19"/>
                <w:szCs w:val="19"/>
              </w:rPr>
              <w:t>/2011/04/20/</w:t>
            </w:r>
            <w:r>
              <w:rPr>
                <w:rFonts w:ascii="Times New Roman" w:hAnsi="Times New Roman" w:cs="Times New Roman"/>
                <w:color w:val="000000"/>
                <w:sz w:val="19"/>
                <w:szCs w:val="19"/>
              </w:rPr>
              <w:t>tamozhnya</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dok</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html</w:t>
            </w:r>
          </w:p>
        </w:tc>
      </w:tr>
      <w:tr w:rsidR="002819B9" w:rsidRPr="008C5C93" w:rsidTr="002819B9">
        <w:trPr>
          <w:trHeight w:hRule="exact" w:val="277"/>
        </w:trPr>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Default="002819B9">
            <w:pPr>
              <w:spacing w:after="0" w:line="240" w:lineRule="auto"/>
              <w:jc w:val="center"/>
              <w:rPr>
                <w:sz w:val="19"/>
                <w:szCs w:val="19"/>
              </w:rPr>
            </w:pPr>
            <w:r>
              <w:rPr>
                <w:rFonts w:ascii="Times New Roman" w:hAnsi="Times New Roman" w:cs="Times New Roman"/>
                <w:color w:val="000000"/>
                <w:sz w:val="19"/>
                <w:szCs w:val="19"/>
              </w:rPr>
              <w:t>Э3</w:t>
            </w:r>
          </w:p>
        </w:tc>
        <w:tc>
          <w:tcPr>
            <w:tcW w:w="959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Pr="007A3A59" w:rsidRDefault="002819B9">
            <w:pPr>
              <w:spacing w:after="0" w:line="240" w:lineRule="auto"/>
              <w:rPr>
                <w:sz w:val="19"/>
                <w:szCs w:val="19"/>
              </w:rPr>
            </w:pPr>
            <w:r w:rsidRPr="007A3A59">
              <w:rPr>
                <w:rFonts w:ascii="Times New Roman" w:hAnsi="Times New Roman" w:cs="Times New Roman"/>
                <w:color w:val="000000"/>
                <w:sz w:val="19"/>
                <w:szCs w:val="19"/>
              </w:rPr>
              <w:t xml:space="preserve">Аналитический сайт статистической таможенной информации </w:t>
            </w:r>
            <w:r>
              <w:rPr>
                <w:rFonts w:ascii="Times New Roman" w:hAnsi="Times New Roman" w:cs="Times New Roman"/>
                <w:color w:val="000000"/>
                <w:sz w:val="19"/>
                <w:szCs w:val="19"/>
              </w:rPr>
              <w:t>http</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customstat</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2819B9" w:rsidRPr="008C5C93" w:rsidTr="002819B9">
        <w:trPr>
          <w:trHeight w:hRule="exact" w:val="277"/>
        </w:trPr>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Default="002819B9">
            <w:pPr>
              <w:spacing w:after="0" w:line="240" w:lineRule="auto"/>
              <w:jc w:val="center"/>
              <w:rPr>
                <w:sz w:val="19"/>
                <w:szCs w:val="19"/>
              </w:rPr>
            </w:pPr>
            <w:r>
              <w:rPr>
                <w:rFonts w:ascii="Times New Roman" w:hAnsi="Times New Roman" w:cs="Times New Roman"/>
                <w:color w:val="000000"/>
                <w:sz w:val="19"/>
                <w:szCs w:val="19"/>
              </w:rPr>
              <w:t>Э4</w:t>
            </w:r>
          </w:p>
        </w:tc>
        <w:tc>
          <w:tcPr>
            <w:tcW w:w="959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9B9" w:rsidRPr="007A3A59" w:rsidRDefault="002819B9">
            <w:pPr>
              <w:spacing w:after="0" w:line="240" w:lineRule="auto"/>
              <w:rPr>
                <w:sz w:val="19"/>
                <w:szCs w:val="19"/>
              </w:rPr>
            </w:pPr>
            <w:proofErr w:type="spellStart"/>
            <w:r w:rsidRPr="007A3A59">
              <w:rPr>
                <w:rFonts w:ascii="Times New Roman" w:hAnsi="Times New Roman" w:cs="Times New Roman"/>
                <w:color w:val="000000"/>
                <w:sz w:val="19"/>
                <w:szCs w:val="19"/>
              </w:rPr>
              <w:t>Инкотермс</w:t>
            </w:r>
            <w:proofErr w:type="spellEnd"/>
            <w:r w:rsidRPr="007A3A59">
              <w:rPr>
                <w:rFonts w:ascii="Times New Roman" w:hAnsi="Times New Roman" w:cs="Times New Roman"/>
                <w:color w:val="000000"/>
                <w:sz w:val="19"/>
                <w:szCs w:val="19"/>
              </w:rPr>
              <w:t xml:space="preserve"> 2010 от 27.09.2010 </w:t>
            </w:r>
            <w:r>
              <w:rPr>
                <w:rFonts w:ascii="Times New Roman" w:hAnsi="Times New Roman" w:cs="Times New Roman"/>
                <w:color w:val="000000"/>
                <w:sz w:val="19"/>
                <w:szCs w:val="19"/>
              </w:rPr>
              <w:t>http</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umniylogist</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poleznoe</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handbook</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inkoterms</w:t>
            </w:r>
            <w:r w:rsidRPr="007A3A59">
              <w:rPr>
                <w:rFonts w:ascii="Times New Roman" w:hAnsi="Times New Roman" w:cs="Times New Roman"/>
                <w:color w:val="000000"/>
                <w:sz w:val="19"/>
                <w:szCs w:val="19"/>
              </w:rPr>
              <w:t>-2010.</w:t>
            </w:r>
            <w:r>
              <w:rPr>
                <w:rFonts w:ascii="Times New Roman" w:hAnsi="Times New Roman" w:cs="Times New Roman"/>
                <w:color w:val="000000"/>
                <w:sz w:val="19"/>
                <w:szCs w:val="19"/>
              </w:rPr>
              <w:t>html</w:t>
            </w:r>
          </w:p>
        </w:tc>
      </w:tr>
    </w:tbl>
    <w:p w:rsidR="00121A20" w:rsidRPr="007A3A59" w:rsidRDefault="00FF6707">
      <w:pPr>
        <w:rPr>
          <w:sz w:val="0"/>
          <w:szCs w:val="0"/>
        </w:rPr>
      </w:pPr>
      <w:r w:rsidRPr="007A3A59">
        <w:br w:type="page"/>
      </w:r>
    </w:p>
    <w:tbl>
      <w:tblPr>
        <w:tblW w:w="0" w:type="auto"/>
        <w:tblCellMar>
          <w:left w:w="0" w:type="dxa"/>
          <w:right w:w="0" w:type="dxa"/>
        </w:tblCellMar>
        <w:tblLook w:val="04A0" w:firstRow="1" w:lastRow="0" w:firstColumn="1" w:lastColumn="0" w:noHBand="0" w:noVBand="1"/>
      </w:tblPr>
      <w:tblGrid>
        <w:gridCol w:w="718"/>
        <w:gridCol w:w="58"/>
        <w:gridCol w:w="3734"/>
        <w:gridCol w:w="4790"/>
        <w:gridCol w:w="974"/>
      </w:tblGrid>
      <w:tr w:rsidR="00121A20">
        <w:trPr>
          <w:trHeight w:hRule="exact" w:val="416"/>
        </w:trPr>
        <w:tc>
          <w:tcPr>
            <w:tcW w:w="4692" w:type="dxa"/>
            <w:gridSpan w:val="3"/>
            <w:shd w:val="clear" w:color="C0C0C0" w:fill="FFFFFF"/>
            <w:tcMar>
              <w:left w:w="34" w:type="dxa"/>
              <w:right w:w="34" w:type="dxa"/>
            </w:tcMar>
          </w:tcPr>
          <w:p w:rsidR="00121A20" w:rsidRDefault="00FF6707">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5104" w:type="dxa"/>
          </w:tcPr>
          <w:p w:rsidR="00121A20" w:rsidRDefault="00121A20"/>
        </w:tc>
        <w:tc>
          <w:tcPr>
            <w:tcW w:w="1007" w:type="dxa"/>
            <w:shd w:val="clear" w:color="C0C0C0" w:fill="FFFFFF"/>
            <w:tcMar>
              <w:left w:w="34" w:type="dxa"/>
              <w:right w:w="34" w:type="dxa"/>
            </w:tcMar>
          </w:tcPr>
          <w:p w:rsidR="00121A20" w:rsidRDefault="00FF6707">
            <w:pPr>
              <w:spacing w:after="0" w:line="240" w:lineRule="auto"/>
              <w:jc w:val="right"/>
              <w:rPr>
                <w:sz w:val="16"/>
                <w:szCs w:val="16"/>
              </w:rPr>
            </w:pPr>
            <w:r>
              <w:rPr>
                <w:rFonts w:ascii="Times New Roman" w:hAnsi="Times New Roman" w:cs="Times New Roman"/>
                <w:color w:val="C0C0C0"/>
                <w:sz w:val="16"/>
                <w:szCs w:val="16"/>
              </w:rPr>
              <w:t>стр. 9</w:t>
            </w:r>
          </w:p>
        </w:tc>
      </w:tr>
      <w:tr w:rsidR="00121A20" w:rsidRPr="008C5C9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 xml:space="preserve">Официальный сайт Федеральной таможенной службы </w:t>
            </w:r>
            <w:r>
              <w:rPr>
                <w:rFonts w:ascii="Times New Roman" w:hAnsi="Times New Roman" w:cs="Times New Roman"/>
                <w:color w:val="000000"/>
                <w:sz w:val="19"/>
                <w:szCs w:val="19"/>
              </w:rPr>
              <w:t>http</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customs</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121A20" w:rsidRPr="008C5C9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 xml:space="preserve">«Таможня для всех» </w:t>
            </w:r>
            <w:r>
              <w:rPr>
                <w:rFonts w:ascii="Times New Roman" w:hAnsi="Times New Roman" w:cs="Times New Roman"/>
                <w:color w:val="000000"/>
                <w:sz w:val="19"/>
                <w:szCs w:val="19"/>
              </w:rPr>
              <w:t>http</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tks</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121A20" w:rsidRPr="008C5C9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 xml:space="preserve">Официальный сайт Всемирной торговой организации </w:t>
            </w:r>
            <w:r>
              <w:rPr>
                <w:rFonts w:ascii="Times New Roman" w:hAnsi="Times New Roman" w:cs="Times New Roman"/>
                <w:color w:val="000000"/>
                <w:sz w:val="19"/>
                <w:szCs w:val="19"/>
              </w:rPr>
              <w:t>http</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wto</w:t>
            </w:r>
            <w:r w:rsidRPr="007A3A59">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121A2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121A2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color w:val="000000"/>
                <w:sz w:val="19"/>
                <w:szCs w:val="19"/>
              </w:rPr>
              <w:t>Microsoft Office</w:t>
            </w:r>
          </w:p>
        </w:tc>
      </w:tr>
      <w:tr w:rsidR="00121A2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color w:val="000000"/>
                <w:sz w:val="19"/>
                <w:szCs w:val="19"/>
              </w:rPr>
              <w:t>ВЭД-ИНФО</w:t>
            </w:r>
          </w:p>
        </w:tc>
      </w:tr>
      <w:tr w:rsidR="00121A2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121A2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color w:val="000000"/>
                <w:sz w:val="19"/>
                <w:szCs w:val="19"/>
              </w:rPr>
              <w:t>Консультант Плюс</w:t>
            </w:r>
          </w:p>
        </w:tc>
      </w:tr>
      <w:tr w:rsidR="00121A2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Pr>
                <w:rFonts w:ascii="Times New Roman" w:hAnsi="Times New Roman" w:cs="Times New Roman"/>
                <w:color w:val="000000"/>
                <w:sz w:val="19"/>
                <w:szCs w:val="19"/>
              </w:rPr>
              <w:t>Гарант</w:t>
            </w:r>
          </w:p>
        </w:tc>
      </w:tr>
      <w:tr w:rsidR="00121A20">
        <w:trPr>
          <w:trHeight w:hRule="exact" w:val="277"/>
        </w:trPr>
        <w:tc>
          <w:tcPr>
            <w:tcW w:w="710" w:type="dxa"/>
          </w:tcPr>
          <w:p w:rsidR="00121A20" w:rsidRDefault="00121A20"/>
        </w:tc>
        <w:tc>
          <w:tcPr>
            <w:tcW w:w="58" w:type="dxa"/>
          </w:tcPr>
          <w:p w:rsidR="00121A20" w:rsidRDefault="00121A20"/>
        </w:tc>
        <w:tc>
          <w:tcPr>
            <w:tcW w:w="3913" w:type="dxa"/>
          </w:tcPr>
          <w:p w:rsidR="00121A20" w:rsidRDefault="00121A20"/>
        </w:tc>
        <w:tc>
          <w:tcPr>
            <w:tcW w:w="5104" w:type="dxa"/>
          </w:tcPr>
          <w:p w:rsidR="00121A20" w:rsidRDefault="00121A20"/>
        </w:tc>
        <w:tc>
          <w:tcPr>
            <w:tcW w:w="993" w:type="dxa"/>
          </w:tcPr>
          <w:p w:rsidR="00121A20" w:rsidRDefault="00121A20"/>
        </w:tc>
      </w:tr>
      <w:tr w:rsidR="00121A20" w:rsidRPr="008C5C9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21A20" w:rsidRPr="007A3A59" w:rsidRDefault="00FF6707">
            <w:pPr>
              <w:spacing w:after="0" w:line="240" w:lineRule="auto"/>
              <w:jc w:val="center"/>
              <w:rPr>
                <w:sz w:val="19"/>
                <w:szCs w:val="19"/>
              </w:rPr>
            </w:pPr>
            <w:r w:rsidRPr="007A3A59">
              <w:rPr>
                <w:rFonts w:ascii="Times New Roman" w:hAnsi="Times New Roman" w:cs="Times New Roman"/>
                <w:b/>
                <w:color w:val="000000"/>
                <w:sz w:val="19"/>
                <w:szCs w:val="19"/>
              </w:rPr>
              <w:t>7. МАТЕРИАЛЬНО-ТЕХНИЧЕСКОЕ ОБЕСПЕЧЕНИЕ ДИСЦИПЛИНЫ (МОДУЛЯ)</w:t>
            </w:r>
          </w:p>
        </w:tc>
      </w:tr>
      <w:tr w:rsidR="00121A20">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Default="00FF6707">
            <w:pPr>
              <w:spacing w:after="0" w:line="240" w:lineRule="auto"/>
              <w:rPr>
                <w:sz w:val="19"/>
                <w:szCs w:val="19"/>
              </w:rPr>
            </w:pPr>
            <w:r w:rsidRPr="007A3A59">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121A20">
        <w:trPr>
          <w:trHeight w:hRule="exact" w:val="277"/>
        </w:trPr>
        <w:tc>
          <w:tcPr>
            <w:tcW w:w="710" w:type="dxa"/>
          </w:tcPr>
          <w:p w:rsidR="00121A20" w:rsidRDefault="00121A20"/>
        </w:tc>
        <w:tc>
          <w:tcPr>
            <w:tcW w:w="58" w:type="dxa"/>
          </w:tcPr>
          <w:p w:rsidR="00121A20" w:rsidRDefault="00121A20"/>
        </w:tc>
        <w:tc>
          <w:tcPr>
            <w:tcW w:w="3913" w:type="dxa"/>
          </w:tcPr>
          <w:p w:rsidR="00121A20" w:rsidRDefault="00121A20"/>
        </w:tc>
        <w:tc>
          <w:tcPr>
            <w:tcW w:w="5104" w:type="dxa"/>
          </w:tcPr>
          <w:p w:rsidR="00121A20" w:rsidRDefault="00121A20"/>
        </w:tc>
        <w:tc>
          <w:tcPr>
            <w:tcW w:w="993" w:type="dxa"/>
          </w:tcPr>
          <w:p w:rsidR="00121A20" w:rsidRDefault="00121A20"/>
        </w:tc>
      </w:tr>
      <w:tr w:rsidR="00121A20" w:rsidRPr="008C5C9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21A20" w:rsidRPr="007A3A59" w:rsidRDefault="00FF6707">
            <w:pPr>
              <w:spacing w:after="0" w:line="240" w:lineRule="auto"/>
              <w:jc w:val="center"/>
              <w:rPr>
                <w:sz w:val="19"/>
                <w:szCs w:val="19"/>
              </w:rPr>
            </w:pPr>
            <w:r w:rsidRPr="007A3A59">
              <w:rPr>
                <w:rFonts w:ascii="Times New Roman" w:hAnsi="Times New Roman" w:cs="Times New Roman"/>
                <w:b/>
                <w:color w:val="000000"/>
                <w:sz w:val="19"/>
                <w:szCs w:val="19"/>
              </w:rPr>
              <w:t xml:space="preserve">8. МЕТОДИЧЕСКИЕ УКАЗАНИЯ ДЛЯ </w:t>
            </w:r>
            <w:proofErr w:type="gramStart"/>
            <w:r w:rsidRPr="007A3A59">
              <w:rPr>
                <w:rFonts w:ascii="Times New Roman" w:hAnsi="Times New Roman" w:cs="Times New Roman"/>
                <w:b/>
                <w:color w:val="000000"/>
                <w:sz w:val="19"/>
                <w:szCs w:val="19"/>
              </w:rPr>
              <w:t>ОБУЧАЮЩИХСЯ</w:t>
            </w:r>
            <w:proofErr w:type="gramEnd"/>
            <w:r w:rsidRPr="007A3A59">
              <w:rPr>
                <w:rFonts w:ascii="Times New Roman" w:hAnsi="Times New Roman" w:cs="Times New Roman"/>
                <w:b/>
                <w:color w:val="000000"/>
                <w:sz w:val="19"/>
                <w:szCs w:val="19"/>
              </w:rPr>
              <w:t xml:space="preserve"> ПО ОСВОЕНИЮ ДИСЦИПЛИНЫ (МОДУЛЯ)</w:t>
            </w:r>
          </w:p>
        </w:tc>
      </w:tr>
      <w:tr w:rsidR="00121A20" w:rsidRPr="008C5C9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1A20" w:rsidRPr="007A3A59" w:rsidRDefault="00FF6707">
            <w:pPr>
              <w:spacing w:after="0" w:line="240" w:lineRule="auto"/>
              <w:rPr>
                <w:sz w:val="19"/>
                <w:szCs w:val="19"/>
              </w:rPr>
            </w:pPr>
            <w:r w:rsidRPr="007A3A59">
              <w:rPr>
                <w:rFonts w:ascii="Times New Roman" w:hAnsi="Times New Roman" w:cs="Times New Roman"/>
                <w:color w:val="000000"/>
                <w:sz w:val="19"/>
                <w:szCs w:val="19"/>
              </w:rPr>
              <w:t xml:space="preserve">Методические указания для </w:t>
            </w:r>
            <w:proofErr w:type="gramStart"/>
            <w:r w:rsidRPr="007A3A59">
              <w:rPr>
                <w:rFonts w:ascii="Times New Roman" w:hAnsi="Times New Roman" w:cs="Times New Roman"/>
                <w:color w:val="000000"/>
                <w:sz w:val="19"/>
                <w:szCs w:val="19"/>
              </w:rPr>
              <w:t>обучающихся</w:t>
            </w:r>
            <w:proofErr w:type="gramEnd"/>
            <w:r w:rsidRPr="007A3A59">
              <w:rPr>
                <w:rFonts w:ascii="Times New Roman" w:hAnsi="Times New Roman" w:cs="Times New Roman"/>
                <w:color w:val="000000"/>
                <w:sz w:val="19"/>
                <w:szCs w:val="19"/>
              </w:rPr>
              <w:t xml:space="preserve"> по освоению дисциплины представлены в Приложении 2 к рабочей программе дисциплины.</w:t>
            </w:r>
          </w:p>
        </w:tc>
      </w:tr>
    </w:tbl>
    <w:p w:rsidR="008C5C93" w:rsidRDefault="008C5C93">
      <w:r>
        <w:br w:type="page"/>
      </w:r>
    </w:p>
    <w:p w:rsidR="008C5C93" w:rsidRDefault="008C5C93" w:rsidP="008C5C93">
      <w:pPr>
        <w:keepNext/>
        <w:spacing w:before="240" w:after="60" w:line="360" w:lineRule="auto"/>
        <w:jc w:val="center"/>
        <w:rPr>
          <w:rFonts w:ascii="Times New Roman" w:eastAsia="Times New Roman" w:hAnsi="Times New Roman" w:cs="Times New Roman"/>
          <w:b/>
          <w:bCs/>
          <w:kern w:val="32"/>
          <w:sz w:val="32"/>
          <w:szCs w:val="32"/>
          <w:lang w:eastAsia="x-none"/>
        </w:rPr>
      </w:pPr>
      <w:bookmarkStart w:id="0" w:name="_GoBack"/>
      <w:r>
        <w:rPr>
          <w:rFonts w:ascii="Times New Roman" w:eastAsia="Times New Roman" w:hAnsi="Times New Roman" w:cs="Times New Roman"/>
          <w:noProof/>
          <w:sz w:val="28"/>
          <w:szCs w:val="28"/>
        </w:rPr>
        <w:lastRenderedPageBreak/>
        <w:drawing>
          <wp:inline distT="0" distB="0" distL="0" distR="0">
            <wp:extent cx="6480810" cy="923600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236002"/>
                    </a:xfrm>
                    <a:prstGeom prst="rect">
                      <a:avLst/>
                    </a:prstGeom>
                    <a:noFill/>
                    <a:ln>
                      <a:noFill/>
                    </a:ln>
                  </pic:spPr>
                </pic:pic>
              </a:graphicData>
            </a:graphic>
          </wp:inline>
        </w:drawing>
      </w:r>
    </w:p>
    <w:p w:rsidR="008C5C93" w:rsidRDefault="008C5C93" w:rsidP="008C5C93">
      <w:pPr>
        <w:keepNext/>
        <w:spacing w:before="240" w:after="60" w:line="360" w:lineRule="auto"/>
        <w:jc w:val="center"/>
        <w:rPr>
          <w:rFonts w:ascii="Times New Roman" w:eastAsia="Times New Roman" w:hAnsi="Times New Roman" w:cs="Times New Roman"/>
          <w:b/>
          <w:bCs/>
          <w:kern w:val="32"/>
          <w:sz w:val="32"/>
          <w:szCs w:val="32"/>
          <w:lang w:eastAsia="x-none"/>
        </w:rPr>
      </w:pPr>
    </w:p>
    <w:p w:rsidR="008C5C93" w:rsidRPr="0037742F" w:rsidRDefault="008C5C93" w:rsidP="008C5C93">
      <w:pPr>
        <w:keepNext/>
        <w:spacing w:before="240" w:after="60" w:line="360" w:lineRule="auto"/>
        <w:jc w:val="center"/>
        <w:rPr>
          <w:rFonts w:ascii="Times New Roman" w:eastAsia="Times New Roman" w:hAnsi="Times New Roman" w:cs="Times New Roman"/>
          <w:b/>
          <w:bCs/>
          <w:kern w:val="32"/>
          <w:sz w:val="32"/>
          <w:szCs w:val="32"/>
          <w:lang w:val="x-none" w:eastAsia="x-none"/>
        </w:rPr>
      </w:pPr>
      <w:r w:rsidRPr="0037742F">
        <w:rPr>
          <w:rFonts w:ascii="Times New Roman" w:eastAsia="Times New Roman" w:hAnsi="Times New Roman" w:cs="Times New Roman"/>
          <w:b/>
          <w:bCs/>
          <w:kern w:val="32"/>
          <w:sz w:val="32"/>
          <w:szCs w:val="32"/>
          <w:lang w:val="x-none" w:eastAsia="x-none"/>
        </w:rPr>
        <w:lastRenderedPageBreak/>
        <w:t>Оглавление</w:t>
      </w:r>
    </w:p>
    <w:p w:rsidR="008C5C93" w:rsidRPr="008C5C93" w:rsidRDefault="008C5C93" w:rsidP="008C5C93">
      <w:pPr>
        <w:spacing w:after="0" w:line="360" w:lineRule="auto"/>
        <w:rPr>
          <w:rFonts w:ascii="Times New Roman" w:eastAsia="Times New Roman" w:hAnsi="Times New Roman" w:cs="Times New Roman"/>
          <w:sz w:val="28"/>
          <w:szCs w:val="28"/>
        </w:rPr>
      </w:pPr>
    </w:p>
    <w:p w:rsidR="008C5C93" w:rsidRPr="008C5C93" w:rsidRDefault="008C5C93" w:rsidP="008C5C93">
      <w:pPr>
        <w:tabs>
          <w:tab w:val="right" w:leader="dot" w:pos="9345"/>
        </w:tabs>
        <w:spacing w:after="100" w:line="240" w:lineRule="auto"/>
        <w:jc w:val="both"/>
        <w:rPr>
          <w:rFonts w:ascii="Calibri" w:eastAsia="Times New Roman" w:hAnsi="Calibri" w:cs="Times New Roman"/>
          <w:noProof/>
          <w:color w:val="000000"/>
        </w:rPr>
      </w:pPr>
      <w:r w:rsidRPr="0037742F">
        <w:rPr>
          <w:rFonts w:ascii="Times New Roman" w:eastAsia="Times New Roman" w:hAnsi="Times New Roman" w:cs="Times New Roman"/>
          <w:color w:val="000000"/>
          <w:sz w:val="28"/>
          <w:szCs w:val="28"/>
        </w:rPr>
        <w:fldChar w:fldCharType="begin"/>
      </w:r>
      <w:r w:rsidRPr="008C5C93">
        <w:rPr>
          <w:rFonts w:ascii="Times New Roman" w:eastAsia="Times New Roman" w:hAnsi="Times New Roman" w:cs="Times New Roman"/>
          <w:color w:val="000000"/>
          <w:sz w:val="28"/>
          <w:szCs w:val="28"/>
        </w:rPr>
        <w:instrText xml:space="preserve"> </w:instrText>
      </w:r>
      <w:r w:rsidRPr="0037742F">
        <w:rPr>
          <w:rFonts w:ascii="Times New Roman" w:eastAsia="Times New Roman" w:hAnsi="Times New Roman" w:cs="Times New Roman"/>
          <w:color w:val="000000"/>
          <w:sz w:val="28"/>
          <w:szCs w:val="28"/>
        </w:rPr>
        <w:instrText>TOC</w:instrText>
      </w:r>
      <w:r w:rsidRPr="008C5C93">
        <w:rPr>
          <w:rFonts w:ascii="Times New Roman" w:eastAsia="Times New Roman" w:hAnsi="Times New Roman" w:cs="Times New Roman"/>
          <w:color w:val="000000"/>
          <w:sz w:val="28"/>
          <w:szCs w:val="28"/>
        </w:rPr>
        <w:instrText xml:space="preserve"> \</w:instrText>
      </w:r>
      <w:r w:rsidRPr="0037742F">
        <w:rPr>
          <w:rFonts w:ascii="Times New Roman" w:eastAsia="Times New Roman" w:hAnsi="Times New Roman" w:cs="Times New Roman"/>
          <w:color w:val="000000"/>
          <w:sz w:val="28"/>
          <w:szCs w:val="28"/>
        </w:rPr>
        <w:instrText>o</w:instrText>
      </w:r>
      <w:r w:rsidRPr="008C5C93">
        <w:rPr>
          <w:rFonts w:ascii="Times New Roman" w:eastAsia="Times New Roman" w:hAnsi="Times New Roman" w:cs="Times New Roman"/>
          <w:color w:val="000000"/>
          <w:sz w:val="28"/>
          <w:szCs w:val="28"/>
        </w:rPr>
        <w:instrText xml:space="preserve"> "1-3" \</w:instrText>
      </w:r>
      <w:r w:rsidRPr="0037742F">
        <w:rPr>
          <w:rFonts w:ascii="Times New Roman" w:eastAsia="Times New Roman" w:hAnsi="Times New Roman" w:cs="Times New Roman"/>
          <w:color w:val="000000"/>
          <w:sz w:val="28"/>
          <w:szCs w:val="28"/>
        </w:rPr>
        <w:instrText>h</w:instrText>
      </w:r>
      <w:r w:rsidRPr="008C5C93">
        <w:rPr>
          <w:rFonts w:ascii="Times New Roman" w:eastAsia="Times New Roman" w:hAnsi="Times New Roman" w:cs="Times New Roman"/>
          <w:color w:val="000000"/>
          <w:sz w:val="28"/>
          <w:szCs w:val="28"/>
        </w:rPr>
        <w:instrText xml:space="preserve"> \</w:instrText>
      </w:r>
      <w:r w:rsidRPr="0037742F">
        <w:rPr>
          <w:rFonts w:ascii="Times New Roman" w:eastAsia="Times New Roman" w:hAnsi="Times New Roman" w:cs="Times New Roman"/>
          <w:color w:val="000000"/>
          <w:sz w:val="28"/>
          <w:szCs w:val="28"/>
        </w:rPr>
        <w:instrText>z</w:instrText>
      </w:r>
      <w:r w:rsidRPr="008C5C93">
        <w:rPr>
          <w:rFonts w:ascii="Times New Roman" w:eastAsia="Times New Roman" w:hAnsi="Times New Roman" w:cs="Times New Roman"/>
          <w:color w:val="000000"/>
          <w:sz w:val="28"/>
          <w:szCs w:val="28"/>
        </w:rPr>
        <w:instrText xml:space="preserve"> \</w:instrText>
      </w:r>
      <w:r w:rsidRPr="0037742F">
        <w:rPr>
          <w:rFonts w:ascii="Times New Roman" w:eastAsia="Times New Roman" w:hAnsi="Times New Roman" w:cs="Times New Roman"/>
          <w:color w:val="000000"/>
          <w:sz w:val="28"/>
          <w:szCs w:val="28"/>
        </w:rPr>
        <w:instrText>u</w:instrText>
      </w:r>
      <w:r w:rsidRPr="008C5C93">
        <w:rPr>
          <w:rFonts w:ascii="Times New Roman" w:eastAsia="Times New Roman" w:hAnsi="Times New Roman" w:cs="Times New Roman"/>
          <w:color w:val="000000"/>
          <w:sz w:val="28"/>
          <w:szCs w:val="28"/>
        </w:rPr>
        <w:instrText xml:space="preserve"> </w:instrText>
      </w:r>
      <w:r w:rsidRPr="0037742F">
        <w:rPr>
          <w:rFonts w:ascii="Times New Roman" w:eastAsia="Times New Roman" w:hAnsi="Times New Roman" w:cs="Times New Roman"/>
          <w:color w:val="000000"/>
          <w:sz w:val="28"/>
          <w:szCs w:val="28"/>
        </w:rPr>
        <w:fldChar w:fldCharType="separate"/>
      </w:r>
      <w:hyperlink w:anchor="_Toc480487761" w:history="1">
        <w:r w:rsidRPr="008C5C93">
          <w:rPr>
            <w:rFonts w:ascii="Times New Roman" w:eastAsia="Times New Roman" w:hAnsi="Times New Roman" w:cs="Times New Roman"/>
            <w:noProof/>
            <w:color w:val="000000"/>
            <w:sz w:val="24"/>
            <w:szCs w:val="24"/>
          </w:rPr>
          <w:t>1 Перечень компетенций с указанием этапов их формирования в процессе освоения образовательной программы</w:t>
        </w:r>
        <w:r w:rsidRPr="008C5C93">
          <w:rPr>
            <w:rFonts w:ascii="Times New Roman" w:eastAsia="Times New Roman" w:hAnsi="Times New Roman" w:cs="Times New Roman"/>
            <w:noProof/>
            <w:webHidden/>
            <w:color w:val="000000"/>
            <w:sz w:val="24"/>
            <w:szCs w:val="24"/>
          </w:rPr>
          <w:tab/>
        </w:r>
      </w:hyperlink>
      <w:r w:rsidRPr="008C5C93">
        <w:rPr>
          <w:rFonts w:ascii="Times New Roman" w:eastAsia="Times New Roman" w:hAnsi="Times New Roman" w:cs="Times New Roman"/>
          <w:noProof/>
          <w:color w:val="000000"/>
          <w:sz w:val="24"/>
          <w:szCs w:val="24"/>
        </w:rPr>
        <w:t>3</w:t>
      </w:r>
    </w:p>
    <w:p w:rsidR="008C5C93" w:rsidRPr="008C5C93" w:rsidRDefault="00041FCB" w:rsidP="008C5C93">
      <w:pPr>
        <w:tabs>
          <w:tab w:val="right" w:leader="dot" w:pos="9345"/>
        </w:tabs>
        <w:spacing w:after="100" w:line="240" w:lineRule="auto"/>
        <w:jc w:val="both"/>
        <w:rPr>
          <w:rFonts w:ascii="Calibri" w:eastAsia="Times New Roman" w:hAnsi="Calibri" w:cs="Times New Roman"/>
          <w:noProof/>
          <w:color w:val="000000"/>
        </w:rPr>
      </w:pPr>
      <w:hyperlink w:anchor="_Toc480487762" w:history="1">
        <w:r w:rsidR="008C5C93" w:rsidRPr="008C5C93">
          <w:rPr>
            <w:rFonts w:ascii="Times New Roman" w:eastAsia="Times New Roman" w:hAnsi="Times New Roman" w:cs="Times New Roman"/>
            <w:noProof/>
            <w:color w:val="000000"/>
            <w:sz w:val="24"/>
            <w:szCs w:val="24"/>
          </w:rPr>
          <w:t>2 Описание показателей и критериев оценивания компетенций на различных этапах их формирования, описание шкал оценивания</w:t>
        </w:r>
        <w:r w:rsidR="008C5C93" w:rsidRPr="008C5C93">
          <w:rPr>
            <w:rFonts w:ascii="Times New Roman" w:eastAsia="Times New Roman" w:hAnsi="Times New Roman" w:cs="Times New Roman"/>
            <w:noProof/>
            <w:webHidden/>
            <w:color w:val="000000"/>
            <w:sz w:val="24"/>
            <w:szCs w:val="24"/>
          </w:rPr>
          <w:tab/>
        </w:r>
      </w:hyperlink>
      <w:r w:rsidR="008C5C93" w:rsidRPr="008C5C93">
        <w:rPr>
          <w:rFonts w:ascii="Times New Roman" w:eastAsia="Times New Roman" w:hAnsi="Times New Roman" w:cs="Times New Roman"/>
          <w:noProof/>
          <w:color w:val="000000"/>
          <w:sz w:val="24"/>
          <w:szCs w:val="24"/>
        </w:rPr>
        <w:t>3</w:t>
      </w:r>
    </w:p>
    <w:p w:rsidR="008C5C93" w:rsidRPr="008C5C93" w:rsidRDefault="00041FCB" w:rsidP="008C5C93">
      <w:pPr>
        <w:tabs>
          <w:tab w:val="right" w:leader="dot" w:pos="9345"/>
        </w:tabs>
        <w:spacing w:after="100" w:line="240" w:lineRule="auto"/>
        <w:jc w:val="both"/>
        <w:rPr>
          <w:rFonts w:ascii="Calibri" w:eastAsia="Times New Roman" w:hAnsi="Calibri" w:cs="Times New Roman"/>
          <w:noProof/>
          <w:color w:val="000000"/>
        </w:rPr>
      </w:pPr>
      <w:hyperlink w:anchor="_Toc480487763" w:history="1">
        <w:r w:rsidR="008C5C93" w:rsidRPr="008C5C93">
          <w:rPr>
            <w:rFonts w:ascii="Times New Roman" w:eastAsia="Times New Roman" w:hAnsi="Times New Roman" w:cs="Times New Roman"/>
            <w:noProof/>
            <w:color w:val="000000"/>
            <w:sz w:val="24"/>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8C5C93" w:rsidRPr="008C5C93">
          <w:rPr>
            <w:rFonts w:ascii="Times New Roman" w:eastAsia="Times New Roman" w:hAnsi="Times New Roman" w:cs="Times New Roman"/>
            <w:noProof/>
            <w:webHidden/>
            <w:color w:val="000000"/>
            <w:sz w:val="24"/>
            <w:szCs w:val="24"/>
          </w:rPr>
          <w:tab/>
        </w:r>
      </w:hyperlink>
      <w:r w:rsidR="008C5C93" w:rsidRPr="008C5C93">
        <w:rPr>
          <w:rFonts w:ascii="Times New Roman" w:eastAsia="Times New Roman" w:hAnsi="Times New Roman" w:cs="Times New Roman"/>
          <w:noProof/>
          <w:color w:val="000000"/>
          <w:sz w:val="24"/>
          <w:szCs w:val="24"/>
        </w:rPr>
        <w:t>5</w:t>
      </w:r>
    </w:p>
    <w:p w:rsidR="008C5C93" w:rsidRPr="008C5C93" w:rsidRDefault="00041FCB" w:rsidP="008C5C93">
      <w:pPr>
        <w:tabs>
          <w:tab w:val="right" w:leader="dot" w:pos="9345"/>
        </w:tabs>
        <w:spacing w:after="100" w:line="240" w:lineRule="auto"/>
        <w:jc w:val="both"/>
        <w:rPr>
          <w:rFonts w:ascii="Calibri" w:eastAsia="Times New Roman" w:hAnsi="Calibri" w:cs="Times New Roman"/>
          <w:noProof/>
          <w:color w:val="000000"/>
        </w:rPr>
      </w:pPr>
      <w:hyperlink w:anchor="_Toc480487764" w:history="1">
        <w:r w:rsidR="008C5C93" w:rsidRPr="008C5C93">
          <w:rPr>
            <w:rFonts w:ascii="Times New Roman" w:eastAsia="Times New Roman" w:hAnsi="Times New Roman" w:cs="Times New Roman"/>
            <w:noProof/>
            <w:color w:val="000000"/>
            <w:sz w:val="24"/>
            <w:szCs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8C5C93" w:rsidRPr="008C5C93">
          <w:rPr>
            <w:rFonts w:ascii="Times New Roman" w:eastAsia="Times New Roman" w:hAnsi="Times New Roman" w:cs="Times New Roman"/>
            <w:noProof/>
            <w:webHidden/>
            <w:color w:val="000000"/>
            <w:sz w:val="24"/>
            <w:szCs w:val="24"/>
          </w:rPr>
          <w:tab/>
        </w:r>
      </w:hyperlink>
      <w:r w:rsidR="008C5C93" w:rsidRPr="008C5C93">
        <w:rPr>
          <w:rFonts w:ascii="Times New Roman" w:eastAsia="Times New Roman" w:hAnsi="Times New Roman" w:cs="Times New Roman"/>
          <w:noProof/>
          <w:color w:val="000000"/>
          <w:sz w:val="24"/>
          <w:szCs w:val="24"/>
        </w:rPr>
        <w:t>16</w:t>
      </w:r>
    </w:p>
    <w:p w:rsidR="008C5C93" w:rsidRPr="008C5C93" w:rsidRDefault="008C5C93" w:rsidP="008C5C93">
      <w:pPr>
        <w:spacing w:after="0" w:line="360" w:lineRule="auto"/>
        <w:jc w:val="both"/>
        <w:rPr>
          <w:rFonts w:ascii="Times New Roman" w:eastAsia="Times New Roman" w:hAnsi="Times New Roman" w:cs="Times New Roman"/>
          <w:sz w:val="24"/>
          <w:szCs w:val="24"/>
        </w:rPr>
      </w:pPr>
      <w:r w:rsidRPr="0037742F">
        <w:rPr>
          <w:rFonts w:ascii="Times New Roman" w:eastAsia="Times New Roman" w:hAnsi="Times New Roman" w:cs="Times New Roman"/>
          <w:b/>
          <w:bCs/>
          <w:color w:val="000000"/>
          <w:sz w:val="28"/>
          <w:szCs w:val="28"/>
        </w:rPr>
        <w:fldChar w:fldCharType="end"/>
      </w:r>
    </w:p>
    <w:p w:rsidR="008C5C93" w:rsidRPr="008C5C93" w:rsidRDefault="008C5C93" w:rsidP="008C5C93">
      <w:pPr>
        <w:spacing w:after="0" w:line="360" w:lineRule="auto"/>
        <w:rPr>
          <w:rFonts w:ascii="Times New Roman" w:eastAsia="Times New Roman" w:hAnsi="Times New Roman" w:cs="Times New Roman"/>
          <w:color w:val="FF0000"/>
          <w:sz w:val="24"/>
          <w:szCs w:val="24"/>
        </w:rPr>
      </w:pPr>
    </w:p>
    <w:p w:rsidR="008C5C93" w:rsidRPr="0037742F" w:rsidRDefault="008C5C93" w:rsidP="008C5C93">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8C5C93" w:rsidRPr="0037742F" w:rsidRDefault="008C5C93" w:rsidP="008C5C93">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8C5C93" w:rsidRPr="008C5C93" w:rsidRDefault="008C5C93" w:rsidP="008C5C93">
      <w:pPr>
        <w:widowControl w:val="0"/>
        <w:spacing w:after="360" w:line="240" w:lineRule="auto"/>
        <w:rPr>
          <w:rFonts w:ascii="Times New Roman" w:eastAsia="Times New Roman" w:hAnsi="Times New Roman" w:cs="Times New Roman"/>
          <w:bCs/>
          <w:sz w:val="24"/>
          <w:szCs w:val="24"/>
          <w:lang w:eastAsia="x-none"/>
        </w:rPr>
      </w:pPr>
    </w:p>
    <w:p w:rsidR="008C5C93" w:rsidRPr="008C5C93" w:rsidRDefault="008C5C93" w:rsidP="008C5C93">
      <w:pPr>
        <w:widowControl w:val="0"/>
        <w:spacing w:after="360" w:line="240" w:lineRule="auto"/>
        <w:rPr>
          <w:rFonts w:ascii="Times New Roman" w:eastAsia="Times New Roman" w:hAnsi="Times New Roman" w:cs="Times New Roman"/>
          <w:bCs/>
          <w:sz w:val="24"/>
          <w:szCs w:val="24"/>
          <w:lang w:eastAsia="x-none"/>
        </w:rPr>
      </w:pPr>
    </w:p>
    <w:p w:rsidR="008C5C93" w:rsidRPr="008C5C93" w:rsidRDefault="008C5C93" w:rsidP="008C5C93">
      <w:pPr>
        <w:widowControl w:val="0"/>
        <w:spacing w:after="360" w:line="240" w:lineRule="auto"/>
        <w:rPr>
          <w:rFonts w:ascii="Times New Roman" w:eastAsia="Times New Roman" w:hAnsi="Times New Roman" w:cs="Times New Roman"/>
          <w:bCs/>
          <w:sz w:val="24"/>
          <w:szCs w:val="24"/>
          <w:lang w:eastAsia="x-none"/>
        </w:rPr>
      </w:pPr>
    </w:p>
    <w:p w:rsidR="008C5C93" w:rsidRPr="008C5C93" w:rsidRDefault="008C5C93" w:rsidP="008C5C93">
      <w:pPr>
        <w:widowControl w:val="0"/>
        <w:spacing w:after="360" w:line="240" w:lineRule="auto"/>
        <w:rPr>
          <w:rFonts w:ascii="Times New Roman" w:eastAsia="Times New Roman" w:hAnsi="Times New Roman" w:cs="Times New Roman"/>
          <w:bCs/>
          <w:sz w:val="24"/>
          <w:szCs w:val="24"/>
          <w:lang w:eastAsia="x-none"/>
        </w:rPr>
      </w:pPr>
    </w:p>
    <w:p w:rsidR="008C5C93" w:rsidRPr="008C5C93" w:rsidRDefault="008C5C93" w:rsidP="008C5C93">
      <w:pPr>
        <w:widowControl w:val="0"/>
        <w:spacing w:after="360" w:line="240" w:lineRule="auto"/>
        <w:rPr>
          <w:rFonts w:ascii="Times New Roman" w:eastAsia="Times New Roman" w:hAnsi="Times New Roman" w:cs="Times New Roman"/>
          <w:bCs/>
          <w:sz w:val="24"/>
          <w:szCs w:val="24"/>
          <w:lang w:eastAsia="x-none"/>
        </w:rPr>
      </w:pPr>
    </w:p>
    <w:p w:rsidR="008C5C93" w:rsidRPr="008C5C93" w:rsidRDefault="008C5C93" w:rsidP="008C5C93">
      <w:pPr>
        <w:widowControl w:val="0"/>
        <w:spacing w:after="360" w:line="240" w:lineRule="auto"/>
        <w:rPr>
          <w:rFonts w:ascii="Times New Roman" w:eastAsia="Times New Roman" w:hAnsi="Times New Roman" w:cs="Times New Roman"/>
          <w:bCs/>
          <w:sz w:val="24"/>
          <w:szCs w:val="24"/>
          <w:lang w:eastAsia="x-none"/>
        </w:rPr>
      </w:pPr>
    </w:p>
    <w:p w:rsidR="008C5C93" w:rsidRDefault="008C5C93" w:rsidP="008C5C93">
      <w:pPr>
        <w:widowControl w:val="0"/>
        <w:spacing w:after="360" w:line="240" w:lineRule="auto"/>
        <w:rPr>
          <w:rFonts w:ascii="Times New Roman" w:eastAsia="Times New Roman" w:hAnsi="Times New Roman" w:cs="Times New Roman"/>
          <w:bCs/>
          <w:sz w:val="24"/>
          <w:szCs w:val="24"/>
          <w:lang w:eastAsia="x-none"/>
        </w:rPr>
      </w:pPr>
    </w:p>
    <w:p w:rsidR="00041FCB" w:rsidRPr="008C5C93" w:rsidRDefault="00041FCB" w:rsidP="008C5C93">
      <w:pPr>
        <w:widowControl w:val="0"/>
        <w:spacing w:after="360" w:line="240" w:lineRule="auto"/>
        <w:rPr>
          <w:rFonts w:ascii="Times New Roman" w:eastAsia="Times New Roman" w:hAnsi="Times New Roman" w:cs="Times New Roman"/>
          <w:bCs/>
          <w:sz w:val="24"/>
          <w:szCs w:val="24"/>
          <w:lang w:eastAsia="x-none"/>
        </w:rPr>
      </w:pPr>
    </w:p>
    <w:p w:rsidR="008C5C93" w:rsidRPr="008C5C93" w:rsidRDefault="008C5C93" w:rsidP="008C5C93">
      <w:pPr>
        <w:widowControl w:val="0"/>
        <w:spacing w:after="360" w:line="240" w:lineRule="auto"/>
        <w:rPr>
          <w:rFonts w:ascii="Times New Roman" w:eastAsia="Times New Roman" w:hAnsi="Times New Roman" w:cs="Times New Roman"/>
          <w:bCs/>
          <w:sz w:val="24"/>
          <w:szCs w:val="24"/>
          <w:lang w:eastAsia="x-none"/>
        </w:rPr>
      </w:pPr>
    </w:p>
    <w:p w:rsidR="008C5C93" w:rsidRPr="0037742F" w:rsidRDefault="008C5C93" w:rsidP="008C5C93">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8C5C93" w:rsidRPr="0037742F" w:rsidRDefault="008C5C93" w:rsidP="008C5C93">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8C5C93" w:rsidRPr="0037742F" w:rsidRDefault="008C5C93" w:rsidP="008C5C93">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8C5C93" w:rsidRPr="0037742F" w:rsidRDefault="008C5C93" w:rsidP="008C5C93">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8C5C93" w:rsidRPr="0037742F" w:rsidRDefault="008C5C93" w:rsidP="008C5C93">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8C5C93" w:rsidRPr="0037742F" w:rsidRDefault="008C5C93" w:rsidP="008C5C93">
      <w:pPr>
        <w:keepNext/>
        <w:spacing w:after="0" w:line="240" w:lineRule="auto"/>
        <w:ind w:firstLine="708"/>
        <w:outlineLvl w:val="0"/>
        <w:rPr>
          <w:rFonts w:ascii="Times New Roman" w:eastAsia="Times New Roman" w:hAnsi="Times New Roman" w:cs="Times New Roman"/>
          <w:b/>
          <w:sz w:val="28"/>
          <w:szCs w:val="24"/>
          <w:lang w:val="x-none" w:eastAsia="x-none"/>
        </w:rPr>
      </w:pPr>
      <w:bookmarkStart w:id="1" w:name="_Toc453750942"/>
      <w:r w:rsidRPr="0037742F">
        <w:rPr>
          <w:rFonts w:ascii="Times New Roman" w:eastAsia="Times New Roman" w:hAnsi="Times New Roman" w:cs="Times New Roman"/>
          <w:b/>
          <w:sz w:val="28"/>
          <w:szCs w:val="24"/>
          <w:lang w:val="x-none" w:eastAsia="x-none"/>
        </w:rPr>
        <w:lastRenderedPageBreak/>
        <w:t>1</w:t>
      </w:r>
      <w:r w:rsidRPr="008C5C93">
        <w:rPr>
          <w:rFonts w:ascii="Times New Roman" w:eastAsia="Times New Roman" w:hAnsi="Times New Roman" w:cs="Times New Roman"/>
          <w:b/>
          <w:sz w:val="28"/>
          <w:szCs w:val="24"/>
          <w:lang w:eastAsia="x-none"/>
        </w:rPr>
        <w:t>.</w:t>
      </w:r>
      <w:r w:rsidRPr="0037742F">
        <w:rPr>
          <w:rFonts w:ascii="Times New Roman" w:eastAsia="Times New Roman" w:hAnsi="Times New Roman" w:cs="Times New Roman"/>
          <w:b/>
          <w:sz w:val="28"/>
          <w:szCs w:val="24"/>
          <w:lang w:val="x-none" w:eastAsia="x-none"/>
        </w:rPr>
        <w:t xml:space="preserve"> Перечень компетенций с указанием этапов их формирования в процессе освоения образовательной программы</w:t>
      </w:r>
      <w:bookmarkEnd w:id="1"/>
    </w:p>
    <w:p w:rsidR="008C5C93" w:rsidRPr="0037742F" w:rsidRDefault="008C5C93" w:rsidP="008C5C93">
      <w:pPr>
        <w:tabs>
          <w:tab w:val="left" w:pos="360"/>
        </w:tabs>
        <w:ind w:firstLine="709"/>
        <w:jc w:val="both"/>
        <w:rPr>
          <w:rFonts w:ascii="Times New Roman" w:eastAsia="Times New Roman" w:hAnsi="Times New Roman" w:cs="Times New Roman"/>
          <w:sz w:val="28"/>
          <w:szCs w:val="28"/>
          <w:lang w:val="x-none" w:eastAsia="x-none"/>
        </w:rPr>
      </w:pPr>
      <w:r w:rsidRPr="0037742F">
        <w:rPr>
          <w:rFonts w:ascii="Times New Roman" w:eastAsia="Times New Roman" w:hAnsi="Times New Roman" w:cs="Times New Roman"/>
          <w:sz w:val="28"/>
          <w:szCs w:val="28"/>
          <w:lang w:val="x-none" w:eastAsia="x-none"/>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C5C93" w:rsidRPr="008C5C93" w:rsidRDefault="008C5C93" w:rsidP="008C5C93">
      <w:pPr>
        <w:keepNext/>
        <w:spacing w:after="0" w:line="240" w:lineRule="auto"/>
        <w:ind w:firstLine="708"/>
        <w:outlineLvl w:val="0"/>
        <w:rPr>
          <w:rFonts w:ascii="Times New Roman" w:eastAsia="Times New Roman" w:hAnsi="Times New Roman" w:cs="Times New Roman"/>
          <w:b/>
          <w:sz w:val="28"/>
          <w:szCs w:val="24"/>
          <w:lang w:eastAsia="x-none"/>
        </w:rPr>
      </w:pPr>
      <w:bookmarkStart w:id="2" w:name="_Toc453750943"/>
      <w:r w:rsidRPr="0037742F">
        <w:rPr>
          <w:rFonts w:ascii="Times New Roman" w:eastAsia="Times New Roman" w:hAnsi="Times New Roman" w:cs="Times New Roman"/>
          <w:b/>
          <w:sz w:val="28"/>
          <w:szCs w:val="24"/>
          <w:lang w:val="x-none" w:eastAsia="x-none"/>
        </w:rPr>
        <w:t>2</w:t>
      </w:r>
      <w:r w:rsidRPr="008C5C93">
        <w:rPr>
          <w:rFonts w:ascii="Times New Roman" w:eastAsia="Times New Roman" w:hAnsi="Times New Roman" w:cs="Times New Roman"/>
          <w:b/>
          <w:sz w:val="28"/>
          <w:szCs w:val="24"/>
          <w:lang w:eastAsia="x-none"/>
        </w:rPr>
        <w:t>.</w:t>
      </w:r>
      <w:r w:rsidRPr="0037742F">
        <w:rPr>
          <w:rFonts w:ascii="Times New Roman" w:eastAsia="Times New Roman" w:hAnsi="Times New Roman" w:cs="Times New Roman"/>
          <w:b/>
          <w:sz w:val="28"/>
          <w:szCs w:val="24"/>
          <w:lang w:val="x-none" w:eastAsia="x-none"/>
        </w:rPr>
        <w:t xml:space="preserve"> Описание показателей и критериев оценивания компетенций на различных этапах их формирования, описание шкал оценивания</w:t>
      </w:r>
      <w:bookmarkEnd w:id="2"/>
      <w:r w:rsidRPr="0037742F">
        <w:rPr>
          <w:rFonts w:ascii="Times New Roman" w:eastAsia="Times New Roman" w:hAnsi="Times New Roman" w:cs="Times New Roman"/>
          <w:b/>
          <w:sz w:val="28"/>
          <w:szCs w:val="24"/>
          <w:lang w:val="x-none" w:eastAsia="x-none"/>
        </w:rPr>
        <w:t xml:space="preserve">  </w:t>
      </w:r>
    </w:p>
    <w:p w:rsidR="008C5C93" w:rsidRPr="008C5C93" w:rsidRDefault="008C5C93" w:rsidP="008C5C93">
      <w:pPr>
        <w:keepNext/>
        <w:spacing w:after="0" w:line="240" w:lineRule="auto"/>
        <w:ind w:firstLine="708"/>
        <w:outlineLvl w:val="0"/>
        <w:rPr>
          <w:rFonts w:ascii="Times New Roman" w:eastAsia="Times New Roman" w:hAnsi="Times New Roman" w:cs="Times New Roman"/>
          <w:b/>
          <w:sz w:val="28"/>
          <w:szCs w:val="24"/>
          <w:lang w:eastAsia="x-none"/>
        </w:rPr>
      </w:pPr>
    </w:p>
    <w:p w:rsidR="008C5C93" w:rsidRPr="008C5C93" w:rsidRDefault="008C5C93" w:rsidP="008C5C93">
      <w:pPr>
        <w:spacing w:after="0" w:line="240" w:lineRule="auto"/>
        <w:ind w:firstLine="708"/>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xml:space="preserve">2.1 Показатели и критерии оценивания компетенций:  </w:t>
      </w:r>
    </w:p>
    <w:tbl>
      <w:tblPr>
        <w:tblW w:w="9747" w:type="dxa"/>
        <w:tblInd w:w="-479" w:type="dxa"/>
        <w:tblCellMar>
          <w:left w:w="0" w:type="dxa"/>
          <w:right w:w="0" w:type="dxa"/>
        </w:tblCellMar>
        <w:tblLook w:val="01E0" w:firstRow="1" w:lastRow="1" w:firstColumn="1" w:lastColumn="1" w:noHBand="0" w:noVBand="0"/>
      </w:tblPr>
      <w:tblGrid>
        <w:gridCol w:w="3261"/>
        <w:gridCol w:w="2268"/>
        <w:gridCol w:w="2409"/>
        <w:gridCol w:w="1809"/>
      </w:tblGrid>
      <w:tr w:rsidR="008C5C93" w:rsidRPr="0037742F" w:rsidTr="00F26EAB">
        <w:trPr>
          <w:trHeight w:val="752"/>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5C93" w:rsidRPr="0037742F" w:rsidRDefault="008C5C93" w:rsidP="00F26EAB">
            <w:pPr>
              <w:spacing w:after="0" w:line="228" w:lineRule="auto"/>
              <w:jc w:val="center"/>
              <w:rPr>
                <w:rFonts w:ascii="Times New Roman" w:eastAsia="Times New Roman" w:hAnsi="Times New Roman" w:cs="Times New Roman"/>
                <w:sz w:val="24"/>
                <w:szCs w:val="24"/>
              </w:rPr>
            </w:pPr>
            <w:r w:rsidRPr="0037742F">
              <w:rPr>
                <w:rFonts w:ascii="Times New Roman" w:eastAsia="Times New Roman" w:hAnsi="Times New Roman" w:cs="Times New Roman"/>
                <w:color w:val="000000"/>
                <w:sz w:val="24"/>
                <w:szCs w:val="24"/>
              </w:rPr>
              <w:t xml:space="preserve">ЗУН, составляющие компетенцию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5C93" w:rsidRPr="0037742F" w:rsidRDefault="008C5C93" w:rsidP="00F26EAB">
            <w:pPr>
              <w:spacing w:after="0" w:line="228" w:lineRule="auto"/>
              <w:jc w:val="center"/>
              <w:rPr>
                <w:rFonts w:ascii="Times New Roman" w:eastAsia="Times New Roman" w:hAnsi="Times New Roman" w:cs="Times New Roman"/>
                <w:color w:val="000000"/>
                <w:sz w:val="24"/>
                <w:szCs w:val="24"/>
              </w:rPr>
            </w:pPr>
            <w:r w:rsidRPr="0037742F">
              <w:rPr>
                <w:rFonts w:ascii="Times New Roman" w:eastAsia="Times New Roman" w:hAnsi="Times New Roman" w:cs="Times New Roman"/>
                <w:color w:val="000000"/>
                <w:sz w:val="24"/>
                <w:szCs w:val="24"/>
              </w:rPr>
              <w:t xml:space="preserve">Показатели </w:t>
            </w:r>
          </w:p>
          <w:p w:rsidR="008C5C93" w:rsidRPr="0037742F" w:rsidRDefault="008C5C93" w:rsidP="00F26EAB">
            <w:pPr>
              <w:spacing w:after="0" w:line="228" w:lineRule="auto"/>
              <w:jc w:val="center"/>
              <w:rPr>
                <w:rFonts w:ascii="Times New Roman" w:eastAsia="Times New Roman" w:hAnsi="Times New Roman" w:cs="Times New Roman"/>
                <w:sz w:val="24"/>
                <w:szCs w:val="24"/>
              </w:rPr>
            </w:pPr>
            <w:r w:rsidRPr="0037742F">
              <w:rPr>
                <w:rFonts w:ascii="Times New Roman" w:eastAsia="Times New Roman" w:hAnsi="Times New Roman" w:cs="Times New Roman"/>
                <w:color w:val="000000"/>
                <w:sz w:val="24"/>
                <w:szCs w:val="24"/>
              </w:rPr>
              <w:t>оценивания</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5C93" w:rsidRPr="0037742F" w:rsidRDefault="008C5C93" w:rsidP="00F26EAB">
            <w:pPr>
              <w:spacing w:after="0" w:line="228" w:lineRule="auto"/>
              <w:jc w:val="center"/>
              <w:rPr>
                <w:rFonts w:ascii="Times New Roman" w:eastAsia="Times New Roman" w:hAnsi="Times New Roman" w:cs="Times New Roman"/>
                <w:sz w:val="24"/>
                <w:szCs w:val="24"/>
              </w:rPr>
            </w:pPr>
            <w:r w:rsidRPr="0037742F">
              <w:rPr>
                <w:rFonts w:ascii="Times New Roman" w:eastAsia="Times New Roman" w:hAnsi="Times New Roman" w:cs="Times New Roman"/>
                <w:color w:val="000000"/>
                <w:sz w:val="24"/>
                <w:szCs w:val="24"/>
              </w:rPr>
              <w:t>Критерии оценивания</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5C93" w:rsidRPr="0037742F" w:rsidRDefault="008C5C93" w:rsidP="00F26EAB">
            <w:pPr>
              <w:spacing w:after="0" w:line="256" w:lineRule="auto"/>
              <w:jc w:val="center"/>
              <w:rPr>
                <w:rFonts w:ascii="Times New Roman" w:eastAsia="Times New Roman" w:hAnsi="Times New Roman" w:cs="Times New Roman"/>
                <w:color w:val="000000"/>
                <w:sz w:val="24"/>
                <w:szCs w:val="24"/>
              </w:rPr>
            </w:pPr>
            <w:r w:rsidRPr="0037742F">
              <w:rPr>
                <w:rFonts w:ascii="Times New Roman" w:eastAsia="Times New Roman" w:hAnsi="Times New Roman" w:cs="Times New Roman"/>
                <w:color w:val="000000"/>
                <w:sz w:val="24"/>
                <w:szCs w:val="24"/>
              </w:rPr>
              <w:t xml:space="preserve">Средства </w:t>
            </w:r>
          </w:p>
          <w:p w:rsidR="008C5C93" w:rsidRPr="0037742F" w:rsidRDefault="008C5C93" w:rsidP="00F26EAB">
            <w:pPr>
              <w:spacing w:after="0" w:line="256" w:lineRule="auto"/>
              <w:jc w:val="center"/>
              <w:rPr>
                <w:rFonts w:ascii="Times New Roman" w:eastAsia="Times New Roman" w:hAnsi="Times New Roman" w:cs="Times New Roman"/>
                <w:sz w:val="24"/>
                <w:szCs w:val="24"/>
              </w:rPr>
            </w:pPr>
            <w:r w:rsidRPr="0037742F">
              <w:rPr>
                <w:rFonts w:ascii="Times New Roman" w:eastAsia="Times New Roman" w:hAnsi="Times New Roman" w:cs="Times New Roman"/>
                <w:color w:val="000000"/>
                <w:sz w:val="24"/>
                <w:szCs w:val="24"/>
              </w:rPr>
              <w:t>оценивания</w:t>
            </w:r>
          </w:p>
        </w:tc>
      </w:tr>
      <w:tr w:rsidR="008C5C93" w:rsidRPr="008C5C93" w:rsidTr="00F26EAB">
        <w:trPr>
          <w:trHeight w:val="616"/>
        </w:trPr>
        <w:tc>
          <w:tcPr>
            <w:tcW w:w="974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5C93" w:rsidRPr="008C5C93" w:rsidRDefault="008C5C93" w:rsidP="00F26EAB">
            <w:pPr>
              <w:spacing w:after="0" w:line="240" w:lineRule="auto"/>
              <w:rPr>
                <w:rFonts w:ascii="Times New Roman" w:eastAsia="Times New Roman" w:hAnsi="Times New Roman" w:cs="Times New Roman"/>
                <w:color w:val="000000"/>
                <w:sz w:val="24"/>
                <w:szCs w:val="24"/>
              </w:rPr>
            </w:pPr>
            <w:r w:rsidRPr="008C5C93">
              <w:rPr>
                <w:rFonts w:ascii="Times New Roman" w:eastAsia="Times New Roman" w:hAnsi="Times New Roman" w:cs="Times New Roman"/>
                <w:b/>
                <w:sz w:val="24"/>
                <w:szCs w:val="24"/>
              </w:rPr>
              <w:t xml:space="preserve">ОПК-4 - способностью понимать </w:t>
            </w:r>
            <w:proofErr w:type="gramStart"/>
            <w:r w:rsidRPr="008C5C93">
              <w:rPr>
                <w:rFonts w:ascii="Times New Roman" w:eastAsia="Times New Roman" w:hAnsi="Times New Roman" w:cs="Times New Roman"/>
                <w:b/>
                <w:sz w:val="24"/>
                <w:szCs w:val="24"/>
              </w:rPr>
              <w:t>экономические процессы</w:t>
            </w:r>
            <w:proofErr w:type="gramEnd"/>
            <w:r w:rsidRPr="008C5C93">
              <w:rPr>
                <w:rFonts w:ascii="Times New Roman" w:eastAsia="Times New Roman" w:hAnsi="Times New Roman" w:cs="Times New Roman"/>
                <w:b/>
                <w:sz w:val="24"/>
                <w:szCs w:val="24"/>
              </w:rPr>
              <w:t>, происходящие в обществе, и анализировать тенденции развития российской и мировой экономик</w:t>
            </w:r>
          </w:p>
        </w:tc>
      </w:tr>
      <w:tr w:rsidR="008C5C93" w:rsidRPr="0037742F" w:rsidTr="00F26EAB">
        <w:trPr>
          <w:trHeight w:val="2372"/>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5C93" w:rsidRPr="008C5C93" w:rsidRDefault="008C5C93" w:rsidP="00F26EAB">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proofErr w:type="gramStart"/>
            <w:r w:rsidRPr="008C5C93">
              <w:rPr>
                <w:rFonts w:ascii="Times New Roman" w:eastAsia="Times New Roman" w:hAnsi="Times New Roman" w:cs="Times New Roman"/>
                <w:spacing w:val="-4"/>
                <w:sz w:val="24"/>
                <w:szCs w:val="24"/>
              </w:rPr>
              <w:t>З</w:t>
            </w:r>
            <w:proofErr w:type="gramEnd"/>
            <w:r w:rsidRPr="008C5C93">
              <w:rPr>
                <w:rFonts w:ascii="Times New Roman" w:eastAsia="Times New Roman" w:hAnsi="Times New Roman" w:cs="Times New Roman"/>
                <w:spacing w:val="-4"/>
                <w:sz w:val="24"/>
                <w:szCs w:val="24"/>
              </w:rPr>
              <w:t xml:space="preserve"> - типы существующих в современном мире экономических систем;</w:t>
            </w:r>
          </w:p>
          <w:p w:rsidR="008C5C93" w:rsidRPr="008C5C93" w:rsidRDefault="008C5C93" w:rsidP="00F26EAB">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r w:rsidRPr="008C5C93">
              <w:rPr>
                <w:rFonts w:ascii="Times New Roman" w:eastAsia="Times New Roman" w:hAnsi="Times New Roman" w:cs="Times New Roman"/>
                <w:spacing w:val="-4"/>
                <w:sz w:val="24"/>
                <w:szCs w:val="24"/>
              </w:rPr>
              <w:t>- особенности реформы внешнеэкономических связей России – ее цели, приоритеты, последствия;</w:t>
            </w:r>
          </w:p>
          <w:p w:rsidR="008C5C93" w:rsidRPr="008C5C93" w:rsidRDefault="008C5C93" w:rsidP="00F26EAB">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r w:rsidRPr="008C5C93">
              <w:rPr>
                <w:rFonts w:ascii="Times New Roman" w:eastAsia="Times New Roman" w:hAnsi="Times New Roman" w:cs="Times New Roman"/>
                <w:spacing w:val="-4"/>
                <w:sz w:val="24"/>
                <w:szCs w:val="24"/>
              </w:rPr>
              <w:t>- роль вешней торговли России в развитии национальной экономики и решении социально – экономических проблем;</w:t>
            </w:r>
          </w:p>
          <w:p w:rsidR="008C5C93" w:rsidRPr="008C5C93" w:rsidRDefault="008C5C93" w:rsidP="00F26EAB">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r w:rsidRPr="008C5C93">
              <w:rPr>
                <w:rFonts w:ascii="Times New Roman" w:eastAsia="Times New Roman" w:hAnsi="Times New Roman" w:cs="Times New Roman"/>
                <w:spacing w:val="-4"/>
                <w:sz w:val="24"/>
                <w:szCs w:val="24"/>
              </w:rPr>
              <w:t>У - пользоваться нормативно-правовой базой организации торгово-экономических отношений в мировом хозяйстве;</w:t>
            </w:r>
          </w:p>
          <w:p w:rsidR="008C5C93" w:rsidRPr="008C5C93" w:rsidRDefault="008C5C93" w:rsidP="00F26EAB">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r w:rsidRPr="008C5C93">
              <w:rPr>
                <w:rFonts w:ascii="Times New Roman" w:eastAsia="Times New Roman" w:hAnsi="Times New Roman" w:cs="Times New Roman"/>
                <w:spacing w:val="-4"/>
                <w:sz w:val="24"/>
                <w:szCs w:val="24"/>
              </w:rPr>
              <w:t>- пользоваться понятийным аппаратом данной дисциплины;</w:t>
            </w:r>
            <w:r w:rsidRPr="008C5C93">
              <w:rPr>
                <w:rFonts w:ascii="Times New Roman" w:eastAsia="Times New Roman" w:hAnsi="Times New Roman" w:cs="Times New Roman"/>
                <w:spacing w:val="-4"/>
                <w:sz w:val="24"/>
                <w:szCs w:val="24"/>
              </w:rPr>
              <w:tab/>
            </w:r>
          </w:p>
          <w:p w:rsidR="008C5C93" w:rsidRPr="008C5C93" w:rsidRDefault="008C5C93" w:rsidP="00F26EAB">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proofErr w:type="gramStart"/>
            <w:r w:rsidRPr="008C5C93">
              <w:rPr>
                <w:rFonts w:ascii="Times New Roman" w:eastAsia="Times New Roman" w:hAnsi="Times New Roman" w:cs="Times New Roman"/>
                <w:spacing w:val="-4"/>
                <w:sz w:val="24"/>
                <w:szCs w:val="24"/>
              </w:rPr>
              <w:t>В</w:t>
            </w:r>
            <w:proofErr w:type="gramEnd"/>
            <w:r w:rsidRPr="008C5C93">
              <w:rPr>
                <w:rFonts w:ascii="Times New Roman" w:eastAsia="Times New Roman" w:hAnsi="Times New Roman" w:cs="Times New Roman"/>
                <w:spacing w:val="-4"/>
                <w:sz w:val="24"/>
                <w:szCs w:val="24"/>
              </w:rPr>
              <w:t xml:space="preserve"> -  </w:t>
            </w:r>
            <w:proofErr w:type="gramStart"/>
            <w:r w:rsidRPr="008C5C93">
              <w:rPr>
                <w:rFonts w:ascii="Times New Roman" w:eastAsia="Times New Roman" w:hAnsi="Times New Roman" w:cs="Times New Roman"/>
                <w:spacing w:val="-4"/>
                <w:sz w:val="24"/>
                <w:szCs w:val="24"/>
              </w:rPr>
              <w:t>навыками</w:t>
            </w:r>
            <w:proofErr w:type="gramEnd"/>
            <w:r w:rsidRPr="008C5C93">
              <w:rPr>
                <w:rFonts w:ascii="Times New Roman" w:eastAsia="Times New Roman" w:hAnsi="Times New Roman" w:cs="Times New Roman"/>
                <w:spacing w:val="-4"/>
                <w:sz w:val="24"/>
                <w:szCs w:val="24"/>
              </w:rPr>
              <w:t xml:space="preserve"> понимания экономических процессов, происходящих в обществе, и анализа тенденций развития российской и мировой экономик.</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5C93" w:rsidRPr="008C5C93" w:rsidRDefault="008C5C93" w:rsidP="00F26EAB">
            <w:pPr>
              <w:spacing w:after="0" w:line="228" w:lineRule="auto"/>
              <w:rPr>
                <w:rFonts w:ascii="Times New Roman" w:eastAsia="Times New Roman" w:hAnsi="Times New Roman" w:cs="Times New Roman"/>
                <w:iCs/>
                <w:spacing w:val="-12"/>
                <w:sz w:val="24"/>
                <w:szCs w:val="24"/>
              </w:rPr>
            </w:pPr>
            <w:r w:rsidRPr="008C5C93">
              <w:rPr>
                <w:rFonts w:ascii="Times New Roman" w:eastAsia="Times New Roman" w:hAnsi="Times New Roman" w:cs="Times New Roman"/>
                <w:iCs/>
                <w:spacing w:val="-12"/>
                <w:sz w:val="24"/>
                <w:szCs w:val="24"/>
              </w:rPr>
              <w:t>Использование ФЗ № 173 «О валютном регулировании и валютном контроле».</w:t>
            </w:r>
          </w:p>
          <w:p w:rsidR="008C5C93" w:rsidRPr="008C5C93" w:rsidRDefault="008C5C93" w:rsidP="00F26EAB">
            <w:pPr>
              <w:spacing w:after="0" w:line="228" w:lineRule="auto"/>
              <w:rPr>
                <w:rFonts w:ascii="Times New Roman" w:eastAsia="Times New Roman" w:hAnsi="Times New Roman" w:cs="Times New Roman"/>
                <w:iCs/>
                <w:spacing w:val="-12"/>
                <w:sz w:val="24"/>
                <w:szCs w:val="24"/>
              </w:rPr>
            </w:pPr>
            <w:r w:rsidRPr="008C5C93">
              <w:rPr>
                <w:rFonts w:ascii="Times New Roman" w:eastAsia="Times New Roman" w:hAnsi="Times New Roman" w:cs="Times New Roman"/>
                <w:iCs/>
                <w:spacing w:val="-12"/>
                <w:sz w:val="24"/>
                <w:szCs w:val="24"/>
              </w:rPr>
              <w:t>Сбор статистической информации о фактах незаконного перемещения через таможенную границу ЕАЭС валюты, ценных бумаг, драгоценных камней и металлов.</w:t>
            </w:r>
          </w:p>
          <w:p w:rsidR="008C5C93" w:rsidRPr="008C5C93" w:rsidRDefault="008C5C93" w:rsidP="00F26EAB">
            <w:pPr>
              <w:spacing w:after="0" w:line="228" w:lineRule="auto"/>
              <w:rPr>
                <w:rFonts w:ascii="Times New Roman" w:eastAsia="Times New Roman" w:hAnsi="Times New Roman" w:cs="Times New Roman"/>
                <w:iCs/>
                <w:spacing w:val="-12"/>
                <w:sz w:val="24"/>
                <w:szCs w:val="24"/>
              </w:rPr>
            </w:pPr>
          </w:p>
          <w:p w:rsidR="008C5C93" w:rsidRPr="008C5C93" w:rsidRDefault="008C5C93" w:rsidP="00F26EAB">
            <w:pPr>
              <w:spacing w:after="0" w:line="228" w:lineRule="auto"/>
              <w:rPr>
                <w:rFonts w:ascii="Times New Roman" w:eastAsia="Times New Roman" w:hAnsi="Times New Roman" w:cs="Times New Roman"/>
                <w:iCs/>
                <w:spacing w:val="-12"/>
                <w:sz w:val="24"/>
                <w:szCs w:val="24"/>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5C93" w:rsidRPr="008C5C93" w:rsidRDefault="008C5C93" w:rsidP="00F26EAB">
            <w:pPr>
              <w:spacing w:after="0" w:line="228" w:lineRule="auto"/>
              <w:rPr>
                <w:rFonts w:ascii="Times New Roman" w:eastAsia="Times New Roman" w:hAnsi="Times New Roman" w:cs="Times New Roman"/>
                <w:iCs/>
                <w:spacing w:val="-12"/>
                <w:sz w:val="24"/>
                <w:szCs w:val="24"/>
              </w:rPr>
            </w:pPr>
            <w:r w:rsidRPr="008C5C93">
              <w:rPr>
                <w:rFonts w:ascii="Times New Roman" w:eastAsia="Times New Roman" w:hAnsi="Times New Roman" w:cs="Times New Roman"/>
                <w:iCs/>
                <w:spacing w:val="-12"/>
                <w:sz w:val="24"/>
                <w:szCs w:val="24"/>
              </w:rPr>
              <w:t>Полнота и содержательность устного ответа.</w:t>
            </w:r>
          </w:p>
          <w:p w:rsidR="008C5C93" w:rsidRPr="008C5C93" w:rsidRDefault="008C5C93" w:rsidP="00F26EAB">
            <w:pPr>
              <w:spacing w:after="0" w:line="228" w:lineRule="auto"/>
              <w:rPr>
                <w:rFonts w:ascii="Times New Roman" w:eastAsia="Times New Roman" w:hAnsi="Times New Roman" w:cs="Times New Roman"/>
                <w:iCs/>
                <w:spacing w:val="-12"/>
                <w:sz w:val="24"/>
                <w:szCs w:val="24"/>
              </w:rPr>
            </w:pPr>
            <w:r w:rsidRPr="008C5C93">
              <w:rPr>
                <w:rFonts w:ascii="Times New Roman" w:eastAsia="Times New Roman" w:hAnsi="Times New Roman" w:cs="Times New Roman"/>
                <w:iCs/>
                <w:spacing w:val="-12"/>
                <w:sz w:val="24"/>
                <w:szCs w:val="24"/>
              </w:rPr>
              <w:t>Умение пользоваться нормативно-правовыми актами при подготовке к практическим занятиям.</w:t>
            </w:r>
          </w:p>
          <w:p w:rsidR="008C5C93" w:rsidRPr="008C5C93" w:rsidRDefault="008C5C93" w:rsidP="00F26EAB">
            <w:pPr>
              <w:spacing w:after="0" w:line="228" w:lineRule="auto"/>
              <w:rPr>
                <w:rFonts w:ascii="Times New Roman" w:eastAsia="Times New Roman" w:hAnsi="Times New Roman" w:cs="Times New Roman"/>
                <w:iCs/>
                <w:spacing w:val="-12"/>
                <w:sz w:val="24"/>
                <w:szCs w:val="24"/>
              </w:rPr>
            </w:pPr>
            <w:r w:rsidRPr="008C5C93">
              <w:rPr>
                <w:rFonts w:ascii="Times New Roman" w:eastAsia="Times New Roman" w:hAnsi="Times New Roman" w:cs="Times New Roman"/>
                <w:iCs/>
                <w:spacing w:val="-12"/>
                <w:sz w:val="24"/>
                <w:szCs w:val="24"/>
              </w:rPr>
              <w:t xml:space="preserve"> Научная обоснованность ответа на письменные вопросы по пройденным модулям дисциплины.</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5C93" w:rsidRDefault="008C5C93" w:rsidP="00F26EAB">
            <w:pPr>
              <w:spacing w:after="0" w:line="240" w:lineRule="auto"/>
              <w:rPr>
                <w:rFonts w:ascii="Times New Roman" w:eastAsia="Times New Roman" w:hAnsi="Times New Roman" w:cs="Times New Roman"/>
                <w:iCs/>
                <w:spacing w:val="-12"/>
                <w:sz w:val="24"/>
                <w:szCs w:val="24"/>
              </w:rPr>
            </w:pPr>
            <w:r>
              <w:rPr>
                <w:rFonts w:ascii="Times New Roman" w:eastAsia="Times New Roman" w:hAnsi="Times New Roman" w:cs="Times New Roman"/>
                <w:iCs/>
                <w:spacing w:val="-12"/>
                <w:sz w:val="24"/>
                <w:szCs w:val="24"/>
              </w:rPr>
              <w:t>Письменный тест</w:t>
            </w:r>
          </w:p>
          <w:p w:rsidR="008C5C93" w:rsidRDefault="008C5C93" w:rsidP="00F26EAB">
            <w:pPr>
              <w:spacing w:after="0" w:line="240" w:lineRule="auto"/>
              <w:rPr>
                <w:rFonts w:ascii="Times New Roman" w:eastAsia="Times New Roman" w:hAnsi="Times New Roman" w:cs="Times New Roman"/>
                <w:iCs/>
                <w:spacing w:val="-12"/>
                <w:sz w:val="24"/>
                <w:szCs w:val="24"/>
              </w:rPr>
            </w:pPr>
            <w:r>
              <w:rPr>
                <w:rFonts w:ascii="Times New Roman" w:eastAsia="Times New Roman" w:hAnsi="Times New Roman" w:cs="Times New Roman"/>
                <w:iCs/>
                <w:spacing w:val="-12"/>
                <w:sz w:val="24"/>
                <w:szCs w:val="24"/>
              </w:rPr>
              <w:t>Деловая игра</w:t>
            </w:r>
          </w:p>
          <w:p w:rsidR="008C5C93" w:rsidRPr="0037742F" w:rsidRDefault="008C5C93" w:rsidP="00F26EAB">
            <w:pPr>
              <w:spacing w:after="0" w:line="240" w:lineRule="auto"/>
              <w:rPr>
                <w:rFonts w:ascii="Times New Roman" w:eastAsia="Times New Roman" w:hAnsi="Times New Roman" w:cs="Times New Roman"/>
                <w:iCs/>
                <w:spacing w:val="-12"/>
                <w:sz w:val="24"/>
                <w:szCs w:val="24"/>
              </w:rPr>
            </w:pPr>
          </w:p>
        </w:tc>
      </w:tr>
      <w:tr w:rsidR="008C5C93" w:rsidRPr="008C5C93" w:rsidTr="00F26EAB">
        <w:trPr>
          <w:trHeight w:val="724"/>
        </w:trPr>
        <w:tc>
          <w:tcPr>
            <w:tcW w:w="974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5C93" w:rsidRPr="008C5C93" w:rsidRDefault="008C5C93" w:rsidP="00F26EAB">
            <w:pPr>
              <w:spacing w:after="0" w:line="240" w:lineRule="auto"/>
              <w:jc w:val="both"/>
              <w:rPr>
                <w:rFonts w:ascii="Times New Roman" w:eastAsia="Times New Roman" w:hAnsi="Times New Roman" w:cs="Times New Roman"/>
                <w:b/>
                <w:iCs/>
                <w:spacing w:val="-12"/>
                <w:sz w:val="24"/>
                <w:szCs w:val="24"/>
              </w:rPr>
            </w:pPr>
            <w:r w:rsidRPr="008C5C93">
              <w:rPr>
                <w:rFonts w:ascii="Times New Roman" w:eastAsia="Times New Roman" w:hAnsi="Times New Roman" w:cs="Times New Roman"/>
                <w:b/>
                <w:color w:val="000000"/>
                <w:sz w:val="24"/>
                <w:szCs w:val="24"/>
              </w:rPr>
              <w:t xml:space="preserve">ПК-10 -  </w:t>
            </w:r>
            <w:r w:rsidRPr="008C5C93">
              <w:rPr>
                <w:rFonts w:ascii="Times New Roman" w:hAnsi="Times New Roman" w:cs="Times New Roman"/>
                <w:b/>
                <w:color w:val="000000"/>
                <w:sz w:val="24"/>
                <w:szCs w:val="24"/>
              </w:rPr>
              <w:t>умением контролировать соблюдение валютного законодательства Российской Федерации при перемещении через таможенную границу Таможенного союза товаров, валютных ценностей, валюты Российской Федерации, внутренних ценных бумаг, драгоценных металлов и драгоценных камней</w:t>
            </w:r>
          </w:p>
        </w:tc>
      </w:tr>
      <w:tr w:rsidR="008C5C93" w:rsidRPr="0037742F" w:rsidTr="00F26EAB">
        <w:trPr>
          <w:trHeight w:val="1382"/>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5C93" w:rsidRPr="008C5C93" w:rsidRDefault="008C5C93" w:rsidP="00F26EAB">
            <w:pPr>
              <w:widowControl w:val="0"/>
              <w:autoSpaceDE w:val="0"/>
              <w:autoSpaceDN w:val="0"/>
              <w:adjustRightInd w:val="0"/>
              <w:spacing w:after="0" w:line="228" w:lineRule="auto"/>
              <w:jc w:val="both"/>
              <w:rPr>
                <w:rFonts w:ascii="Times New Roman" w:eastAsia="Times New Roman" w:hAnsi="Times New Roman" w:cs="Times New Roman"/>
                <w:sz w:val="24"/>
                <w:szCs w:val="24"/>
              </w:rPr>
            </w:pPr>
            <w:proofErr w:type="gramStart"/>
            <w:r w:rsidRPr="008C5C93">
              <w:rPr>
                <w:rFonts w:ascii="Times New Roman" w:eastAsia="Times New Roman" w:hAnsi="Times New Roman" w:cs="Times New Roman"/>
                <w:sz w:val="24"/>
                <w:szCs w:val="24"/>
              </w:rPr>
              <w:t>З</w:t>
            </w:r>
            <w:proofErr w:type="gramEnd"/>
            <w:r w:rsidRPr="008C5C93">
              <w:rPr>
                <w:rFonts w:ascii="Times New Roman" w:eastAsia="Times New Roman" w:hAnsi="Times New Roman" w:cs="Times New Roman"/>
                <w:sz w:val="24"/>
                <w:szCs w:val="24"/>
              </w:rPr>
              <w:t xml:space="preserve"> - механизм осуществления валютного регулирования внешнеэкономической деятельности;</w:t>
            </w:r>
          </w:p>
          <w:p w:rsidR="008C5C93" w:rsidRPr="008C5C93" w:rsidRDefault="008C5C93" w:rsidP="00F26EAB">
            <w:pPr>
              <w:widowControl w:val="0"/>
              <w:autoSpaceDE w:val="0"/>
              <w:autoSpaceDN w:val="0"/>
              <w:adjustRightInd w:val="0"/>
              <w:spacing w:after="0" w:line="228" w:lineRule="auto"/>
              <w:jc w:val="both"/>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 xml:space="preserve">У - применять на практике законодательные акты, нормативные и ведомственные документы, регулирующие вопросы применения мер валютного контроля </w:t>
            </w:r>
            <w:r w:rsidRPr="008C5C93">
              <w:rPr>
                <w:rFonts w:ascii="Times New Roman" w:eastAsia="Times New Roman" w:hAnsi="Times New Roman" w:cs="Times New Roman"/>
                <w:sz w:val="24"/>
                <w:szCs w:val="24"/>
              </w:rPr>
              <w:lastRenderedPageBreak/>
              <w:t>внешнеэкономической деятельности.</w:t>
            </w:r>
          </w:p>
          <w:p w:rsidR="008C5C93" w:rsidRPr="008C5C93" w:rsidRDefault="008C5C93" w:rsidP="00F26EAB">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proofErr w:type="gramStart"/>
            <w:r w:rsidRPr="008C5C93">
              <w:rPr>
                <w:rFonts w:ascii="Times New Roman" w:eastAsia="Times New Roman" w:hAnsi="Times New Roman" w:cs="Times New Roman"/>
                <w:sz w:val="24"/>
                <w:szCs w:val="24"/>
              </w:rPr>
              <w:t>В</w:t>
            </w:r>
            <w:proofErr w:type="gramEnd"/>
            <w:r w:rsidRPr="008C5C93">
              <w:rPr>
                <w:rFonts w:ascii="Times New Roman" w:eastAsia="Times New Roman" w:hAnsi="Times New Roman" w:cs="Times New Roman"/>
                <w:sz w:val="24"/>
                <w:szCs w:val="24"/>
              </w:rPr>
              <w:t xml:space="preserve"> – </w:t>
            </w:r>
            <w:proofErr w:type="gramStart"/>
            <w:r w:rsidRPr="008C5C93">
              <w:rPr>
                <w:rFonts w:ascii="Times New Roman" w:eastAsia="Times New Roman" w:hAnsi="Times New Roman" w:cs="Times New Roman"/>
                <w:sz w:val="24"/>
                <w:szCs w:val="24"/>
              </w:rPr>
              <w:t>навыками</w:t>
            </w:r>
            <w:proofErr w:type="gramEnd"/>
            <w:r w:rsidRPr="008C5C93">
              <w:rPr>
                <w:rFonts w:ascii="Times New Roman" w:eastAsia="Times New Roman" w:hAnsi="Times New Roman" w:cs="Times New Roman"/>
                <w:sz w:val="24"/>
                <w:szCs w:val="24"/>
              </w:rPr>
              <w:t xml:space="preserve"> выбора и применения форм таможенного контроля в целях соблюдения валютного законодательства при перемещении через таможенную границу ЕАЭС валюты и валютных ценностей.</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5C93" w:rsidRPr="008C5C93" w:rsidRDefault="008C5C93" w:rsidP="00F26EAB">
            <w:pPr>
              <w:spacing w:after="0" w:line="228" w:lineRule="auto"/>
              <w:rPr>
                <w:rFonts w:ascii="Times New Roman" w:eastAsia="Times New Roman" w:hAnsi="Times New Roman" w:cs="Times New Roman"/>
                <w:iCs/>
                <w:spacing w:val="-12"/>
                <w:sz w:val="24"/>
                <w:szCs w:val="24"/>
              </w:rPr>
            </w:pPr>
            <w:r w:rsidRPr="008C5C93">
              <w:rPr>
                <w:rFonts w:ascii="Times New Roman" w:eastAsia="Times New Roman" w:hAnsi="Times New Roman" w:cs="Times New Roman"/>
                <w:iCs/>
                <w:spacing w:val="-12"/>
                <w:sz w:val="24"/>
                <w:szCs w:val="24"/>
              </w:rPr>
              <w:lastRenderedPageBreak/>
              <w:t>Использование ФЗ № 173 «О валютном регулировании и валютном контроле».</w:t>
            </w:r>
          </w:p>
          <w:p w:rsidR="008C5C93" w:rsidRPr="008C5C93" w:rsidRDefault="008C5C93" w:rsidP="00F26EAB">
            <w:pPr>
              <w:spacing w:after="0" w:line="228" w:lineRule="auto"/>
              <w:rPr>
                <w:rFonts w:ascii="Times New Roman" w:eastAsia="Times New Roman" w:hAnsi="Times New Roman" w:cs="Times New Roman"/>
                <w:iCs/>
                <w:spacing w:val="-12"/>
                <w:sz w:val="24"/>
                <w:szCs w:val="24"/>
              </w:rPr>
            </w:pPr>
            <w:r w:rsidRPr="008C5C93">
              <w:rPr>
                <w:rFonts w:ascii="Times New Roman" w:eastAsia="Times New Roman" w:hAnsi="Times New Roman" w:cs="Times New Roman"/>
                <w:iCs/>
                <w:spacing w:val="-12"/>
                <w:sz w:val="24"/>
                <w:szCs w:val="24"/>
              </w:rPr>
              <w:t xml:space="preserve">Сбор статистической информации о фактах незаконного перемещения через таможенную границу ЕАЭС валюты, ценных бумаг, </w:t>
            </w:r>
            <w:r w:rsidRPr="008C5C93">
              <w:rPr>
                <w:rFonts w:ascii="Times New Roman" w:eastAsia="Times New Roman" w:hAnsi="Times New Roman" w:cs="Times New Roman"/>
                <w:iCs/>
                <w:spacing w:val="-12"/>
                <w:sz w:val="24"/>
                <w:szCs w:val="24"/>
              </w:rPr>
              <w:lastRenderedPageBreak/>
              <w:t>драгоценных камней и металлов.</w:t>
            </w:r>
          </w:p>
          <w:p w:rsidR="008C5C93" w:rsidRPr="008C5C93" w:rsidRDefault="008C5C93" w:rsidP="00F26EAB">
            <w:pPr>
              <w:spacing w:after="0" w:line="228" w:lineRule="auto"/>
              <w:rPr>
                <w:rFonts w:ascii="Times New Roman" w:eastAsia="Times New Roman" w:hAnsi="Times New Roman" w:cs="Times New Roman"/>
                <w:iCs/>
                <w:spacing w:val="-12"/>
                <w:sz w:val="24"/>
                <w:szCs w:val="24"/>
              </w:rPr>
            </w:pPr>
          </w:p>
          <w:p w:rsidR="008C5C93" w:rsidRPr="008C5C93" w:rsidRDefault="008C5C93" w:rsidP="00F26EAB">
            <w:pPr>
              <w:spacing w:after="0" w:line="228" w:lineRule="auto"/>
              <w:rPr>
                <w:rFonts w:ascii="Times New Roman" w:eastAsia="Times New Roman" w:hAnsi="Times New Roman" w:cs="Times New Roman"/>
                <w:iCs/>
                <w:spacing w:val="-12"/>
                <w:sz w:val="24"/>
                <w:szCs w:val="24"/>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5C93" w:rsidRPr="008C5C93" w:rsidRDefault="008C5C93" w:rsidP="00F26EAB">
            <w:pPr>
              <w:spacing w:after="0" w:line="228" w:lineRule="auto"/>
              <w:rPr>
                <w:rFonts w:ascii="Times New Roman" w:eastAsia="Times New Roman" w:hAnsi="Times New Roman" w:cs="Times New Roman"/>
                <w:iCs/>
                <w:spacing w:val="-12"/>
                <w:sz w:val="24"/>
                <w:szCs w:val="24"/>
              </w:rPr>
            </w:pPr>
            <w:r w:rsidRPr="008C5C93">
              <w:rPr>
                <w:rFonts w:ascii="Times New Roman" w:eastAsia="Times New Roman" w:hAnsi="Times New Roman" w:cs="Times New Roman"/>
                <w:iCs/>
                <w:spacing w:val="-12"/>
                <w:sz w:val="24"/>
                <w:szCs w:val="24"/>
              </w:rPr>
              <w:lastRenderedPageBreak/>
              <w:t>Полнота и содержательность устного ответа.</w:t>
            </w:r>
          </w:p>
          <w:p w:rsidR="008C5C93" w:rsidRPr="008C5C93" w:rsidRDefault="008C5C93" w:rsidP="00F26EAB">
            <w:pPr>
              <w:spacing w:after="0" w:line="228" w:lineRule="auto"/>
              <w:rPr>
                <w:rFonts w:ascii="Times New Roman" w:eastAsia="Times New Roman" w:hAnsi="Times New Roman" w:cs="Times New Roman"/>
                <w:iCs/>
                <w:spacing w:val="-12"/>
                <w:sz w:val="24"/>
                <w:szCs w:val="24"/>
              </w:rPr>
            </w:pPr>
            <w:r w:rsidRPr="008C5C93">
              <w:rPr>
                <w:rFonts w:ascii="Times New Roman" w:eastAsia="Times New Roman" w:hAnsi="Times New Roman" w:cs="Times New Roman"/>
                <w:iCs/>
                <w:spacing w:val="-12"/>
                <w:sz w:val="24"/>
                <w:szCs w:val="24"/>
              </w:rPr>
              <w:t>Умение пользоваться нормативно-правовыми актами при подготовке к практическим занятиям.</w:t>
            </w:r>
          </w:p>
          <w:p w:rsidR="008C5C93" w:rsidRPr="008C5C93" w:rsidRDefault="008C5C93" w:rsidP="00F26EAB">
            <w:pPr>
              <w:spacing w:after="0" w:line="228" w:lineRule="auto"/>
              <w:rPr>
                <w:rFonts w:ascii="Times New Roman" w:eastAsia="Times New Roman" w:hAnsi="Times New Roman" w:cs="Times New Roman"/>
                <w:iCs/>
                <w:spacing w:val="-12"/>
                <w:sz w:val="24"/>
                <w:szCs w:val="24"/>
              </w:rPr>
            </w:pPr>
            <w:r w:rsidRPr="008C5C93">
              <w:rPr>
                <w:rFonts w:ascii="Times New Roman" w:eastAsia="Times New Roman" w:hAnsi="Times New Roman" w:cs="Times New Roman"/>
                <w:iCs/>
                <w:spacing w:val="-12"/>
                <w:sz w:val="24"/>
                <w:szCs w:val="24"/>
              </w:rPr>
              <w:t xml:space="preserve"> Научная обоснованность ответа на письменные вопросы </w:t>
            </w:r>
            <w:r w:rsidRPr="008C5C93">
              <w:rPr>
                <w:rFonts w:ascii="Times New Roman" w:eastAsia="Times New Roman" w:hAnsi="Times New Roman" w:cs="Times New Roman"/>
                <w:iCs/>
                <w:spacing w:val="-12"/>
                <w:sz w:val="24"/>
                <w:szCs w:val="24"/>
              </w:rPr>
              <w:lastRenderedPageBreak/>
              <w:t>по пройденным модулям дисциплины.</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5C93" w:rsidRDefault="008C5C93" w:rsidP="00F26EAB">
            <w:pPr>
              <w:spacing w:after="0" w:line="240" w:lineRule="auto"/>
              <w:rPr>
                <w:rFonts w:ascii="Times New Roman" w:eastAsia="Times New Roman" w:hAnsi="Times New Roman" w:cs="Times New Roman"/>
                <w:iCs/>
                <w:spacing w:val="-12"/>
                <w:sz w:val="24"/>
                <w:szCs w:val="24"/>
              </w:rPr>
            </w:pPr>
            <w:r>
              <w:rPr>
                <w:rFonts w:ascii="Times New Roman" w:eastAsia="Times New Roman" w:hAnsi="Times New Roman" w:cs="Times New Roman"/>
                <w:iCs/>
                <w:spacing w:val="-12"/>
                <w:sz w:val="24"/>
                <w:szCs w:val="24"/>
              </w:rPr>
              <w:lastRenderedPageBreak/>
              <w:t>Письменный тест</w:t>
            </w:r>
          </w:p>
          <w:p w:rsidR="008C5C93" w:rsidRDefault="008C5C93" w:rsidP="00F26EAB">
            <w:pPr>
              <w:spacing w:after="0" w:line="240" w:lineRule="auto"/>
              <w:rPr>
                <w:rFonts w:ascii="Times New Roman" w:eastAsia="Times New Roman" w:hAnsi="Times New Roman" w:cs="Times New Roman"/>
                <w:iCs/>
                <w:spacing w:val="-12"/>
                <w:sz w:val="24"/>
                <w:szCs w:val="24"/>
              </w:rPr>
            </w:pPr>
            <w:r>
              <w:rPr>
                <w:rFonts w:ascii="Times New Roman" w:eastAsia="Times New Roman" w:hAnsi="Times New Roman" w:cs="Times New Roman"/>
                <w:iCs/>
                <w:spacing w:val="-12"/>
                <w:sz w:val="24"/>
                <w:szCs w:val="24"/>
              </w:rPr>
              <w:t>Деловая игра</w:t>
            </w:r>
          </w:p>
          <w:p w:rsidR="008C5C93" w:rsidRPr="0037742F" w:rsidRDefault="008C5C93" w:rsidP="00F26EAB">
            <w:pPr>
              <w:spacing w:after="0" w:line="240" w:lineRule="auto"/>
              <w:rPr>
                <w:rFonts w:ascii="Times New Roman" w:eastAsia="Times New Roman" w:hAnsi="Times New Roman" w:cs="Times New Roman"/>
                <w:iCs/>
                <w:spacing w:val="-12"/>
                <w:sz w:val="24"/>
                <w:szCs w:val="24"/>
              </w:rPr>
            </w:pPr>
          </w:p>
        </w:tc>
      </w:tr>
    </w:tbl>
    <w:p w:rsidR="008C5C93" w:rsidRPr="0037742F" w:rsidRDefault="008C5C93" w:rsidP="008C5C93">
      <w:pPr>
        <w:spacing w:after="0" w:line="240" w:lineRule="auto"/>
        <w:jc w:val="both"/>
        <w:rPr>
          <w:rFonts w:ascii="Times New Roman" w:eastAsia="Times New Roman" w:hAnsi="Times New Roman" w:cs="Times New Roman"/>
          <w:i/>
          <w:color w:val="00B050"/>
          <w:sz w:val="24"/>
          <w:szCs w:val="24"/>
        </w:rPr>
      </w:pPr>
    </w:p>
    <w:p w:rsidR="008C5C93" w:rsidRDefault="008C5C93" w:rsidP="008C5C93">
      <w:pPr>
        <w:spacing w:after="0"/>
        <w:ind w:firstLine="708"/>
        <w:rPr>
          <w:rFonts w:ascii="Times New Roman" w:eastAsia="Times New Roman" w:hAnsi="Times New Roman" w:cs="Times New Roman"/>
          <w:b/>
          <w:sz w:val="28"/>
          <w:szCs w:val="28"/>
        </w:rPr>
      </w:pPr>
    </w:p>
    <w:p w:rsidR="008C5C93" w:rsidRPr="0037742F" w:rsidRDefault="008C5C93" w:rsidP="008C5C93">
      <w:pPr>
        <w:spacing w:after="0"/>
        <w:ind w:firstLine="708"/>
        <w:rPr>
          <w:rFonts w:ascii="Times New Roman" w:eastAsia="Times New Roman" w:hAnsi="Times New Roman" w:cs="Times New Roman"/>
          <w:b/>
          <w:sz w:val="28"/>
          <w:szCs w:val="28"/>
        </w:rPr>
      </w:pPr>
      <w:r w:rsidRPr="0037742F">
        <w:rPr>
          <w:rFonts w:ascii="Times New Roman" w:eastAsia="Times New Roman" w:hAnsi="Times New Roman" w:cs="Times New Roman"/>
          <w:b/>
          <w:sz w:val="28"/>
          <w:szCs w:val="28"/>
        </w:rPr>
        <w:t xml:space="preserve">2.2 Шкалы оценивания:   </w:t>
      </w:r>
    </w:p>
    <w:p w:rsidR="008C5C93" w:rsidRPr="008C5C93" w:rsidRDefault="008C5C93" w:rsidP="008C5C93">
      <w:pPr>
        <w:spacing w:after="0"/>
        <w:ind w:firstLine="708"/>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8C5C93">
        <w:rPr>
          <w:rFonts w:ascii="Times New Roman" w:eastAsia="Times New Roman" w:hAnsi="Times New Roman" w:cs="Times New Roman"/>
          <w:sz w:val="28"/>
          <w:szCs w:val="28"/>
        </w:rPr>
        <w:t>балльно</w:t>
      </w:r>
      <w:proofErr w:type="spellEnd"/>
      <w:r w:rsidRPr="008C5C93">
        <w:rPr>
          <w:rFonts w:ascii="Times New Roman" w:eastAsia="Times New Roman" w:hAnsi="Times New Roman" w:cs="Times New Roman"/>
          <w:sz w:val="28"/>
          <w:szCs w:val="28"/>
        </w:rPr>
        <w:t>-рейтинговой системы в 100-балльной шкале:</w:t>
      </w:r>
    </w:p>
    <w:p w:rsidR="008C5C93" w:rsidRPr="008C5C93" w:rsidRDefault="008C5C93" w:rsidP="008C5C93">
      <w:pPr>
        <w:spacing w:after="0"/>
        <w:ind w:firstLine="708"/>
        <w:jc w:val="both"/>
        <w:rPr>
          <w:rFonts w:ascii="Times New Roman" w:eastAsia="Times New Roman" w:hAnsi="Times New Roman" w:cs="Times New Roman"/>
          <w:sz w:val="28"/>
          <w:szCs w:val="28"/>
        </w:rPr>
      </w:pPr>
      <w:proofErr w:type="gramStart"/>
      <w:r w:rsidRPr="008C5C93">
        <w:rPr>
          <w:rFonts w:ascii="Times New Roman" w:eastAsia="Times New Roman" w:hAnsi="Times New Roman" w:cs="Times New Roman"/>
          <w:sz w:val="28"/>
          <w:szCs w:val="28"/>
        </w:rPr>
        <w:t>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8C5C93" w:rsidRPr="008C5C93" w:rsidRDefault="008C5C93" w:rsidP="008C5C93">
      <w:pPr>
        <w:spacing w:after="0"/>
        <w:ind w:firstLine="708"/>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xml:space="preserve">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8C5C93">
        <w:rPr>
          <w:rFonts w:ascii="Times New Roman" w:eastAsia="Times New Roman" w:hAnsi="Times New Roman" w:cs="Times New Roman"/>
          <w:sz w:val="28"/>
          <w:szCs w:val="28"/>
        </w:rPr>
        <w:t>обучающийся</w:t>
      </w:r>
      <w:proofErr w:type="gramEnd"/>
      <w:r w:rsidRPr="008C5C93">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8C5C93" w:rsidRPr="008C5C93" w:rsidRDefault="008C5C93" w:rsidP="008C5C93">
      <w:pPr>
        <w:spacing w:after="0"/>
        <w:ind w:firstLine="708"/>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8C5C93" w:rsidRPr="008C5C93" w:rsidRDefault="008C5C93" w:rsidP="008C5C93">
      <w:pPr>
        <w:spacing w:after="0"/>
        <w:ind w:firstLine="708"/>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C5C93" w:rsidRPr="008C5C93" w:rsidRDefault="008C5C93" w:rsidP="008C5C93">
      <w:pPr>
        <w:keepNext/>
        <w:spacing w:after="0" w:line="240" w:lineRule="auto"/>
        <w:ind w:firstLine="708"/>
        <w:jc w:val="both"/>
        <w:outlineLvl w:val="0"/>
        <w:rPr>
          <w:rFonts w:ascii="Times New Roman" w:eastAsia="Times New Roman" w:hAnsi="Times New Roman" w:cs="Times New Roman"/>
          <w:b/>
          <w:sz w:val="28"/>
          <w:szCs w:val="24"/>
          <w:lang w:eastAsia="x-none"/>
        </w:rPr>
      </w:pPr>
      <w:bookmarkStart w:id="3" w:name="_Toc453750944"/>
    </w:p>
    <w:p w:rsidR="008C5C93" w:rsidRPr="008C5C93" w:rsidRDefault="008C5C93" w:rsidP="008C5C93">
      <w:pPr>
        <w:rPr>
          <w:rFonts w:ascii="Times New Roman" w:eastAsia="Times New Roman" w:hAnsi="Times New Roman" w:cs="Times New Roman"/>
          <w:b/>
          <w:sz w:val="28"/>
          <w:szCs w:val="24"/>
          <w:lang w:eastAsia="x-none"/>
        </w:rPr>
      </w:pPr>
      <w:r w:rsidRPr="008C5C93">
        <w:rPr>
          <w:rFonts w:ascii="Times New Roman" w:eastAsia="Times New Roman" w:hAnsi="Times New Roman" w:cs="Times New Roman"/>
          <w:b/>
          <w:sz w:val="28"/>
          <w:szCs w:val="24"/>
          <w:lang w:eastAsia="x-none"/>
        </w:rPr>
        <w:br w:type="page"/>
      </w:r>
    </w:p>
    <w:p w:rsidR="008C5C93" w:rsidRPr="0037742F" w:rsidRDefault="008C5C93" w:rsidP="008C5C93">
      <w:pPr>
        <w:keepNext/>
        <w:spacing w:after="0" w:line="240" w:lineRule="auto"/>
        <w:ind w:firstLine="708"/>
        <w:jc w:val="both"/>
        <w:outlineLvl w:val="0"/>
        <w:rPr>
          <w:rFonts w:ascii="Times New Roman" w:eastAsia="Times New Roman" w:hAnsi="Times New Roman" w:cs="Times New Roman"/>
          <w:b/>
          <w:sz w:val="28"/>
          <w:szCs w:val="24"/>
          <w:lang w:val="x-none" w:eastAsia="x-none"/>
        </w:rPr>
      </w:pPr>
      <w:r w:rsidRPr="0037742F">
        <w:rPr>
          <w:rFonts w:ascii="Times New Roman" w:eastAsia="Times New Roman" w:hAnsi="Times New Roman" w:cs="Times New Roman"/>
          <w:b/>
          <w:sz w:val="28"/>
          <w:szCs w:val="24"/>
          <w:lang w:val="x-none" w:eastAsia="x-none"/>
        </w:rPr>
        <w:lastRenderedPageBreak/>
        <w:t>3</w:t>
      </w:r>
      <w:r w:rsidRPr="008C5C93">
        <w:rPr>
          <w:rFonts w:ascii="Times New Roman" w:eastAsia="Times New Roman" w:hAnsi="Times New Roman" w:cs="Times New Roman"/>
          <w:b/>
          <w:sz w:val="28"/>
          <w:szCs w:val="24"/>
          <w:lang w:eastAsia="x-none"/>
        </w:rPr>
        <w:t>.</w:t>
      </w:r>
      <w:r w:rsidRPr="0037742F">
        <w:rPr>
          <w:rFonts w:ascii="Times New Roman" w:eastAsia="Times New Roman" w:hAnsi="Times New Roman" w:cs="Times New Roman"/>
          <w:b/>
          <w:sz w:val="28"/>
          <w:szCs w:val="24"/>
          <w:lang w:val="x-none" w:eastAsia="x-none"/>
        </w:rPr>
        <w:t xml:space="preserve">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8C5C93" w:rsidRPr="008C5C93" w:rsidRDefault="008C5C93" w:rsidP="008C5C93">
      <w:pPr>
        <w:shd w:val="clear" w:color="auto" w:fill="FFFFFF"/>
        <w:spacing w:after="0" w:line="240" w:lineRule="auto"/>
        <w:jc w:val="center"/>
        <w:rPr>
          <w:rFonts w:ascii="Times New Roman" w:eastAsia="Times New Roman" w:hAnsi="Times New Roman" w:cs="Times New Roman"/>
          <w:sz w:val="16"/>
          <w:szCs w:val="16"/>
        </w:rPr>
      </w:pPr>
    </w:p>
    <w:p w:rsidR="008C5C93" w:rsidRPr="008C5C93" w:rsidRDefault="008C5C93" w:rsidP="008C5C93">
      <w:pPr>
        <w:shd w:val="clear" w:color="auto" w:fill="FFFFFF"/>
        <w:spacing w:after="0" w:line="240" w:lineRule="auto"/>
        <w:jc w:val="center"/>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Министерство образования и науки Российской Федерации</w:t>
      </w:r>
    </w:p>
    <w:p w:rsidR="008C5C93" w:rsidRPr="008C5C93" w:rsidRDefault="008C5C93" w:rsidP="008C5C93">
      <w:pPr>
        <w:shd w:val="clear" w:color="auto" w:fill="FFFFFF"/>
        <w:spacing w:after="0" w:line="240" w:lineRule="auto"/>
        <w:ind w:firstLine="709"/>
        <w:jc w:val="center"/>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xml:space="preserve">Федеральное государственное бюджетное образовательное учреждение </w:t>
      </w:r>
    </w:p>
    <w:p w:rsidR="008C5C93" w:rsidRPr="008C5C93" w:rsidRDefault="008C5C93" w:rsidP="008C5C93">
      <w:pPr>
        <w:shd w:val="clear" w:color="auto" w:fill="FFFFFF"/>
        <w:spacing w:after="0" w:line="240" w:lineRule="auto"/>
        <w:ind w:firstLine="709"/>
        <w:jc w:val="center"/>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высшего образования</w:t>
      </w:r>
    </w:p>
    <w:p w:rsidR="008C5C93" w:rsidRPr="008C5C93" w:rsidRDefault="008C5C93" w:rsidP="008C5C93">
      <w:pPr>
        <w:shd w:val="clear" w:color="auto" w:fill="FFFFFF"/>
        <w:spacing w:after="0" w:line="240" w:lineRule="auto"/>
        <w:jc w:val="center"/>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«Ростовский государственный экономический университет (РИНХ)»</w:t>
      </w:r>
    </w:p>
    <w:p w:rsidR="008C5C93" w:rsidRPr="008C5C93" w:rsidRDefault="008C5C93" w:rsidP="008C5C93">
      <w:pPr>
        <w:spacing w:after="0" w:line="240" w:lineRule="auto"/>
        <w:jc w:val="center"/>
        <w:textAlignment w:val="baseline"/>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Кафедра Международной торговли и таможенного дела</w:t>
      </w:r>
    </w:p>
    <w:p w:rsidR="008C5C93" w:rsidRPr="008C5C93" w:rsidRDefault="008C5C93" w:rsidP="008C5C93">
      <w:pPr>
        <w:spacing w:after="0" w:line="240" w:lineRule="auto"/>
        <w:jc w:val="center"/>
        <w:rPr>
          <w:rFonts w:ascii="Times New Roman" w:eastAsia="Times New Roman" w:hAnsi="Times New Roman" w:cs="Times New Roman"/>
          <w:b/>
          <w:sz w:val="28"/>
          <w:szCs w:val="28"/>
        </w:rPr>
      </w:pPr>
    </w:p>
    <w:p w:rsidR="008C5C93" w:rsidRPr="008C5C93" w:rsidRDefault="008C5C93" w:rsidP="008C5C93">
      <w:pPr>
        <w:spacing w:after="0" w:line="240" w:lineRule="auto"/>
        <w:jc w:val="center"/>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Вопросы к экзамену</w:t>
      </w:r>
    </w:p>
    <w:p w:rsidR="008C5C93" w:rsidRPr="008C5C93" w:rsidRDefault="008C5C93" w:rsidP="008C5C93">
      <w:pPr>
        <w:spacing w:after="0" w:line="240" w:lineRule="auto"/>
        <w:jc w:val="center"/>
        <w:rPr>
          <w:rFonts w:ascii="Times New Roman" w:eastAsia="Times New Roman" w:hAnsi="Times New Roman" w:cs="Times New Roman"/>
          <w:b/>
          <w:sz w:val="28"/>
          <w:szCs w:val="28"/>
        </w:rPr>
      </w:pPr>
    </w:p>
    <w:p w:rsidR="008C5C93" w:rsidRPr="008C5C93" w:rsidRDefault="008C5C93" w:rsidP="008C5C93">
      <w:pPr>
        <w:tabs>
          <w:tab w:val="left" w:pos="500"/>
        </w:tabs>
        <w:spacing w:after="0" w:line="240" w:lineRule="auto"/>
        <w:ind w:right="-30"/>
        <w:jc w:val="center"/>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по дисциплине  «Валютное регулирование и валютный контроль»</w:t>
      </w:r>
    </w:p>
    <w:p w:rsidR="008C5C93" w:rsidRPr="008C5C93" w:rsidRDefault="008C5C93" w:rsidP="008C5C93">
      <w:pPr>
        <w:tabs>
          <w:tab w:val="left" w:pos="500"/>
        </w:tabs>
        <w:spacing w:after="0" w:line="240" w:lineRule="auto"/>
        <w:ind w:right="-30"/>
        <w:jc w:val="both"/>
        <w:rPr>
          <w:rFonts w:ascii="Times New Roman" w:eastAsia="Times New Roman" w:hAnsi="Times New Roman" w:cs="Times New Roman"/>
          <w:sz w:val="28"/>
          <w:szCs w:val="28"/>
          <w:lang w:eastAsia="ko-KR"/>
        </w:rPr>
      </w:pP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1.Нормативно-правовая документация, отражающая вопросы конкретных направлений валютного контроля.</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2.Формы организации валютной системы.</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3.Сущность валютного рынка. Его классификация.</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4.Организация проверок таможенными органами финансово-хозяйственной деятельности участников внешнеэкономической деятельности.</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5.Определение маржи по фьючерсным операциям.</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6.Информация, необходимая для проведения таможенно-банковского валютного контроля.</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7.Фьючерсные контракты, их котировки. Отличия фьючерсного и форвардного контрактов.</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8.Валютно-финансовые документы, используемые при международных расчетах.</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9.Операции СВОП, котировки СВОП.</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 xml:space="preserve">10.Таможенный </w:t>
      </w:r>
      <w:proofErr w:type="gramStart"/>
      <w:r w:rsidRPr="008C5C93">
        <w:rPr>
          <w:rFonts w:ascii="Times New Roman" w:eastAsia="Times New Roman" w:hAnsi="Times New Roman" w:cs="Times New Roman"/>
          <w:sz w:val="28"/>
          <w:szCs w:val="28"/>
          <w:lang w:eastAsia="ko-KR"/>
        </w:rPr>
        <w:t>контроль за</w:t>
      </w:r>
      <w:proofErr w:type="gramEnd"/>
      <w:r w:rsidRPr="008C5C93">
        <w:rPr>
          <w:rFonts w:ascii="Times New Roman" w:eastAsia="Times New Roman" w:hAnsi="Times New Roman" w:cs="Times New Roman"/>
          <w:sz w:val="28"/>
          <w:szCs w:val="28"/>
          <w:lang w:eastAsia="ko-KR"/>
        </w:rPr>
        <w:t xml:space="preserve"> лизинговыми операциями.</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11.Опционные сделки, биржевой опцион, его разновидности.</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12.Формы международных валютных расчетов.</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13.Валютный режим. Типы валютных режимов.</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14.Форвардный курс, методика его определения.</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15.Паспорт сделки как базовый документ валютного контроля.</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 xml:space="preserve">16.Содержание </w:t>
      </w:r>
      <w:proofErr w:type="spellStart"/>
      <w:r w:rsidRPr="008C5C93">
        <w:rPr>
          <w:rFonts w:ascii="Times New Roman" w:eastAsia="Times New Roman" w:hAnsi="Times New Roman" w:cs="Times New Roman"/>
          <w:sz w:val="28"/>
          <w:szCs w:val="28"/>
          <w:lang w:eastAsia="ko-KR"/>
        </w:rPr>
        <w:t>аутрайтных</w:t>
      </w:r>
      <w:proofErr w:type="spellEnd"/>
      <w:r w:rsidRPr="008C5C93">
        <w:rPr>
          <w:rFonts w:ascii="Times New Roman" w:eastAsia="Times New Roman" w:hAnsi="Times New Roman" w:cs="Times New Roman"/>
          <w:sz w:val="28"/>
          <w:szCs w:val="28"/>
          <w:lang w:eastAsia="ko-KR"/>
        </w:rPr>
        <w:t xml:space="preserve"> сделок и ставки по ним.</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17.Осуществление валютного контроля в неторговом обороте.</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18.Схема контроля исполнения внешнеторговых бартерных сделок.</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 xml:space="preserve">19.Кросс-курсы. </w:t>
      </w:r>
      <w:proofErr w:type="gramStart"/>
      <w:r w:rsidRPr="008C5C93">
        <w:rPr>
          <w:rFonts w:ascii="Times New Roman" w:eastAsia="Times New Roman" w:hAnsi="Times New Roman" w:cs="Times New Roman"/>
          <w:sz w:val="28"/>
          <w:szCs w:val="28"/>
          <w:lang w:eastAsia="ko-KR"/>
        </w:rPr>
        <w:t>Кросс-операции</w:t>
      </w:r>
      <w:proofErr w:type="gramEnd"/>
      <w:r w:rsidRPr="008C5C93">
        <w:rPr>
          <w:rFonts w:ascii="Times New Roman" w:eastAsia="Times New Roman" w:hAnsi="Times New Roman" w:cs="Times New Roman"/>
          <w:sz w:val="28"/>
          <w:szCs w:val="28"/>
          <w:lang w:eastAsia="ko-KR"/>
        </w:rPr>
        <w:t xml:space="preserve">. </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20.Валютная позиция. Валютная практика и деятельность ЦБ РФ.</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21.Степень конвертируемости валют и факторы, ее определяющие.</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22.Валютная котировка, спот-курс. Разница между курсами продажи и покупки.</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23.Сущность и  виды валютного демпинга.</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24.Валютный курс в системе экономических отношений.</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25.Валютный курс. Факторы, влияющие на валютный курс.</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26.Функции таможенных органов по валютному контролю.</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27.Органы и агенты валютного контроля. Их полномочия и функции.</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Система валютного контроля.</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28.Понятие валютной корзины. Состав валютной корзины.</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29.Цели и основные направления валютного контроля.</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lastRenderedPageBreak/>
        <w:t>30.Валютные операции резидентов и нерезидентов.</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31.Валютный паритет как элемент валютной системы.</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32.Классификация валютных операций по законодательству РФ.</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33.Понятие «мировые деньги» и «экономическая глобализация».</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34.Объекты валютного регулирования.</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35.Валюта как экономическая категория, эволюция ее функциональных форм.</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36.Механизм валютного регулирования валютных операций резидентов и нерезидентов.</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37.Взаимодействие и взаимное влияние национальных и мировых валютных систем.</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38.Валютный рынок России.</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39.Понятие национальной и мировой валютной системы, их элементы.</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40.Валютная система России.</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41.Факторы, влияющие на международные валютные отношения.</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42.Валютная политика России.</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43.Понятие международных валютных отношений.</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44.Операции с наличной валютой.</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45.Основные виды валютных операций и их регулирование.</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 xml:space="preserve">46.Сделки с иностранной валютой на валютном (биржевом и </w:t>
      </w:r>
      <w:proofErr w:type="spellStart"/>
      <w:r w:rsidRPr="008C5C93">
        <w:rPr>
          <w:rFonts w:ascii="Times New Roman" w:eastAsia="Times New Roman" w:hAnsi="Times New Roman" w:cs="Times New Roman"/>
          <w:sz w:val="28"/>
          <w:szCs w:val="28"/>
          <w:lang w:eastAsia="ko-KR"/>
        </w:rPr>
        <w:t>межбаковском</w:t>
      </w:r>
      <w:proofErr w:type="spellEnd"/>
      <w:r w:rsidRPr="008C5C93">
        <w:rPr>
          <w:rFonts w:ascii="Times New Roman" w:eastAsia="Times New Roman" w:hAnsi="Times New Roman" w:cs="Times New Roman"/>
          <w:sz w:val="28"/>
          <w:szCs w:val="28"/>
          <w:lang w:eastAsia="ko-KR"/>
        </w:rPr>
        <w:t>) рынке.</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47.Понятие, признаки и особенности валютного правонарушения.</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48.Страхование валютных рисков.</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49.Административная и уголовная ответственность за валютные правонарушения.</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 xml:space="preserve"> 50.Роль валютного регулирования и валютного контроля при осуществлении внешнеторговых операций.</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 xml:space="preserve"> 51.Паспорт сделки: понятие, порядок оформления, основные реквизиты.</w:t>
      </w:r>
    </w:p>
    <w:p w:rsidR="008C5C93" w:rsidRPr="008C5C93" w:rsidRDefault="008C5C93" w:rsidP="008C5C93">
      <w:pPr>
        <w:tabs>
          <w:tab w:val="left" w:pos="500"/>
        </w:tabs>
        <w:spacing w:after="0" w:line="240" w:lineRule="auto"/>
        <w:ind w:left="360"/>
        <w:jc w:val="both"/>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lang w:eastAsia="ko-KR"/>
        </w:rPr>
        <w:t xml:space="preserve"> 52.Разрешение на проведение отдельных видов валютных операций.</w:t>
      </w:r>
    </w:p>
    <w:p w:rsidR="008C5C93" w:rsidRPr="008C5C93" w:rsidRDefault="008C5C93" w:rsidP="008C5C93">
      <w:pPr>
        <w:tabs>
          <w:tab w:val="left" w:pos="500"/>
        </w:tabs>
        <w:spacing w:after="0" w:line="240" w:lineRule="auto"/>
        <w:ind w:right="-30"/>
        <w:jc w:val="both"/>
        <w:rPr>
          <w:rFonts w:ascii="Times New Roman" w:eastAsia="Times New Roman" w:hAnsi="Times New Roman" w:cs="Times New Roman"/>
          <w:sz w:val="28"/>
          <w:szCs w:val="28"/>
          <w:lang w:eastAsia="ko-KR"/>
        </w:rPr>
      </w:pPr>
    </w:p>
    <w:p w:rsidR="008C5C93" w:rsidRPr="008C5C93" w:rsidRDefault="008C5C93" w:rsidP="008C5C93">
      <w:pPr>
        <w:tabs>
          <w:tab w:val="left" w:pos="500"/>
        </w:tabs>
        <w:spacing w:after="0" w:line="240" w:lineRule="auto"/>
        <w:ind w:right="-30"/>
        <w:jc w:val="both"/>
        <w:rPr>
          <w:rFonts w:ascii="Times New Roman" w:eastAsia="Times New Roman" w:hAnsi="Times New Roman" w:cs="Times New Roman"/>
          <w:sz w:val="16"/>
          <w:szCs w:val="16"/>
          <w:lang w:eastAsia="ko-KR"/>
        </w:rPr>
      </w:pPr>
    </w:p>
    <w:p w:rsidR="008C5C93" w:rsidRPr="00DE581E" w:rsidRDefault="008C5C93" w:rsidP="008C5C93">
      <w:pPr>
        <w:spacing w:after="0" w:line="240" w:lineRule="auto"/>
        <w:ind w:firstLine="709"/>
        <w:jc w:val="both"/>
        <w:rPr>
          <w:rFonts w:ascii="Times New Roman" w:eastAsia="Times New Roman" w:hAnsi="Times New Roman" w:cs="Times New Roman"/>
          <w:b/>
          <w:sz w:val="28"/>
          <w:szCs w:val="28"/>
        </w:rPr>
      </w:pPr>
      <w:r w:rsidRPr="00DE581E">
        <w:rPr>
          <w:rFonts w:ascii="Times New Roman" w:eastAsia="Times New Roman" w:hAnsi="Times New Roman" w:cs="Times New Roman"/>
          <w:b/>
          <w:sz w:val="28"/>
          <w:szCs w:val="28"/>
        </w:rPr>
        <w:t>Критерии оценивания:</w:t>
      </w:r>
    </w:p>
    <w:p w:rsidR="008C5C93" w:rsidRDefault="008C5C93" w:rsidP="008C5C93">
      <w:pPr>
        <w:pStyle w:val="af0"/>
        <w:numPr>
          <w:ilvl w:val="0"/>
          <w:numId w:val="3"/>
        </w:numPr>
        <w:ind w:left="0" w:firstLine="709"/>
        <w:jc w:val="both"/>
        <w:rPr>
          <w:sz w:val="28"/>
          <w:szCs w:val="28"/>
        </w:rPr>
      </w:pPr>
      <w:r w:rsidRPr="00DE581E">
        <w:rPr>
          <w:b/>
          <w:sz w:val="28"/>
          <w:szCs w:val="28"/>
        </w:rPr>
        <w:t>оценка «отлично»</w:t>
      </w:r>
      <w:r w:rsidRPr="008A6199">
        <w:rPr>
          <w:sz w:val="28"/>
          <w:szCs w:val="28"/>
        </w:rPr>
        <w:t xml:space="preserve"> выставляется, если студент показал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дал правильные, уверенные ответы на выбранный экзаменационный билет.</w:t>
      </w:r>
    </w:p>
    <w:p w:rsidR="008C5C93" w:rsidRDefault="008C5C93" w:rsidP="008C5C93">
      <w:pPr>
        <w:pStyle w:val="af0"/>
        <w:numPr>
          <w:ilvl w:val="0"/>
          <w:numId w:val="3"/>
        </w:numPr>
        <w:ind w:left="0" w:firstLine="709"/>
        <w:jc w:val="both"/>
        <w:rPr>
          <w:sz w:val="28"/>
          <w:szCs w:val="28"/>
        </w:rPr>
      </w:pPr>
      <w:r w:rsidRPr="00DE581E">
        <w:rPr>
          <w:b/>
          <w:sz w:val="28"/>
          <w:szCs w:val="28"/>
        </w:rPr>
        <w:t>оценка «хорошо</w:t>
      </w:r>
      <w:r w:rsidRPr="00DE581E">
        <w:rPr>
          <w:sz w:val="28"/>
          <w:szCs w:val="28"/>
        </w:rPr>
        <w:t>» выставляется, если  студент показал наличие твердых и достаточно полных знаний в объеме пройденной программы дисциплины в соответствии с целями обучения; допустил отдельные логические и стилистические погрешности.</w:t>
      </w:r>
    </w:p>
    <w:p w:rsidR="008C5C93" w:rsidRDefault="008C5C93" w:rsidP="008C5C93">
      <w:pPr>
        <w:pStyle w:val="af0"/>
        <w:numPr>
          <w:ilvl w:val="0"/>
          <w:numId w:val="3"/>
        </w:numPr>
        <w:ind w:left="0" w:firstLine="709"/>
        <w:jc w:val="both"/>
        <w:rPr>
          <w:sz w:val="28"/>
          <w:szCs w:val="28"/>
        </w:rPr>
      </w:pPr>
      <w:r w:rsidRPr="00DE581E">
        <w:rPr>
          <w:b/>
          <w:sz w:val="28"/>
          <w:szCs w:val="28"/>
        </w:rPr>
        <w:t xml:space="preserve">оценка </w:t>
      </w:r>
      <w:r>
        <w:rPr>
          <w:b/>
          <w:sz w:val="28"/>
          <w:szCs w:val="28"/>
        </w:rPr>
        <w:t>«</w:t>
      </w:r>
      <w:r w:rsidRPr="00DE581E">
        <w:rPr>
          <w:b/>
          <w:sz w:val="28"/>
          <w:szCs w:val="28"/>
        </w:rPr>
        <w:t>удовлетворительно</w:t>
      </w:r>
      <w:r>
        <w:rPr>
          <w:b/>
          <w:sz w:val="28"/>
          <w:szCs w:val="28"/>
        </w:rPr>
        <w:t>»</w:t>
      </w:r>
      <w:r w:rsidRPr="00DE581E">
        <w:rPr>
          <w:sz w:val="28"/>
          <w:szCs w:val="28"/>
        </w:rPr>
        <w:t xml:space="preserve"> выставляется, если студент показал наличие достаточных знаний в объеме пройденного курса в соответствии с целями обучения, при ответе на экзаменационный билет допустил неточности, исправленные после дополнительных вопросов.</w:t>
      </w:r>
    </w:p>
    <w:p w:rsidR="008C5C93" w:rsidRPr="00DE581E" w:rsidRDefault="008C5C93" w:rsidP="008C5C93">
      <w:pPr>
        <w:pStyle w:val="af0"/>
        <w:numPr>
          <w:ilvl w:val="0"/>
          <w:numId w:val="3"/>
        </w:numPr>
        <w:ind w:left="0" w:firstLine="709"/>
        <w:jc w:val="both"/>
        <w:rPr>
          <w:sz w:val="28"/>
          <w:szCs w:val="28"/>
        </w:rPr>
      </w:pPr>
      <w:r w:rsidRPr="00DE581E">
        <w:rPr>
          <w:b/>
          <w:sz w:val="28"/>
          <w:szCs w:val="28"/>
        </w:rPr>
        <w:t>оценка «неудовлетворительно»</w:t>
      </w:r>
      <w:r w:rsidRPr="00DE581E">
        <w:rPr>
          <w:sz w:val="28"/>
          <w:szCs w:val="28"/>
        </w:rPr>
        <w:t xml:space="preserve"> выставляется, если ответы студенты были не связаны с вопросами; присутствовало наличие грубых ошибок в ответе; имело место непонимание сущности излагаемого ответа на вопрос; была отмечена неуверенность и неточность ответов на дополнительные и наводящие вопросы.</w:t>
      </w:r>
    </w:p>
    <w:p w:rsidR="008C5C93" w:rsidRPr="008C5C93" w:rsidRDefault="008C5C93" w:rsidP="008C5C93">
      <w:pPr>
        <w:jc w:val="center"/>
        <w:rPr>
          <w:rFonts w:ascii="Times New Roman" w:eastAsia="Times New Roman" w:hAnsi="Times New Roman" w:cs="Times New Roman"/>
          <w:b/>
          <w:sz w:val="28"/>
          <w:szCs w:val="24"/>
          <w:lang w:eastAsia="x-none"/>
        </w:rPr>
      </w:pPr>
    </w:p>
    <w:p w:rsidR="008C5C93" w:rsidRPr="008C5C93" w:rsidRDefault="008C5C93" w:rsidP="008C5C93">
      <w:pPr>
        <w:jc w:val="center"/>
        <w:rPr>
          <w:rFonts w:ascii="Times New Roman" w:eastAsia="Times New Roman" w:hAnsi="Times New Roman" w:cs="Times New Roman"/>
          <w:b/>
          <w:sz w:val="28"/>
          <w:szCs w:val="24"/>
          <w:lang w:eastAsia="x-none"/>
        </w:rPr>
      </w:pPr>
    </w:p>
    <w:p w:rsidR="008C5C93" w:rsidRPr="008C5C93" w:rsidRDefault="008C5C93" w:rsidP="008C5C93">
      <w:pPr>
        <w:tabs>
          <w:tab w:val="left" w:pos="2295"/>
        </w:tabs>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lastRenderedPageBreak/>
        <w:t>Составитель</w:t>
      </w:r>
      <w:r w:rsidRPr="008C5C93">
        <w:rPr>
          <w:rFonts w:ascii="Times New Roman" w:eastAsia="Times New Roman" w:hAnsi="Times New Roman" w:cs="Times New Roman"/>
          <w:sz w:val="28"/>
          <w:szCs w:val="28"/>
        </w:rPr>
        <w:tab/>
      </w:r>
      <w:r w:rsidRPr="008C5C93">
        <w:rPr>
          <w:rFonts w:ascii="Times New Roman" w:eastAsia="Times New Roman" w:hAnsi="Times New Roman" w:cs="Times New Roman"/>
          <w:sz w:val="28"/>
          <w:szCs w:val="28"/>
        </w:rPr>
        <w:tab/>
        <w:t>______________</w:t>
      </w:r>
      <w:r w:rsidRPr="008C5C93">
        <w:rPr>
          <w:rFonts w:ascii="Times New Roman" w:eastAsia="Times New Roman" w:hAnsi="Times New Roman" w:cs="Times New Roman"/>
          <w:sz w:val="28"/>
          <w:szCs w:val="28"/>
        </w:rPr>
        <w:tab/>
      </w:r>
      <w:r w:rsidRPr="008C5C93">
        <w:rPr>
          <w:rFonts w:ascii="Times New Roman" w:eastAsia="Times New Roman" w:hAnsi="Times New Roman" w:cs="Times New Roman"/>
          <w:sz w:val="28"/>
          <w:szCs w:val="28"/>
        </w:rPr>
        <w:tab/>
      </w:r>
      <w:r w:rsidRPr="008C5C93">
        <w:rPr>
          <w:rFonts w:ascii="Times New Roman" w:eastAsia="Times New Roman" w:hAnsi="Times New Roman" w:cs="Times New Roman"/>
          <w:sz w:val="28"/>
          <w:szCs w:val="28"/>
        </w:rPr>
        <w:tab/>
        <w:t>И.В. Куликова</w:t>
      </w:r>
    </w:p>
    <w:p w:rsidR="008C5C93" w:rsidRPr="008C5C93" w:rsidRDefault="008C5C93" w:rsidP="008C5C93">
      <w:pPr>
        <w:tabs>
          <w:tab w:val="left" w:pos="2295"/>
        </w:tabs>
        <w:spacing w:after="0" w:line="240" w:lineRule="auto"/>
        <w:jc w:val="both"/>
        <w:rPr>
          <w:rFonts w:ascii="Times New Roman" w:eastAsia="Times New Roman" w:hAnsi="Times New Roman" w:cs="Times New Roman"/>
          <w:sz w:val="28"/>
          <w:szCs w:val="28"/>
        </w:rPr>
      </w:pPr>
    </w:p>
    <w:p w:rsidR="008C5C93" w:rsidRPr="008C5C93" w:rsidRDefault="008C5C93" w:rsidP="008C5C93">
      <w:pPr>
        <w:tabs>
          <w:tab w:val="left" w:pos="2295"/>
        </w:tabs>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«____»____________2018г.</w:t>
      </w:r>
    </w:p>
    <w:p w:rsidR="008C5C93" w:rsidRPr="008C5C93" w:rsidRDefault="008C5C93" w:rsidP="008C5C93">
      <w:pPr>
        <w:jc w:val="center"/>
        <w:rPr>
          <w:rFonts w:ascii="Times New Roman" w:eastAsia="Times New Roman" w:hAnsi="Times New Roman" w:cs="Times New Roman"/>
          <w:sz w:val="20"/>
          <w:szCs w:val="24"/>
        </w:rPr>
      </w:pPr>
    </w:p>
    <w:p w:rsidR="008C5C93" w:rsidRPr="008C5C93" w:rsidRDefault="008C5C93" w:rsidP="008C5C93">
      <w:pPr>
        <w:jc w:val="center"/>
        <w:rPr>
          <w:rFonts w:ascii="Times New Roman" w:eastAsia="Times New Roman" w:hAnsi="Times New Roman" w:cs="Times New Roman"/>
          <w:sz w:val="20"/>
          <w:szCs w:val="24"/>
        </w:rPr>
      </w:pPr>
    </w:p>
    <w:p w:rsidR="008C5C93" w:rsidRPr="008C5C93" w:rsidRDefault="008C5C93" w:rsidP="008C5C93">
      <w:pPr>
        <w:jc w:val="center"/>
        <w:rPr>
          <w:rFonts w:ascii="Times New Roman" w:eastAsia="Times New Roman" w:hAnsi="Times New Roman" w:cs="Times New Roman"/>
          <w:sz w:val="20"/>
          <w:szCs w:val="24"/>
        </w:rPr>
      </w:pPr>
    </w:p>
    <w:p w:rsidR="008C5C93" w:rsidRPr="008C5C93" w:rsidRDefault="008C5C93" w:rsidP="008C5C93">
      <w:pPr>
        <w:jc w:val="center"/>
        <w:rPr>
          <w:rFonts w:ascii="Times New Roman" w:eastAsia="Times New Roman" w:hAnsi="Times New Roman" w:cs="Times New Roman"/>
          <w:sz w:val="28"/>
          <w:szCs w:val="28"/>
        </w:rPr>
      </w:pPr>
      <w:r w:rsidRPr="008C5C93">
        <w:rPr>
          <w:rFonts w:ascii="Times New Roman" w:eastAsia="Times New Roman" w:hAnsi="Times New Roman" w:cs="Times New Roman"/>
          <w:sz w:val="20"/>
          <w:szCs w:val="24"/>
        </w:rPr>
        <w:t> </w:t>
      </w:r>
      <w:r w:rsidRPr="0037742F">
        <w:rPr>
          <w:rFonts w:ascii="Times New Roman" w:eastAsia="Times New Roman" w:hAnsi="Times New Roman" w:cs="Times New Roman"/>
          <w:sz w:val="20"/>
          <w:szCs w:val="24"/>
        </w:rPr>
        <w:t> </w:t>
      </w:r>
      <w:r w:rsidRPr="008C5C93">
        <w:rPr>
          <w:rFonts w:ascii="Times New Roman" w:eastAsia="Times New Roman" w:hAnsi="Times New Roman" w:cs="Times New Roman"/>
          <w:sz w:val="28"/>
          <w:szCs w:val="28"/>
        </w:rPr>
        <w:t>Министерство образования и науки Российской Федерации</w:t>
      </w:r>
    </w:p>
    <w:p w:rsidR="008C5C93" w:rsidRPr="008C5C93" w:rsidRDefault="008C5C93" w:rsidP="008C5C93">
      <w:pPr>
        <w:tabs>
          <w:tab w:val="left" w:pos="2295"/>
        </w:tabs>
        <w:spacing w:after="0" w:line="240" w:lineRule="auto"/>
        <w:jc w:val="center"/>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xml:space="preserve">Федеральное государственное бюджетное образовательное учреждение </w:t>
      </w:r>
    </w:p>
    <w:p w:rsidR="008C5C93" w:rsidRPr="008C5C93" w:rsidRDefault="008C5C93" w:rsidP="008C5C93">
      <w:pPr>
        <w:tabs>
          <w:tab w:val="left" w:pos="2295"/>
        </w:tabs>
        <w:spacing w:after="0" w:line="240" w:lineRule="auto"/>
        <w:jc w:val="center"/>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высшего образования</w:t>
      </w:r>
    </w:p>
    <w:p w:rsidR="008C5C93" w:rsidRPr="008C5C93" w:rsidRDefault="008C5C93" w:rsidP="008C5C93">
      <w:pPr>
        <w:tabs>
          <w:tab w:val="left" w:pos="2295"/>
        </w:tabs>
        <w:spacing w:after="0" w:line="240" w:lineRule="auto"/>
        <w:jc w:val="center"/>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«Ростовский государственный экономический университет (РИНХ)»</w:t>
      </w:r>
    </w:p>
    <w:p w:rsidR="008C5C93" w:rsidRPr="008C5C93" w:rsidRDefault="008C5C93" w:rsidP="008C5C93">
      <w:pPr>
        <w:tabs>
          <w:tab w:val="left" w:pos="2295"/>
        </w:tabs>
        <w:spacing w:after="0" w:line="240" w:lineRule="auto"/>
        <w:jc w:val="center"/>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Кафедра Международной торговли и таможенного дела</w:t>
      </w:r>
    </w:p>
    <w:p w:rsidR="008C5C93" w:rsidRPr="008C5C93" w:rsidRDefault="008C5C93" w:rsidP="008C5C93">
      <w:pPr>
        <w:tabs>
          <w:tab w:val="left" w:pos="2295"/>
        </w:tabs>
        <w:spacing w:after="0" w:line="240" w:lineRule="auto"/>
        <w:jc w:val="center"/>
        <w:rPr>
          <w:rFonts w:ascii="Times New Roman" w:eastAsia="Times New Roman" w:hAnsi="Times New Roman" w:cs="Times New Roman"/>
          <w:sz w:val="28"/>
          <w:szCs w:val="28"/>
        </w:rPr>
      </w:pPr>
    </w:p>
    <w:p w:rsidR="008C5C93" w:rsidRPr="008C5C93" w:rsidRDefault="008C5C93" w:rsidP="008C5C93">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8C5C93">
        <w:rPr>
          <w:rFonts w:ascii="Times New Roman" w:eastAsia="Calibri" w:hAnsi="Times New Roman" w:cs="Times New Roman"/>
          <w:b/>
          <w:color w:val="000000"/>
          <w:sz w:val="28"/>
          <w:szCs w:val="28"/>
        </w:rPr>
        <w:t>Тесты письменные</w:t>
      </w:r>
    </w:p>
    <w:p w:rsidR="008C5C93" w:rsidRPr="008C5C93" w:rsidRDefault="008C5C93" w:rsidP="008C5C93">
      <w:pPr>
        <w:tabs>
          <w:tab w:val="left" w:pos="500"/>
        </w:tabs>
        <w:spacing w:after="0" w:line="240" w:lineRule="auto"/>
        <w:ind w:right="-30"/>
        <w:jc w:val="center"/>
        <w:rPr>
          <w:rFonts w:ascii="Times New Roman" w:eastAsia="Times New Roman" w:hAnsi="Times New Roman" w:cs="Times New Roman"/>
          <w:sz w:val="28"/>
          <w:szCs w:val="28"/>
          <w:lang w:eastAsia="ko-KR"/>
        </w:rPr>
      </w:pPr>
      <w:r w:rsidRPr="008C5C93">
        <w:rPr>
          <w:rFonts w:ascii="Times New Roman" w:eastAsia="Times New Roman" w:hAnsi="Times New Roman" w:cs="Times New Roman"/>
          <w:sz w:val="28"/>
          <w:szCs w:val="28"/>
        </w:rPr>
        <w:t>по дисциплине</w:t>
      </w:r>
      <w:r w:rsidRPr="00405D90">
        <w:rPr>
          <w:rFonts w:ascii="Times New Roman" w:eastAsia="Times New Roman" w:hAnsi="Times New Roman" w:cs="Times New Roman"/>
          <w:b/>
          <w:bCs/>
          <w:i/>
          <w:iCs/>
          <w:sz w:val="28"/>
          <w:szCs w:val="28"/>
        </w:rPr>
        <w:t> </w:t>
      </w:r>
      <w:r w:rsidRPr="00405D90">
        <w:rPr>
          <w:rFonts w:ascii="Times New Roman" w:eastAsia="Times New Roman" w:hAnsi="Times New Roman" w:cs="Times New Roman"/>
          <w:sz w:val="28"/>
          <w:szCs w:val="28"/>
          <w:vertAlign w:val="superscript"/>
        </w:rPr>
        <w:t> </w:t>
      </w:r>
      <w:r w:rsidRPr="008C5C93">
        <w:rPr>
          <w:rFonts w:ascii="Times New Roman" w:eastAsia="Times New Roman" w:hAnsi="Times New Roman" w:cs="Times New Roman"/>
          <w:sz w:val="28"/>
          <w:szCs w:val="28"/>
          <w:lang w:eastAsia="ko-KR"/>
        </w:rPr>
        <w:t>«Валютное регулирование и валютный контроль»</w:t>
      </w:r>
    </w:p>
    <w:p w:rsidR="008C5C93" w:rsidRPr="008C5C93" w:rsidRDefault="008C5C93" w:rsidP="008C5C93">
      <w:pPr>
        <w:tabs>
          <w:tab w:val="left" w:pos="500"/>
        </w:tabs>
        <w:spacing w:after="0" w:line="240" w:lineRule="auto"/>
        <w:ind w:right="-30"/>
        <w:jc w:val="center"/>
        <w:rPr>
          <w:rFonts w:ascii="Times New Roman" w:eastAsia="Times New Roman" w:hAnsi="Times New Roman" w:cs="Times New Roman"/>
          <w:sz w:val="28"/>
          <w:szCs w:val="28"/>
          <w:lang w:eastAsia="ko-KR"/>
        </w:rPr>
      </w:pPr>
    </w:p>
    <w:p w:rsidR="008C5C93" w:rsidRPr="008C5C93" w:rsidRDefault="008C5C93" w:rsidP="008C5C93">
      <w:pPr>
        <w:tabs>
          <w:tab w:val="left" w:pos="1734"/>
        </w:tabs>
        <w:spacing w:after="0" w:line="240" w:lineRule="auto"/>
        <w:jc w:val="center"/>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 xml:space="preserve">Модуль 1. «Международная валютно-финансовая система и ее </w:t>
      </w:r>
    </w:p>
    <w:p w:rsidR="008C5C93" w:rsidRPr="008C5C93" w:rsidRDefault="008C5C93" w:rsidP="008C5C93">
      <w:pPr>
        <w:tabs>
          <w:tab w:val="left" w:pos="1734"/>
        </w:tabs>
        <w:spacing w:after="0" w:line="240" w:lineRule="auto"/>
        <w:jc w:val="center"/>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эволюция»</w:t>
      </w:r>
    </w:p>
    <w:p w:rsidR="008C5C93" w:rsidRPr="008C5C93" w:rsidRDefault="008C5C93" w:rsidP="008C5C93">
      <w:pPr>
        <w:spacing w:after="0" w:line="400" w:lineRule="exact"/>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 xml:space="preserve">1.Валютный контроль осуществляется </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А) в неторговом обороте</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Б) в торговом обороте</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xml:space="preserve">В) в </w:t>
      </w:r>
      <w:proofErr w:type="gramStart"/>
      <w:r w:rsidRPr="008C5C93">
        <w:rPr>
          <w:rFonts w:ascii="Times New Roman" w:eastAsia="Times New Roman" w:hAnsi="Times New Roman" w:cs="Times New Roman"/>
          <w:sz w:val="28"/>
          <w:szCs w:val="28"/>
        </w:rPr>
        <w:t>торговом</w:t>
      </w:r>
      <w:proofErr w:type="gramEnd"/>
      <w:r w:rsidRPr="008C5C93">
        <w:rPr>
          <w:rFonts w:ascii="Times New Roman" w:eastAsia="Times New Roman" w:hAnsi="Times New Roman" w:cs="Times New Roman"/>
          <w:sz w:val="28"/>
          <w:szCs w:val="28"/>
        </w:rPr>
        <w:t xml:space="preserve"> и в неторговом оборотах </w:t>
      </w:r>
    </w:p>
    <w:p w:rsidR="008C5C93" w:rsidRPr="008C5C93" w:rsidRDefault="008C5C93" w:rsidP="008C5C93">
      <w:pPr>
        <w:spacing w:after="0" w:line="240" w:lineRule="auto"/>
        <w:jc w:val="both"/>
        <w:rPr>
          <w:rFonts w:ascii="Times New Roman" w:eastAsia="Times New Roman" w:hAnsi="Times New Roman" w:cs="Times New Roman"/>
          <w:sz w:val="28"/>
          <w:szCs w:val="28"/>
        </w:rPr>
      </w:pPr>
    </w:p>
    <w:p w:rsidR="008C5C93" w:rsidRPr="008C5C93" w:rsidRDefault="008C5C93" w:rsidP="008C5C93">
      <w:pPr>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 xml:space="preserve">2. Текущие валютные операции совершаются резидентами </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А) без ограничений</w:t>
      </w:r>
    </w:p>
    <w:p w:rsidR="008C5C93" w:rsidRPr="00FB3138" w:rsidRDefault="008C5C93" w:rsidP="008C5C93">
      <w:pPr>
        <w:spacing w:after="0" w:line="240" w:lineRule="auto"/>
        <w:jc w:val="both"/>
        <w:rPr>
          <w:rFonts w:ascii="Times New Roman" w:eastAsia="Times New Roman" w:hAnsi="Times New Roman" w:cs="Times New Roman"/>
          <w:sz w:val="28"/>
          <w:szCs w:val="28"/>
        </w:rPr>
      </w:pPr>
      <w:r w:rsidRPr="00FB3138">
        <w:rPr>
          <w:rFonts w:ascii="Times New Roman" w:eastAsia="Times New Roman" w:hAnsi="Times New Roman" w:cs="Times New Roman"/>
          <w:sz w:val="28"/>
          <w:szCs w:val="28"/>
        </w:rPr>
        <w:t>Б) по разрешению ЦБ России</w:t>
      </w:r>
    </w:p>
    <w:p w:rsidR="008C5C93" w:rsidRPr="00FB3138" w:rsidRDefault="008C5C93" w:rsidP="008C5C93">
      <w:pPr>
        <w:spacing w:after="0" w:line="240" w:lineRule="auto"/>
        <w:jc w:val="both"/>
        <w:rPr>
          <w:rFonts w:ascii="Times New Roman" w:eastAsia="Times New Roman" w:hAnsi="Times New Roman" w:cs="Times New Roman"/>
          <w:sz w:val="28"/>
          <w:szCs w:val="28"/>
        </w:rPr>
      </w:pPr>
    </w:p>
    <w:p w:rsidR="008C5C93" w:rsidRPr="008C5C93" w:rsidRDefault="008C5C93" w:rsidP="008C5C93">
      <w:pPr>
        <w:numPr>
          <w:ilvl w:val="0"/>
          <w:numId w:val="2"/>
        </w:numPr>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Органами валютного контроля в РФ являются</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А) Правительство РФ</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Б) Министерство по налогам и сборам</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В) Центральный банк РФ</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Г) Федеральный орган исполнительной власти, уполномоченный в области таможенного дела</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Д)   Министерство экономического развития и торговли</w:t>
      </w:r>
    </w:p>
    <w:p w:rsidR="008C5C93" w:rsidRPr="008C5C93" w:rsidRDefault="008C5C93" w:rsidP="008C5C93">
      <w:pPr>
        <w:spacing w:after="0" w:line="240" w:lineRule="auto"/>
        <w:jc w:val="both"/>
        <w:rPr>
          <w:rFonts w:ascii="Times New Roman" w:eastAsia="Times New Roman" w:hAnsi="Times New Roman" w:cs="Times New Roman"/>
          <w:sz w:val="28"/>
          <w:szCs w:val="28"/>
        </w:rPr>
      </w:pPr>
    </w:p>
    <w:p w:rsidR="008C5C93" w:rsidRPr="008C5C93" w:rsidRDefault="008C5C93" w:rsidP="008C5C93">
      <w:pPr>
        <w:numPr>
          <w:ilvl w:val="0"/>
          <w:numId w:val="2"/>
        </w:numPr>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 xml:space="preserve">Сведения ТД, необходимые для целей валютного контроля содержатся в графе </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А)  9</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Б)  12</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В)  23</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Г)  28</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Д)  44</w:t>
      </w:r>
    </w:p>
    <w:p w:rsidR="008C5C93" w:rsidRPr="008C5C93" w:rsidRDefault="008C5C93" w:rsidP="008C5C93">
      <w:pPr>
        <w:spacing w:after="0" w:line="240" w:lineRule="auto"/>
        <w:jc w:val="both"/>
        <w:rPr>
          <w:rFonts w:ascii="Times New Roman" w:eastAsia="Times New Roman" w:hAnsi="Times New Roman" w:cs="Times New Roman"/>
          <w:sz w:val="28"/>
          <w:szCs w:val="28"/>
        </w:rPr>
      </w:pPr>
    </w:p>
    <w:p w:rsidR="008C5C93" w:rsidRPr="008C5C93" w:rsidRDefault="008C5C93" w:rsidP="008C5C93">
      <w:pPr>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5.Выберите из приведенного перечня специфическую функцию «валюты»:</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xml:space="preserve"> а) является средством обмена</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xml:space="preserve"> б) признается средством платежа</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xml:space="preserve"> в) служит для измерения стоимости</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lastRenderedPageBreak/>
        <w:t xml:space="preserve"> г) имеет цену в денежных единицах других стран</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xml:space="preserve"> д) является средством накопления богатства</w:t>
      </w:r>
    </w:p>
    <w:p w:rsidR="008C5C93" w:rsidRPr="008C5C93" w:rsidRDefault="008C5C93" w:rsidP="008C5C93">
      <w:pPr>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 xml:space="preserve">6. Паспорт сделки оформляется </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xml:space="preserve">А) один по каждому заключенному контракту </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Б) один по всем контрактам в нескольких экземплярах</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В) в двух экземплярах по каждому заключенному контракту</w:t>
      </w:r>
    </w:p>
    <w:p w:rsidR="008C5C93" w:rsidRPr="008C5C93" w:rsidRDefault="008C5C93" w:rsidP="008C5C93">
      <w:pPr>
        <w:spacing w:after="0" w:line="240" w:lineRule="auto"/>
        <w:jc w:val="both"/>
        <w:rPr>
          <w:rFonts w:ascii="Times New Roman" w:eastAsia="Times New Roman" w:hAnsi="Times New Roman" w:cs="Times New Roman"/>
          <w:sz w:val="28"/>
          <w:szCs w:val="28"/>
        </w:rPr>
      </w:pPr>
    </w:p>
    <w:p w:rsidR="008C5C93" w:rsidRPr="008C5C93" w:rsidRDefault="008C5C93" w:rsidP="008C5C93">
      <w:pPr>
        <w:spacing w:after="0" w:line="240" w:lineRule="auto"/>
        <w:jc w:val="both"/>
        <w:rPr>
          <w:rFonts w:ascii="Times New Roman" w:eastAsia="Times New Roman" w:hAnsi="Times New Roman" w:cs="Times New Roman"/>
          <w:b/>
          <w:sz w:val="28"/>
          <w:szCs w:val="28"/>
        </w:rPr>
      </w:pPr>
      <w:proofErr w:type="gramStart"/>
      <w:r w:rsidRPr="008C5C93">
        <w:rPr>
          <w:rFonts w:ascii="Times New Roman" w:eastAsia="Times New Roman" w:hAnsi="Times New Roman" w:cs="Times New Roman"/>
          <w:b/>
          <w:sz w:val="28"/>
          <w:szCs w:val="28"/>
        </w:rPr>
        <w:t>7.Вывоз капитала из РФ может происходить в только в следующих законных формах:</w:t>
      </w:r>
      <w:proofErr w:type="gramEnd"/>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а) валютные операции</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б) авансовые платежи под импортные контракты без последующей поставки товаров и услуг</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в) невозвращение валютной выручки от экспорта товаров и услуг РФ</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г) инвестиции за рубежом</w:t>
      </w:r>
    </w:p>
    <w:p w:rsidR="008C5C93" w:rsidRPr="008C5C93" w:rsidRDefault="008C5C93" w:rsidP="008C5C93">
      <w:pPr>
        <w:spacing w:after="0" w:line="240" w:lineRule="auto"/>
        <w:jc w:val="both"/>
        <w:rPr>
          <w:rFonts w:ascii="Times New Roman" w:eastAsia="Times New Roman" w:hAnsi="Times New Roman" w:cs="Times New Roman"/>
          <w:sz w:val="28"/>
          <w:szCs w:val="28"/>
        </w:rPr>
      </w:pPr>
    </w:p>
    <w:p w:rsidR="008C5C93" w:rsidRPr="008C5C93" w:rsidRDefault="008C5C93" w:rsidP="008C5C93">
      <w:pPr>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 xml:space="preserve"> 8.Система таможенно-банковского валютного контроля получила развитие</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xml:space="preserve">А) с </w:t>
      </w:r>
      <w:smartTag w:uri="urn:schemas-microsoft-com:office:smarttags" w:element="metricconverter">
        <w:smartTagPr>
          <w:attr w:name="ProductID" w:val="1986 г"/>
        </w:smartTagPr>
        <w:r w:rsidRPr="008C5C93">
          <w:rPr>
            <w:rFonts w:ascii="Times New Roman" w:eastAsia="Times New Roman" w:hAnsi="Times New Roman" w:cs="Times New Roman"/>
            <w:sz w:val="28"/>
            <w:szCs w:val="28"/>
          </w:rPr>
          <w:t>1986 г</w:t>
        </w:r>
      </w:smartTag>
      <w:r w:rsidRPr="008C5C93">
        <w:rPr>
          <w:rFonts w:ascii="Times New Roman" w:eastAsia="Times New Roman" w:hAnsi="Times New Roman" w:cs="Times New Roman"/>
          <w:sz w:val="28"/>
          <w:szCs w:val="28"/>
        </w:rPr>
        <w:t xml:space="preserve">. </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xml:space="preserve">Б) с </w:t>
      </w:r>
      <w:smartTag w:uri="urn:schemas-microsoft-com:office:smarttags" w:element="metricconverter">
        <w:smartTagPr>
          <w:attr w:name="ProductID" w:val="1991 г"/>
        </w:smartTagPr>
        <w:r w:rsidRPr="008C5C93">
          <w:rPr>
            <w:rFonts w:ascii="Times New Roman" w:eastAsia="Times New Roman" w:hAnsi="Times New Roman" w:cs="Times New Roman"/>
            <w:sz w:val="28"/>
            <w:szCs w:val="28"/>
          </w:rPr>
          <w:t>1991 г</w:t>
        </w:r>
      </w:smartTag>
      <w:r w:rsidRPr="008C5C93">
        <w:rPr>
          <w:rFonts w:ascii="Times New Roman" w:eastAsia="Times New Roman" w:hAnsi="Times New Roman" w:cs="Times New Roman"/>
          <w:sz w:val="28"/>
          <w:szCs w:val="28"/>
        </w:rPr>
        <w:t>.</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xml:space="preserve">В) с </w:t>
      </w:r>
      <w:smartTag w:uri="urn:schemas-microsoft-com:office:smarttags" w:element="metricconverter">
        <w:smartTagPr>
          <w:attr w:name="ProductID" w:val="1992 г"/>
        </w:smartTagPr>
        <w:r w:rsidRPr="008C5C93">
          <w:rPr>
            <w:rFonts w:ascii="Times New Roman" w:eastAsia="Times New Roman" w:hAnsi="Times New Roman" w:cs="Times New Roman"/>
            <w:sz w:val="28"/>
            <w:szCs w:val="28"/>
          </w:rPr>
          <w:t>1992 г</w:t>
        </w:r>
      </w:smartTag>
      <w:r w:rsidRPr="008C5C93">
        <w:rPr>
          <w:rFonts w:ascii="Times New Roman" w:eastAsia="Times New Roman" w:hAnsi="Times New Roman" w:cs="Times New Roman"/>
          <w:sz w:val="28"/>
          <w:szCs w:val="28"/>
        </w:rPr>
        <w:t>.</w:t>
      </w:r>
    </w:p>
    <w:p w:rsidR="008C5C93" w:rsidRPr="008C5C93" w:rsidRDefault="008C5C93" w:rsidP="008C5C93">
      <w:pPr>
        <w:spacing w:after="0" w:line="240" w:lineRule="auto"/>
        <w:jc w:val="both"/>
        <w:rPr>
          <w:rFonts w:ascii="Times New Roman" w:eastAsia="Times New Roman" w:hAnsi="Times New Roman" w:cs="Times New Roman"/>
          <w:sz w:val="28"/>
          <w:szCs w:val="28"/>
        </w:rPr>
      </w:pPr>
    </w:p>
    <w:p w:rsidR="008C5C93" w:rsidRPr="008C5C93" w:rsidRDefault="008C5C93" w:rsidP="008C5C93">
      <w:pPr>
        <w:spacing w:after="0" w:line="240" w:lineRule="auto"/>
        <w:jc w:val="both"/>
        <w:rPr>
          <w:rFonts w:ascii="Times New Roman" w:eastAsia="Times New Roman" w:hAnsi="Times New Roman" w:cs="Times New Roman"/>
          <w:sz w:val="28"/>
          <w:szCs w:val="28"/>
        </w:rPr>
      </w:pPr>
    </w:p>
    <w:p w:rsidR="008C5C93" w:rsidRPr="008C5C93" w:rsidRDefault="008C5C93" w:rsidP="008C5C93">
      <w:pPr>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 xml:space="preserve">  9. Разница между курсом покупки и курсом продажи валюты называется</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xml:space="preserve">а)  </w:t>
      </w:r>
      <w:proofErr w:type="spellStart"/>
      <w:r w:rsidRPr="008C5C93">
        <w:rPr>
          <w:rFonts w:ascii="Times New Roman" w:eastAsia="Times New Roman" w:hAnsi="Times New Roman" w:cs="Times New Roman"/>
          <w:sz w:val="28"/>
          <w:szCs w:val="28"/>
        </w:rPr>
        <w:t>бид</w:t>
      </w:r>
      <w:proofErr w:type="spellEnd"/>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xml:space="preserve">б)  </w:t>
      </w:r>
      <w:proofErr w:type="spellStart"/>
      <w:r w:rsidRPr="008C5C93">
        <w:rPr>
          <w:rFonts w:ascii="Times New Roman" w:eastAsia="Times New Roman" w:hAnsi="Times New Roman" w:cs="Times New Roman"/>
          <w:sz w:val="28"/>
          <w:szCs w:val="28"/>
        </w:rPr>
        <w:t>офер</w:t>
      </w:r>
      <w:proofErr w:type="spellEnd"/>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в) спрэд</w:t>
      </w:r>
    </w:p>
    <w:p w:rsidR="008C5C93" w:rsidRPr="008C5C93" w:rsidRDefault="008C5C93" w:rsidP="008C5C93">
      <w:pPr>
        <w:spacing w:after="0" w:line="240" w:lineRule="auto"/>
        <w:jc w:val="both"/>
        <w:rPr>
          <w:rFonts w:ascii="Times New Roman" w:eastAsia="Times New Roman" w:hAnsi="Times New Roman" w:cs="Times New Roman"/>
          <w:sz w:val="28"/>
          <w:szCs w:val="28"/>
        </w:rPr>
      </w:pPr>
    </w:p>
    <w:p w:rsidR="008C5C93" w:rsidRPr="008C5C93" w:rsidRDefault="008C5C93" w:rsidP="008C5C93">
      <w:pPr>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sz w:val="28"/>
          <w:szCs w:val="28"/>
        </w:rPr>
        <w:t>10.</w:t>
      </w:r>
      <w:r w:rsidRPr="008C5C93">
        <w:rPr>
          <w:rFonts w:ascii="Times New Roman" w:eastAsia="Times New Roman" w:hAnsi="Times New Roman" w:cs="Times New Roman"/>
          <w:b/>
          <w:sz w:val="28"/>
          <w:szCs w:val="28"/>
        </w:rPr>
        <w:t xml:space="preserve"> К валютным ценностям в соответствии с Законом «О валютном регулировании и валютном контроле» относятся:</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а) ценные бумаги, номинированные в иностранной валюте;</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б) внутренние ценные бумаги;</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в) драгоценные металлы;</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г) драгоценные камни;</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д) иностранные валюты.</w:t>
      </w:r>
    </w:p>
    <w:p w:rsidR="008C5C93" w:rsidRPr="008C5C93" w:rsidRDefault="008C5C93" w:rsidP="008C5C93">
      <w:pPr>
        <w:spacing w:after="0" w:line="240" w:lineRule="auto"/>
        <w:jc w:val="both"/>
        <w:rPr>
          <w:rFonts w:ascii="Times New Roman" w:eastAsia="Times New Roman" w:hAnsi="Times New Roman" w:cs="Times New Roman"/>
          <w:sz w:val="28"/>
          <w:szCs w:val="28"/>
        </w:rPr>
      </w:pPr>
    </w:p>
    <w:p w:rsidR="008C5C93" w:rsidRPr="008C5C93" w:rsidRDefault="008C5C93" w:rsidP="008C5C93">
      <w:pPr>
        <w:tabs>
          <w:tab w:val="left" w:pos="2824"/>
        </w:tabs>
        <w:spacing w:after="0" w:line="240" w:lineRule="auto"/>
        <w:jc w:val="center"/>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Модуль 2. «Система организации и функционирования валютного контроля, осуществляемого таможенными органами</w:t>
      </w:r>
    </w:p>
    <w:p w:rsidR="008C5C93" w:rsidRPr="008C5C93" w:rsidRDefault="008C5C93" w:rsidP="008C5C93">
      <w:pPr>
        <w:tabs>
          <w:tab w:val="left" w:pos="2824"/>
        </w:tabs>
        <w:spacing w:after="0" w:line="240" w:lineRule="auto"/>
        <w:jc w:val="center"/>
        <w:rPr>
          <w:rFonts w:ascii="Times New Roman" w:eastAsia="Times New Roman" w:hAnsi="Times New Roman" w:cs="Times New Roman"/>
          <w:b/>
          <w:sz w:val="28"/>
          <w:szCs w:val="28"/>
        </w:rPr>
      </w:pPr>
    </w:p>
    <w:p w:rsidR="008C5C93" w:rsidRPr="008C5C93" w:rsidRDefault="008C5C93" w:rsidP="008C5C93">
      <w:pPr>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1. Дата валютирования при фьючерсной сделке может устанавливаться в следующие сроки:</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а) сегодня;</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б) до послезавтра;</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в) через 4 дня;</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г) до завтра</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д) через месяц.</w:t>
      </w:r>
    </w:p>
    <w:p w:rsidR="008C5C93" w:rsidRPr="008C5C93" w:rsidRDefault="008C5C93" w:rsidP="008C5C93">
      <w:pPr>
        <w:spacing w:after="0" w:line="240" w:lineRule="auto"/>
        <w:jc w:val="both"/>
        <w:rPr>
          <w:rFonts w:ascii="Times New Roman" w:eastAsia="Times New Roman" w:hAnsi="Times New Roman" w:cs="Times New Roman"/>
          <w:sz w:val="28"/>
          <w:szCs w:val="28"/>
        </w:rPr>
      </w:pPr>
    </w:p>
    <w:p w:rsidR="008C5C93" w:rsidRPr="008C5C93" w:rsidRDefault="008C5C93" w:rsidP="008C5C93">
      <w:pPr>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2. Укажите характерные признаки опционной валютной операции:</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а) осуществляется на межбанковском валютном рынке;</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б) осуществляется на биржевом валютном рынке;</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lastRenderedPageBreak/>
        <w:t>в) требуется внесение предварительного залога;</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г) осуществляется по курсу на момент заключения сделки;</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д) сроки поступления валюты на счет более 2-х дней;</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е) сроки поступления валюты на счет не более 2-х дней;</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ж) сочетает кассовую и срочную сделки;</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з) операция твердого характера;</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и) операция нетвердого характера.</w:t>
      </w:r>
    </w:p>
    <w:p w:rsidR="008C5C93" w:rsidRPr="008C5C93" w:rsidRDefault="008C5C93" w:rsidP="008C5C93">
      <w:pPr>
        <w:spacing w:after="0" w:line="240" w:lineRule="auto"/>
        <w:jc w:val="both"/>
        <w:rPr>
          <w:rFonts w:ascii="Times New Roman" w:eastAsia="Times New Roman" w:hAnsi="Times New Roman" w:cs="Times New Roman"/>
          <w:sz w:val="28"/>
          <w:szCs w:val="28"/>
        </w:rPr>
      </w:pPr>
    </w:p>
    <w:p w:rsidR="008C5C93" w:rsidRPr="008C5C93" w:rsidRDefault="008C5C93" w:rsidP="008C5C93">
      <w:pPr>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3. Укажите характерные признаки валютной операции типа «своп»:</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а) осуществляется на межбанковском валютном рынке;</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б) осуществляется на биржевом валютном рынке;</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в) требуется внесение предварительного залога;</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г) осуществляется по курсу на момент заключения сделки;</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д) сроки поступления валюты на счет более 2-х дней;</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е) сроки поступления валюты на счет не более 2-х дней;</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ж) сочетает кассовую и срочную сделки;</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з) операция твердого характера;</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и) операция нетвердого характера.</w:t>
      </w:r>
    </w:p>
    <w:p w:rsidR="008C5C93" w:rsidRPr="008C5C93" w:rsidRDefault="008C5C93" w:rsidP="008C5C93">
      <w:pPr>
        <w:spacing w:after="0" w:line="240" w:lineRule="auto"/>
        <w:jc w:val="both"/>
        <w:rPr>
          <w:rFonts w:ascii="Times New Roman" w:eastAsia="Times New Roman" w:hAnsi="Times New Roman" w:cs="Times New Roman"/>
          <w:sz w:val="28"/>
          <w:szCs w:val="28"/>
        </w:rPr>
      </w:pPr>
    </w:p>
    <w:p w:rsidR="008C5C93" w:rsidRPr="008C5C93" w:rsidRDefault="008C5C93" w:rsidP="008C5C93">
      <w:pPr>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4. Укажите характерные признаки форвардной валютной операции:</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а) осуществляется на межбанковском валютном рынке;</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б) осуществляется на биржевом валютном рынке;</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в) требуется внесение предварительного залога;</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г) осуществляется по курсу на момент заключения сделки;</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д) сроки поступления валюты на счет более 2-х дней;</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е) сроки поступления валюты на счет не более 2-х дней;</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ж) сочетает кассовую и срочную сделки;</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з) операция твердого характера;</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и) операция нетвердого характера.</w:t>
      </w:r>
    </w:p>
    <w:p w:rsidR="008C5C93" w:rsidRPr="008C5C93" w:rsidRDefault="008C5C93" w:rsidP="008C5C93">
      <w:pPr>
        <w:spacing w:after="0" w:line="240" w:lineRule="auto"/>
        <w:jc w:val="both"/>
        <w:rPr>
          <w:rFonts w:ascii="Times New Roman" w:eastAsia="Times New Roman" w:hAnsi="Times New Roman" w:cs="Times New Roman"/>
          <w:sz w:val="28"/>
          <w:szCs w:val="28"/>
        </w:rPr>
      </w:pPr>
    </w:p>
    <w:p w:rsidR="008C5C93" w:rsidRPr="008C5C93" w:rsidRDefault="008C5C93" w:rsidP="008C5C93">
      <w:pPr>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5. Укажите характерные признаки валютной операции типа «спот»:</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а) осуществляется на межбанковском валютном рынке;</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б) осуществляется на биржевом валютном рынке;</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в) требуется внесение предварительного залога;</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г) осуществляется по курсу на момент заключения сделки;</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д) сроки поступления валюты на счет более 2-х дней;</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е) сроки поступления валюты на счет не более 2-х дней;</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ж) сочетает кассовую и срочную сделки;</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з) операция твердого характера;</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и) операция нетвердого характера.</w:t>
      </w:r>
    </w:p>
    <w:p w:rsidR="008C5C93" w:rsidRPr="008C5C93" w:rsidRDefault="008C5C93" w:rsidP="008C5C93">
      <w:pPr>
        <w:spacing w:after="0" w:line="240" w:lineRule="auto"/>
        <w:jc w:val="both"/>
        <w:rPr>
          <w:rFonts w:ascii="Times New Roman" w:eastAsia="Times New Roman" w:hAnsi="Times New Roman" w:cs="Times New Roman"/>
          <w:sz w:val="28"/>
          <w:szCs w:val="28"/>
        </w:rPr>
      </w:pPr>
    </w:p>
    <w:p w:rsidR="008C5C93" w:rsidRPr="008C5C93" w:rsidRDefault="008C5C93" w:rsidP="008C5C93">
      <w:pPr>
        <w:spacing w:after="0" w:line="240" w:lineRule="auto"/>
        <w:jc w:val="both"/>
        <w:rPr>
          <w:rFonts w:ascii="Times New Roman" w:eastAsia="Times New Roman" w:hAnsi="Times New Roman" w:cs="Times New Roman"/>
          <w:b/>
          <w:bCs/>
          <w:sz w:val="28"/>
          <w:szCs w:val="28"/>
        </w:rPr>
      </w:pPr>
      <w:r w:rsidRPr="008C5C93">
        <w:rPr>
          <w:rFonts w:ascii="Times New Roman" w:eastAsia="Times New Roman" w:hAnsi="Times New Roman" w:cs="Times New Roman"/>
          <w:b/>
          <w:sz w:val="28"/>
          <w:szCs w:val="28"/>
        </w:rPr>
        <w:t xml:space="preserve">6. Фьючерсный контракт является самостоятельным предметом купли-продажи на валютном рынке. </w:t>
      </w:r>
      <w:r w:rsidRPr="008C5C93">
        <w:rPr>
          <w:rFonts w:ascii="Times New Roman" w:eastAsia="Times New Roman" w:hAnsi="Times New Roman" w:cs="Times New Roman"/>
          <w:b/>
          <w:bCs/>
          <w:sz w:val="28"/>
          <w:szCs w:val="28"/>
        </w:rPr>
        <w:t>Данное утверждение …</w:t>
      </w:r>
    </w:p>
    <w:p w:rsidR="008C5C93" w:rsidRPr="008C5C93" w:rsidRDefault="008C5C93" w:rsidP="008C5C93">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sidRPr="008C5C93">
        <w:rPr>
          <w:rFonts w:ascii="Times New Roman" w:eastAsia="Times New Roman" w:hAnsi="Times New Roman" w:cs="Times New Roman"/>
          <w:bCs/>
          <w:sz w:val="28"/>
          <w:szCs w:val="28"/>
        </w:rPr>
        <w:t>а) верно;</w:t>
      </w:r>
    </w:p>
    <w:p w:rsidR="008C5C93" w:rsidRPr="008C5C93" w:rsidRDefault="008C5C93" w:rsidP="008C5C93">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sidRPr="008C5C93">
        <w:rPr>
          <w:rFonts w:ascii="Times New Roman" w:eastAsia="Times New Roman" w:hAnsi="Times New Roman" w:cs="Times New Roman"/>
          <w:bCs/>
          <w:sz w:val="28"/>
          <w:szCs w:val="28"/>
        </w:rPr>
        <w:t>б) неверно.</w:t>
      </w:r>
    </w:p>
    <w:p w:rsidR="008C5C93" w:rsidRPr="008C5C93" w:rsidRDefault="008C5C93" w:rsidP="008C5C93">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p w:rsidR="008C5C93" w:rsidRPr="008C5C93" w:rsidRDefault="008C5C93" w:rsidP="008C5C93">
      <w:pPr>
        <w:tabs>
          <w:tab w:val="left" w:pos="1215"/>
        </w:tabs>
        <w:spacing w:after="0" w:line="240" w:lineRule="auto"/>
        <w:ind w:hanging="720"/>
        <w:jc w:val="both"/>
        <w:rPr>
          <w:rFonts w:ascii="Times New Roman" w:eastAsia="Times New Roman" w:hAnsi="Times New Roman" w:cs="Times New Roman"/>
          <w:sz w:val="28"/>
          <w:szCs w:val="28"/>
        </w:rPr>
      </w:pPr>
      <w:r w:rsidRPr="008C5C93">
        <w:rPr>
          <w:rFonts w:ascii="Times New Roman" w:eastAsia="Times New Roman" w:hAnsi="Times New Roman" w:cs="Times New Roman"/>
          <w:b/>
          <w:sz w:val="28"/>
          <w:szCs w:val="28"/>
        </w:rPr>
        <w:t xml:space="preserve">    </w:t>
      </w:r>
      <w:r w:rsidRPr="008C5C93">
        <w:rPr>
          <w:rFonts w:ascii="Times New Roman" w:eastAsia="Times New Roman" w:hAnsi="Times New Roman" w:cs="Times New Roman"/>
          <w:sz w:val="28"/>
          <w:szCs w:val="28"/>
        </w:rPr>
        <w:t xml:space="preserve">   </w:t>
      </w:r>
      <w:r w:rsidRPr="008C5C93">
        <w:rPr>
          <w:rFonts w:ascii="Times New Roman" w:eastAsia="Times New Roman" w:hAnsi="Times New Roman" w:cs="Times New Roman"/>
          <w:b/>
          <w:sz w:val="28"/>
          <w:szCs w:val="28"/>
        </w:rPr>
        <w:t>7. Укажите характерные признаки фьючерсной валютной операции:</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а) осуществляется на межбанковском валютном рынке;</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lastRenderedPageBreak/>
        <w:t>б) осуществляется на биржевом валютном рынке;</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в) требуется внесение предварительного залога;</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г) осуществляется по курсу на момент заключения сделки;</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д) сроки поступления валюты на счет более 2-х дней;</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е) сроки поступления валюты на счет не более 2-х дней;</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ж) сочетает кассовую и срочную сделки;</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з) операция твердого характера;</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и) операция нетвердого характера.</w:t>
      </w:r>
    </w:p>
    <w:p w:rsidR="008C5C93" w:rsidRPr="008C5C93" w:rsidRDefault="008C5C93" w:rsidP="008C5C93">
      <w:pPr>
        <w:spacing w:after="0" w:line="240" w:lineRule="auto"/>
        <w:jc w:val="both"/>
        <w:rPr>
          <w:rFonts w:ascii="Times New Roman" w:eastAsia="Times New Roman" w:hAnsi="Times New Roman" w:cs="Times New Roman"/>
          <w:sz w:val="28"/>
          <w:szCs w:val="28"/>
        </w:rPr>
      </w:pPr>
    </w:p>
    <w:p w:rsidR="008C5C93" w:rsidRPr="008C5C93" w:rsidRDefault="008C5C93" w:rsidP="008C5C93">
      <w:pPr>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8. Определите, какой из указанных пунктов  не является функцией валютного    рынка:</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а) регулировать валютные курсы;</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б) усиливать девальвацию валюты;</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в) страховать от валютных рисков;</w:t>
      </w:r>
    </w:p>
    <w:p w:rsidR="008C5C93" w:rsidRPr="008C5C93" w:rsidRDefault="008C5C93" w:rsidP="008C5C93">
      <w:pPr>
        <w:shd w:val="clear" w:color="auto" w:fill="FFFFFF"/>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г) осуществлять международные расчеты.</w:t>
      </w:r>
    </w:p>
    <w:p w:rsidR="008C5C93" w:rsidRPr="008C5C93" w:rsidRDefault="008C5C93" w:rsidP="008C5C93">
      <w:pPr>
        <w:shd w:val="clear" w:color="auto" w:fill="FFFFFF"/>
        <w:spacing w:after="0" w:line="240" w:lineRule="auto"/>
        <w:jc w:val="both"/>
        <w:rPr>
          <w:rFonts w:ascii="Times New Roman" w:eastAsia="Times New Roman" w:hAnsi="Times New Roman" w:cs="Times New Roman"/>
          <w:b/>
          <w:sz w:val="28"/>
          <w:szCs w:val="28"/>
        </w:rPr>
      </w:pPr>
    </w:p>
    <w:p w:rsidR="008C5C93" w:rsidRPr="008C5C93" w:rsidRDefault="008C5C93" w:rsidP="008C5C93">
      <w:pPr>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9. Если страна имеет  дефицит своего торгового баланса, то стоимость ее национальной валюты относительно иностранной будет:</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а) возрастать;</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б) падать.</w:t>
      </w:r>
    </w:p>
    <w:p w:rsidR="008C5C93" w:rsidRPr="008C5C93" w:rsidRDefault="008C5C93" w:rsidP="008C5C93">
      <w:pPr>
        <w:spacing w:after="0" w:line="240" w:lineRule="auto"/>
        <w:jc w:val="both"/>
        <w:rPr>
          <w:rFonts w:ascii="Times New Roman" w:eastAsia="Times New Roman" w:hAnsi="Times New Roman" w:cs="Times New Roman"/>
          <w:sz w:val="28"/>
          <w:szCs w:val="28"/>
        </w:rPr>
      </w:pPr>
    </w:p>
    <w:p w:rsidR="008C5C93" w:rsidRPr="008C5C93" w:rsidRDefault="008C5C93" w:rsidP="008C5C93">
      <w:pPr>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 xml:space="preserve">10. Активное сальдо платежного баланса страны ведет  </w:t>
      </w:r>
      <w:proofErr w:type="gramStart"/>
      <w:r w:rsidRPr="008C5C93">
        <w:rPr>
          <w:rFonts w:ascii="Times New Roman" w:eastAsia="Times New Roman" w:hAnsi="Times New Roman" w:cs="Times New Roman"/>
          <w:b/>
          <w:sz w:val="28"/>
          <w:szCs w:val="28"/>
        </w:rPr>
        <w:t>к</w:t>
      </w:r>
      <w:proofErr w:type="gramEnd"/>
      <w:r w:rsidRPr="008C5C93">
        <w:rPr>
          <w:rFonts w:ascii="Times New Roman" w:eastAsia="Times New Roman" w:hAnsi="Times New Roman" w:cs="Times New Roman"/>
          <w:b/>
          <w:sz w:val="28"/>
          <w:szCs w:val="28"/>
        </w:rPr>
        <w:t>…</w:t>
      </w:r>
    </w:p>
    <w:p w:rsidR="008C5C93" w:rsidRPr="008C5C93" w:rsidRDefault="008C5C93" w:rsidP="008C5C93">
      <w:pPr>
        <w:tabs>
          <w:tab w:val="num" w:pos="927"/>
        </w:tabs>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а) увеличению курса национальной валюты;</w:t>
      </w:r>
    </w:p>
    <w:p w:rsidR="008C5C93" w:rsidRPr="008C5C93" w:rsidRDefault="008C5C93" w:rsidP="008C5C93">
      <w:pPr>
        <w:tabs>
          <w:tab w:val="num" w:pos="927"/>
        </w:tabs>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б) уменьшению курса национальной валюты;</w:t>
      </w:r>
    </w:p>
    <w:p w:rsidR="008C5C93" w:rsidRPr="008C5C93" w:rsidRDefault="008C5C93" w:rsidP="008C5C93">
      <w:pPr>
        <w:tabs>
          <w:tab w:val="num" w:pos="927"/>
        </w:tabs>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в) не влияет на курс национальной валюты.</w:t>
      </w:r>
    </w:p>
    <w:p w:rsidR="008C5C93" w:rsidRPr="008C5C93" w:rsidRDefault="008C5C93" w:rsidP="008C5C93">
      <w:pPr>
        <w:tabs>
          <w:tab w:val="num" w:pos="927"/>
        </w:tabs>
        <w:spacing w:after="0" w:line="240" w:lineRule="auto"/>
        <w:jc w:val="both"/>
        <w:rPr>
          <w:rFonts w:ascii="Times New Roman" w:eastAsia="Times New Roman" w:hAnsi="Times New Roman" w:cs="Times New Roman"/>
          <w:sz w:val="28"/>
          <w:szCs w:val="28"/>
        </w:rPr>
      </w:pPr>
    </w:p>
    <w:p w:rsidR="008C5C93" w:rsidRPr="008C5C93" w:rsidRDefault="008C5C93" w:rsidP="008C5C93">
      <w:pPr>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 xml:space="preserve">11. Пассивное сальдо платежного баланса страны ведет  </w:t>
      </w:r>
      <w:proofErr w:type="gramStart"/>
      <w:r w:rsidRPr="008C5C93">
        <w:rPr>
          <w:rFonts w:ascii="Times New Roman" w:eastAsia="Times New Roman" w:hAnsi="Times New Roman" w:cs="Times New Roman"/>
          <w:b/>
          <w:sz w:val="28"/>
          <w:szCs w:val="28"/>
        </w:rPr>
        <w:t>к</w:t>
      </w:r>
      <w:proofErr w:type="gramEnd"/>
      <w:r w:rsidRPr="008C5C93">
        <w:rPr>
          <w:rFonts w:ascii="Times New Roman" w:eastAsia="Times New Roman" w:hAnsi="Times New Roman" w:cs="Times New Roman"/>
          <w:b/>
          <w:sz w:val="28"/>
          <w:szCs w:val="28"/>
        </w:rPr>
        <w:t xml:space="preserve"> …</w:t>
      </w:r>
    </w:p>
    <w:p w:rsidR="008C5C93" w:rsidRPr="008C5C93" w:rsidRDefault="008C5C93" w:rsidP="008C5C93">
      <w:pPr>
        <w:tabs>
          <w:tab w:val="num" w:pos="927"/>
        </w:tabs>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а) увеличению курса национальной валюты;</w:t>
      </w:r>
    </w:p>
    <w:p w:rsidR="008C5C93" w:rsidRPr="008C5C93" w:rsidRDefault="008C5C93" w:rsidP="008C5C93">
      <w:pPr>
        <w:tabs>
          <w:tab w:val="num" w:pos="927"/>
        </w:tabs>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б) уменьшению курса национальной валюты;</w:t>
      </w:r>
    </w:p>
    <w:p w:rsidR="008C5C93" w:rsidRPr="008C5C93" w:rsidRDefault="008C5C93" w:rsidP="008C5C93">
      <w:pPr>
        <w:tabs>
          <w:tab w:val="num" w:pos="927"/>
        </w:tabs>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в) не влияет на курс национальной валюты.</w:t>
      </w:r>
    </w:p>
    <w:p w:rsidR="008C5C93" w:rsidRPr="008C5C93" w:rsidRDefault="008C5C93" w:rsidP="008C5C93">
      <w:pPr>
        <w:tabs>
          <w:tab w:val="num" w:pos="927"/>
        </w:tabs>
        <w:spacing w:after="0" w:line="240" w:lineRule="auto"/>
        <w:jc w:val="both"/>
        <w:rPr>
          <w:rFonts w:ascii="Times New Roman" w:eastAsia="Times New Roman" w:hAnsi="Times New Roman" w:cs="Times New Roman"/>
          <w:sz w:val="28"/>
          <w:szCs w:val="28"/>
        </w:rPr>
      </w:pPr>
    </w:p>
    <w:p w:rsidR="008C5C93" w:rsidRPr="008C5C93" w:rsidRDefault="008C5C93" w:rsidP="008C5C93">
      <w:pPr>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12. Определите, какие из представленных национальных валют не являются свободно конвертируемыми:</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а) фунт стерлингов;</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б) афгани;</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в) российский рубль;</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д) японская йена;</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е) белорусский рубль;</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ж) египетский фунт.</w:t>
      </w:r>
    </w:p>
    <w:p w:rsidR="008C5C93" w:rsidRPr="008C5C93" w:rsidRDefault="008C5C93" w:rsidP="008C5C93">
      <w:pPr>
        <w:spacing w:after="0" w:line="240" w:lineRule="auto"/>
        <w:jc w:val="both"/>
        <w:rPr>
          <w:rFonts w:ascii="Times New Roman" w:eastAsia="Times New Roman" w:hAnsi="Times New Roman" w:cs="Times New Roman"/>
          <w:sz w:val="28"/>
          <w:szCs w:val="28"/>
        </w:rPr>
      </w:pPr>
    </w:p>
    <w:p w:rsidR="008C5C93" w:rsidRPr="008C5C93" w:rsidRDefault="008C5C93" w:rsidP="008C5C93">
      <w:pPr>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13. Определите, какие из приведенных ниже валют относят к СКВ:</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а) евро;</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б) египетский фунт;</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в) российский рубль;</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г) фунт стерлингов;</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д) швейцарский франк;</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е) мексиканский песо.</w:t>
      </w:r>
    </w:p>
    <w:p w:rsidR="008C5C93" w:rsidRPr="008C5C93" w:rsidRDefault="008C5C93" w:rsidP="008C5C93">
      <w:pPr>
        <w:spacing w:after="0" w:line="240" w:lineRule="auto"/>
        <w:jc w:val="both"/>
        <w:rPr>
          <w:rFonts w:ascii="Times New Roman" w:eastAsia="Times New Roman" w:hAnsi="Times New Roman" w:cs="Times New Roman"/>
          <w:sz w:val="28"/>
          <w:szCs w:val="28"/>
        </w:rPr>
      </w:pPr>
    </w:p>
    <w:p w:rsidR="008C5C93" w:rsidRPr="008C5C93" w:rsidRDefault="008C5C93" w:rsidP="008C5C93">
      <w:pPr>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lastRenderedPageBreak/>
        <w:t>14. Определите, какие из представленных национальных валют являются частично конвертируемыми:</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а) фунт стерлингов;</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б) евро;</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в) российский рубль;</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г) японская йена;</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д) белорусский рубль;</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е) литовский лит.</w:t>
      </w:r>
    </w:p>
    <w:p w:rsidR="008C5C93" w:rsidRPr="008C5C93" w:rsidRDefault="008C5C93" w:rsidP="008C5C93">
      <w:pPr>
        <w:spacing w:after="0" w:line="240" w:lineRule="auto"/>
        <w:jc w:val="both"/>
        <w:rPr>
          <w:rFonts w:ascii="Times New Roman" w:eastAsia="Times New Roman" w:hAnsi="Times New Roman" w:cs="Times New Roman"/>
          <w:sz w:val="28"/>
          <w:szCs w:val="28"/>
        </w:rPr>
      </w:pPr>
    </w:p>
    <w:p w:rsidR="008C5C93" w:rsidRPr="008C5C93" w:rsidRDefault="008C5C93" w:rsidP="008C5C93">
      <w:pPr>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15. Российский рубль является  валютой:</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а) свободно конвертируемой;</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б) частично конвертируемой;</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в) неконвертируемой.</w:t>
      </w:r>
    </w:p>
    <w:p w:rsidR="008C5C93" w:rsidRPr="008C5C93" w:rsidRDefault="008C5C93" w:rsidP="008C5C93">
      <w:pPr>
        <w:spacing w:after="0" w:line="240" w:lineRule="auto"/>
        <w:jc w:val="both"/>
        <w:rPr>
          <w:rFonts w:ascii="Times New Roman" w:eastAsia="Times New Roman" w:hAnsi="Times New Roman" w:cs="Times New Roman"/>
          <w:sz w:val="28"/>
          <w:szCs w:val="28"/>
        </w:rPr>
      </w:pPr>
    </w:p>
    <w:p w:rsidR="008C5C93" w:rsidRPr="008C5C93" w:rsidRDefault="008C5C93" w:rsidP="008C5C93">
      <w:pPr>
        <w:tabs>
          <w:tab w:val="left" w:pos="851"/>
        </w:tabs>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16. К группе страховых документов во внешнеторговой деятельности относится:</w:t>
      </w:r>
    </w:p>
    <w:p w:rsidR="008C5C93" w:rsidRPr="008C5C93" w:rsidRDefault="008C5C93" w:rsidP="008C5C93">
      <w:pPr>
        <w:tabs>
          <w:tab w:val="num" w:pos="284"/>
          <w:tab w:val="left" w:pos="851"/>
        </w:tabs>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xml:space="preserve">а) страховой полис, страховой сертификат, страховая премия. </w:t>
      </w:r>
    </w:p>
    <w:p w:rsidR="008C5C93" w:rsidRPr="008C5C93" w:rsidRDefault="008C5C93" w:rsidP="008C5C93">
      <w:pPr>
        <w:tabs>
          <w:tab w:val="num" w:pos="284"/>
          <w:tab w:val="left" w:pos="851"/>
        </w:tabs>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б) страховое уведомление, страховое объявление, счёт страховщика.</w:t>
      </w:r>
    </w:p>
    <w:p w:rsidR="008C5C93" w:rsidRPr="008C5C93" w:rsidRDefault="008C5C93" w:rsidP="008C5C93">
      <w:pPr>
        <w:tabs>
          <w:tab w:val="num" w:pos="284"/>
          <w:tab w:val="left" w:pos="851"/>
        </w:tabs>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xml:space="preserve">в) открытый </w:t>
      </w:r>
      <w:proofErr w:type="spellStart"/>
      <w:r w:rsidRPr="008C5C93">
        <w:rPr>
          <w:rFonts w:ascii="Times New Roman" w:eastAsia="Times New Roman" w:hAnsi="Times New Roman" w:cs="Times New Roman"/>
          <w:sz w:val="28"/>
          <w:szCs w:val="28"/>
        </w:rPr>
        <w:t>ковернот</w:t>
      </w:r>
      <w:proofErr w:type="spellEnd"/>
      <w:r w:rsidRPr="008C5C93">
        <w:rPr>
          <w:rFonts w:ascii="Times New Roman" w:eastAsia="Times New Roman" w:hAnsi="Times New Roman" w:cs="Times New Roman"/>
          <w:sz w:val="28"/>
          <w:szCs w:val="28"/>
        </w:rPr>
        <w:t>.</w:t>
      </w:r>
    </w:p>
    <w:p w:rsidR="008C5C93" w:rsidRPr="008C5C93" w:rsidRDefault="008C5C93" w:rsidP="008C5C93">
      <w:pPr>
        <w:tabs>
          <w:tab w:val="num" w:pos="284"/>
          <w:tab w:val="left" w:pos="851"/>
        </w:tabs>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г) А и</w:t>
      </w:r>
      <w:proofErr w:type="gramStart"/>
      <w:r w:rsidRPr="008C5C93">
        <w:rPr>
          <w:rFonts w:ascii="Times New Roman" w:eastAsia="Times New Roman" w:hAnsi="Times New Roman" w:cs="Times New Roman"/>
          <w:sz w:val="28"/>
          <w:szCs w:val="28"/>
        </w:rPr>
        <w:t xml:space="preserve"> Б</w:t>
      </w:r>
      <w:proofErr w:type="gramEnd"/>
    </w:p>
    <w:p w:rsidR="008C5C93" w:rsidRPr="008C5C93" w:rsidRDefault="008C5C93" w:rsidP="008C5C93">
      <w:pPr>
        <w:tabs>
          <w:tab w:val="num" w:pos="284"/>
          <w:tab w:val="left" w:pos="851"/>
        </w:tabs>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д) А и Г</w:t>
      </w:r>
    </w:p>
    <w:p w:rsidR="008C5C93" w:rsidRPr="008C5C93" w:rsidRDefault="008C5C93" w:rsidP="008C5C93">
      <w:pPr>
        <w:tabs>
          <w:tab w:val="num" w:pos="284"/>
          <w:tab w:val="left" w:pos="851"/>
        </w:tabs>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е) Б и Г</w:t>
      </w:r>
    </w:p>
    <w:p w:rsidR="008C5C93" w:rsidRPr="008C5C93" w:rsidRDefault="008C5C93" w:rsidP="008C5C93">
      <w:pPr>
        <w:tabs>
          <w:tab w:val="num" w:pos="284"/>
          <w:tab w:val="left" w:pos="851"/>
        </w:tabs>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ж) всё вышеперечисленное</w:t>
      </w:r>
    </w:p>
    <w:p w:rsidR="008C5C93" w:rsidRPr="008C5C93" w:rsidRDefault="008C5C93" w:rsidP="008C5C93">
      <w:pPr>
        <w:tabs>
          <w:tab w:val="num" w:pos="284"/>
          <w:tab w:val="left" w:pos="851"/>
        </w:tabs>
        <w:spacing w:after="0" w:line="240" w:lineRule="auto"/>
        <w:jc w:val="both"/>
        <w:rPr>
          <w:rFonts w:ascii="Times New Roman" w:eastAsia="Times New Roman" w:hAnsi="Times New Roman" w:cs="Times New Roman"/>
          <w:sz w:val="28"/>
          <w:szCs w:val="28"/>
        </w:rPr>
      </w:pPr>
    </w:p>
    <w:p w:rsidR="008C5C93" w:rsidRPr="008C5C93" w:rsidRDefault="008C5C93" w:rsidP="008C5C93">
      <w:pPr>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 xml:space="preserve">17. Котировка валюты, при которой прибыль образуется от  операций купли-продажи иностранной валюты в виде курсовой </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xml:space="preserve">разницы: </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а) рыночная</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б) официальная</w:t>
      </w:r>
    </w:p>
    <w:p w:rsidR="008C5C93" w:rsidRPr="008C5C93" w:rsidRDefault="008C5C93" w:rsidP="008C5C93">
      <w:pPr>
        <w:spacing w:after="0" w:line="240" w:lineRule="auto"/>
        <w:jc w:val="both"/>
        <w:rPr>
          <w:rFonts w:ascii="Times New Roman" w:eastAsia="Times New Roman" w:hAnsi="Times New Roman" w:cs="Times New Roman"/>
          <w:sz w:val="28"/>
          <w:szCs w:val="28"/>
        </w:rPr>
      </w:pPr>
    </w:p>
    <w:p w:rsidR="008C5C93" w:rsidRPr="008C5C93" w:rsidRDefault="008C5C93" w:rsidP="008C5C93">
      <w:pPr>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 xml:space="preserve">18. Чтобы рассчитать кросс-курс для валют с косвенными котировками к доллару США необходимо: </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xml:space="preserve">а) перемножить долларовые курсы этих валют; </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xml:space="preserve">б) разделить долларовые курсы этих валют; </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xml:space="preserve">в) вычесть долларовые курсы этих валют. </w:t>
      </w:r>
    </w:p>
    <w:p w:rsidR="008C5C93" w:rsidRPr="008C5C93" w:rsidRDefault="008C5C93" w:rsidP="008C5C93">
      <w:pPr>
        <w:spacing w:after="0" w:line="240" w:lineRule="auto"/>
        <w:jc w:val="both"/>
        <w:rPr>
          <w:rFonts w:ascii="Times New Roman" w:eastAsia="Times New Roman" w:hAnsi="Times New Roman" w:cs="Times New Roman"/>
          <w:sz w:val="28"/>
          <w:szCs w:val="28"/>
        </w:rPr>
      </w:pPr>
    </w:p>
    <w:p w:rsidR="008C5C93" w:rsidRPr="008C5C93" w:rsidRDefault="008C5C93" w:rsidP="008C5C93">
      <w:pPr>
        <w:spacing w:after="0" w:line="240" w:lineRule="auto"/>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19. Сделка типа «СВОП» является:</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а) срочной конверсионной валютной операцией:</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б) наличной конверсионной валютной операцией.</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34. Сделка типа «</w:t>
      </w:r>
      <w:r w:rsidRPr="00FB3138">
        <w:rPr>
          <w:rFonts w:ascii="Times New Roman" w:eastAsia="Times New Roman" w:hAnsi="Times New Roman" w:cs="Times New Roman"/>
          <w:sz w:val="28"/>
          <w:szCs w:val="28"/>
        </w:rPr>
        <w:t>SPOT</w:t>
      </w:r>
      <w:r w:rsidRPr="008C5C93">
        <w:rPr>
          <w:rFonts w:ascii="Times New Roman" w:eastAsia="Times New Roman" w:hAnsi="Times New Roman" w:cs="Times New Roman"/>
          <w:sz w:val="28"/>
          <w:szCs w:val="28"/>
        </w:rPr>
        <w:t>»:</w:t>
      </w:r>
    </w:p>
    <w:p w:rsidR="008C5C93" w:rsidRPr="008C5C93" w:rsidRDefault="008C5C93" w:rsidP="008C5C93">
      <w:pPr>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а) срочная конверсионная валютная операция:</w:t>
      </w:r>
    </w:p>
    <w:p w:rsidR="008C5C93" w:rsidRPr="008C5C93" w:rsidRDefault="008C5C93" w:rsidP="008C5C93">
      <w:pPr>
        <w:tabs>
          <w:tab w:val="left" w:pos="2295"/>
        </w:tabs>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б) наличная конверсионная валютная операция.</w:t>
      </w:r>
    </w:p>
    <w:p w:rsidR="008C5C93" w:rsidRPr="008C5C93" w:rsidRDefault="008C5C93" w:rsidP="008C5C93">
      <w:pPr>
        <w:tabs>
          <w:tab w:val="left" w:pos="2295"/>
        </w:tabs>
        <w:spacing w:after="0" w:line="240" w:lineRule="auto"/>
        <w:jc w:val="both"/>
        <w:rPr>
          <w:rFonts w:ascii="Times New Roman" w:eastAsia="Times New Roman" w:hAnsi="Times New Roman" w:cs="Times New Roman"/>
          <w:sz w:val="26"/>
          <w:szCs w:val="26"/>
        </w:rPr>
      </w:pPr>
    </w:p>
    <w:p w:rsidR="008C5C93" w:rsidRPr="008C5C93" w:rsidRDefault="008C5C93" w:rsidP="008C5C93">
      <w:pPr>
        <w:spacing w:after="0" w:line="240" w:lineRule="auto"/>
        <w:ind w:firstLine="709"/>
        <w:jc w:val="both"/>
        <w:rPr>
          <w:rFonts w:ascii="Times New Roman" w:eastAsia="Times New Roman" w:hAnsi="Times New Roman" w:cs="Times New Roman"/>
          <w:b/>
          <w:sz w:val="28"/>
          <w:szCs w:val="28"/>
        </w:rPr>
      </w:pPr>
    </w:p>
    <w:p w:rsidR="008C5C93" w:rsidRPr="008C5C93" w:rsidRDefault="008C5C93" w:rsidP="008C5C93">
      <w:pPr>
        <w:spacing w:after="0" w:line="240" w:lineRule="auto"/>
        <w:ind w:firstLine="709"/>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Инструкция по выполнению:</w:t>
      </w:r>
    </w:p>
    <w:p w:rsidR="008C5C93" w:rsidRPr="008C5C93" w:rsidRDefault="008C5C93" w:rsidP="008C5C93">
      <w:pPr>
        <w:spacing w:after="0" w:line="240" w:lineRule="auto"/>
        <w:ind w:firstLine="709"/>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Внимательно прочитайте тестовый вопрос. В тестовых заданиях могут быть представлены несколько правильных вариантов ответа. Обведите их.</w:t>
      </w:r>
    </w:p>
    <w:p w:rsidR="008C5C93" w:rsidRPr="008C5C93" w:rsidRDefault="008C5C93" w:rsidP="008C5C93">
      <w:pPr>
        <w:spacing w:after="0" w:line="240" w:lineRule="auto"/>
        <w:ind w:firstLine="709"/>
        <w:jc w:val="both"/>
        <w:rPr>
          <w:rFonts w:ascii="Times New Roman" w:eastAsia="Times New Roman" w:hAnsi="Times New Roman" w:cs="Times New Roman"/>
          <w:b/>
          <w:sz w:val="28"/>
          <w:szCs w:val="28"/>
        </w:rPr>
      </w:pPr>
    </w:p>
    <w:p w:rsidR="008C5C93" w:rsidRPr="008C5C93" w:rsidRDefault="008C5C93" w:rsidP="008C5C93">
      <w:pPr>
        <w:spacing w:after="0" w:line="240" w:lineRule="auto"/>
        <w:ind w:firstLine="709"/>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lastRenderedPageBreak/>
        <w:t>Критерии оценивания:</w:t>
      </w:r>
    </w:p>
    <w:p w:rsidR="008C5C93" w:rsidRPr="008C5C93" w:rsidRDefault="008C5C93" w:rsidP="008C5C93">
      <w:pPr>
        <w:widowControl w:val="0"/>
        <w:tabs>
          <w:tab w:val="num" w:pos="720"/>
          <w:tab w:val="num" w:pos="1440"/>
        </w:tabs>
        <w:spacing w:after="0" w:line="240" w:lineRule="auto"/>
        <w:ind w:firstLine="720"/>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- 50-100 баллов (зачет)</w:t>
      </w:r>
      <w:r w:rsidRPr="008C5C93">
        <w:rPr>
          <w:rFonts w:ascii="Times New Roman" w:eastAsia="Times New Roman" w:hAnsi="Times New Roman" w:cs="Times New Roman"/>
          <w:sz w:val="28"/>
          <w:szCs w:val="24"/>
        </w:rPr>
        <w:t xml:space="preserve"> </w:t>
      </w:r>
      <w:r w:rsidRPr="008C5C93">
        <w:rPr>
          <w:rFonts w:ascii="Times New Roman" w:eastAsia="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8C5C93" w:rsidRPr="008C5C93" w:rsidRDefault="008C5C93" w:rsidP="008C5C93">
      <w:pPr>
        <w:widowControl w:val="0"/>
        <w:tabs>
          <w:tab w:val="num" w:pos="720"/>
          <w:tab w:val="num" w:pos="1440"/>
        </w:tabs>
        <w:spacing w:after="0" w:line="240" w:lineRule="auto"/>
        <w:ind w:firstLine="709"/>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- 0-49 баллов (незачёт)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C5C93" w:rsidRPr="008C5C93" w:rsidRDefault="008C5C93" w:rsidP="008C5C93">
      <w:pPr>
        <w:tabs>
          <w:tab w:val="left" w:pos="2295"/>
        </w:tabs>
        <w:spacing w:after="0" w:line="240" w:lineRule="auto"/>
        <w:jc w:val="both"/>
        <w:rPr>
          <w:rFonts w:ascii="Times New Roman" w:eastAsia="Times New Roman" w:hAnsi="Times New Roman" w:cs="Times New Roman"/>
          <w:sz w:val="28"/>
          <w:szCs w:val="28"/>
        </w:rPr>
      </w:pPr>
    </w:p>
    <w:p w:rsidR="008C5C93" w:rsidRPr="008C5C93" w:rsidRDefault="008C5C93" w:rsidP="008C5C93">
      <w:pPr>
        <w:tabs>
          <w:tab w:val="left" w:pos="2295"/>
        </w:tabs>
        <w:spacing w:after="0" w:line="240" w:lineRule="auto"/>
        <w:jc w:val="both"/>
        <w:rPr>
          <w:rFonts w:ascii="Times New Roman" w:eastAsia="Times New Roman" w:hAnsi="Times New Roman" w:cs="Times New Roman"/>
          <w:sz w:val="28"/>
          <w:szCs w:val="28"/>
        </w:rPr>
      </w:pPr>
    </w:p>
    <w:p w:rsidR="008C5C93" w:rsidRPr="008C5C93" w:rsidRDefault="008C5C93" w:rsidP="008C5C93">
      <w:pPr>
        <w:tabs>
          <w:tab w:val="left" w:pos="2295"/>
        </w:tabs>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Составитель</w:t>
      </w:r>
      <w:r w:rsidRPr="008C5C93">
        <w:rPr>
          <w:rFonts w:ascii="Times New Roman" w:eastAsia="Times New Roman" w:hAnsi="Times New Roman" w:cs="Times New Roman"/>
          <w:sz w:val="28"/>
          <w:szCs w:val="28"/>
        </w:rPr>
        <w:tab/>
      </w:r>
      <w:r w:rsidRPr="008C5C93">
        <w:rPr>
          <w:rFonts w:ascii="Times New Roman" w:eastAsia="Times New Roman" w:hAnsi="Times New Roman" w:cs="Times New Roman"/>
          <w:sz w:val="28"/>
          <w:szCs w:val="28"/>
        </w:rPr>
        <w:tab/>
      </w:r>
      <w:r w:rsidRPr="008C5C93">
        <w:rPr>
          <w:rFonts w:ascii="Times New Roman" w:eastAsia="Times New Roman" w:hAnsi="Times New Roman" w:cs="Times New Roman"/>
          <w:sz w:val="28"/>
          <w:szCs w:val="28"/>
        </w:rPr>
        <w:tab/>
      </w:r>
      <w:r w:rsidRPr="008C5C93">
        <w:rPr>
          <w:rFonts w:ascii="Times New Roman" w:eastAsia="Times New Roman" w:hAnsi="Times New Roman" w:cs="Times New Roman"/>
          <w:sz w:val="28"/>
          <w:szCs w:val="28"/>
        </w:rPr>
        <w:tab/>
        <w:t>____________</w:t>
      </w:r>
      <w:r w:rsidRPr="008C5C93">
        <w:rPr>
          <w:rFonts w:ascii="Times New Roman" w:eastAsia="Times New Roman" w:hAnsi="Times New Roman" w:cs="Times New Roman"/>
          <w:sz w:val="28"/>
          <w:szCs w:val="28"/>
        </w:rPr>
        <w:tab/>
      </w:r>
      <w:r w:rsidRPr="008C5C93">
        <w:rPr>
          <w:rFonts w:ascii="Times New Roman" w:eastAsia="Times New Roman" w:hAnsi="Times New Roman" w:cs="Times New Roman"/>
          <w:sz w:val="28"/>
          <w:szCs w:val="28"/>
        </w:rPr>
        <w:tab/>
        <w:t>И.В. Куликова</w:t>
      </w:r>
    </w:p>
    <w:p w:rsidR="008C5C93" w:rsidRPr="008C5C93" w:rsidRDefault="008C5C93" w:rsidP="008C5C93">
      <w:pPr>
        <w:tabs>
          <w:tab w:val="left" w:pos="2295"/>
        </w:tabs>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«___»_____________2018г.</w:t>
      </w:r>
    </w:p>
    <w:p w:rsidR="008C5C93" w:rsidRPr="008C5C93" w:rsidRDefault="008C5C93" w:rsidP="008C5C93">
      <w:pPr>
        <w:tabs>
          <w:tab w:val="left" w:pos="2295"/>
        </w:tabs>
        <w:spacing w:after="0" w:line="240" w:lineRule="auto"/>
        <w:jc w:val="both"/>
        <w:rPr>
          <w:rFonts w:ascii="Times New Roman" w:eastAsia="Times New Roman" w:hAnsi="Times New Roman" w:cs="Times New Roman"/>
          <w:sz w:val="24"/>
          <w:szCs w:val="24"/>
        </w:rPr>
      </w:pPr>
    </w:p>
    <w:p w:rsidR="008C5C93" w:rsidRPr="008C5C93" w:rsidRDefault="008C5C93" w:rsidP="008C5C93">
      <w:pPr>
        <w:tabs>
          <w:tab w:val="left" w:pos="2295"/>
        </w:tabs>
        <w:spacing w:after="0" w:line="240" w:lineRule="auto"/>
        <w:jc w:val="both"/>
        <w:rPr>
          <w:rFonts w:ascii="Times New Roman" w:eastAsia="Times New Roman" w:hAnsi="Times New Roman" w:cs="Times New Roman"/>
          <w:sz w:val="24"/>
          <w:szCs w:val="24"/>
        </w:rPr>
      </w:pPr>
    </w:p>
    <w:p w:rsidR="008C5C93" w:rsidRPr="008C5C93" w:rsidRDefault="008C5C93" w:rsidP="008C5C93">
      <w:pPr>
        <w:tabs>
          <w:tab w:val="left" w:pos="2295"/>
        </w:tabs>
        <w:spacing w:after="0" w:line="240" w:lineRule="auto"/>
        <w:jc w:val="both"/>
        <w:rPr>
          <w:rFonts w:ascii="Times New Roman" w:eastAsia="Times New Roman" w:hAnsi="Times New Roman" w:cs="Times New Roman"/>
          <w:b/>
          <w:sz w:val="24"/>
          <w:szCs w:val="24"/>
        </w:rPr>
      </w:pPr>
    </w:p>
    <w:p w:rsidR="008C5C93" w:rsidRPr="008C5C93" w:rsidRDefault="008C5C93" w:rsidP="008C5C93">
      <w:pPr>
        <w:spacing w:after="0" w:line="240" w:lineRule="auto"/>
        <w:jc w:val="center"/>
        <w:textAlignment w:val="baseline"/>
        <w:rPr>
          <w:rFonts w:ascii="Times New Roman" w:eastAsia="Times New Roman" w:hAnsi="Times New Roman" w:cs="Times New Roman"/>
          <w:sz w:val="28"/>
          <w:szCs w:val="28"/>
        </w:rPr>
      </w:pPr>
      <w:r w:rsidRPr="008C5C93">
        <w:rPr>
          <w:rFonts w:ascii="Times New Roman" w:eastAsia="Times New Roman" w:hAnsi="Times New Roman" w:cs="Times New Roman"/>
          <w:sz w:val="20"/>
          <w:szCs w:val="24"/>
        </w:rPr>
        <w:t> </w:t>
      </w:r>
      <w:r w:rsidRPr="0037742F">
        <w:rPr>
          <w:rFonts w:ascii="Times New Roman" w:eastAsia="Times New Roman" w:hAnsi="Times New Roman" w:cs="Times New Roman"/>
          <w:sz w:val="20"/>
          <w:szCs w:val="24"/>
        </w:rPr>
        <w:t> </w:t>
      </w:r>
      <w:r w:rsidRPr="008C5C93">
        <w:rPr>
          <w:rFonts w:ascii="Times New Roman" w:eastAsia="Times New Roman" w:hAnsi="Times New Roman" w:cs="Times New Roman"/>
          <w:sz w:val="28"/>
          <w:szCs w:val="28"/>
        </w:rPr>
        <w:t>Министерство образования и науки Российской Федерации</w:t>
      </w:r>
    </w:p>
    <w:p w:rsidR="008C5C93" w:rsidRPr="008C5C93" w:rsidRDefault="008C5C93" w:rsidP="008C5C93">
      <w:pPr>
        <w:tabs>
          <w:tab w:val="left" w:pos="2295"/>
        </w:tabs>
        <w:spacing w:after="0" w:line="240" w:lineRule="auto"/>
        <w:jc w:val="center"/>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xml:space="preserve">Федеральное государственное бюджетное образовательное учреждение </w:t>
      </w:r>
    </w:p>
    <w:p w:rsidR="008C5C93" w:rsidRPr="008C5C93" w:rsidRDefault="008C5C93" w:rsidP="008C5C93">
      <w:pPr>
        <w:tabs>
          <w:tab w:val="left" w:pos="2295"/>
        </w:tabs>
        <w:spacing w:after="0" w:line="240" w:lineRule="auto"/>
        <w:jc w:val="center"/>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высшего образования</w:t>
      </w:r>
    </w:p>
    <w:p w:rsidR="008C5C93" w:rsidRPr="008C5C93" w:rsidRDefault="008C5C93" w:rsidP="008C5C93">
      <w:pPr>
        <w:tabs>
          <w:tab w:val="left" w:pos="2295"/>
        </w:tabs>
        <w:spacing w:after="0" w:line="240" w:lineRule="auto"/>
        <w:jc w:val="center"/>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«Ростовский государственный экономический университет (РИНХ)»</w:t>
      </w:r>
    </w:p>
    <w:p w:rsidR="008C5C93" w:rsidRPr="008C5C93" w:rsidRDefault="008C5C93" w:rsidP="008C5C93">
      <w:pPr>
        <w:tabs>
          <w:tab w:val="left" w:pos="2295"/>
        </w:tabs>
        <w:spacing w:after="0" w:line="240" w:lineRule="auto"/>
        <w:jc w:val="center"/>
        <w:rPr>
          <w:rFonts w:ascii="Times New Roman" w:eastAsia="Times New Roman" w:hAnsi="Times New Roman" w:cs="Times New Roman"/>
          <w:sz w:val="28"/>
          <w:szCs w:val="28"/>
        </w:rPr>
      </w:pPr>
    </w:p>
    <w:p w:rsidR="008C5C93" w:rsidRPr="008C5C93" w:rsidRDefault="008C5C93" w:rsidP="008C5C93">
      <w:pPr>
        <w:tabs>
          <w:tab w:val="left" w:pos="2295"/>
        </w:tabs>
        <w:spacing w:after="0" w:line="240" w:lineRule="auto"/>
        <w:jc w:val="center"/>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Кафедра Международной торговли и таможенного дела</w:t>
      </w:r>
    </w:p>
    <w:p w:rsidR="008C5C93" w:rsidRPr="008C5C93" w:rsidRDefault="008C5C93" w:rsidP="008C5C93">
      <w:pPr>
        <w:tabs>
          <w:tab w:val="left" w:pos="2295"/>
        </w:tabs>
        <w:spacing w:after="0" w:line="240" w:lineRule="auto"/>
        <w:jc w:val="both"/>
        <w:rPr>
          <w:rFonts w:ascii="Times New Roman" w:eastAsia="Times New Roman" w:hAnsi="Times New Roman" w:cs="Times New Roman"/>
          <w:b/>
          <w:sz w:val="24"/>
          <w:szCs w:val="24"/>
        </w:rPr>
      </w:pPr>
    </w:p>
    <w:p w:rsidR="008C5C93" w:rsidRPr="008C5C93" w:rsidRDefault="008C5C93" w:rsidP="008C5C93">
      <w:pPr>
        <w:tabs>
          <w:tab w:val="left" w:pos="2295"/>
        </w:tabs>
        <w:spacing w:after="0" w:line="360" w:lineRule="auto"/>
        <w:jc w:val="center"/>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 xml:space="preserve">Деловая игра </w:t>
      </w:r>
    </w:p>
    <w:p w:rsidR="008C5C93" w:rsidRPr="008C5C93" w:rsidRDefault="008C5C93" w:rsidP="008C5C93">
      <w:pPr>
        <w:tabs>
          <w:tab w:val="left" w:pos="2295"/>
        </w:tabs>
        <w:spacing w:after="0" w:line="360" w:lineRule="auto"/>
        <w:jc w:val="center"/>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по дисциплине «Валютное регулирование и валютный контроль»</w:t>
      </w:r>
    </w:p>
    <w:p w:rsidR="008C5C93" w:rsidRPr="008C5C93" w:rsidRDefault="008C5C93" w:rsidP="008C5C93">
      <w:pPr>
        <w:tabs>
          <w:tab w:val="left" w:pos="2295"/>
        </w:tabs>
        <w:spacing w:after="0" w:line="240" w:lineRule="auto"/>
        <w:jc w:val="both"/>
        <w:rPr>
          <w:rFonts w:ascii="Times New Roman" w:eastAsia="Times New Roman" w:hAnsi="Times New Roman" w:cs="Times New Roman"/>
          <w:b/>
          <w:sz w:val="24"/>
          <w:szCs w:val="24"/>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8C5C93" w:rsidRPr="002760B8" w:rsidTr="00F26EAB">
        <w:tc>
          <w:tcPr>
            <w:tcW w:w="10490" w:type="dxa"/>
          </w:tcPr>
          <w:p w:rsidR="008C5C93" w:rsidRPr="008C5C93" w:rsidRDefault="008C5C93" w:rsidP="00F26EAB">
            <w:pPr>
              <w:spacing w:after="0" w:line="240" w:lineRule="auto"/>
              <w:jc w:val="both"/>
              <w:rPr>
                <w:rFonts w:ascii="Times New Roman" w:eastAsia="Times New Roman" w:hAnsi="Times New Roman" w:cs="Times New Roman"/>
                <w:sz w:val="24"/>
                <w:szCs w:val="24"/>
              </w:rPr>
            </w:pPr>
          </w:p>
          <w:p w:rsidR="008C5C93" w:rsidRPr="008C5C93" w:rsidRDefault="008C5C93" w:rsidP="00F26EAB">
            <w:pPr>
              <w:spacing w:after="0" w:line="360" w:lineRule="auto"/>
              <w:ind w:left="1080"/>
              <w:jc w:val="center"/>
              <w:rPr>
                <w:rFonts w:ascii="Times New Roman" w:eastAsia="Times New Roman" w:hAnsi="Times New Roman" w:cs="Times New Roman"/>
                <w:b/>
                <w:sz w:val="24"/>
                <w:szCs w:val="24"/>
              </w:rPr>
            </w:pPr>
            <w:r w:rsidRPr="008C5C93">
              <w:rPr>
                <w:rFonts w:ascii="Times New Roman" w:eastAsia="Times New Roman" w:hAnsi="Times New Roman" w:cs="Times New Roman"/>
                <w:b/>
                <w:sz w:val="24"/>
                <w:szCs w:val="24"/>
              </w:rPr>
              <w:t xml:space="preserve">Деловая игра в форме </w:t>
            </w:r>
            <w:proofErr w:type="spellStart"/>
            <w:r w:rsidRPr="008C5C93">
              <w:rPr>
                <w:rFonts w:ascii="Times New Roman" w:eastAsia="Times New Roman" w:hAnsi="Times New Roman" w:cs="Times New Roman"/>
                <w:b/>
                <w:sz w:val="24"/>
                <w:szCs w:val="24"/>
              </w:rPr>
              <w:t>кроссвордирования</w:t>
            </w:r>
            <w:proofErr w:type="spellEnd"/>
          </w:p>
          <w:p w:rsidR="008C5C93" w:rsidRPr="008C5C93" w:rsidRDefault="008C5C93" w:rsidP="00F26EAB">
            <w:pPr>
              <w:spacing w:after="0" w:line="360" w:lineRule="auto"/>
              <w:ind w:left="1080"/>
              <w:jc w:val="center"/>
              <w:rPr>
                <w:rFonts w:ascii="Times New Roman" w:eastAsia="Times New Roman" w:hAnsi="Times New Roman" w:cs="Times New Roman"/>
                <w:b/>
                <w:sz w:val="24"/>
                <w:szCs w:val="24"/>
              </w:rPr>
            </w:pPr>
            <w:r w:rsidRPr="008C5C93">
              <w:rPr>
                <w:rFonts w:ascii="Times New Roman" w:eastAsia="Times New Roman" w:hAnsi="Times New Roman" w:cs="Times New Roman"/>
                <w:b/>
                <w:sz w:val="24"/>
                <w:szCs w:val="24"/>
              </w:rPr>
              <w:t xml:space="preserve">Кроссворд №1 </w:t>
            </w:r>
          </w:p>
          <w:tbl>
            <w:tblPr>
              <w:tblW w:w="10200" w:type="dxa"/>
              <w:tblLayout w:type="fixed"/>
              <w:tblLook w:val="0000" w:firstRow="0" w:lastRow="0" w:firstColumn="0" w:lastColumn="0" w:noHBand="0" w:noVBand="0"/>
            </w:tblPr>
            <w:tblGrid>
              <w:gridCol w:w="340"/>
              <w:gridCol w:w="340"/>
              <w:gridCol w:w="340"/>
              <w:gridCol w:w="290"/>
              <w:gridCol w:w="426"/>
              <w:gridCol w:w="304"/>
              <w:gridCol w:w="340"/>
              <w:gridCol w:w="340"/>
              <w:gridCol w:w="340"/>
              <w:gridCol w:w="340"/>
              <w:gridCol w:w="340"/>
              <w:gridCol w:w="340"/>
              <w:gridCol w:w="236"/>
              <w:gridCol w:w="444"/>
              <w:gridCol w:w="340"/>
              <w:gridCol w:w="321"/>
              <w:gridCol w:w="425"/>
              <w:gridCol w:w="284"/>
              <w:gridCol w:w="330"/>
              <w:gridCol w:w="237"/>
              <w:gridCol w:w="443"/>
              <w:gridCol w:w="340"/>
              <w:gridCol w:w="340"/>
              <w:gridCol w:w="340"/>
              <w:gridCol w:w="340"/>
              <w:gridCol w:w="340"/>
              <w:gridCol w:w="340"/>
              <w:gridCol w:w="340"/>
              <w:gridCol w:w="340"/>
              <w:gridCol w:w="340"/>
            </w:tblGrid>
            <w:tr w:rsidR="008C5C93" w:rsidRPr="008C5C93" w:rsidTr="00F26EAB">
              <w:trPr>
                <w:trHeight w:val="300"/>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9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0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2</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21"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5"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8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3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37"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3"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9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0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21"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5"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8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3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37"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3"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9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0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21"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5"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8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3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37"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3"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9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0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nil"/>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1</w:t>
                  </w:r>
                </w:p>
              </w:tc>
              <w:tc>
                <w:tcPr>
                  <w:tcW w:w="236"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44"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21"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25"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8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3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37"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3"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9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26"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04"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3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21"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5"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8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3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37"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3"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5</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9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0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3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21"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3</w:t>
                  </w:r>
                </w:p>
              </w:tc>
              <w:tc>
                <w:tcPr>
                  <w:tcW w:w="28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3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37"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3"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4</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3</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9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26" w:type="dxa"/>
                  <w:tcBorders>
                    <w:top w:val="single" w:sz="4" w:space="0" w:color="auto"/>
                    <w:left w:val="nil"/>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6</w:t>
                  </w:r>
                </w:p>
              </w:tc>
              <w:tc>
                <w:tcPr>
                  <w:tcW w:w="304"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4</w:t>
                  </w:r>
                </w:p>
              </w:tc>
              <w:tc>
                <w:tcPr>
                  <w:tcW w:w="340"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36"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44"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21"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8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3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37"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3"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7</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6</w:t>
                  </w:r>
                </w:p>
              </w:tc>
              <w:tc>
                <w:tcPr>
                  <w:tcW w:w="340"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r>
            <w:tr w:rsidR="008C5C93" w:rsidRPr="008C5C93" w:rsidTr="00F26EAB">
              <w:trPr>
                <w:trHeight w:val="300"/>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9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0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8</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3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21" w:type="dxa"/>
                  <w:tcBorders>
                    <w:top w:val="single" w:sz="4" w:space="0" w:color="auto"/>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5</w:t>
                  </w:r>
                </w:p>
              </w:tc>
              <w:tc>
                <w:tcPr>
                  <w:tcW w:w="425"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84"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3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37"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43"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9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6" w:type="dxa"/>
                  <w:tcBorders>
                    <w:top w:val="nil"/>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7</w:t>
                  </w:r>
                </w:p>
              </w:tc>
              <w:tc>
                <w:tcPr>
                  <w:tcW w:w="304"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9</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3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21"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8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3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37"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3"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9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0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8</w:t>
                  </w:r>
                </w:p>
              </w:tc>
              <w:tc>
                <w:tcPr>
                  <w:tcW w:w="340"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36"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44"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21"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25"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8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3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37"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9</w:t>
                  </w:r>
                </w:p>
              </w:tc>
              <w:tc>
                <w:tcPr>
                  <w:tcW w:w="340"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9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0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3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21"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8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3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37"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3"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9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0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3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21"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8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3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37"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3"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9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0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3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4" w:type="dxa"/>
                  <w:tcBorders>
                    <w:top w:val="single" w:sz="4" w:space="0" w:color="auto"/>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0"/>
                      <w:szCs w:val="20"/>
                    </w:rPr>
                  </w:pPr>
                  <w:r w:rsidRPr="008C5C93">
                    <w:rPr>
                      <w:rFonts w:ascii="Times New Roman" w:eastAsia="Times New Roman" w:hAnsi="Times New Roman" w:cs="Times New Roman"/>
                      <w:sz w:val="20"/>
                      <w:szCs w:val="20"/>
                    </w:rPr>
                    <w:t>10</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21"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8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3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37"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0"/>
                      <w:szCs w:val="20"/>
                    </w:rPr>
                  </w:pPr>
                  <w:r w:rsidRPr="008C5C93">
                    <w:rPr>
                      <w:rFonts w:ascii="Times New Roman" w:eastAsia="Times New Roman" w:hAnsi="Times New Roman" w:cs="Times New Roman"/>
                      <w:sz w:val="20"/>
                      <w:szCs w:val="20"/>
                    </w:rPr>
                    <w:t>11</w:t>
                  </w:r>
                </w:p>
              </w:tc>
              <w:tc>
                <w:tcPr>
                  <w:tcW w:w="340"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9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0"/>
                      <w:szCs w:val="20"/>
                    </w:rPr>
                  </w:pPr>
                  <w:r w:rsidRPr="008C5C93">
                    <w:rPr>
                      <w:rFonts w:ascii="Times New Roman" w:eastAsia="Times New Roman" w:hAnsi="Times New Roman" w:cs="Times New Roman"/>
                      <w:sz w:val="20"/>
                      <w:szCs w:val="20"/>
                    </w:rPr>
                    <w:t>10</w:t>
                  </w:r>
                </w:p>
              </w:tc>
              <w:tc>
                <w:tcPr>
                  <w:tcW w:w="304"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36"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44"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21"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5" w:type="dxa"/>
                  <w:tcBorders>
                    <w:top w:val="nil"/>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0"/>
                      <w:szCs w:val="20"/>
                    </w:rPr>
                  </w:pPr>
                  <w:r w:rsidRPr="008C5C93">
                    <w:rPr>
                      <w:rFonts w:ascii="Times New Roman" w:eastAsia="Times New Roman" w:hAnsi="Times New Roman" w:cs="Times New Roman"/>
                      <w:sz w:val="20"/>
                      <w:szCs w:val="20"/>
                    </w:rPr>
                    <w:t>11</w:t>
                  </w:r>
                </w:p>
              </w:tc>
              <w:tc>
                <w:tcPr>
                  <w:tcW w:w="284"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3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37"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9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0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3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4"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21"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8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3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37"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3"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9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0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3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4"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21"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5"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8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3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37"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3"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9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0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0"/>
                      <w:szCs w:val="20"/>
                    </w:rPr>
                  </w:pPr>
                </w:p>
              </w:tc>
              <w:tc>
                <w:tcPr>
                  <w:tcW w:w="444" w:type="dxa"/>
                  <w:tcBorders>
                    <w:top w:val="nil"/>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0"/>
                      <w:szCs w:val="20"/>
                    </w:rPr>
                  </w:pPr>
                  <w:r w:rsidRPr="008C5C93">
                    <w:rPr>
                      <w:rFonts w:ascii="Times New Roman" w:eastAsia="Times New Roman" w:hAnsi="Times New Roman" w:cs="Times New Roman"/>
                      <w:sz w:val="20"/>
                      <w:szCs w:val="20"/>
                    </w:rPr>
                    <w:t>12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21"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284"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3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37"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3"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9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0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21"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5"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8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3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37"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3"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9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0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21"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25"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84"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3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237"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43"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bl>
          <w:p w:rsidR="008C5C93" w:rsidRPr="008C5C93" w:rsidRDefault="008C5C93" w:rsidP="00F26EAB">
            <w:pPr>
              <w:spacing w:after="0" w:line="240" w:lineRule="auto"/>
              <w:jc w:val="both"/>
              <w:rPr>
                <w:rFonts w:ascii="Times New Roman" w:eastAsia="Times New Roman" w:hAnsi="Times New Roman" w:cs="Times New Roman"/>
                <w:sz w:val="24"/>
                <w:szCs w:val="24"/>
              </w:rPr>
            </w:pPr>
            <w:r w:rsidRPr="008C5C93">
              <w:rPr>
                <w:rFonts w:ascii="Times New Roman" w:eastAsia="Times New Roman" w:hAnsi="Times New Roman" w:cs="Times New Roman"/>
                <w:b/>
                <w:sz w:val="24"/>
                <w:szCs w:val="24"/>
              </w:rPr>
              <w:lastRenderedPageBreak/>
              <w:t>По горизонтали:</w:t>
            </w:r>
            <w:r w:rsidRPr="008C5C93">
              <w:rPr>
                <w:rFonts w:ascii="Times New Roman" w:eastAsia="Times New Roman" w:hAnsi="Times New Roman" w:cs="Times New Roman"/>
                <w:sz w:val="24"/>
                <w:szCs w:val="24"/>
              </w:rPr>
              <w:t xml:space="preserve"> 1.Плата за таможенное оформление, хранение  и сопровождение. 2. Обеспечение  защиты от непредвиденных обстоятельств, выраженное в материальной форме. 3. Полное или частичное предоставление преимущества.4. Денежное выражение стоимости. 5. Вывоз товаров за пределы страны для их реализации без обязательства об обратном ввозе. 6. Товар, выполняющий функции денег  на международном уровне. 7. Таможенная процедура, при которой товары, ранее вывезенные с таможенной территории, ввозятся на таможенную территорию в установленные сроки. 8. Обязательный платеж, взимаемый таможенными органами. 9 Соглашение по поводу имущественных отношений, возникающих в связи с передачей имущества во временное пользование на длинный период времени. 10. Форма организации общества, характеризующаяся государственной властью, суверенитетом.11. Ввоз товара на территорию страны с целью их дальнейшей реализации. 12. Косвенный налог.</w:t>
            </w:r>
          </w:p>
          <w:p w:rsidR="008C5C93" w:rsidRPr="002760B8" w:rsidRDefault="008C5C93" w:rsidP="00F26EAB">
            <w:pPr>
              <w:spacing w:after="0" w:line="240" w:lineRule="auto"/>
              <w:jc w:val="both"/>
              <w:rPr>
                <w:rFonts w:ascii="Times New Roman" w:eastAsia="Times New Roman" w:hAnsi="Times New Roman" w:cs="Times New Roman"/>
                <w:sz w:val="24"/>
                <w:szCs w:val="24"/>
              </w:rPr>
            </w:pPr>
            <w:r w:rsidRPr="008C5C93">
              <w:rPr>
                <w:rFonts w:ascii="Times New Roman" w:eastAsia="Times New Roman" w:hAnsi="Times New Roman" w:cs="Times New Roman"/>
                <w:b/>
                <w:sz w:val="24"/>
                <w:szCs w:val="24"/>
              </w:rPr>
              <w:t>По вертикали</w:t>
            </w:r>
            <w:r w:rsidRPr="008C5C93">
              <w:rPr>
                <w:rFonts w:ascii="Times New Roman" w:eastAsia="Times New Roman" w:hAnsi="Times New Roman" w:cs="Times New Roman"/>
                <w:sz w:val="24"/>
                <w:szCs w:val="24"/>
              </w:rPr>
              <w:t xml:space="preserve">: 2.Разница между котировкой банка и котировкой межбанковского рынка..1.Стоимостная оценка использованных в процессе производства продукции (услуг) материальных, трудовых и финансовых ресурсов предприятия.3. Обязательный таможенный документ.4. Обязательный безвозмездный платеж, взимаемый с организаций и физических лиц в целях финансового обеспечения деятельности государства.5. Определение и установление курса национальной валюты </w:t>
            </w:r>
            <w:proofErr w:type="gramStart"/>
            <w:r w:rsidRPr="008C5C93">
              <w:rPr>
                <w:rFonts w:ascii="Times New Roman" w:eastAsia="Times New Roman" w:hAnsi="Times New Roman" w:cs="Times New Roman"/>
                <w:sz w:val="24"/>
                <w:szCs w:val="24"/>
              </w:rPr>
              <w:t>к</w:t>
            </w:r>
            <w:proofErr w:type="gramEnd"/>
            <w:r w:rsidRPr="008C5C93">
              <w:rPr>
                <w:rFonts w:ascii="Times New Roman" w:eastAsia="Times New Roman" w:hAnsi="Times New Roman" w:cs="Times New Roman"/>
                <w:sz w:val="24"/>
                <w:szCs w:val="24"/>
              </w:rPr>
              <w:t xml:space="preserve"> иностранной. 6. Система ставок таможенных пошлин. 7. Соотношение общественных затрат труда при обмене товаров и услуг. 8. Ее уплачивают при пересечении товаров через таможенную границу. 9. Услуга, предлагаемая банком, благодаря которой экспортер в одной стране может получить платеж от дебитора в другой стране. </w:t>
            </w:r>
            <w:r w:rsidRPr="002760B8">
              <w:rPr>
                <w:rFonts w:ascii="Times New Roman" w:eastAsia="Times New Roman" w:hAnsi="Times New Roman" w:cs="Times New Roman"/>
                <w:sz w:val="24"/>
                <w:szCs w:val="24"/>
              </w:rPr>
              <w:t>10. Определенная доля чего-либо.11. Доход от использования факторов производства.</w:t>
            </w:r>
          </w:p>
        </w:tc>
      </w:tr>
      <w:tr w:rsidR="008C5C93" w:rsidRPr="002760B8" w:rsidTr="00F26EAB">
        <w:tc>
          <w:tcPr>
            <w:tcW w:w="10490" w:type="dxa"/>
          </w:tcPr>
          <w:p w:rsidR="008C5C93" w:rsidRPr="008C5C93" w:rsidRDefault="008C5C93" w:rsidP="00F26EAB">
            <w:pPr>
              <w:spacing w:after="0" w:line="360" w:lineRule="auto"/>
              <w:rPr>
                <w:rFonts w:ascii="Times New Roman" w:eastAsia="Times New Roman" w:hAnsi="Times New Roman" w:cs="Times New Roman"/>
                <w:b/>
                <w:sz w:val="24"/>
                <w:szCs w:val="24"/>
              </w:rPr>
            </w:pPr>
          </w:p>
          <w:p w:rsidR="008C5C93" w:rsidRPr="008C5C93" w:rsidRDefault="008C5C93" w:rsidP="00F26EAB">
            <w:pPr>
              <w:spacing w:after="0" w:line="360" w:lineRule="auto"/>
              <w:jc w:val="center"/>
              <w:rPr>
                <w:rFonts w:ascii="Times New Roman" w:eastAsia="Times New Roman" w:hAnsi="Times New Roman" w:cs="Times New Roman"/>
                <w:b/>
                <w:sz w:val="24"/>
                <w:szCs w:val="24"/>
              </w:rPr>
            </w:pPr>
            <w:r w:rsidRPr="008C5C93">
              <w:rPr>
                <w:rFonts w:ascii="Times New Roman" w:eastAsia="Times New Roman" w:hAnsi="Times New Roman" w:cs="Times New Roman"/>
                <w:b/>
                <w:sz w:val="24"/>
                <w:szCs w:val="24"/>
              </w:rPr>
              <w:t>Кроссворд № 2</w:t>
            </w:r>
          </w:p>
          <w:tbl>
            <w:tblPr>
              <w:tblW w:w="9860" w:type="dxa"/>
              <w:tblInd w:w="93" w:type="dxa"/>
              <w:tblLayout w:type="fixed"/>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8C5C93" w:rsidRPr="008C5C93" w:rsidTr="00F26EAB">
              <w:trPr>
                <w:trHeight w:val="255"/>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2</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255"/>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255"/>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4</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255"/>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1</w:t>
                  </w:r>
                </w:p>
              </w:tc>
              <w:tc>
                <w:tcPr>
                  <w:tcW w:w="340" w:type="dxa"/>
                  <w:tcBorders>
                    <w:top w:val="single" w:sz="4" w:space="0" w:color="auto"/>
                    <w:left w:val="nil"/>
                    <w:bottom w:val="single" w:sz="4" w:space="0" w:color="auto"/>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1</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nil"/>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5</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255"/>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5</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255"/>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255"/>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nil"/>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255"/>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nil"/>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4</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255"/>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single" w:sz="4" w:space="0" w:color="auto"/>
                    <w:bottom w:val="nil"/>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3</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255"/>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3</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255"/>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nil"/>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255"/>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6</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6</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255"/>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255"/>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255"/>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255"/>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255"/>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255"/>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255"/>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255"/>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255"/>
              </w:trPr>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c>
                <w:tcPr>
                  <w:tcW w:w="340" w:type="dxa"/>
                  <w:tcBorders>
                    <w:top w:val="nil"/>
                    <w:left w:val="nil"/>
                    <w:bottom w:val="nil"/>
                    <w:right w:val="nil"/>
                  </w:tcBorders>
                  <w:shd w:val="clear" w:color="auto" w:fill="auto"/>
                  <w:noWrap/>
                  <w:vAlign w:val="bottom"/>
                </w:tcPr>
                <w:p w:rsidR="008C5C93" w:rsidRPr="008C5C93" w:rsidRDefault="008C5C93" w:rsidP="00F26EAB">
                  <w:pPr>
                    <w:spacing w:after="0" w:line="240" w:lineRule="auto"/>
                    <w:jc w:val="both"/>
                    <w:rPr>
                      <w:rFonts w:ascii="Times New Roman" w:eastAsia="Times New Roman" w:hAnsi="Times New Roman" w:cs="Times New Roman"/>
                      <w:sz w:val="24"/>
                      <w:szCs w:val="24"/>
                    </w:rPr>
                  </w:pPr>
                </w:p>
              </w:tc>
            </w:tr>
          </w:tbl>
          <w:p w:rsidR="008C5C93" w:rsidRPr="008C5C93" w:rsidRDefault="008C5C93" w:rsidP="00F26EAB">
            <w:pPr>
              <w:spacing w:after="0" w:line="240" w:lineRule="auto"/>
              <w:jc w:val="both"/>
              <w:rPr>
                <w:rFonts w:ascii="Times New Roman" w:eastAsia="Times New Roman" w:hAnsi="Times New Roman" w:cs="Times New Roman"/>
                <w:b/>
                <w:sz w:val="24"/>
                <w:szCs w:val="24"/>
              </w:rPr>
            </w:pPr>
          </w:p>
          <w:p w:rsidR="008C5C93" w:rsidRPr="008C5C93" w:rsidRDefault="008C5C93" w:rsidP="00F26EAB">
            <w:pPr>
              <w:spacing w:after="0" w:line="240" w:lineRule="auto"/>
              <w:jc w:val="both"/>
              <w:rPr>
                <w:rFonts w:ascii="Times New Roman" w:eastAsia="Times New Roman" w:hAnsi="Times New Roman" w:cs="Times New Roman"/>
                <w:sz w:val="24"/>
                <w:szCs w:val="24"/>
              </w:rPr>
            </w:pPr>
            <w:r w:rsidRPr="008C5C93">
              <w:rPr>
                <w:rFonts w:ascii="Times New Roman" w:eastAsia="Times New Roman" w:hAnsi="Times New Roman" w:cs="Times New Roman"/>
                <w:b/>
                <w:sz w:val="24"/>
                <w:szCs w:val="24"/>
              </w:rPr>
              <w:t>По горизонтали: 1.</w:t>
            </w:r>
            <w:r w:rsidRPr="008C5C93">
              <w:rPr>
                <w:rFonts w:ascii="Times New Roman" w:eastAsia="Times New Roman" w:hAnsi="Times New Roman" w:cs="Times New Roman"/>
                <w:sz w:val="24"/>
                <w:szCs w:val="24"/>
              </w:rPr>
              <w:t xml:space="preserve"> Сборник международных коммерческих терминов и правил их толкования, разработанный международной торговой палатой. </w:t>
            </w:r>
            <w:r w:rsidRPr="008C5C93">
              <w:rPr>
                <w:rFonts w:ascii="Times New Roman" w:eastAsia="Times New Roman" w:hAnsi="Times New Roman" w:cs="Times New Roman"/>
                <w:b/>
                <w:sz w:val="24"/>
                <w:szCs w:val="24"/>
              </w:rPr>
              <w:t>2.</w:t>
            </w:r>
            <w:r w:rsidRPr="008C5C93">
              <w:rPr>
                <w:rFonts w:ascii="Times New Roman" w:eastAsia="Times New Roman" w:hAnsi="Times New Roman" w:cs="Times New Roman"/>
                <w:sz w:val="24"/>
                <w:szCs w:val="24"/>
              </w:rPr>
              <w:t xml:space="preserve"> Согласие на оплату или гарантия оплаты товарных, финансово-расчетных документов или товара в процессе исполнения внешнеторговой сделки. </w:t>
            </w:r>
            <w:r w:rsidRPr="008C5C93">
              <w:rPr>
                <w:rFonts w:ascii="Times New Roman" w:eastAsia="Times New Roman" w:hAnsi="Times New Roman" w:cs="Times New Roman"/>
                <w:b/>
                <w:sz w:val="24"/>
                <w:szCs w:val="24"/>
              </w:rPr>
              <w:t>3.</w:t>
            </w:r>
            <w:r w:rsidRPr="008C5C93">
              <w:rPr>
                <w:rFonts w:ascii="Times New Roman" w:eastAsia="Times New Roman" w:hAnsi="Times New Roman" w:cs="Times New Roman"/>
                <w:sz w:val="24"/>
                <w:szCs w:val="24"/>
              </w:rPr>
              <w:t xml:space="preserve"> Дополнительный к векселю лист, где ставится поручительская гарантия, запись – аваль. </w:t>
            </w:r>
            <w:r w:rsidRPr="008C5C93">
              <w:rPr>
                <w:rFonts w:ascii="Times New Roman" w:eastAsia="Times New Roman" w:hAnsi="Times New Roman" w:cs="Times New Roman"/>
                <w:b/>
                <w:sz w:val="24"/>
                <w:szCs w:val="24"/>
              </w:rPr>
              <w:t>4.</w:t>
            </w:r>
            <w:r w:rsidRPr="008C5C93">
              <w:rPr>
                <w:rFonts w:ascii="Times New Roman" w:eastAsia="Times New Roman" w:hAnsi="Times New Roman" w:cs="Times New Roman"/>
                <w:sz w:val="24"/>
                <w:szCs w:val="24"/>
              </w:rPr>
              <w:t xml:space="preserve"> Одна из форм оплаты морской перевозки владельцу груза, а также погрузки и выгрузки или эксплуатации судна на протяжении установленного времени. </w:t>
            </w:r>
            <w:r w:rsidRPr="008C5C93">
              <w:rPr>
                <w:rFonts w:ascii="Times New Roman" w:eastAsia="Times New Roman" w:hAnsi="Times New Roman" w:cs="Times New Roman"/>
                <w:b/>
                <w:sz w:val="24"/>
                <w:szCs w:val="24"/>
              </w:rPr>
              <w:t>5.</w:t>
            </w:r>
            <w:r w:rsidRPr="008C5C93">
              <w:rPr>
                <w:rFonts w:ascii="Times New Roman" w:eastAsia="Times New Roman" w:hAnsi="Times New Roman" w:cs="Times New Roman"/>
                <w:sz w:val="24"/>
                <w:szCs w:val="24"/>
              </w:rPr>
              <w:t xml:space="preserve"> Договор, соглашение, определяющее взаимные права и обязательства сторон. </w:t>
            </w:r>
            <w:r w:rsidRPr="008C5C93">
              <w:rPr>
                <w:rFonts w:ascii="Times New Roman" w:eastAsia="Times New Roman" w:hAnsi="Times New Roman" w:cs="Times New Roman"/>
                <w:b/>
                <w:sz w:val="24"/>
                <w:szCs w:val="24"/>
              </w:rPr>
              <w:t>6.</w:t>
            </w:r>
            <w:r w:rsidRPr="008C5C93">
              <w:rPr>
                <w:rFonts w:ascii="Times New Roman" w:eastAsia="Times New Roman" w:hAnsi="Times New Roman" w:cs="Times New Roman"/>
                <w:sz w:val="24"/>
                <w:szCs w:val="24"/>
              </w:rPr>
              <w:t xml:space="preserve"> Физическое или юридическое лицо, принимающее на себя обязательство по договору за вознаграждение возместить страхователю или другому лицу, в пользу которого оно принято, убытки, возникающие вследствие наступления страховых случаев, обусловленных в договоре.</w:t>
            </w:r>
          </w:p>
          <w:p w:rsidR="008C5C93" w:rsidRPr="002760B8" w:rsidRDefault="008C5C93" w:rsidP="00F26EAB">
            <w:pPr>
              <w:spacing w:after="0" w:line="240" w:lineRule="auto"/>
              <w:jc w:val="both"/>
              <w:rPr>
                <w:rFonts w:ascii="Times New Roman" w:eastAsia="Times New Roman" w:hAnsi="Times New Roman" w:cs="Times New Roman"/>
                <w:b/>
                <w:color w:val="FF0000"/>
                <w:sz w:val="24"/>
                <w:szCs w:val="24"/>
              </w:rPr>
            </w:pPr>
            <w:r w:rsidRPr="008C5C93">
              <w:rPr>
                <w:rFonts w:ascii="Times New Roman" w:eastAsia="Times New Roman" w:hAnsi="Times New Roman" w:cs="Times New Roman"/>
                <w:b/>
                <w:sz w:val="24"/>
                <w:szCs w:val="24"/>
              </w:rPr>
              <w:lastRenderedPageBreak/>
              <w:t xml:space="preserve"> По вертикали: 1. </w:t>
            </w:r>
            <w:r w:rsidRPr="008C5C93">
              <w:rPr>
                <w:rFonts w:ascii="Times New Roman" w:eastAsia="Times New Roman" w:hAnsi="Times New Roman" w:cs="Times New Roman"/>
                <w:sz w:val="24"/>
                <w:szCs w:val="24"/>
              </w:rPr>
              <w:t xml:space="preserve">Документ, содержащий условия договора морской перевозки и определяющий взаимоотношения перевозчика и грузовладельца в процессе транспортировки в международном судоходстве. </w:t>
            </w:r>
            <w:r w:rsidRPr="008C5C93">
              <w:rPr>
                <w:rFonts w:ascii="Times New Roman" w:eastAsia="Times New Roman" w:hAnsi="Times New Roman" w:cs="Times New Roman"/>
                <w:b/>
                <w:sz w:val="24"/>
                <w:szCs w:val="24"/>
              </w:rPr>
              <w:t>2.</w:t>
            </w:r>
            <w:r w:rsidRPr="008C5C93">
              <w:rPr>
                <w:rFonts w:ascii="Times New Roman" w:eastAsia="Times New Roman" w:hAnsi="Times New Roman" w:cs="Times New Roman"/>
                <w:sz w:val="24"/>
                <w:szCs w:val="24"/>
              </w:rPr>
              <w:t xml:space="preserve"> Формальное предложение потенциальному партнеру о заключении сделки с указанием всех необходимых для ее заключения условий. </w:t>
            </w:r>
            <w:r w:rsidRPr="008C5C93">
              <w:rPr>
                <w:rFonts w:ascii="Times New Roman" w:eastAsia="Times New Roman" w:hAnsi="Times New Roman" w:cs="Times New Roman"/>
                <w:b/>
                <w:sz w:val="24"/>
                <w:szCs w:val="24"/>
              </w:rPr>
              <w:t>3.</w:t>
            </w:r>
            <w:r w:rsidRPr="008C5C93">
              <w:rPr>
                <w:rFonts w:ascii="Times New Roman" w:eastAsia="Times New Roman" w:hAnsi="Times New Roman" w:cs="Times New Roman"/>
                <w:sz w:val="24"/>
                <w:szCs w:val="24"/>
              </w:rPr>
              <w:t xml:space="preserve"> Морской документ, где точно фиксируется расход погрузо-разгрузочного времени при международных морских перевозках</w:t>
            </w:r>
            <w:r w:rsidRPr="008C5C93">
              <w:rPr>
                <w:rFonts w:ascii="Times New Roman" w:eastAsia="Times New Roman" w:hAnsi="Times New Roman" w:cs="Times New Roman"/>
                <w:b/>
                <w:sz w:val="24"/>
                <w:szCs w:val="24"/>
              </w:rPr>
              <w:t>. 4.</w:t>
            </w:r>
            <w:r w:rsidRPr="008C5C93">
              <w:rPr>
                <w:rFonts w:ascii="Times New Roman" w:eastAsia="Times New Roman" w:hAnsi="Times New Roman" w:cs="Times New Roman"/>
                <w:sz w:val="24"/>
                <w:szCs w:val="24"/>
              </w:rPr>
              <w:t xml:space="preserve"> Лицо, уполномоченное распоряжаться грузом и имеющее на то законодательно установленное право, - владелец товара, транспортный агент, таможенный брокер. </w:t>
            </w:r>
            <w:r w:rsidRPr="008C5C93">
              <w:rPr>
                <w:rFonts w:ascii="Times New Roman" w:eastAsia="Times New Roman" w:hAnsi="Times New Roman" w:cs="Times New Roman"/>
                <w:b/>
                <w:sz w:val="24"/>
                <w:szCs w:val="24"/>
              </w:rPr>
              <w:t>5.</w:t>
            </w:r>
            <w:r w:rsidRPr="008C5C93">
              <w:rPr>
                <w:rFonts w:ascii="Times New Roman" w:eastAsia="Times New Roman" w:hAnsi="Times New Roman" w:cs="Times New Roman"/>
                <w:sz w:val="24"/>
                <w:szCs w:val="24"/>
              </w:rPr>
              <w:t xml:space="preserve"> Сторона в договоре страхования, страхующая свой имущественный интерес или интерес третьей стороны. </w:t>
            </w:r>
            <w:r w:rsidRPr="002760B8">
              <w:rPr>
                <w:rFonts w:ascii="Times New Roman" w:eastAsia="Times New Roman" w:hAnsi="Times New Roman" w:cs="Times New Roman"/>
                <w:b/>
                <w:sz w:val="24"/>
                <w:szCs w:val="24"/>
              </w:rPr>
              <w:t>6.</w:t>
            </w:r>
            <w:r w:rsidRPr="002760B8">
              <w:rPr>
                <w:rFonts w:ascii="Times New Roman" w:eastAsia="Times New Roman" w:hAnsi="Times New Roman" w:cs="Times New Roman"/>
                <w:sz w:val="24"/>
                <w:szCs w:val="24"/>
              </w:rPr>
              <w:t xml:space="preserve"> Сторона, берущая на себя определенные обязательства по договору. </w:t>
            </w:r>
          </w:p>
        </w:tc>
      </w:tr>
      <w:tr w:rsidR="008C5C93" w:rsidRPr="002760B8" w:rsidTr="00F26EAB">
        <w:tc>
          <w:tcPr>
            <w:tcW w:w="10490" w:type="dxa"/>
          </w:tcPr>
          <w:p w:rsidR="008C5C93" w:rsidRPr="008C5C93" w:rsidRDefault="008C5C93" w:rsidP="00F26EAB">
            <w:pPr>
              <w:spacing w:after="0" w:line="360" w:lineRule="auto"/>
              <w:rPr>
                <w:rFonts w:ascii="Times New Roman" w:eastAsia="Times New Roman" w:hAnsi="Times New Roman" w:cs="Times New Roman"/>
                <w:b/>
                <w:sz w:val="24"/>
                <w:szCs w:val="24"/>
              </w:rPr>
            </w:pPr>
          </w:p>
          <w:p w:rsidR="008C5C93" w:rsidRPr="008C5C93" w:rsidRDefault="008C5C93" w:rsidP="00F26EAB">
            <w:pPr>
              <w:spacing w:after="0" w:line="360" w:lineRule="auto"/>
              <w:jc w:val="center"/>
              <w:rPr>
                <w:rFonts w:ascii="Times New Roman" w:eastAsia="Times New Roman" w:hAnsi="Times New Roman" w:cs="Times New Roman"/>
                <w:b/>
                <w:sz w:val="24"/>
                <w:szCs w:val="24"/>
              </w:rPr>
            </w:pPr>
            <w:r w:rsidRPr="008C5C93">
              <w:rPr>
                <w:rFonts w:ascii="Times New Roman" w:eastAsia="Times New Roman" w:hAnsi="Times New Roman" w:cs="Times New Roman"/>
                <w:b/>
                <w:sz w:val="24"/>
                <w:szCs w:val="24"/>
              </w:rPr>
              <w:t>Кроссворд № 3</w:t>
            </w:r>
          </w:p>
          <w:p w:rsidR="008C5C93" w:rsidRPr="008C5C93" w:rsidRDefault="008C5C93" w:rsidP="00F26EAB">
            <w:pPr>
              <w:spacing w:after="0" w:line="240" w:lineRule="auto"/>
              <w:rPr>
                <w:rFonts w:ascii="Times New Roman" w:eastAsia="Times New Roman" w:hAnsi="Times New Roman" w:cs="Times New Roman"/>
                <w:sz w:val="24"/>
                <w:szCs w:val="24"/>
              </w:rPr>
            </w:pPr>
          </w:p>
          <w:tbl>
            <w:tblPr>
              <w:tblW w:w="8000" w:type="dxa"/>
              <w:tblInd w:w="93" w:type="dxa"/>
              <w:tblLayout w:type="fixed"/>
              <w:tblLook w:val="0000" w:firstRow="0" w:lastRow="0" w:firstColumn="0" w:lastColumn="0" w:noHBand="0" w:noVBand="0"/>
            </w:tblPr>
            <w:tblGrid>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tblGrid>
            <w:tr w:rsidR="008C5C93" w:rsidRPr="008C5C93" w:rsidTr="00F26EAB">
              <w:trPr>
                <w:trHeight w:val="300"/>
              </w:trPr>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5</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4</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6</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7</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18"/>
                      <w:szCs w:val="18"/>
                    </w:rPr>
                  </w:pPr>
                  <w:r w:rsidRPr="008C5C93">
                    <w:rPr>
                      <w:rFonts w:ascii="Times New Roman" w:eastAsia="Times New Roman" w:hAnsi="Times New Roman" w:cs="Times New Roman"/>
                      <w:sz w:val="18"/>
                      <w:szCs w:val="18"/>
                    </w:rPr>
                    <w:t>11</w:t>
                  </w:r>
                </w:p>
              </w:tc>
              <w:tc>
                <w:tcPr>
                  <w:tcW w:w="400" w:type="dxa"/>
                  <w:tcBorders>
                    <w:top w:val="single" w:sz="4" w:space="0" w:color="auto"/>
                    <w:left w:val="nil"/>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18"/>
                      <w:szCs w:val="18"/>
                    </w:rPr>
                  </w:pPr>
                  <w:r w:rsidRPr="008C5C93">
                    <w:rPr>
                      <w:rFonts w:ascii="Times New Roman" w:eastAsia="Times New Roman" w:hAnsi="Times New Roman" w:cs="Times New Roman"/>
                      <w:sz w:val="18"/>
                      <w:szCs w:val="18"/>
                    </w:rPr>
                    <w:t>10</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r>
            <w:tr w:rsidR="008C5C93" w:rsidRPr="008C5C93" w:rsidTr="00F26EAB">
              <w:trPr>
                <w:trHeight w:val="300"/>
              </w:trPr>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1</w:t>
                  </w:r>
                </w:p>
              </w:tc>
              <w:tc>
                <w:tcPr>
                  <w:tcW w:w="400" w:type="dxa"/>
                  <w:tcBorders>
                    <w:top w:val="single" w:sz="4" w:space="0" w:color="auto"/>
                    <w:left w:val="nil"/>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2</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18"/>
                      <w:szCs w:val="18"/>
                    </w:rPr>
                  </w:pPr>
                  <w:r w:rsidRPr="008C5C93">
                    <w:rPr>
                      <w:rFonts w:ascii="Times New Roman" w:eastAsia="Times New Roman" w:hAnsi="Times New Roman" w:cs="Times New Roman"/>
                      <w:sz w:val="18"/>
                      <w:szCs w:val="18"/>
                    </w:rPr>
                    <w:t>12</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8</w:t>
                  </w:r>
                </w:p>
              </w:tc>
              <w:tc>
                <w:tcPr>
                  <w:tcW w:w="400"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9</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r>
            <w:tr w:rsidR="008C5C93" w:rsidRPr="008C5C93" w:rsidTr="00F26EAB">
              <w:trPr>
                <w:trHeight w:val="300"/>
              </w:trPr>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24"/>
                      <w:szCs w:val="24"/>
                    </w:rPr>
                  </w:pPr>
                  <w:r w:rsidRPr="008C5C93">
                    <w:rPr>
                      <w:rFonts w:ascii="Times New Roman" w:eastAsia="Times New Roman" w:hAnsi="Times New Roman" w:cs="Times New Roman"/>
                      <w:sz w:val="24"/>
                      <w:szCs w:val="24"/>
                    </w:rPr>
                    <w:t>3</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tcPr>
                <w:p w:rsidR="008C5C93" w:rsidRPr="008C5C93" w:rsidRDefault="008C5C93" w:rsidP="00F26EAB">
                  <w:pPr>
                    <w:spacing w:after="0" w:line="240" w:lineRule="auto"/>
                    <w:rPr>
                      <w:rFonts w:ascii="Times New Roman" w:eastAsia="Times New Roman" w:hAnsi="Times New Roman" w:cs="Times New Roman"/>
                      <w:sz w:val="18"/>
                      <w:szCs w:val="18"/>
                    </w:rPr>
                  </w:pPr>
                  <w:r w:rsidRPr="008C5C93">
                    <w:rPr>
                      <w:rFonts w:ascii="Times New Roman" w:eastAsia="Times New Roman" w:hAnsi="Times New Roman" w:cs="Times New Roman"/>
                      <w:sz w:val="18"/>
                      <w:szCs w:val="18"/>
                    </w:rPr>
                    <w:t>13</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r w:rsidR="008C5C93" w:rsidRPr="008C5C93" w:rsidTr="00F26EAB">
              <w:trPr>
                <w:trHeight w:val="300"/>
              </w:trPr>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r w:rsidRPr="002760B8">
                    <w:rPr>
                      <w:rFonts w:ascii="Times New Roman" w:eastAsia="Times New Roman" w:hAnsi="Times New Roman" w:cs="Times New Roman"/>
                      <w:sz w:val="24"/>
                      <w:szCs w:val="24"/>
                    </w:rPr>
                    <w:t> </w:t>
                  </w: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vAlign w:val="bottom"/>
                </w:tcPr>
                <w:p w:rsidR="008C5C93" w:rsidRPr="008C5C93" w:rsidRDefault="008C5C93" w:rsidP="00F26EAB">
                  <w:pPr>
                    <w:spacing w:after="0" w:line="240" w:lineRule="auto"/>
                    <w:rPr>
                      <w:rFonts w:ascii="Times New Roman" w:eastAsia="Times New Roman" w:hAnsi="Times New Roman" w:cs="Times New Roman"/>
                      <w:sz w:val="24"/>
                      <w:szCs w:val="24"/>
                    </w:rPr>
                  </w:pPr>
                </w:p>
              </w:tc>
            </w:tr>
          </w:tbl>
          <w:p w:rsidR="008C5C93" w:rsidRPr="008C5C93" w:rsidRDefault="008C5C93" w:rsidP="00F26EAB">
            <w:pPr>
              <w:spacing w:after="0" w:line="360" w:lineRule="auto"/>
              <w:jc w:val="center"/>
              <w:rPr>
                <w:rFonts w:ascii="Times New Roman" w:eastAsia="Times New Roman" w:hAnsi="Times New Roman" w:cs="Times New Roman"/>
                <w:b/>
                <w:color w:val="FF0000"/>
                <w:sz w:val="24"/>
                <w:szCs w:val="24"/>
              </w:rPr>
            </w:pPr>
          </w:p>
          <w:p w:rsidR="008C5C93" w:rsidRPr="008C5C93" w:rsidRDefault="008C5C93" w:rsidP="00F26EAB">
            <w:pPr>
              <w:spacing w:after="0" w:line="240" w:lineRule="auto"/>
              <w:jc w:val="both"/>
              <w:rPr>
                <w:rFonts w:ascii="Times New Roman" w:eastAsia="Times New Roman" w:hAnsi="Times New Roman" w:cs="Times New Roman"/>
                <w:sz w:val="24"/>
                <w:szCs w:val="24"/>
              </w:rPr>
            </w:pPr>
            <w:r w:rsidRPr="008C5C93">
              <w:rPr>
                <w:rFonts w:ascii="Times New Roman" w:eastAsia="Times New Roman" w:hAnsi="Times New Roman" w:cs="Times New Roman"/>
                <w:b/>
                <w:sz w:val="24"/>
                <w:szCs w:val="24"/>
              </w:rPr>
              <w:t>По горизонтали:</w:t>
            </w:r>
            <w:r w:rsidRPr="008C5C93">
              <w:rPr>
                <w:rFonts w:ascii="Times New Roman" w:eastAsia="Times New Roman" w:hAnsi="Times New Roman" w:cs="Times New Roman"/>
                <w:sz w:val="24"/>
                <w:szCs w:val="24"/>
              </w:rPr>
              <w:t xml:space="preserve"> 1. Термин латинского происхождения, означающий отбирание чего-либо в казну. 3. Имущественное взыскание, определяемое в денежной форме. 5. Владелец, который осуществляет право владения имуществом на основании, указанном в законе. 8. Действует при чрезвычайных ситуациях, предполагает использование имущества в интересах общества по решению гос. органов11. Предмет, запрещенный или ограниченный в гражданском обороте. 13. Осуществляет принудительное изъятие имущества.</w:t>
            </w:r>
          </w:p>
          <w:p w:rsidR="008C5C93" w:rsidRPr="002760B8" w:rsidRDefault="008C5C93" w:rsidP="00F26EAB">
            <w:pPr>
              <w:spacing w:after="0" w:line="240" w:lineRule="auto"/>
              <w:jc w:val="both"/>
              <w:rPr>
                <w:rFonts w:ascii="Times New Roman" w:eastAsia="Times New Roman" w:hAnsi="Times New Roman" w:cs="Times New Roman"/>
                <w:b/>
                <w:color w:val="FF0000"/>
                <w:sz w:val="24"/>
                <w:szCs w:val="24"/>
              </w:rPr>
            </w:pPr>
            <w:r w:rsidRPr="008C5C93">
              <w:rPr>
                <w:rFonts w:ascii="Times New Roman" w:eastAsia="Times New Roman" w:hAnsi="Times New Roman" w:cs="Times New Roman"/>
                <w:b/>
                <w:sz w:val="24"/>
                <w:szCs w:val="24"/>
              </w:rPr>
              <w:t>По вертикали:</w:t>
            </w:r>
            <w:r w:rsidRPr="008C5C93">
              <w:rPr>
                <w:rFonts w:ascii="Times New Roman" w:eastAsia="Times New Roman" w:hAnsi="Times New Roman" w:cs="Times New Roman"/>
                <w:sz w:val="24"/>
                <w:szCs w:val="24"/>
              </w:rPr>
              <w:t xml:space="preserve"> 1. Форма таможенного контроля. 4. Наступает за совершение правонарушений.6. Применяется в рамках уголовной ответственности за совершение правонарушения.7 Принудительная мера административного правонарушения.9. Совокупность мер, осуществляемых таможенными органами в целях соблюдения таможенного законодательства. 10.Проверка факта выпуска товара, достоверности сведений, указанных в таможенных документах. </w:t>
            </w:r>
            <w:r w:rsidRPr="002760B8">
              <w:rPr>
                <w:rFonts w:ascii="Times New Roman" w:eastAsia="Times New Roman" w:hAnsi="Times New Roman" w:cs="Times New Roman"/>
                <w:sz w:val="24"/>
                <w:szCs w:val="24"/>
              </w:rPr>
              <w:t>12. Разрешение на осуществление какой-либо деятельности.</w:t>
            </w:r>
          </w:p>
        </w:tc>
      </w:tr>
    </w:tbl>
    <w:p w:rsidR="008C5C93" w:rsidRPr="0037742F" w:rsidRDefault="008C5C93" w:rsidP="008C5C93">
      <w:pPr>
        <w:tabs>
          <w:tab w:val="left" w:pos="2295"/>
        </w:tabs>
        <w:spacing w:after="0" w:line="240" w:lineRule="auto"/>
        <w:jc w:val="both"/>
        <w:rPr>
          <w:rFonts w:ascii="Times New Roman" w:eastAsia="Times New Roman" w:hAnsi="Times New Roman" w:cs="Times New Roman"/>
          <w:sz w:val="28"/>
          <w:szCs w:val="28"/>
        </w:rPr>
      </w:pPr>
    </w:p>
    <w:p w:rsidR="008C5C93" w:rsidRPr="008C5C93" w:rsidRDefault="008C5C93" w:rsidP="008C5C93">
      <w:pPr>
        <w:spacing w:after="0" w:line="240" w:lineRule="auto"/>
        <w:ind w:firstLine="709"/>
        <w:jc w:val="both"/>
        <w:rPr>
          <w:rFonts w:ascii="Times New Roman" w:eastAsia="Times New Roman" w:hAnsi="Times New Roman" w:cs="Times New Roman"/>
          <w:sz w:val="28"/>
          <w:szCs w:val="28"/>
        </w:rPr>
      </w:pPr>
      <w:r w:rsidRPr="008C5C93">
        <w:rPr>
          <w:rFonts w:ascii="Times New Roman" w:eastAsia="Times New Roman" w:hAnsi="Times New Roman" w:cs="Times New Roman"/>
          <w:b/>
          <w:sz w:val="28"/>
          <w:szCs w:val="28"/>
        </w:rPr>
        <w:t xml:space="preserve">Ожидаемый результат: </w:t>
      </w:r>
      <w:r w:rsidRPr="008C5C93">
        <w:rPr>
          <w:rFonts w:ascii="Times New Roman" w:eastAsia="Times New Roman" w:hAnsi="Times New Roman" w:cs="Times New Roman"/>
          <w:sz w:val="28"/>
          <w:szCs w:val="28"/>
        </w:rPr>
        <w:t>презентация студентами качественной подготовки к практическому занятию, умение ориентироваться в изученном материале и применять его на практике, умение анализировать полученную информацию в целях выбора правильного ответа на вопросы кроссворда.</w:t>
      </w:r>
    </w:p>
    <w:p w:rsidR="008C5C93" w:rsidRPr="008C5C93" w:rsidRDefault="008C5C93" w:rsidP="008C5C93">
      <w:pPr>
        <w:spacing w:after="0" w:line="240" w:lineRule="auto"/>
        <w:ind w:firstLine="709"/>
        <w:jc w:val="both"/>
        <w:rPr>
          <w:rFonts w:ascii="Times New Roman" w:eastAsia="Times New Roman" w:hAnsi="Times New Roman" w:cs="Times New Roman"/>
          <w:sz w:val="28"/>
          <w:szCs w:val="28"/>
        </w:rPr>
      </w:pPr>
    </w:p>
    <w:p w:rsidR="008C5C93" w:rsidRPr="008C5C93" w:rsidRDefault="008C5C93" w:rsidP="008C5C93">
      <w:pPr>
        <w:spacing w:after="0" w:line="240" w:lineRule="auto"/>
        <w:ind w:firstLine="709"/>
        <w:jc w:val="both"/>
        <w:rPr>
          <w:rFonts w:ascii="Times New Roman" w:eastAsia="Times New Roman" w:hAnsi="Times New Roman" w:cs="Times New Roman"/>
          <w:b/>
          <w:sz w:val="28"/>
          <w:szCs w:val="28"/>
        </w:rPr>
      </w:pPr>
      <w:r w:rsidRPr="008C5C93">
        <w:rPr>
          <w:rFonts w:ascii="Times New Roman" w:eastAsia="Times New Roman" w:hAnsi="Times New Roman" w:cs="Times New Roman"/>
          <w:b/>
          <w:sz w:val="28"/>
          <w:szCs w:val="28"/>
        </w:rPr>
        <w:t>Критерии оценивания:</w:t>
      </w:r>
    </w:p>
    <w:p w:rsidR="008C5C93" w:rsidRPr="008C5C93" w:rsidRDefault="008C5C93" w:rsidP="008C5C93">
      <w:pPr>
        <w:widowControl w:val="0"/>
        <w:tabs>
          <w:tab w:val="num" w:pos="720"/>
          <w:tab w:val="num" w:pos="1440"/>
        </w:tabs>
        <w:spacing w:after="0" w:line="240" w:lineRule="auto"/>
        <w:ind w:firstLine="720"/>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- 50-100 баллов (зачет)</w:t>
      </w:r>
      <w:r w:rsidRPr="008C5C93">
        <w:rPr>
          <w:rFonts w:ascii="Times New Roman" w:eastAsia="Times New Roman" w:hAnsi="Times New Roman" w:cs="Times New Roman"/>
          <w:sz w:val="28"/>
          <w:szCs w:val="24"/>
        </w:rPr>
        <w:t xml:space="preserve"> </w:t>
      </w:r>
      <w:r w:rsidRPr="008C5C93">
        <w:rPr>
          <w:rFonts w:ascii="Times New Roman" w:eastAsia="Times New Roman" w:hAnsi="Times New Roman" w:cs="Times New Roman"/>
          <w:sz w:val="28"/>
          <w:szCs w:val="28"/>
        </w:rPr>
        <w:t xml:space="preserve">-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8C5C93">
        <w:rPr>
          <w:rFonts w:ascii="Times New Roman" w:eastAsia="Times New Roman" w:hAnsi="Times New Roman" w:cs="Times New Roman"/>
          <w:sz w:val="28"/>
          <w:szCs w:val="28"/>
        </w:rPr>
        <w:lastRenderedPageBreak/>
        <w:t>действия по применению знаний на практике;</w:t>
      </w:r>
    </w:p>
    <w:p w:rsidR="008C5C93" w:rsidRPr="008C5C93" w:rsidRDefault="008C5C93" w:rsidP="008C5C93">
      <w:pPr>
        <w:widowControl w:val="0"/>
        <w:tabs>
          <w:tab w:val="num" w:pos="720"/>
          <w:tab w:val="num" w:pos="1440"/>
        </w:tabs>
        <w:spacing w:after="0" w:line="240" w:lineRule="auto"/>
        <w:ind w:firstLine="709"/>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- 0-49 баллов (незачёт)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C5C93" w:rsidRPr="008C5C93" w:rsidRDefault="008C5C93" w:rsidP="008C5C93">
      <w:pPr>
        <w:tabs>
          <w:tab w:val="left" w:pos="2295"/>
        </w:tabs>
        <w:spacing w:after="0" w:line="240" w:lineRule="auto"/>
        <w:jc w:val="both"/>
        <w:rPr>
          <w:rFonts w:ascii="Times New Roman" w:eastAsia="Times New Roman" w:hAnsi="Times New Roman" w:cs="Times New Roman"/>
          <w:sz w:val="28"/>
          <w:szCs w:val="28"/>
        </w:rPr>
      </w:pPr>
    </w:p>
    <w:p w:rsidR="008C5C93" w:rsidRPr="008C5C93" w:rsidRDefault="008C5C93" w:rsidP="008C5C93">
      <w:pPr>
        <w:tabs>
          <w:tab w:val="left" w:pos="2295"/>
        </w:tabs>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Составитель</w:t>
      </w:r>
      <w:r w:rsidRPr="008C5C93">
        <w:rPr>
          <w:rFonts w:ascii="Times New Roman" w:eastAsia="Times New Roman" w:hAnsi="Times New Roman" w:cs="Times New Roman"/>
          <w:sz w:val="28"/>
          <w:szCs w:val="28"/>
        </w:rPr>
        <w:tab/>
      </w:r>
      <w:r w:rsidRPr="008C5C93">
        <w:rPr>
          <w:rFonts w:ascii="Times New Roman" w:eastAsia="Times New Roman" w:hAnsi="Times New Roman" w:cs="Times New Roman"/>
          <w:sz w:val="28"/>
          <w:szCs w:val="28"/>
        </w:rPr>
        <w:tab/>
      </w:r>
      <w:r w:rsidRPr="008C5C93">
        <w:rPr>
          <w:rFonts w:ascii="Times New Roman" w:eastAsia="Times New Roman" w:hAnsi="Times New Roman" w:cs="Times New Roman"/>
          <w:sz w:val="28"/>
          <w:szCs w:val="28"/>
        </w:rPr>
        <w:tab/>
      </w:r>
      <w:r w:rsidRPr="008C5C93">
        <w:rPr>
          <w:rFonts w:ascii="Times New Roman" w:eastAsia="Times New Roman" w:hAnsi="Times New Roman" w:cs="Times New Roman"/>
          <w:sz w:val="28"/>
          <w:szCs w:val="28"/>
        </w:rPr>
        <w:tab/>
        <w:t>____________</w:t>
      </w:r>
      <w:r w:rsidRPr="008C5C93">
        <w:rPr>
          <w:rFonts w:ascii="Times New Roman" w:eastAsia="Times New Roman" w:hAnsi="Times New Roman" w:cs="Times New Roman"/>
          <w:sz w:val="28"/>
          <w:szCs w:val="28"/>
        </w:rPr>
        <w:tab/>
      </w:r>
      <w:r w:rsidRPr="008C5C93">
        <w:rPr>
          <w:rFonts w:ascii="Times New Roman" w:eastAsia="Times New Roman" w:hAnsi="Times New Roman" w:cs="Times New Roman"/>
          <w:sz w:val="28"/>
          <w:szCs w:val="28"/>
        </w:rPr>
        <w:tab/>
        <w:t>И.В. Куликова</w:t>
      </w:r>
    </w:p>
    <w:p w:rsidR="008C5C93" w:rsidRPr="008C5C93" w:rsidRDefault="008C5C93" w:rsidP="008C5C93">
      <w:pPr>
        <w:tabs>
          <w:tab w:val="left" w:pos="2295"/>
        </w:tabs>
        <w:spacing w:after="0" w:line="240" w:lineRule="auto"/>
        <w:jc w:val="both"/>
        <w:rPr>
          <w:rFonts w:ascii="Times New Roman" w:eastAsia="Times New Roman" w:hAnsi="Times New Roman" w:cs="Times New Roman"/>
          <w:sz w:val="28"/>
          <w:szCs w:val="28"/>
        </w:rPr>
      </w:pPr>
    </w:p>
    <w:p w:rsidR="008C5C93" w:rsidRPr="008C5C93" w:rsidRDefault="008C5C93" w:rsidP="008C5C93">
      <w:pPr>
        <w:tabs>
          <w:tab w:val="left" w:pos="2295"/>
        </w:tabs>
        <w:spacing w:after="0" w:line="240" w:lineRule="auto"/>
        <w:jc w:val="both"/>
        <w:rPr>
          <w:rFonts w:ascii="Times New Roman" w:eastAsia="Times New Roman" w:hAnsi="Times New Roman" w:cs="Times New Roman"/>
          <w:sz w:val="28"/>
          <w:szCs w:val="28"/>
        </w:rPr>
      </w:pPr>
      <w:r w:rsidRPr="008C5C93">
        <w:rPr>
          <w:rFonts w:ascii="Times New Roman" w:eastAsia="Times New Roman" w:hAnsi="Times New Roman" w:cs="Times New Roman"/>
          <w:sz w:val="28"/>
          <w:szCs w:val="28"/>
        </w:rPr>
        <w:t>«___»_____________2018г.</w:t>
      </w:r>
    </w:p>
    <w:p w:rsidR="008C5C93" w:rsidRPr="008C5C93" w:rsidRDefault="008C5C93" w:rsidP="008C5C93">
      <w:pPr>
        <w:tabs>
          <w:tab w:val="left" w:pos="2295"/>
        </w:tabs>
        <w:spacing w:after="0" w:line="240" w:lineRule="auto"/>
        <w:jc w:val="both"/>
        <w:rPr>
          <w:rFonts w:ascii="Times New Roman" w:eastAsia="Times New Roman" w:hAnsi="Times New Roman" w:cs="Times New Roman"/>
          <w:sz w:val="28"/>
          <w:szCs w:val="28"/>
        </w:rPr>
      </w:pPr>
    </w:p>
    <w:p w:rsidR="008C5C93" w:rsidRPr="008C5C93" w:rsidRDefault="008C5C93" w:rsidP="008C5C93">
      <w:pPr>
        <w:tabs>
          <w:tab w:val="left" w:pos="2295"/>
        </w:tabs>
        <w:spacing w:after="0" w:line="240" w:lineRule="auto"/>
        <w:jc w:val="both"/>
        <w:rPr>
          <w:rFonts w:ascii="Times New Roman" w:eastAsia="Times New Roman" w:hAnsi="Times New Roman" w:cs="Times New Roman"/>
          <w:sz w:val="28"/>
          <w:szCs w:val="28"/>
        </w:rPr>
      </w:pPr>
    </w:p>
    <w:p w:rsidR="008C5C93" w:rsidRPr="008C5C93" w:rsidRDefault="008C5C93" w:rsidP="008C5C93">
      <w:pPr>
        <w:spacing w:after="0" w:line="240" w:lineRule="auto"/>
        <w:jc w:val="center"/>
        <w:textAlignment w:val="baseline"/>
        <w:rPr>
          <w:rFonts w:ascii="Calibri" w:eastAsia="Times New Roman" w:hAnsi="Calibri" w:cs="Times New Roman"/>
          <w:sz w:val="12"/>
          <w:szCs w:val="12"/>
        </w:rPr>
      </w:pPr>
    </w:p>
    <w:p w:rsidR="008C5C93" w:rsidRPr="008C5C93" w:rsidRDefault="008C5C93" w:rsidP="008C5C93">
      <w:pPr>
        <w:spacing w:after="0" w:line="240" w:lineRule="auto"/>
        <w:textAlignment w:val="baseline"/>
        <w:rPr>
          <w:rFonts w:ascii="Times New Roman" w:eastAsiaTheme="majorEastAsia" w:hAnsi="Times New Roman" w:cs="Times New Roman"/>
          <w:b/>
          <w:bCs/>
          <w:sz w:val="28"/>
          <w:szCs w:val="28"/>
        </w:rPr>
      </w:pPr>
      <w:r w:rsidRPr="008C5C93">
        <w:rPr>
          <w:rFonts w:ascii="Times New Roman" w:eastAsia="Times New Roman" w:hAnsi="Times New Roman" w:cs="Times New Roman"/>
          <w:sz w:val="20"/>
          <w:szCs w:val="24"/>
        </w:rPr>
        <w:t> </w:t>
      </w:r>
      <w:r w:rsidRPr="0037742F">
        <w:rPr>
          <w:rFonts w:ascii="Times New Roman" w:eastAsia="Times New Roman" w:hAnsi="Times New Roman" w:cs="Times New Roman"/>
          <w:sz w:val="20"/>
          <w:szCs w:val="24"/>
        </w:rPr>
        <w:t> </w:t>
      </w:r>
      <w:bookmarkStart w:id="4" w:name="_Toc480487764"/>
      <w:r w:rsidRPr="008C5C93">
        <w:rPr>
          <w:rFonts w:ascii="Times New Roman" w:eastAsiaTheme="majorEastAsia"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8C5C93" w:rsidRPr="008C5C93" w:rsidRDefault="008C5C93" w:rsidP="008C5C93">
      <w:pPr>
        <w:spacing w:after="0" w:line="240" w:lineRule="auto"/>
        <w:rPr>
          <w:rFonts w:ascii="Times New Roman" w:eastAsia="Times New Roman" w:hAnsi="Times New Roman" w:cs="Times New Roman"/>
          <w:sz w:val="24"/>
          <w:szCs w:val="24"/>
        </w:rPr>
      </w:pPr>
    </w:p>
    <w:p w:rsidR="008C5C93" w:rsidRPr="008C5C93" w:rsidRDefault="008C5C93" w:rsidP="008C5C93">
      <w:pPr>
        <w:spacing w:after="0" w:line="360" w:lineRule="auto"/>
        <w:ind w:firstLine="709"/>
        <w:jc w:val="both"/>
        <w:rPr>
          <w:rFonts w:ascii="Times New Roman" w:eastAsia="Times New Roman" w:hAnsi="Times New Roman" w:cs="Times New Roman"/>
          <w:sz w:val="27"/>
          <w:szCs w:val="27"/>
        </w:rPr>
      </w:pPr>
      <w:r w:rsidRPr="008C5C93">
        <w:rPr>
          <w:rFonts w:ascii="Times New Roman" w:eastAsia="Times New Roman" w:hAnsi="Times New Roman" w:cs="Times New Roman"/>
          <w:sz w:val="27"/>
          <w:szCs w:val="27"/>
        </w:rPr>
        <w:t>Процедуры оценивания включают в себя текущий контроль и промежуточную аттестацию.</w:t>
      </w:r>
    </w:p>
    <w:p w:rsidR="008C5C93" w:rsidRPr="008C5C93" w:rsidRDefault="008C5C93" w:rsidP="008C5C93">
      <w:pPr>
        <w:spacing w:after="0" w:line="360" w:lineRule="auto"/>
        <w:ind w:firstLine="709"/>
        <w:jc w:val="both"/>
        <w:rPr>
          <w:rFonts w:ascii="Times New Roman" w:eastAsia="Times New Roman" w:hAnsi="Times New Roman" w:cs="Times New Roman"/>
          <w:sz w:val="27"/>
          <w:szCs w:val="27"/>
        </w:rPr>
      </w:pPr>
      <w:r w:rsidRPr="008C5C93">
        <w:rPr>
          <w:rFonts w:ascii="Times New Roman" w:eastAsia="Times New Roman" w:hAnsi="Times New Roman" w:cs="Times New Roman"/>
          <w:b/>
          <w:sz w:val="27"/>
          <w:szCs w:val="27"/>
        </w:rPr>
        <w:t xml:space="preserve">Текущий контроль </w:t>
      </w:r>
      <w:r w:rsidRPr="008C5C93">
        <w:rPr>
          <w:rFonts w:ascii="Times New Roman" w:eastAsia="Times New Roman" w:hAnsi="Times New Roman" w:cs="Times New Roman"/>
          <w:sz w:val="27"/>
          <w:szCs w:val="27"/>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C5C93" w:rsidRPr="008C5C93" w:rsidRDefault="008C5C93" w:rsidP="008C5C93">
      <w:pPr>
        <w:spacing w:after="0" w:line="360" w:lineRule="auto"/>
        <w:ind w:firstLine="709"/>
        <w:jc w:val="both"/>
        <w:rPr>
          <w:rFonts w:ascii="Times New Roman" w:eastAsia="Times New Roman" w:hAnsi="Times New Roman" w:cs="Times New Roman"/>
          <w:sz w:val="27"/>
          <w:szCs w:val="27"/>
        </w:rPr>
      </w:pPr>
      <w:r w:rsidRPr="008C5C93">
        <w:rPr>
          <w:rFonts w:ascii="Times New Roman" w:eastAsia="Times New Roman" w:hAnsi="Times New Roman" w:cs="Times New Roman"/>
          <w:sz w:val="27"/>
          <w:szCs w:val="27"/>
        </w:rPr>
        <w:t xml:space="preserve"> </w:t>
      </w:r>
      <w:r w:rsidRPr="008C5C93">
        <w:rPr>
          <w:rFonts w:ascii="Times New Roman" w:eastAsia="Times New Roman" w:hAnsi="Times New Roman" w:cs="Times New Roman"/>
          <w:b/>
          <w:sz w:val="27"/>
          <w:szCs w:val="27"/>
        </w:rPr>
        <w:t>Промежуточная аттестация</w:t>
      </w:r>
      <w:r w:rsidRPr="008C5C93">
        <w:rPr>
          <w:rFonts w:ascii="Times New Roman" w:eastAsia="Times New Roman" w:hAnsi="Times New Roman" w:cs="Times New Roman"/>
          <w:sz w:val="27"/>
          <w:szCs w:val="27"/>
        </w:rPr>
        <w:t xml:space="preserve"> проводится в форме экзамена для студентов очной и заочной форм обучения. </w:t>
      </w:r>
    </w:p>
    <w:p w:rsidR="008C5C93" w:rsidRPr="008C5C93" w:rsidRDefault="008C5C93" w:rsidP="008C5C93">
      <w:pPr>
        <w:spacing w:after="0" w:line="360" w:lineRule="auto"/>
        <w:ind w:firstLine="709"/>
        <w:jc w:val="both"/>
        <w:rPr>
          <w:rFonts w:ascii="Times New Roman" w:eastAsia="Times New Roman" w:hAnsi="Times New Roman" w:cs="Times New Roman"/>
          <w:sz w:val="27"/>
          <w:szCs w:val="27"/>
        </w:rPr>
      </w:pPr>
      <w:r w:rsidRPr="008C5C93">
        <w:rPr>
          <w:rFonts w:ascii="Times New Roman" w:eastAsia="Times New Roman" w:hAnsi="Times New Roman" w:cs="Times New Roman"/>
          <w:sz w:val="27"/>
          <w:szCs w:val="27"/>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C5C93" w:rsidRDefault="008C5C93">
      <w:r>
        <w:br w:type="page"/>
      </w:r>
    </w:p>
    <w:p w:rsidR="008C5C93" w:rsidRDefault="008C5C93" w:rsidP="008C5C93">
      <w:pPr>
        <w:widowControl w:val="0"/>
        <w:spacing w:after="0"/>
        <w:ind w:firstLine="708"/>
        <w:jc w:val="both"/>
        <w:rPr>
          <w:rFonts w:ascii="Times New Roman" w:eastAsia="Times New Roman" w:hAnsi="Times New Roman" w:cs="Times New Roman"/>
          <w:bCs/>
          <w:sz w:val="26"/>
          <w:szCs w:val="26"/>
          <w:lang w:eastAsia="x-none"/>
        </w:rPr>
      </w:pPr>
      <w:r>
        <w:rPr>
          <w:rFonts w:ascii="Times New Roman" w:eastAsia="Times New Roman" w:hAnsi="Times New Roman" w:cs="Times New Roman"/>
          <w:noProof/>
          <w:sz w:val="28"/>
          <w:szCs w:val="28"/>
        </w:rPr>
        <w:lastRenderedPageBreak/>
        <w:drawing>
          <wp:inline distT="0" distB="0" distL="0" distR="0">
            <wp:extent cx="6300638" cy="895100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0072" cy="8950203"/>
                    </a:xfrm>
                    <a:prstGeom prst="rect">
                      <a:avLst/>
                    </a:prstGeom>
                    <a:noFill/>
                    <a:ln>
                      <a:noFill/>
                    </a:ln>
                  </pic:spPr>
                </pic:pic>
              </a:graphicData>
            </a:graphic>
          </wp:inline>
        </w:drawing>
      </w:r>
    </w:p>
    <w:p w:rsidR="008C5C93" w:rsidRDefault="008C5C93" w:rsidP="008C5C93">
      <w:pPr>
        <w:widowControl w:val="0"/>
        <w:spacing w:after="0"/>
        <w:ind w:firstLine="708"/>
        <w:jc w:val="both"/>
        <w:rPr>
          <w:rFonts w:ascii="Times New Roman" w:eastAsia="Times New Roman" w:hAnsi="Times New Roman" w:cs="Times New Roman"/>
          <w:bCs/>
          <w:sz w:val="26"/>
          <w:szCs w:val="26"/>
          <w:lang w:eastAsia="x-none"/>
        </w:rPr>
      </w:pPr>
    </w:p>
    <w:p w:rsidR="008C5C93" w:rsidRDefault="008C5C93" w:rsidP="008C5C93">
      <w:pPr>
        <w:widowControl w:val="0"/>
        <w:spacing w:after="0"/>
        <w:ind w:firstLine="708"/>
        <w:jc w:val="both"/>
        <w:rPr>
          <w:rFonts w:ascii="Times New Roman" w:eastAsia="Times New Roman" w:hAnsi="Times New Roman" w:cs="Times New Roman"/>
          <w:bCs/>
          <w:sz w:val="26"/>
          <w:szCs w:val="26"/>
          <w:lang w:eastAsia="x-none"/>
        </w:rPr>
      </w:pPr>
    </w:p>
    <w:p w:rsidR="008C5C93" w:rsidRDefault="008C5C93" w:rsidP="008C5C93">
      <w:pPr>
        <w:widowControl w:val="0"/>
        <w:spacing w:after="0"/>
        <w:ind w:firstLine="708"/>
        <w:jc w:val="both"/>
        <w:rPr>
          <w:rFonts w:ascii="Times New Roman" w:eastAsia="Times New Roman" w:hAnsi="Times New Roman" w:cs="Times New Roman"/>
          <w:bCs/>
          <w:sz w:val="26"/>
          <w:szCs w:val="26"/>
          <w:lang w:eastAsia="x-none"/>
        </w:rPr>
      </w:pPr>
    </w:p>
    <w:p w:rsidR="008C5C93" w:rsidRDefault="008C5C93" w:rsidP="008C5C93">
      <w:pPr>
        <w:widowControl w:val="0"/>
        <w:spacing w:after="0"/>
        <w:ind w:firstLine="708"/>
        <w:jc w:val="both"/>
        <w:rPr>
          <w:rFonts w:ascii="Times New Roman" w:eastAsia="Times New Roman" w:hAnsi="Times New Roman" w:cs="Times New Roman"/>
          <w:bCs/>
          <w:sz w:val="26"/>
          <w:szCs w:val="26"/>
          <w:lang w:eastAsia="x-none"/>
        </w:rPr>
      </w:pPr>
    </w:p>
    <w:p w:rsidR="008C5C93" w:rsidRPr="00664489" w:rsidRDefault="008C5C93" w:rsidP="008C5C93">
      <w:pPr>
        <w:widowControl w:val="0"/>
        <w:spacing w:after="0"/>
        <w:ind w:firstLine="708"/>
        <w:jc w:val="both"/>
        <w:rPr>
          <w:rFonts w:ascii="Times New Roman" w:eastAsia="Times New Roman" w:hAnsi="Times New Roman" w:cs="Times New Roman"/>
          <w:bCs/>
          <w:sz w:val="26"/>
          <w:szCs w:val="26"/>
          <w:lang w:val="x-none" w:eastAsia="x-none"/>
        </w:rPr>
      </w:pPr>
      <w:r w:rsidRPr="00664489">
        <w:rPr>
          <w:rFonts w:ascii="Times New Roman" w:eastAsia="Times New Roman" w:hAnsi="Times New Roman" w:cs="Times New Roman"/>
          <w:bCs/>
          <w:sz w:val="26"/>
          <w:szCs w:val="26"/>
          <w:lang w:val="x-none" w:eastAsia="x-none"/>
        </w:rPr>
        <w:lastRenderedPageBreak/>
        <w:t>Методические  указания  по  освоению  «Валютное регулирование и валютный контроль»</w:t>
      </w:r>
      <w:r w:rsidRPr="008C5C93">
        <w:rPr>
          <w:rFonts w:ascii="Times New Roman" w:eastAsia="Times New Roman" w:hAnsi="Times New Roman" w:cs="Times New Roman"/>
          <w:bCs/>
          <w:sz w:val="26"/>
          <w:szCs w:val="26"/>
          <w:lang w:eastAsia="x-none"/>
        </w:rPr>
        <w:t xml:space="preserve"> </w:t>
      </w:r>
      <w:r w:rsidRPr="00664489">
        <w:rPr>
          <w:rFonts w:ascii="Times New Roman" w:eastAsia="Times New Roman" w:hAnsi="Times New Roman" w:cs="Times New Roman"/>
          <w:bCs/>
          <w:sz w:val="26"/>
          <w:szCs w:val="26"/>
          <w:lang w:val="x-none" w:eastAsia="x-none"/>
        </w:rPr>
        <w:t xml:space="preserve">адресованы  студентам  всех форм обучения.  Учебным планом </w:t>
      </w:r>
      <w:r w:rsidRPr="008C5C93">
        <w:rPr>
          <w:rFonts w:ascii="Times New Roman" w:eastAsia="Times New Roman" w:hAnsi="Times New Roman" w:cs="Times New Roman"/>
          <w:bCs/>
          <w:sz w:val="26"/>
          <w:szCs w:val="26"/>
          <w:lang w:eastAsia="x-none"/>
        </w:rPr>
        <w:t>специальности</w:t>
      </w:r>
      <w:r w:rsidRPr="00664489">
        <w:rPr>
          <w:rFonts w:ascii="Times New Roman" w:eastAsia="Times New Roman" w:hAnsi="Times New Roman" w:cs="Times New Roman"/>
          <w:bCs/>
          <w:sz w:val="26"/>
          <w:szCs w:val="26"/>
          <w:lang w:val="x-none" w:eastAsia="x-none"/>
        </w:rPr>
        <w:t xml:space="preserve"> </w:t>
      </w:r>
      <w:r w:rsidRPr="008C5C93">
        <w:rPr>
          <w:rFonts w:ascii="Times New Roman" w:eastAsia="Times New Roman" w:hAnsi="Times New Roman" w:cs="Times New Roman"/>
          <w:bCs/>
          <w:sz w:val="26"/>
          <w:szCs w:val="26"/>
          <w:lang w:eastAsia="x-none"/>
        </w:rPr>
        <w:t xml:space="preserve">38.05.02 </w:t>
      </w:r>
      <w:r w:rsidRPr="00664489">
        <w:rPr>
          <w:rFonts w:ascii="Times New Roman" w:eastAsia="Times New Roman" w:hAnsi="Times New Roman" w:cs="Times New Roman"/>
          <w:bCs/>
          <w:sz w:val="26"/>
          <w:szCs w:val="26"/>
          <w:lang w:val="x-none" w:eastAsia="x-none"/>
        </w:rPr>
        <w:t>«Таможенное дело» предусмотрены следующие виды занятий:</w:t>
      </w:r>
    </w:p>
    <w:p w:rsidR="008C5C93" w:rsidRPr="00664489" w:rsidRDefault="008C5C93" w:rsidP="008C5C93">
      <w:pPr>
        <w:widowControl w:val="0"/>
        <w:spacing w:after="0"/>
        <w:ind w:firstLine="708"/>
        <w:jc w:val="both"/>
        <w:rPr>
          <w:rFonts w:ascii="Times New Roman" w:eastAsia="Times New Roman" w:hAnsi="Times New Roman" w:cs="Times New Roman"/>
          <w:bCs/>
          <w:sz w:val="26"/>
          <w:szCs w:val="26"/>
          <w:lang w:val="x-none" w:eastAsia="x-none"/>
        </w:rPr>
      </w:pPr>
      <w:r w:rsidRPr="00664489">
        <w:rPr>
          <w:rFonts w:ascii="Times New Roman" w:eastAsia="Times New Roman" w:hAnsi="Times New Roman" w:cs="Times New Roman"/>
          <w:bCs/>
          <w:sz w:val="26"/>
          <w:szCs w:val="26"/>
          <w:lang w:val="x-none" w:eastAsia="x-none"/>
        </w:rPr>
        <w:t>- лекции;</w:t>
      </w:r>
    </w:p>
    <w:p w:rsidR="008C5C93" w:rsidRPr="008C5C93" w:rsidRDefault="008C5C93" w:rsidP="008C5C93">
      <w:pPr>
        <w:widowControl w:val="0"/>
        <w:spacing w:after="0"/>
        <w:ind w:firstLine="708"/>
        <w:jc w:val="both"/>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val="x-none" w:eastAsia="x-none"/>
        </w:rPr>
        <w:t>- практические занятия</w:t>
      </w:r>
      <w:r w:rsidRPr="008C5C93">
        <w:rPr>
          <w:rFonts w:ascii="Times New Roman" w:eastAsia="Times New Roman" w:hAnsi="Times New Roman" w:cs="Times New Roman"/>
          <w:bCs/>
          <w:sz w:val="26"/>
          <w:szCs w:val="26"/>
          <w:lang w:eastAsia="x-none"/>
        </w:rPr>
        <w:t>.</w:t>
      </w:r>
    </w:p>
    <w:p w:rsidR="008C5C93" w:rsidRPr="00664489" w:rsidRDefault="008C5C93" w:rsidP="008C5C93">
      <w:pPr>
        <w:widowControl w:val="0"/>
        <w:spacing w:after="0"/>
        <w:ind w:firstLine="708"/>
        <w:jc w:val="both"/>
        <w:rPr>
          <w:rFonts w:ascii="Times New Roman" w:eastAsia="Times New Roman" w:hAnsi="Times New Roman" w:cs="Times New Roman"/>
          <w:bCs/>
          <w:sz w:val="26"/>
          <w:szCs w:val="26"/>
          <w:lang w:val="x-none" w:eastAsia="x-none"/>
        </w:rPr>
      </w:pPr>
      <w:r w:rsidRPr="00664489">
        <w:rPr>
          <w:rFonts w:ascii="Times New Roman" w:eastAsia="Times New Roman" w:hAnsi="Times New Roman" w:cs="Times New Roman"/>
          <w:bCs/>
          <w:sz w:val="26"/>
          <w:szCs w:val="26"/>
          <w:lang w:val="x-none" w:eastAsia="x-none"/>
        </w:rPr>
        <w:t xml:space="preserve">В ходе лекционных занятий рассматривается </w:t>
      </w:r>
      <w:r w:rsidRPr="008C5C93">
        <w:rPr>
          <w:rFonts w:ascii="Times New Roman" w:eastAsia="Times New Roman" w:hAnsi="Times New Roman" w:cs="Times New Roman"/>
          <w:bCs/>
          <w:sz w:val="26"/>
          <w:szCs w:val="26"/>
          <w:lang w:eastAsia="x-none"/>
        </w:rPr>
        <w:t>система валютного регулирования и организации таможенно-банковского валютного контроля</w:t>
      </w:r>
      <w:r w:rsidRPr="00664489">
        <w:rPr>
          <w:rFonts w:ascii="Times New Roman" w:eastAsia="Times New Roman" w:hAnsi="Times New Roman" w:cs="Times New Roman"/>
          <w:bCs/>
          <w:sz w:val="26"/>
          <w:szCs w:val="26"/>
          <w:lang w:val="x-none" w:eastAsia="x-none"/>
        </w:rPr>
        <w:t xml:space="preserve">, даются  рекомендации для самостоятельной работы и подготовке к практическим занятиям. </w:t>
      </w:r>
    </w:p>
    <w:p w:rsidR="008C5C93" w:rsidRPr="008C5C93" w:rsidRDefault="008C5C93" w:rsidP="008C5C93">
      <w:pPr>
        <w:widowControl w:val="0"/>
        <w:spacing w:after="0"/>
        <w:ind w:firstLine="708"/>
        <w:jc w:val="both"/>
        <w:rPr>
          <w:rFonts w:ascii="Times New Roman" w:eastAsia="Times New Roman" w:hAnsi="Times New Roman" w:cs="Times New Roman"/>
          <w:bCs/>
          <w:sz w:val="26"/>
          <w:szCs w:val="26"/>
          <w:lang w:eastAsia="x-none"/>
        </w:rPr>
      </w:pPr>
      <w:r w:rsidRPr="00664489">
        <w:rPr>
          <w:rFonts w:ascii="Times New Roman" w:eastAsia="Times New Roman" w:hAnsi="Times New Roman" w:cs="Times New Roman"/>
          <w:bCs/>
          <w:sz w:val="26"/>
          <w:szCs w:val="26"/>
          <w:lang w:val="x-none" w:eastAsia="x-none"/>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8C5C93">
        <w:rPr>
          <w:rFonts w:ascii="Times New Roman" w:eastAsia="Times New Roman" w:hAnsi="Times New Roman" w:cs="Times New Roman"/>
          <w:bCs/>
          <w:sz w:val="26"/>
          <w:szCs w:val="26"/>
          <w:lang w:eastAsia="x-none"/>
        </w:rPr>
        <w:t>применения на практике положений ФЗ № 173 «О валютном регулировании и валютном контроле».</w:t>
      </w:r>
    </w:p>
    <w:p w:rsidR="008C5C93" w:rsidRPr="00664489" w:rsidRDefault="008C5C93" w:rsidP="008C5C93">
      <w:pPr>
        <w:widowControl w:val="0"/>
        <w:spacing w:after="0"/>
        <w:ind w:firstLine="708"/>
        <w:jc w:val="both"/>
        <w:rPr>
          <w:rFonts w:ascii="Times New Roman" w:eastAsia="Times New Roman" w:hAnsi="Times New Roman" w:cs="Times New Roman"/>
          <w:bCs/>
          <w:sz w:val="26"/>
          <w:szCs w:val="26"/>
          <w:lang w:val="x-none" w:eastAsia="x-none"/>
        </w:rPr>
      </w:pPr>
      <w:r w:rsidRPr="00664489">
        <w:rPr>
          <w:rFonts w:ascii="Times New Roman" w:eastAsia="Times New Roman" w:hAnsi="Times New Roman" w:cs="Times New Roman"/>
          <w:bCs/>
          <w:sz w:val="26"/>
          <w:szCs w:val="26"/>
          <w:lang w:val="x-none" w:eastAsia="x-none"/>
        </w:rPr>
        <w:t xml:space="preserve">При подготовке к практическим занятиям каждый студент должен:  </w:t>
      </w:r>
    </w:p>
    <w:p w:rsidR="008C5C93" w:rsidRPr="00664489" w:rsidRDefault="008C5C93" w:rsidP="008C5C93">
      <w:pPr>
        <w:widowControl w:val="0"/>
        <w:spacing w:after="0"/>
        <w:ind w:firstLine="708"/>
        <w:jc w:val="both"/>
        <w:rPr>
          <w:rFonts w:ascii="Times New Roman" w:eastAsia="Times New Roman" w:hAnsi="Times New Roman" w:cs="Times New Roman"/>
          <w:bCs/>
          <w:sz w:val="26"/>
          <w:szCs w:val="26"/>
          <w:lang w:val="x-none" w:eastAsia="x-none"/>
        </w:rPr>
      </w:pPr>
      <w:r w:rsidRPr="00664489">
        <w:rPr>
          <w:rFonts w:ascii="Times New Roman" w:eastAsia="Times New Roman" w:hAnsi="Times New Roman" w:cs="Times New Roman"/>
          <w:bCs/>
          <w:sz w:val="26"/>
          <w:szCs w:val="26"/>
          <w:lang w:val="x-none" w:eastAsia="x-none"/>
        </w:rPr>
        <w:t xml:space="preserve">– изучить рекомендованную учебную литературу;  </w:t>
      </w:r>
    </w:p>
    <w:p w:rsidR="008C5C93" w:rsidRPr="00664489" w:rsidRDefault="008C5C93" w:rsidP="008C5C93">
      <w:pPr>
        <w:widowControl w:val="0"/>
        <w:spacing w:after="0"/>
        <w:ind w:firstLine="708"/>
        <w:jc w:val="both"/>
        <w:rPr>
          <w:rFonts w:ascii="Times New Roman" w:eastAsia="Times New Roman" w:hAnsi="Times New Roman" w:cs="Times New Roman"/>
          <w:bCs/>
          <w:sz w:val="26"/>
          <w:szCs w:val="26"/>
          <w:lang w:val="x-none" w:eastAsia="x-none"/>
        </w:rPr>
      </w:pPr>
      <w:r w:rsidRPr="00664489">
        <w:rPr>
          <w:rFonts w:ascii="Times New Roman" w:eastAsia="Times New Roman" w:hAnsi="Times New Roman" w:cs="Times New Roman"/>
          <w:bCs/>
          <w:sz w:val="26"/>
          <w:szCs w:val="26"/>
          <w:lang w:val="x-none" w:eastAsia="x-none"/>
        </w:rPr>
        <w:t xml:space="preserve">– изучить конспекты лекций;  </w:t>
      </w:r>
    </w:p>
    <w:p w:rsidR="008C5C93" w:rsidRPr="008C5C93" w:rsidRDefault="008C5C93" w:rsidP="008C5C93">
      <w:pPr>
        <w:widowControl w:val="0"/>
        <w:spacing w:after="0"/>
        <w:ind w:firstLine="708"/>
        <w:jc w:val="both"/>
        <w:rPr>
          <w:rFonts w:ascii="Times New Roman" w:eastAsia="Times New Roman" w:hAnsi="Times New Roman" w:cs="Times New Roman"/>
          <w:bCs/>
          <w:sz w:val="26"/>
          <w:szCs w:val="26"/>
          <w:lang w:eastAsia="x-none"/>
        </w:rPr>
      </w:pPr>
      <w:r w:rsidRPr="00664489">
        <w:rPr>
          <w:rFonts w:ascii="Times New Roman" w:eastAsia="Times New Roman" w:hAnsi="Times New Roman" w:cs="Times New Roman"/>
          <w:bCs/>
          <w:sz w:val="26"/>
          <w:szCs w:val="26"/>
          <w:lang w:val="x-none" w:eastAsia="x-none"/>
        </w:rPr>
        <w:t xml:space="preserve">– </w:t>
      </w:r>
      <w:r w:rsidRPr="008C5C93">
        <w:rPr>
          <w:rFonts w:ascii="Times New Roman" w:eastAsia="Times New Roman" w:hAnsi="Times New Roman" w:cs="Times New Roman"/>
          <w:bCs/>
          <w:sz w:val="26"/>
          <w:szCs w:val="26"/>
          <w:lang w:eastAsia="x-none"/>
        </w:rPr>
        <w:t>изучить нормативно-правовые акты, определяющие принципы реализации и проведения валютного регулирования и валютного контроля на территории РФ и за ее пределами в рамках ЕАЭС.</w:t>
      </w:r>
    </w:p>
    <w:p w:rsidR="008C5C93" w:rsidRPr="00664489" w:rsidRDefault="008C5C93" w:rsidP="008C5C93">
      <w:pPr>
        <w:widowControl w:val="0"/>
        <w:spacing w:after="0"/>
        <w:ind w:firstLine="708"/>
        <w:jc w:val="both"/>
        <w:rPr>
          <w:rFonts w:ascii="Times New Roman" w:eastAsia="Times New Roman" w:hAnsi="Times New Roman" w:cs="Times New Roman"/>
          <w:bCs/>
          <w:sz w:val="26"/>
          <w:szCs w:val="26"/>
          <w:lang w:val="x-none" w:eastAsia="x-none"/>
        </w:rPr>
      </w:pPr>
      <w:r w:rsidRPr="00664489">
        <w:rPr>
          <w:rFonts w:ascii="Times New Roman" w:eastAsia="Times New Roman" w:hAnsi="Times New Roman" w:cs="Times New Roman"/>
          <w:bCs/>
          <w:sz w:val="26"/>
          <w:szCs w:val="26"/>
          <w:lang w:val="x-none" w:eastAsia="x-none"/>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8C5C93" w:rsidRPr="00664489" w:rsidRDefault="008C5C93" w:rsidP="008C5C93">
      <w:pPr>
        <w:widowControl w:val="0"/>
        <w:spacing w:after="0"/>
        <w:ind w:firstLine="708"/>
        <w:jc w:val="both"/>
        <w:rPr>
          <w:rFonts w:ascii="Times New Roman" w:eastAsia="Times New Roman" w:hAnsi="Times New Roman" w:cs="Times New Roman"/>
          <w:bCs/>
          <w:sz w:val="26"/>
          <w:szCs w:val="26"/>
          <w:lang w:val="x-none" w:eastAsia="x-none"/>
        </w:rPr>
      </w:pPr>
      <w:r w:rsidRPr="00664489">
        <w:rPr>
          <w:rFonts w:ascii="Times New Roman" w:eastAsia="Times New Roman" w:hAnsi="Times New Roman" w:cs="Times New Roman"/>
          <w:bCs/>
          <w:sz w:val="26"/>
          <w:szCs w:val="26"/>
          <w:lang w:val="x-none" w:eastAsia="x-none"/>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8C5C93">
        <w:rPr>
          <w:rFonts w:ascii="Times New Roman" w:eastAsia="Times New Roman" w:hAnsi="Times New Roman" w:cs="Times New Roman"/>
          <w:bCs/>
          <w:sz w:val="26"/>
          <w:szCs w:val="26"/>
          <w:lang w:eastAsia="x-none"/>
        </w:rPr>
        <w:t xml:space="preserve"> или нормативно-правовых актах РФ, регламентирующих проведение валютного регулирования и валютного контроля</w:t>
      </w:r>
      <w:r w:rsidRPr="00664489">
        <w:rPr>
          <w:rFonts w:ascii="Times New Roman" w:eastAsia="Times New Roman" w:hAnsi="Times New Roman" w:cs="Times New Roman"/>
          <w:bCs/>
          <w:sz w:val="26"/>
          <w:szCs w:val="26"/>
          <w:lang w:val="x-none" w:eastAsia="x-none"/>
        </w:rPr>
        <w:t xml:space="preserve">.  </w:t>
      </w:r>
    </w:p>
    <w:p w:rsidR="008C5C93" w:rsidRPr="00664489" w:rsidRDefault="008C5C93" w:rsidP="008C5C93">
      <w:pPr>
        <w:widowControl w:val="0"/>
        <w:spacing w:after="0"/>
        <w:ind w:firstLine="708"/>
        <w:jc w:val="both"/>
        <w:rPr>
          <w:rFonts w:ascii="Times New Roman" w:eastAsia="Times New Roman" w:hAnsi="Times New Roman" w:cs="Times New Roman"/>
          <w:bCs/>
          <w:sz w:val="26"/>
          <w:szCs w:val="26"/>
          <w:lang w:val="x-none" w:eastAsia="x-none"/>
        </w:rPr>
      </w:pPr>
      <w:r w:rsidRPr="00664489">
        <w:rPr>
          <w:rFonts w:ascii="Times New Roman" w:eastAsia="Times New Roman" w:hAnsi="Times New Roman" w:cs="Times New Roman"/>
          <w:bCs/>
          <w:sz w:val="26"/>
          <w:szCs w:val="26"/>
          <w:lang w:val="x-none" w:eastAsia="x-none"/>
        </w:rPr>
        <w:t xml:space="preserve">При  реализации  различных  видов  учебной  работы  используются разнообразные (в </w:t>
      </w:r>
      <w:proofErr w:type="spellStart"/>
      <w:r w:rsidRPr="00664489">
        <w:rPr>
          <w:rFonts w:ascii="Times New Roman" w:eastAsia="Times New Roman" w:hAnsi="Times New Roman" w:cs="Times New Roman"/>
          <w:bCs/>
          <w:sz w:val="26"/>
          <w:szCs w:val="26"/>
          <w:lang w:val="x-none" w:eastAsia="x-none"/>
        </w:rPr>
        <w:t>т.ч</w:t>
      </w:r>
      <w:proofErr w:type="spellEnd"/>
      <w:r w:rsidRPr="00664489">
        <w:rPr>
          <w:rFonts w:ascii="Times New Roman" w:eastAsia="Times New Roman" w:hAnsi="Times New Roman" w:cs="Times New Roman"/>
          <w:bCs/>
          <w:sz w:val="26"/>
          <w:szCs w:val="26"/>
          <w:lang w:val="x-none" w:eastAsia="x-none"/>
        </w:rPr>
        <w:t xml:space="preserve">. интерактивные) методы обучения, в частности, интерактивная доска для подготовки и проведения лекционных и семинарских занятий;  </w:t>
      </w:r>
    </w:p>
    <w:p w:rsidR="008C5C93" w:rsidRPr="00664489" w:rsidRDefault="008C5C93" w:rsidP="008C5C93">
      <w:pPr>
        <w:spacing w:after="0" w:line="240" w:lineRule="auto"/>
        <w:ind w:firstLine="708"/>
        <w:jc w:val="both"/>
        <w:rPr>
          <w:rFonts w:ascii="Times New Roman" w:eastAsia="Times New Roman" w:hAnsi="Times New Roman" w:cs="Times New Roman"/>
          <w:sz w:val="26"/>
          <w:szCs w:val="26"/>
          <w:lang w:val="x-none" w:eastAsia="x-none"/>
        </w:rPr>
      </w:pPr>
      <w:r w:rsidRPr="00664489">
        <w:rPr>
          <w:rFonts w:ascii="Times New Roman" w:eastAsia="Times New Roman" w:hAnsi="Times New Roman" w:cs="Times New Roman"/>
          <w:sz w:val="26"/>
          <w:szCs w:val="26"/>
          <w:lang w:val="x-none" w:eastAsia="x-none"/>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664489">
          <w:rPr>
            <w:rFonts w:ascii="Times New Roman" w:eastAsia="Times New Roman" w:hAnsi="Times New Roman" w:cs="Times New Roman"/>
            <w:sz w:val="26"/>
            <w:szCs w:val="26"/>
            <w:lang w:val="x-none" w:eastAsia="x-none"/>
          </w:rPr>
          <w:t>http://library.rsue.ru/</w:t>
        </w:r>
      </w:hyperlink>
      <w:r w:rsidRPr="00664489">
        <w:rPr>
          <w:rFonts w:ascii="Times New Roman" w:eastAsia="Times New Roman" w:hAnsi="Times New Roman" w:cs="Times New Roman"/>
          <w:sz w:val="26"/>
          <w:szCs w:val="26"/>
          <w:lang w:val="x-none" w:eastAsia="x-none"/>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C5C93" w:rsidRPr="00900F96" w:rsidRDefault="008C5C93" w:rsidP="008C5C93">
      <w:pPr>
        <w:widowControl w:val="0"/>
        <w:spacing w:after="0"/>
        <w:ind w:firstLine="708"/>
        <w:jc w:val="both"/>
        <w:rPr>
          <w:lang w:val="x-none"/>
        </w:rPr>
      </w:pPr>
    </w:p>
    <w:bookmarkEnd w:id="0"/>
    <w:p w:rsidR="00121A20" w:rsidRPr="008C5C93" w:rsidRDefault="00121A20">
      <w:pPr>
        <w:rPr>
          <w:lang w:val="x-none"/>
        </w:rPr>
      </w:pPr>
    </w:p>
    <w:sectPr w:rsidR="00121A20" w:rsidRPr="008C5C9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HGPPJP+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yriad Pro">
    <w:panose1 w:val="00000000000000000000"/>
    <w:charset w:val="00"/>
    <w:family w:val="swiss"/>
    <w:notTrueType/>
    <w:pitch w:val="variable"/>
    <w:sig w:usb0="20000287" w:usb1="00000001"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Times NR Cyr MT">
    <w:altName w:val="Times New Roman"/>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CD016B"/>
    <w:multiLevelType w:val="multilevel"/>
    <w:tmpl w:val="57CA4B8C"/>
    <w:lvl w:ilvl="0">
      <w:start w:val="1"/>
      <w:numFmt w:val="decimal"/>
      <w:lvlText w:val="%1."/>
      <w:lvlJc w:val="left"/>
      <w:pPr>
        <w:tabs>
          <w:tab w:val="num" w:pos="360"/>
        </w:tabs>
      </w:pPr>
    </w:lvl>
    <w:lvl w:ilvl="1">
      <w:start w:val="1"/>
      <w:numFmt w:val="decimal"/>
      <w:pStyle w:val="2"/>
      <w:lvlText w:val="%1.%2."/>
      <w:lvlJc w:val="left"/>
      <w:pPr>
        <w:tabs>
          <w:tab w:val="num" w:pos="360"/>
        </w:tabs>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
    <w:nsid w:val="68944E4A"/>
    <w:multiLevelType w:val="singleLevel"/>
    <w:tmpl w:val="0419000F"/>
    <w:lvl w:ilvl="0">
      <w:start w:val="3"/>
      <w:numFmt w:val="decimal"/>
      <w:lvlText w:val="%1."/>
      <w:lvlJc w:val="left"/>
      <w:pPr>
        <w:tabs>
          <w:tab w:val="num" w:pos="360"/>
        </w:tabs>
        <w:ind w:left="360" w:hanging="360"/>
      </w:pPr>
      <w:rPr>
        <w:rFonts w:hint="default"/>
      </w:rPr>
    </w:lvl>
  </w:abstractNum>
  <w:abstractNum w:abstractNumId="2">
    <w:nsid w:val="74B92E5D"/>
    <w:multiLevelType w:val="hybridMultilevel"/>
    <w:tmpl w:val="DACC74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3344B"/>
    <w:rsid w:val="00041FCB"/>
    <w:rsid w:val="00054864"/>
    <w:rsid w:val="00121A20"/>
    <w:rsid w:val="001F0BC7"/>
    <w:rsid w:val="002819B9"/>
    <w:rsid w:val="00507172"/>
    <w:rsid w:val="007868D0"/>
    <w:rsid w:val="007A3A59"/>
    <w:rsid w:val="00817F2A"/>
    <w:rsid w:val="008C5C93"/>
    <w:rsid w:val="00A8534D"/>
    <w:rsid w:val="00D051C2"/>
    <w:rsid w:val="00D31453"/>
    <w:rsid w:val="00E209E2"/>
    <w:rsid w:val="00E6495D"/>
    <w:rsid w:val="00FF6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0"/>
    <w:qFormat/>
    <w:rsid w:val="008C5C93"/>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
    <w:next w:val="a"/>
    <w:link w:val="20"/>
    <w:qFormat/>
    <w:rsid w:val="008C5C93"/>
    <w:pPr>
      <w:keepNext/>
      <w:numPr>
        <w:ilvl w:val="1"/>
        <w:numId w:val="1"/>
      </w:numPr>
      <w:spacing w:after="0" w:line="240" w:lineRule="auto"/>
      <w:outlineLvl w:val="1"/>
    </w:pPr>
    <w:rPr>
      <w:rFonts w:ascii="Times New Roman" w:eastAsia="Times New Roman" w:hAnsi="Times New Roman" w:cs="Times New Roman"/>
      <w:b/>
      <w:sz w:val="24"/>
      <w:szCs w:val="20"/>
    </w:rPr>
  </w:style>
  <w:style w:type="paragraph" w:styleId="3">
    <w:name w:val="heading 3"/>
    <w:basedOn w:val="a"/>
    <w:next w:val="a"/>
    <w:link w:val="30"/>
    <w:qFormat/>
    <w:rsid w:val="008C5C93"/>
    <w:pPr>
      <w:keepNext/>
      <w:tabs>
        <w:tab w:val="num" w:pos="426"/>
      </w:tabs>
      <w:spacing w:after="0" w:line="360" w:lineRule="auto"/>
      <w:ind w:firstLine="567"/>
      <w:jc w:val="center"/>
      <w:outlineLvl w:val="2"/>
    </w:pPr>
    <w:rPr>
      <w:rFonts w:ascii="Times New Roman" w:eastAsia="Times New Roman" w:hAnsi="Times New Roman" w:cs="Times New Roman"/>
      <w:b/>
      <w:sz w:val="28"/>
      <w:szCs w:val="20"/>
    </w:rPr>
  </w:style>
  <w:style w:type="paragraph" w:styleId="4">
    <w:name w:val="heading 4"/>
    <w:basedOn w:val="a"/>
    <w:next w:val="a"/>
    <w:link w:val="40"/>
    <w:qFormat/>
    <w:rsid w:val="008C5C93"/>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8C5C93"/>
    <w:pPr>
      <w:widowControl w:val="0"/>
      <w:autoSpaceDE w:val="0"/>
      <w:autoSpaceDN w:val="0"/>
      <w:adjustRightInd w:val="0"/>
      <w:spacing w:before="240" w:after="60" w:line="240" w:lineRule="auto"/>
      <w:outlineLvl w:val="4"/>
    </w:pPr>
    <w:rPr>
      <w:rFonts w:ascii="Times New Roman" w:eastAsia="Times New Roman" w:hAnsi="Times New Roman" w:cs="Times New Roman"/>
      <w:b/>
      <w:i/>
      <w:sz w:val="26"/>
      <w:szCs w:val="20"/>
    </w:rPr>
  </w:style>
  <w:style w:type="paragraph" w:styleId="6">
    <w:name w:val="heading 6"/>
    <w:basedOn w:val="a"/>
    <w:next w:val="a"/>
    <w:link w:val="60"/>
    <w:qFormat/>
    <w:rsid w:val="008C5C93"/>
    <w:pPr>
      <w:widowControl w:val="0"/>
      <w:autoSpaceDE w:val="0"/>
      <w:autoSpaceDN w:val="0"/>
      <w:adjustRightInd w:val="0"/>
      <w:spacing w:before="240" w:after="60" w:line="240" w:lineRule="auto"/>
      <w:outlineLvl w:val="5"/>
    </w:pPr>
    <w:rPr>
      <w:rFonts w:ascii="Times New Roman" w:eastAsia="Times New Roman" w:hAnsi="Times New Roman" w:cs="Times New Roman"/>
      <w:b/>
      <w:szCs w:val="20"/>
    </w:rPr>
  </w:style>
  <w:style w:type="paragraph" w:styleId="7">
    <w:name w:val="heading 7"/>
    <w:basedOn w:val="a"/>
    <w:next w:val="a"/>
    <w:link w:val="70"/>
    <w:qFormat/>
    <w:rsid w:val="008C5C93"/>
    <w:pPr>
      <w:keepNext/>
      <w:shd w:val="clear" w:color="auto" w:fill="FFFFFF"/>
      <w:spacing w:after="0" w:line="240" w:lineRule="auto"/>
      <w:jc w:val="both"/>
      <w:outlineLvl w:val="6"/>
    </w:pPr>
    <w:rPr>
      <w:rFonts w:ascii="Times New Roman" w:eastAsia="Times New Roman" w:hAnsi="Times New Roman" w:cs="Times New Roman"/>
      <w:b/>
      <w:color w:val="000000"/>
      <w:sz w:val="28"/>
      <w:szCs w:val="20"/>
    </w:rPr>
  </w:style>
  <w:style w:type="paragraph" w:styleId="8">
    <w:name w:val="heading 8"/>
    <w:basedOn w:val="a"/>
    <w:next w:val="a"/>
    <w:link w:val="80"/>
    <w:qFormat/>
    <w:rsid w:val="008C5C93"/>
    <w:pPr>
      <w:keepNext/>
      <w:shd w:val="clear" w:color="auto" w:fill="FFFFFF"/>
      <w:autoSpaceDE w:val="0"/>
      <w:autoSpaceDN w:val="0"/>
      <w:adjustRightInd w:val="0"/>
      <w:spacing w:after="0" w:line="360" w:lineRule="auto"/>
      <w:ind w:firstLine="567"/>
      <w:outlineLvl w:val="7"/>
    </w:pPr>
    <w:rPr>
      <w:rFonts w:ascii="Times New Roman" w:eastAsia="Times New Roman" w:hAnsi="Times New Roman" w:cs="Times New Roman"/>
      <w:color w:val="000000"/>
      <w:sz w:val="28"/>
      <w:szCs w:val="20"/>
    </w:rPr>
  </w:style>
  <w:style w:type="paragraph" w:styleId="9">
    <w:name w:val="heading 9"/>
    <w:basedOn w:val="a"/>
    <w:next w:val="a"/>
    <w:link w:val="90"/>
    <w:qFormat/>
    <w:rsid w:val="008C5C93"/>
    <w:pPr>
      <w:spacing w:before="240" w:after="60" w:line="240" w:lineRule="auto"/>
      <w:outlineLvl w:val="8"/>
    </w:pPr>
    <w:rPr>
      <w:rFonts w:ascii="Arial" w:eastAsia="Times New Roman" w:hAnsi="Arial" w:cs="Times New Roman"/>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FF6707"/>
    <w:pPr>
      <w:spacing w:after="0" w:line="240" w:lineRule="auto"/>
    </w:pPr>
    <w:rPr>
      <w:rFonts w:ascii="Tahoma" w:hAnsi="Tahoma" w:cs="Tahoma"/>
      <w:sz w:val="16"/>
      <w:szCs w:val="16"/>
    </w:rPr>
  </w:style>
  <w:style w:type="character" w:customStyle="1" w:styleId="a4">
    <w:name w:val="Текст выноски Знак"/>
    <w:basedOn w:val="a0"/>
    <w:link w:val="a3"/>
    <w:rsid w:val="00FF6707"/>
    <w:rPr>
      <w:rFonts w:ascii="Tahoma" w:hAnsi="Tahoma" w:cs="Tahoma"/>
      <w:sz w:val="16"/>
      <w:szCs w:val="16"/>
    </w:rPr>
  </w:style>
  <w:style w:type="character" w:customStyle="1" w:styleId="10">
    <w:name w:val="Заголовок 1 Знак"/>
    <w:basedOn w:val="a0"/>
    <w:link w:val="1"/>
    <w:rsid w:val="008C5C93"/>
    <w:rPr>
      <w:rFonts w:ascii="Times New Roman" w:eastAsia="Times New Roman" w:hAnsi="Times New Roman" w:cs="Times New Roman"/>
      <w:sz w:val="28"/>
      <w:szCs w:val="24"/>
      <w:lang w:val="ru-RU" w:eastAsia="ru-RU"/>
    </w:rPr>
  </w:style>
  <w:style w:type="character" w:customStyle="1" w:styleId="20">
    <w:name w:val="Заголовок 2 Знак"/>
    <w:basedOn w:val="a0"/>
    <w:link w:val="2"/>
    <w:rsid w:val="008C5C93"/>
    <w:rPr>
      <w:rFonts w:ascii="Times New Roman" w:eastAsia="Times New Roman" w:hAnsi="Times New Roman" w:cs="Times New Roman"/>
      <w:b/>
      <w:sz w:val="24"/>
      <w:szCs w:val="20"/>
      <w:lang w:val="ru-RU" w:eastAsia="ru-RU"/>
    </w:rPr>
  </w:style>
  <w:style w:type="character" w:customStyle="1" w:styleId="30">
    <w:name w:val="Заголовок 3 Знак"/>
    <w:basedOn w:val="a0"/>
    <w:link w:val="3"/>
    <w:rsid w:val="008C5C93"/>
    <w:rPr>
      <w:rFonts w:ascii="Times New Roman" w:eastAsia="Times New Roman" w:hAnsi="Times New Roman" w:cs="Times New Roman"/>
      <w:b/>
      <w:sz w:val="28"/>
      <w:szCs w:val="20"/>
      <w:lang w:val="ru-RU" w:eastAsia="ru-RU"/>
    </w:rPr>
  </w:style>
  <w:style w:type="character" w:customStyle="1" w:styleId="40">
    <w:name w:val="Заголовок 4 Знак"/>
    <w:basedOn w:val="a0"/>
    <w:link w:val="4"/>
    <w:rsid w:val="008C5C93"/>
    <w:rPr>
      <w:rFonts w:ascii="Times New Roman" w:eastAsia="Times New Roman" w:hAnsi="Times New Roman" w:cs="Times New Roman"/>
      <w:b/>
      <w:bCs/>
      <w:sz w:val="28"/>
      <w:szCs w:val="28"/>
      <w:lang w:val="ru-RU" w:eastAsia="ru-RU"/>
    </w:rPr>
  </w:style>
  <w:style w:type="character" w:customStyle="1" w:styleId="50">
    <w:name w:val="Заголовок 5 Знак"/>
    <w:basedOn w:val="a0"/>
    <w:link w:val="5"/>
    <w:rsid w:val="008C5C93"/>
    <w:rPr>
      <w:rFonts w:ascii="Times New Roman" w:eastAsia="Times New Roman" w:hAnsi="Times New Roman" w:cs="Times New Roman"/>
      <w:b/>
      <w:i/>
      <w:sz w:val="26"/>
      <w:szCs w:val="20"/>
      <w:lang w:val="ru-RU" w:eastAsia="ru-RU"/>
    </w:rPr>
  </w:style>
  <w:style w:type="character" w:customStyle="1" w:styleId="60">
    <w:name w:val="Заголовок 6 Знак"/>
    <w:basedOn w:val="a0"/>
    <w:link w:val="6"/>
    <w:rsid w:val="008C5C93"/>
    <w:rPr>
      <w:rFonts w:ascii="Times New Roman" w:eastAsia="Times New Roman" w:hAnsi="Times New Roman" w:cs="Times New Roman"/>
      <w:b/>
      <w:szCs w:val="20"/>
      <w:lang w:val="ru-RU" w:eastAsia="ru-RU"/>
    </w:rPr>
  </w:style>
  <w:style w:type="character" w:customStyle="1" w:styleId="70">
    <w:name w:val="Заголовок 7 Знак"/>
    <w:basedOn w:val="a0"/>
    <w:link w:val="7"/>
    <w:rsid w:val="008C5C93"/>
    <w:rPr>
      <w:rFonts w:ascii="Times New Roman" w:eastAsia="Times New Roman" w:hAnsi="Times New Roman" w:cs="Times New Roman"/>
      <w:b/>
      <w:color w:val="000000"/>
      <w:sz w:val="28"/>
      <w:szCs w:val="20"/>
      <w:shd w:val="clear" w:color="auto" w:fill="FFFFFF"/>
      <w:lang w:val="ru-RU" w:eastAsia="ru-RU"/>
    </w:rPr>
  </w:style>
  <w:style w:type="character" w:customStyle="1" w:styleId="80">
    <w:name w:val="Заголовок 8 Знак"/>
    <w:basedOn w:val="a0"/>
    <w:link w:val="8"/>
    <w:rsid w:val="008C5C93"/>
    <w:rPr>
      <w:rFonts w:ascii="Times New Roman" w:eastAsia="Times New Roman" w:hAnsi="Times New Roman" w:cs="Times New Roman"/>
      <w:color w:val="000000"/>
      <w:sz w:val="28"/>
      <w:szCs w:val="20"/>
      <w:shd w:val="clear" w:color="auto" w:fill="FFFFFF"/>
      <w:lang w:val="ru-RU" w:eastAsia="ru-RU"/>
    </w:rPr>
  </w:style>
  <w:style w:type="character" w:customStyle="1" w:styleId="90">
    <w:name w:val="Заголовок 9 Знак"/>
    <w:basedOn w:val="a0"/>
    <w:link w:val="9"/>
    <w:rsid w:val="008C5C93"/>
    <w:rPr>
      <w:rFonts w:ascii="Arial" w:eastAsia="Times New Roman" w:hAnsi="Arial" w:cs="Times New Roman"/>
      <w:lang w:val="x-none" w:eastAsia="x-none"/>
    </w:rPr>
  </w:style>
  <w:style w:type="numbering" w:customStyle="1" w:styleId="11">
    <w:name w:val="Нет списка1"/>
    <w:next w:val="a2"/>
    <w:semiHidden/>
    <w:unhideWhenUsed/>
    <w:rsid w:val="008C5C93"/>
  </w:style>
  <w:style w:type="paragraph" w:styleId="a5">
    <w:name w:val="Body Text"/>
    <w:basedOn w:val="a"/>
    <w:link w:val="a6"/>
    <w:rsid w:val="008C5C93"/>
    <w:pPr>
      <w:spacing w:after="0" w:line="240" w:lineRule="auto"/>
      <w:jc w:val="both"/>
    </w:pPr>
    <w:rPr>
      <w:rFonts w:ascii="Times New Roman" w:eastAsia="Times New Roman" w:hAnsi="Times New Roman" w:cs="Times New Roman"/>
      <w:szCs w:val="24"/>
      <w:lang w:val="x-none" w:eastAsia="x-none"/>
    </w:rPr>
  </w:style>
  <w:style w:type="character" w:customStyle="1" w:styleId="a6">
    <w:name w:val="Основной текст Знак"/>
    <w:basedOn w:val="a0"/>
    <w:link w:val="a5"/>
    <w:rsid w:val="008C5C93"/>
    <w:rPr>
      <w:rFonts w:ascii="Times New Roman" w:eastAsia="Times New Roman" w:hAnsi="Times New Roman" w:cs="Times New Roman"/>
      <w:szCs w:val="24"/>
      <w:lang w:val="x-none" w:eastAsia="x-none"/>
    </w:rPr>
  </w:style>
  <w:style w:type="paragraph" w:styleId="a7">
    <w:name w:val="Body Text Indent"/>
    <w:basedOn w:val="a"/>
    <w:link w:val="a8"/>
    <w:rsid w:val="008C5C93"/>
    <w:pPr>
      <w:spacing w:after="0" w:line="240" w:lineRule="auto"/>
      <w:ind w:left="720" w:hanging="720"/>
    </w:pPr>
    <w:rPr>
      <w:rFonts w:ascii="Times New Roman" w:eastAsia="Times New Roman" w:hAnsi="Times New Roman" w:cs="Times New Roman"/>
      <w:sz w:val="24"/>
      <w:szCs w:val="24"/>
      <w:lang w:val="x-none" w:eastAsia="x-none"/>
    </w:rPr>
  </w:style>
  <w:style w:type="character" w:customStyle="1" w:styleId="a8">
    <w:name w:val="Основной текст с отступом Знак"/>
    <w:basedOn w:val="a0"/>
    <w:link w:val="a7"/>
    <w:rsid w:val="008C5C93"/>
    <w:rPr>
      <w:rFonts w:ascii="Times New Roman" w:eastAsia="Times New Roman" w:hAnsi="Times New Roman" w:cs="Times New Roman"/>
      <w:sz w:val="24"/>
      <w:szCs w:val="24"/>
      <w:lang w:val="x-none" w:eastAsia="x-none"/>
    </w:rPr>
  </w:style>
  <w:style w:type="paragraph" w:styleId="31">
    <w:name w:val="Body Text 3"/>
    <w:basedOn w:val="a"/>
    <w:link w:val="32"/>
    <w:rsid w:val="008C5C93"/>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8C5C93"/>
    <w:rPr>
      <w:rFonts w:ascii="Times New Roman" w:eastAsia="Times New Roman" w:hAnsi="Times New Roman" w:cs="Times New Roman"/>
      <w:sz w:val="16"/>
      <w:szCs w:val="16"/>
      <w:lang w:val="ru-RU" w:eastAsia="ru-RU"/>
    </w:rPr>
  </w:style>
  <w:style w:type="table" w:styleId="a9">
    <w:name w:val="Table Grid"/>
    <w:basedOn w:val="a1"/>
    <w:rsid w:val="008C5C9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
    <w:link w:val="34"/>
    <w:rsid w:val="008C5C93"/>
    <w:pPr>
      <w:autoSpaceDE w:val="0"/>
      <w:autoSpaceDN w:val="0"/>
      <w:spacing w:after="0" w:line="360" w:lineRule="auto"/>
      <w:ind w:firstLine="567"/>
    </w:pPr>
    <w:rPr>
      <w:rFonts w:ascii="Times New Roman" w:eastAsia="Times New Roman" w:hAnsi="Times New Roman" w:cs="Times New Roman"/>
      <w:sz w:val="28"/>
      <w:szCs w:val="28"/>
    </w:rPr>
  </w:style>
  <w:style w:type="character" w:customStyle="1" w:styleId="34">
    <w:name w:val="Основной текст с отступом 3 Знак"/>
    <w:basedOn w:val="a0"/>
    <w:link w:val="33"/>
    <w:rsid w:val="008C5C93"/>
    <w:rPr>
      <w:rFonts w:ascii="Times New Roman" w:eastAsia="Times New Roman" w:hAnsi="Times New Roman" w:cs="Times New Roman"/>
      <w:sz w:val="28"/>
      <w:szCs w:val="28"/>
      <w:lang w:val="ru-RU" w:eastAsia="ru-RU"/>
    </w:rPr>
  </w:style>
  <w:style w:type="paragraph" w:styleId="aa">
    <w:name w:val="Title"/>
    <w:basedOn w:val="a"/>
    <w:link w:val="ab"/>
    <w:qFormat/>
    <w:rsid w:val="008C5C93"/>
    <w:pPr>
      <w:spacing w:after="0" w:line="240" w:lineRule="auto"/>
      <w:jc w:val="center"/>
    </w:pPr>
    <w:rPr>
      <w:rFonts w:ascii="Times New Roman" w:eastAsia="Times New Roman" w:hAnsi="Times New Roman" w:cs="Times New Roman"/>
      <w:sz w:val="28"/>
      <w:szCs w:val="24"/>
      <w:lang w:val="x-none" w:eastAsia="x-none"/>
    </w:rPr>
  </w:style>
  <w:style w:type="character" w:customStyle="1" w:styleId="ab">
    <w:name w:val="Название Знак"/>
    <w:basedOn w:val="a0"/>
    <w:link w:val="aa"/>
    <w:rsid w:val="008C5C93"/>
    <w:rPr>
      <w:rFonts w:ascii="Times New Roman" w:eastAsia="Times New Roman" w:hAnsi="Times New Roman" w:cs="Times New Roman"/>
      <w:sz w:val="28"/>
      <w:szCs w:val="24"/>
      <w:lang w:val="x-none" w:eastAsia="x-none"/>
    </w:rPr>
  </w:style>
  <w:style w:type="paragraph" w:customStyle="1" w:styleId="Web">
    <w:name w:val="Обычный (Web)"/>
    <w:basedOn w:val="a"/>
    <w:rsid w:val="008C5C93"/>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Indent 2"/>
    <w:basedOn w:val="a"/>
    <w:link w:val="22"/>
    <w:rsid w:val="008C5C9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8C5C93"/>
    <w:rPr>
      <w:rFonts w:ascii="Times New Roman" w:eastAsia="Times New Roman" w:hAnsi="Times New Roman" w:cs="Times New Roman"/>
      <w:sz w:val="24"/>
      <w:szCs w:val="24"/>
      <w:lang w:val="ru-RU" w:eastAsia="ru-RU"/>
    </w:rPr>
  </w:style>
  <w:style w:type="paragraph" w:customStyle="1" w:styleId="12">
    <w:name w:val="Обычный1"/>
    <w:rsid w:val="008C5C93"/>
    <w:pPr>
      <w:widowControl w:val="0"/>
      <w:spacing w:after="0" w:line="240" w:lineRule="auto"/>
    </w:pPr>
    <w:rPr>
      <w:rFonts w:ascii="Times New Roman" w:eastAsia="Times New Roman" w:hAnsi="Times New Roman" w:cs="Times New Roman"/>
      <w:b/>
      <w:snapToGrid w:val="0"/>
      <w:sz w:val="20"/>
      <w:szCs w:val="20"/>
    </w:rPr>
  </w:style>
  <w:style w:type="character" w:styleId="ac">
    <w:name w:val="page number"/>
    <w:basedOn w:val="a0"/>
    <w:rsid w:val="008C5C93"/>
  </w:style>
  <w:style w:type="paragraph" w:styleId="ad">
    <w:name w:val="header"/>
    <w:basedOn w:val="a"/>
    <w:link w:val="ae"/>
    <w:rsid w:val="008C5C93"/>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e">
    <w:name w:val="Верхний колонтитул Знак"/>
    <w:basedOn w:val="a0"/>
    <w:link w:val="ad"/>
    <w:rsid w:val="008C5C93"/>
    <w:rPr>
      <w:rFonts w:ascii="Times New Roman" w:eastAsia="Times New Roman" w:hAnsi="Times New Roman" w:cs="Times New Roman"/>
      <w:sz w:val="20"/>
      <w:szCs w:val="20"/>
      <w:lang w:val="ru-RU" w:eastAsia="ru-RU"/>
    </w:rPr>
  </w:style>
  <w:style w:type="paragraph" w:styleId="23">
    <w:name w:val="Body Text 2"/>
    <w:basedOn w:val="a"/>
    <w:link w:val="24"/>
    <w:rsid w:val="008C5C93"/>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0"/>
    </w:rPr>
  </w:style>
  <w:style w:type="character" w:customStyle="1" w:styleId="24">
    <w:name w:val="Основной текст 2 Знак"/>
    <w:basedOn w:val="a0"/>
    <w:link w:val="23"/>
    <w:rsid w:val="008C5C93"/>
    <w:rPr>
      <w:rFonts w:ascii="Times New Roman" w:eastAsia="Times New Roman" w:hAnsi="Times New Roman" w:cs="Times New Roman"/>
      <w:color w:val="000000"/>
      <w:sz w:val="28"/>
      <w:szCs w:val="20"/>
      <w:shd w:val="clear" w:color="auto" w:fill="FFFFFF"/>
      <w:lang w:val="ru-RU" w:eastAsia="ru-RU"/>
    </w:rPr>
  </w:style>
  <w:style w:type="paragraph" w:styleId="af">
    <w:name w:val="Block Text"/>
    <w:basedOn w:val="a"/>
    <w:rsid w:val="008C5C93"/>
    <w:pPr>
      <w:spacing w:after="0" w:line="360" w:lineRule="auto"/>
      <w:ind w:left="-284" w:right="-285"/>
      <w:jc w:val="center"/>
    </w:pPr>
    <w:rPr>
      <w:rFonts w:ascii="Times New Roman" w:eastAsia="Times New Roman" w:hAnsi="Times New Roman" w:cs="Times New Roman"/>
      <w:b/>
      <w:sz w:val="28"/>
      <w:szCs w:val="20"/>
    </w:rPr>
  </w:style>
  <w:style w:type="paragraph" w:styleId="af0">
    <w:name w:val="List Paragraph"/>
    <w:basedOn w:val="a"/>
    <w:uiPriority w:val="34"/>
    <w:qFormat/>
    <w:rsid w:val="008C5C93"/>
    <w:pPr>
      <w:spacing w:after="0" w:line="240" w:lineRule="auto"/>
      <w:ind w:left="708"/>
    </w:pPr>
    <w:rPr>
      <w:rFonts w:ascii="Times New Roman" w:eastAsia="Times New Roman" w:hAnsi="Times New Roman" w:cs="Times New Roman"/>
      <w:sz w:val="24"/>
      <w:szCs w:val="24"/>
    </w:rPr>
  </w:style>
  <w:style w:type="character" w:styleId="af1">
    <w:name w:val="Hyperlink"/>
    <w:rsid w:val="008C5C93"/>
    <w:rPr>
      <w:color w:val="0000FF"/>
      <w:u w:val="single"/>
    </w:rPr>
  </w:style>
  <w:style w:type="paragraph" w:styleId="af2">
    <w:name w:val="footer"/>
    <w:basedOn w:val="a"/>
    <w:link w:val="af3"/>
    <w:rsid w:val="008C5C93"/>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3">
    <w:name w:val="Нижний колонтитул Знак"/>
    <w:basedOn w:val="a0"/>
    <w:link w:val="af2"/>
    <w:rsid w:val="008C5C93"/>
    <w:rPr>
      <w:rFonts w:ascii="Times New Roman" w:eastAsia="Times New Roman" w:hAnsi="Times New Roman" w:cs="Times New Roman"/>
      <w:sz w:val="24"/>
      <w:szCs w:val="24"/>
      <w:lang w:val="x-none" w:eastAsia="x-none"/>
    </w:rPr>
  </w:style>
  <w:style w:type="paragraph" w:customStyle="1" w:styleId="ConsNormal">
    <w:name w:val="ConsNormal"/>
    <w:rsid w:val="008C5C93"/>
    <w:pPr>
      <w:autoSpaceDE w:val="0"/>
      <w:autoSpaceDN w:val="0"/>
      <w:adjustRightInd w:val="0"/>
      <w:spacing w:after="0" w:line="240" w:lineRule="auto"/>
      <w:ind w:firstLine="720"/>
    </w:pPr>
    <w:rPr>
      <w:rFonts w:ascii="Arial" w:eastAsia="Times New Roman" w:hAnsi="Arial" w:cs="Arial"/>
      <w:sz w:val="28"/>
      <w:szCs w:val="28"/>
    </w:rPr>
  </w:style>
  <w:style w:type="paragraph" w:customStyle="1" w:styleId="ConsPlusNormal">
    <w:name w:val="ConsPlusNormal"/>
    <w:rsid w:val="008C5C9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4">
    <w:name w:val="List"/>
    <w:basedOn w:val="a"/>
    <w:rsid w:val="008C5C93"/>
    <w:pPr>
      <w:spacing w:after="0" w:line="240" w:lineRule="auto"/>
      <w:ind w:left="283" w:hanging="283"/>
    </w:pPr>
    <w:rPr>
      <w:rFonts w:ascii="Times New Roman" w:eastAsia="Times New Roman" w:hAnsi="Times New Roman" w:cs="Times New Roman"/>
      <w:sz w:val="20"/>
      <w:szCs w:val="20"/>
    </w:rPr>
  </w:style>
  <w:style w:type="paragraph" w:styleId="af5">
    <w:name w:val="Plain Text"/>
    <w:basedOn w:val="a"/>
    <w:link w:val="af6"/>
    <w:rsid w:val="008C5C93"/>
    <w:pPr>
      <w:spacing w:after="0" w:line="240" w:lineRule="auto"/>
    </w:pPr>
    <w:rPr>
      <w:rFonts w:ascii="Courier New" w:eastAsia="Times New Roman" w:hAnsi="Courier New" w:cs="Times New Roman"/>
      <w:sz w:val="20"/>
      <w:szCs w:val="20"/>
    </w:rPr>
  </w:style>
  <w:style w:type="character" w:customStyle="1" w:styleId="af6">
    <w:name w:val="Текст Знак"/>
    <w:basedOn w:val="a0"/>
    <w:link w:val="af5"/>
    <w:rsid w:val="008C5C93"/>
    <w:rPr>
      <w:rFonts w:ascii="Courier New" w:eastAsia="Times New Roman" w:hAnsi="Courier New" w:cs="Times New Roman"/>
      <w:sz w:val="20"/>
      <w:szCs w:val="20"/>
      <w:lang w:val="ru-RU" w:eastAsia="ru-RU"/>
    </w:rPr>
  </w:style>
  <w:style w:type="paragraph" w:customStyle="1" w:styleId="FR2">
    <w:name w:val="FR2"/>
    <w:rsid w:val="008C5C93"/>
    <w:pPr>
      <w:widowControl w:val="0"/>
      <w:autoSpaceDE w:val="0"/>
      <w:autoSpaceDN w:val="0"/>
      <w:adjustRightInd w:val="0"/>
      <w:spacing w:after="0" w:line="319" w:lineRule="auto"/>
      <w:jc w:val="both"/>
    </w:pPr>
    <w:rPr>
      <w:rFonts w:ascii="Arial" w:eastAsia="Times New Roman" w:hAnsi="Arial" w:cs="Arial"/>
      <w:sz w:val="18"/>
      <w:szCs w:val="18"/>
    </w:rPr>
  </w:style>
  <w:style w:type="paragraph" w:customStyle="1" w:styleId="af7">
    <w:name w:val="Знак"/>
    <w:basedOn w:val="a"/>
    <w:rsid w:val="008C5C93"/>
    <w:pPr>
      <w:spacing w:before="100" w:beforeAutospacing="1" w:after="100" w:afterAutospacing="1" w:line="240" w:lineRule="auto"/>
    </w:pPr>
    <w:rPr>
      <w:rFonts w:ascii="Tahoma" w:eastAsia="Times New Roman" w:hAnsi="Tahoma" w:cs="Tahoma"/>
      <w:sz w:val="20"/>
      <w:szCs w:val="20"/>
    </w:rPr>
  </w:style>
  <w:style w:type="paragraph" w:styleId="af8">
    <w:name w:val="Normal (Web)"/>
    <w:basedOn w:val="a"/>
    <w:unhideWhenUsed/>
    <w:rsid w:val="008C5C93"/>
    <w:pPr>
      <w:spacing w:before="100" w:beforeAutospacing="1" w:after="100" w:afterAutospacing="1" w:line="240" w:lineRule="auto"/>
    </w:pPr>
    <w:rPr>
      <w:rFonts w:ascii="Times New Roman" w:eastAsia="Times New Roman" w:hAnsi="Times New Roman" w:cs="Times New Roman"/>
      <w:sz w:val="24"/>
      <w:szCs w:val="24"/>
    </w:rPr>
  </w:style>
  <w:style w:type="character" w:styleId="af9">
    <w:name w:val="Strong"/>
    <w:qFormat/>
    <w:rsid w:val="008C5C93"/>
    <w:rPr>
      <w:b/>
      <w:bCs/>
    </w:rPr>
  </w:style>
  <w:style w:type="character" w:customStyle="1" w:styleId="13">
    <w:name w:val="Нижний колонтитул Знак1"/>
    <w:uiPriority w:val="99"/>
    <w:rsid w:val="008C5C93"/>
    <w:rPr>
      <w:sz w:val="24"/>
      <w:szCs w:val="24"/>
    </w:rPr>
  </w:style>
  <w:style w:type="paragraph" w:customStyle="1" w:styleId="14">
    <w:name w:val="заголовок 1"/>
    <w:basedOn w:val="a"/>
    <w:next w:val="a"/>
    <w:rsid w:val="008C5C93"/>
    <w:pPr>
      <w:keepNext/>
      <w:autoSpaceDE w:val="0"/>
      <w:autoSpaceDN w:val="0"/>
      <w:spacing w:after="0" w:line="240" w:lineRule="auto"/>
      <w:jc w:val="center"/>
      <w:outlineLvl w:val="0"/>
    </w:pPr>
    <w:rPr>
      <w:rFonts w:ascii="Times New Roman" w:eastAsia="Times New Roman" w:hAnsi="Times New Roman" w:cs="Times New Roman"/>
      <w:b/>
      <w:bCs/>
      <w:sz w:val="28"/>
      <w:szCs w:val="28"/>
    </w:rPr>
  </w:style>
  <w:style w:type="paragraph" w:styleId="afa">
    <w:name w:val="List Bullet"/>
    <w:basedOn w:val="a"/>
    <w:autoRedefine/>
    <w:rsid w:val="008C5C93"/>
    <w:pPr>
      <w:widowControl w:val="0"/>
      <w:tabs>
        <w:tab w:val="num" w:pos="360"/>
        <w:tab w:val="num" w:pos="1429"/>
      </w:tabs>
      <w:spacing w:after="0" w:line="240" w:lineRule="auto"/>
      <w:ind w:left="360" w:hanging="360"/>
    </w:pPr>
    <w:rPr>
      <w:rFonts w:ascii="Times New Roman" w:eastAsia="Times New Roman" w:hAnsi="Times New Roman" w:cs="Times New Roman"/>
      <w:sz w:val="20"/>
      <w:szCs w:val="20"/>
    </w:rPr>
  </w:style>
  <w:style w:type="paragraph" w:customStyle="1" w:styleId="110">
    <w:name w:val="Знак Знак Знак1 Знак Знак Знак Знак Знак Знак1 Знак Знак Знак Знак Знак Знак Знак"/>
    <w:basedOn w:val="ad"/>
    <w:rsid w:val="008C5C93"/>
    <w:pPr>
      <w:tabs>
        <w:tab w:val="clear" w:pos="4153"/>
        <w:tab w:val="clear" w:pos="8306"/>
      </w:tabs>
      <w:ind w:right="40" w:firstLine="720"/>
      <w:jc w:val="both"/>
    </w:pPr>
    <w:rPr>
      <w:rFonts w:eastAsia="Symbol"/>
      <w:sz w:val="28"/>
    </w:rPr>
  </w:style>
  <w:style w:type="paragraph" w:customStyle="1" w:styleId="15">
    <w:name w:val="Абзац списка1"/>
    <w:basedOn w:val="a"/>
    <w:qFormat/>
    <w:rsid w:val="008C5C93"/>
    <w:pPr>
      <w:ind w:left="720"/>
      <w:contextualSpacing/>
    </w:pPr>
    <w:rPr>
      <w:rFonts w:ascii="Calibri" w:eastAsia="Calibri" w:hAnsi="Calibri" w:cs="Times New Roman"/>
    </w:rPr>
  </w:style>
  <w:style w:type="character" w:customStyle="1" w:styleId="FontStyle62">
    <w:name w:val="Font Style62"/>
    <w:rsid w:val="008C5C93"/>
    <w:rPr>
      <w:rFonts w:ascii="Times New Roman" w:hAnsi="Times New Roman" w:cs="Times New Roman"/>
      <w:sz w:val="16"/>
      <w:szCs w:val="16"/>
    </w:rPr>
  </w:style>
  <w:style w:type="paragraph" w:styleId="25">
    <w:name w:val="toc 2"/>
    <w:basedOn w:val="a"/>
    <w:next w:val="a"/>
    <w:autoRedefine/>
    <w:rsid w:val="008C5C93"/>
    <w:pPr>
      <w:spacing w:after="0" w:line="240" w:lineRule="auto"/>
      <w:ind w:left="200"/>
    </w:pPr>
    <w:rPr>
      <w:rFonts w:ascii="MS Sans Serif" w:eastAsia="Times New Roman" w:hAnsi="MS Sans Serif" w:cs="Times New Roman"/>
      <w:sz w:val="20"/>
      <w:szCs w:val="20"/>
    </w:rPr>
  </w:style>
  <w:style w:type="paragraph" w:styleId="afb">
    <w:name w:val="No Spacing"/>
    <w:qFormat/>
    <w:rsid w:val="008C5C93"/>
    <w:pPr>
      <w:spacing w:after="0" w:line="240" w:lineRule="auto"/>
    </w:pPr>
    <w:rPr>
      <w:rFonts w:ascii="Calibri" w:eastAsia="Calibri" w:hAnsi="Calibri" w:cs="Times New Roman"/>
    </w:rPr>
  </w:style>
  <w:style w:type="paragraph" w:customStyle="1" w:styleId="Iauiue">
    <w:name w:val="Iau.iue"/>
    <w:basedOn w:val="a"/>
    <w:next w:val="a"/>
    <w:rsid w:val="008C5C93"/>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Default">
    <w:name w:val="Default"/>
    <w:rsid w:val="008C5C93"/>
    <w:pPr>
      <w:autoSpaceDE w:val="0"/>
      <w:autoSpaceDN w:val="0"/>
      <w:adjustRightInd w:val="0"/>
      <w:spacing w:after="0" w:line="240" w:lineRule="auto"/>
    </w:pPr>
    <w:rPr>
      <w:rFonts w:ascii="HGPPJP+TimesNewRoman,Bold" w:eastAsia="Calibri" w:hAnsi="HGPPJP+TimesNewRoman,Bold" w:cs="HGPPJP+TimesNewRoman,Bold"/>
      <w:color w:val="000000"/>
      <w:sz w:val="24"/>
      <w:szCs w:val="24"/>
    </w:rPr>
  </w:style>
  <w:style w:type="paragraph" w:customStyle="1" w:styleId="Iniiaiieoaeno2">
    <w:name w:val="Iniiaiie oaeno 2"/>
    <w:basedOn w:val="Default"/>
    <w:next w:val="Default"/>
    <w:rsid w:val="008C5C93"/>
    <w:rPr>
      <w:rFonts w:cs="Times New Roman"/>
      <w:color w:val="auto"/>
    </w:rPr>
  </w:style>
  <w:style w:type="paragraph" w:customStyle="1" w:styleId="ConsNonformat">
    <w:name w:val="ConsNonformat"/>
    <w:rsid w:val="008C5C93"/>
    <w:pPr>
      <w:widowControl w:val="0"/>
      <w:autoSpaceDE w:val="0"/>
      <w:autoSpaceDN w:val="0"/>
      <w:adjustRightInd w:val="0"/>
      <w:spacing w:after="0" w:line="240" w:lineRule="auto"/>
      <w:ind w:right="19772"/>
    </w:pPr>
    <w:rPr>
      <w:rFonts w:ascii="Courier New" w:eastAsia="Times New Roman" w:hAnsi="Courier New" w:cs="Courier New"/>
      <w:sz w:val="24"/>
      <w:szCs w:val="24"/>
    </w:rPr>
  </w:style>
  <w:style w:type="paragraph" w:customStyle="1" w:styleId="ConsTitle">
    <w:name w:val="ConsTitle"/>
    <w:rsid w:val="008C5C93"/>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Style6">
    <w:name w:val="Style6"/>
    <w:basedOn w:val="a"/>
    <w:rsid w:val="008C5C93"/>
    <w:pPr>
      <w:widowControl w:val="0"/>
      <w:autoSpaceDE w:val="0"/>
      <w:autoSpaceDN w:val="0"/>
      <w:adjustRightInd w:val="0"/>
      <w:spacing w:after="0" w:line="274" w:lineRule="exact"/>
      <w:ind w:firstLine="408"/>
    </w:pPr>
    <w:rPr>
      <w:rFonts w:ascii="Lucida Sans Unicode" w:eastAsia="Times New Roman" w:hAnsi="Lucida Sans Unicode" w:cs="Times New Roman"/>
      <w:sz w:val="24"/>
      <w:szCs w:val="24"/>
    </w:rPr>
  </w:style>
  <w:style w:type="paragraph" w:customStyle="1" w:styleId="Style9">
    <w:name w:val="Style9"/>
    <w:basedOn w:val="a"/>
    <w:rsid w:val="008C5C93"/>
    <w:pPr>
      <w:widowControl w:val="0"/>
      <w:autoSpaceDE w:val="0"/>
      <w:autoSpaceDN w:val="0"/>
      <w:adjustRightInd w:val="0"/>
      <w:spacing w:after="0" w:line="286" w:lineRule="exact"/>
      <w:jc w:val="both"/>
    </w:pPr>
    <w:rPr>
      <w:rFonts w:ascii="Lucida Sans Unicode" w:eastAsia="Times New Roman" w:hAnsi="Lucida Sans Unicode" w:cs="Times New Roman"/>
      <w:sz w:val="24"/>
      <w:szCs w:val="24"/>
    </w:rPr>
  </w:style>
  <w:style w:type="character" w:customStyle="1" w:styleId="FontStyle20">
    <w:name w:val="Font Style20"/>
    <w:rsid w:val="008C5C93"/>
    <w:rPr>
      <w:rFonts w:ascii="Times New Roman" w:hAnsi="Times New Roman" w:cs="Times New Roman"/>
      <w:b/>
      <w:bCs/>
      <w:spacing w:val="-10"/>
      <w:sz w:val="22"/>
      <w:szCs w:val="22"/>
    </w:rPr>
  </w:style>
  <w:style w:type="character" w:customStyle="1" w:styleId="FontStyle24">
    <w:name w:val="Font Style24"/>
    <w:rsid w:val="008C5C93"/>
    <w:rPr>
      <w:rFonts w:ascii="Times New Roman" w:hAnsi="Times New Roman" w:cs="Times New Roman"/>
      <w:b/>
      <w:bCs/>
      <w:spacing w:val="-20"/>
      <w:sz w:val="22"/>
      <w:szCs w:val="22"/>
    </w:rPr>
  </w:style>
  <w:style w:type="character" w:customStyle="1" w:styleId="FontStyle25">
    <w:name w:val="Font Style25"/>
    <w:rsid w:val="008C5C93"/>
    <w:rPr>
      <w:rFonts w:ascii="Times New Roman" w:hAnsi="Times New Roman" w:cs="Times New Roman"/>
      <w:sz w:val="20"/>
      <w:szCs w:val="20"/>
    </w:rPr>
  </w:style>
  <w:style w:type="character" w:customStyle="1" w:styleId="FontStyle26">
    <w:name w:val="Font Style26"/>
    <w:rsid w:val="008C5C93"/>
    <w:rPr>
      <w:rFonts w:ascii="Lucida Sans Unicode" w:hAnsi="Lucida Sans Unicode" w:cs="Lucida Sans Unicode"/>
      <w:spacing w:val="-20"/>
      <w:sz w:val="18"/>
      <w:szCs w:val="18"/>
    </w:rPr>
  </w:style>
  <w:style w:type="character" w:customStyle="1" w:styleId="FontStyle27">
    <w:name w:val="Font Style27"/>
    <w:rsid w:val="008C5C93"/>
    <w:rPr>
      <w:rFonts w:ascii="Georgia" w:hAnsi="Georgia" w:cs="Georgia"/>
      <w:b/>
      <w:bCs/>
      <w:sz w:val="12"/>
      <w:szCs w:val="12"/>
    </w:rPr>
  </w:style>
  <w:style w:type="paragraph" w:customStyle="1" w:styleId="Style3">
    <w:name w:val="Style3"/>
    <w:basedOn w:val="a"/>
    <w:rsid w:val="008C5C93"/>
    <w:pPr>
      <w:widowControl w:val="0"/>
      <w:autoSpaceDE w:val="0"/>
      <w:autoSpaceDN w:val="0"/>
      <w:adjustRightInd w:val="0"/>
      <w:spacing w:after="0" w:line="278" w:lineRule="exact"/>
      <w:ind w:firstLine="408"/>
      <w:jc w:val="both"/>
    </w:pPr>
    <w:rPr>
      <w:rFonts w:ascii="Lucida Sans Unicode" w:eastAsia="Times New Roman" w:hAnsi="Lucida Sans Unicode" w:cs="Times New Roman"/>
      <w:sz w:val="24"/>
      <w:szCs w:val="24"/>
    </w:rPr>
  </w:style>
  <w:style w:type="paragraph" w:customStyle="1" w:styleId="Style5">
    <w:name w:val="Style5"/>
    <w:basedOn w:val="a"/>
    <w:rsid w:val="008C5C93"/>
    <w:pPr>
      <w:widowControl w:val="0"/>
      <w:autoSpaceDE w:val="0"/>
      <w:autoSpaceDN w:val="0"/>
      <w:adjustRightInd w:val="0"/>
      <w:spacing w:after="0" w:line="269" w:lineRule="exact"/>
      <w:ind w:firstLine="408"/>
      <w:jc w:val="both"/>
    </w:pPr>
    <w:rPr>
      <w:rFonts w:ascii="Lucida Sans Unicode" w:eastAsia="Times New Roman" w:hAnsi="Lucida Sans Unicode" w:cs="Times New Roman"/>
      <w:sz w:val="24"/>
      <w:szCs w:val="24"/>
    </w:rPr>
  </w:style>
  <w:style w:type="paragraph" w:customStyle="1" w:styleId="Style18">
    <w:name w:val="Style18"/>
    <w:basedOn w:val="a"/>
    <w:rsid w:val="008C5C93"/>
    <w:pPr>
      <w:widowControl w:val="0"/>
      <w:autoSpaceDE w:val="0"/>
      <w:autoSpaceDN w:val="0"/>
      <w:adjustRightInd w:val="0"/>
      <w:spacing w:after="0" w:line="283" w:lineRule="exact"/>
      <w:ind w:hanging="230"/>
      <w:jc w:val="both"/>
    </w:pPr>
    <w:rPr>
      <w:rFonts w:ascii="Lucida Sans Unicode" w:eastAsia="Times New Roman" w:hAnsi="Lucida Sans Unicode" w:cs="Times New Roman"/>
      <w:sz w:val="24"/>
      <w:szCs w:val="24"/>
    </w:rPr>
  </w:style>
  <w:style w:type="paragraph" w:customStyle="1" w:styleId="Style12">
    <w:name w:val="Style12"/>
    <w:basedOn w:val="a"/>
    <w:rsid w:val="008C5C93"/>
    <w:pPr>
      <w:widowControl w:val="0"/>
      <w:autoSpaceDE w:val="0"/>
      <w:autoSpaceDN w:val="0"/>
      <w:adjustRightInd w:val="0"/>
      <w:spacing w:after="0" w:line="240" w:lineRule="auto"/>
    </w:pPr>
    <w:rPr>
      <w:rFonts w:ascii="Lucida Sans Unicode" w:eastAsia="Times New Roman" w:hAnsi="Lucida Sans Unicode" w:cs="Times New Roman"/>
      <w:sz w:val="24"/>
      <w:szCs w:val="24"/>
    </w:rPr>
  </w:style>
  <w:style w:type="character" w:customStyle="1" w:styleId="FontStyle32">
    <w:name w:val="Font Style32"/>
    <w:rsid w:val="008C5C93"/>
    <w:rPr>
      <w:rFonts w:ascii="Arial" w:hAnsi="Arial" w:cs="Arial"/>
      <w:b/>
      <w:bCs/>
      <w:sz w:val="22"/>
      <w:szCs w:val="22"/>
    </w:rPr>
  </w:style>
  <w:style w:type="paragraph" w:customStyle="1" w:styleId="Style15">
    <w:name w:val="Style15"/>
    <w:basedOn w:val="a"/>
    <w:rsid w:val="008C5C93"/>
    <w:pPr>
      <w:widowControl w:val="0"/>
      <w:autoSpaceDE w:val="0"/>
      <w:autoSpaceDN w:val="0"/>
      <w:adjustRightInd w:val="0"/>
      <w:spacing w:after="0" w:line="277" w:lineRule="exact"/>
      <w:ind w:firstLine="586"/>
      <w:jc w:val="both"/>
    </w:pPr>
    <w:rPr>
      <w:rFonts w:ascii="Lucida Sans Unicode" w:eastAsia="Times New Roman" w:hAnsi="Lucida Sans Unicode" w:cs="Times New Roman"/>
      <w:sz w:val="24"/>
      <w:szCs w:val="24"/>
    </w:rPr>
  </w:style>
  <w:style w:type="paragraph" w:customStyle="1" w:styleId="Style13">
    <w:name w:val="Style13"/>
    <w:basedOn w:val="a"/>
    <w:rsid w:val="008C5C93"/>
    <w:pPr>
      <w:widowControl w:val="0"/>
      <w:autoSpaceDE w:val="0"/>
      <w:autoSpaceDN w:val="0"/>
      <w:adjustRightInd w:val="0"/>
      <w:spacing w:after="0" w:line="240" w:lineRule="auto"/>
    </w:pPr>
    <w:rPr>
      <w:rFonts w:ascii="Lucida Sans Unicode" w:eastAsia="Times New Roman" w:hAnsi="Lucida Sans Unicode" w:cs="Times New Roman"/>
      <w:sz w:val="24"/>
      <w:szCs w:val="24"/>
    </w:rPr>
  </w:style>
  <w:style w:type="paragraph" w:customStyle="1" w:styleId="Style2">
    <w:name w:val="Style2"/>
    <w:basedOn w:val="a"/>
    <w:rsid w:val="008C5C93"/>
    <w:pPr>
      <w:widowControl w:val="0"/>
      <w:autoSpaceDE w:val="0"/>
      <w:autoSpaceDN w:val="0"/>
      <w:adjustRightInd w:val="0"/>
      <w:spacing w:after="0" w:line="277" w:lineRule="exact"/>
      <w:ind w:firstLine="403"/>
      <w:jc w:val="both"/>
    </w:pPr>
    <w:rPr>
      <w:rFonts w:ascii="Microsoft Sans Serif" w:eastAsia="Times New Roman" w:hAnsi="Microsoft Sans Serif" w:cs="Times New Roman"/>
      <w:sz w:val="24"/>
      <w:szCs w:val="24"/>
    </w:rPr>
  </w:style>
  <w:style w:type="character" w:customStyle="1" w:styleId="FontStyle13">
    <w:name w:val="Font Style13"/>
    <w:rsid w:val="008C5C93"/>
    <w:rPr>
      <w:rFonts w:ascii="Times New Roman" w:hAnsi="Times New Roman" w:cs="Times New Roman"/>
      <w:sz w:val="22"/>
      <w:szCs w:val="22"/>
    </w:rPr>
  </w:style>
  <w:style w:type="paragraph" w:customStyle="1" w:styleId="FR3">
    <w:name w:val="FR3"/>
    <w:rsid w:val="008C5C93"/>
    <w:pPr>
      <w:widowControl w:val="0"/>
      <w:spacing w:after="0" w:line="240" w:lineRule="auto"/>
      <w:jc w:val="center"/>
    </w:pPr>
    <w:rPr>
      <w:rFonts w:ascii="Arial" w:eastAsia="Times New Roman" w:hAnsi="Arial" w:cs="Times New Roman"/>
      <w:b/>
      <w:snapToGrid w:val="0"/>
      <w:sz w:val="24"/>
      <w:szCs w:val="20"/>
    </w:rPr>
  </w:style>
  <w:style w:type="paragraph" w:customStyle="1" w:styleId="Pa1">
    <w:name w:val="Pa1"/>
    <w:basedOn w:val="Default"/>
    <w:next w:val="Default"/>
    <w:rsid w:val="008C5C93"/>
    <w:pPr>
      <w:spacing w:line="211" w:lineRule="atLeast"/>
    </w:pPr>
    <w:rPr>
      <w:rFonts w:ascii="Myriad Pro" w:eastAsia="Times New Roman" w:hAnsi="Myriad Pro" w:cs="Times New Roman"/>
      <w:color w:val="auto"/>
    </w:rPr>
  </w:style>
  <w:style w:type="character" w:styleId="afc">
    <w:name w:val="FollowedHyperlink"/>
    <w:rsid w:val="008C5C93"/>
    <w:rPr>
      <w:color w:val="800080"/>
      <w:u w:val="single"/>
    </w:rPr>
  </w:style>
  <w:style w:type="paragraph" w:customStyle="1" w:styleId="111">
    <w:name w:val="Знак Знак Знак1 Знак Знак Знак Знак Знак Знак1 Знак Знак Знак Знак Знак Знак"/>
    <w:basedOn w:val="ad"/>
    <w:rsid w:val="008C5C93"/>
    <w:pPr>
      <w:tabs>
        <w:tab w:val="clear" w:pos="4153"/>
        <w:tab w:val="clear" w:pos="8306"/>
      </w:tabs>
      <w:ind w:right="40" w:firstLine="720"/>
      <w:jc w:val="both"/>
    </w:pPr>
    <w:rPr>
      <w:rFonts w:eastAsia="Symbol"/>
      <w:sz w:val="28"/>
    </w:rPr>
  </w:style>
  <w:style w:type="character" w:customStyle="1" w:styleId="FontStyle16">
    <w:name w:val="Font Style16"/>
    <w:rsid w:val="008C5C93"/>
    <w:rPr>
      <w:rFonts w:ascii="Times New Roman" w:hAnsi="Times New Roman" w:cs="Times New Roman" w:hint="default"/>
      <w:sz w:val="26"/>
      <w:szCs w:val="26"/>
    </w:rPr>
  </w:style>
  <w:style w:type="paragraph" w:customStyle="1" w:styleId="Style4">
    <w:name w:val="Style4"/>
    <w:basedOn w:val="a"/>
    <w:rsid w:val="008C5C93"/>
    <w:pPr>
      <w:widowControl w:val="0"/>
      <w:autoSpaceDE w:val="0"/>
      <w:autoSpaceDN w:val="0"/>
      <w:adjustRightInd w:val="0"/>
      <w:spacing w:after="0" w:line="240" w:lineRule="exact"/>
      <w:ind w:firstLine="389"/>
      <w:jc w:val="both"/>
    </w:pPr>
    <w:rPr>
      <w:rFonts w:ascii="Century Schoolbook" w:eastAsia="Times New Roman" w:hAnsi="Century Schoolbook" w:cs="Times New Roman"/>
      <w:sz w:val="24"/>
      <w:szCs w:val="24"/>
    </w:rPr>
  </w:style>
  <w:style w:type="character" w:customStyle="1" w:styleId="FontStyle55">
    <w:name w:val="Font Style55"/>
    <w:rsid w:val="008C5C93"/>
    <w:rPr>
      <w:rFonts w:ascii="Century Schoolbook" w:hAnsi="Century Schoolbook" w:cs="Century Schoolbook"/>
      <w:b/>
      <w:bCs/>
      <w:spacing w:val="-10"/>
      <w:sz w:val="20"/>
      <w:szCs w:val="20"/>
    </w:rPr>
  </w:style>
  <w:style w:type="character" w:customStyle="1" w:styleId="FontStyle71">
    <w:name w:val="Font Style71"/>
    <w:rsid w:val="008C5C93"/>
    <w:rPr>
      <w:rFonts w:ascii="Century Schoolbook" w:hAnsi="Century Schoolbook" w:cs="Century Schoolbook"/>
      <w:i/>
      <w:iCs/>
      <w:spacing w:val="10"/>
      <w:sz w:val="18"/>
      <w:szCs w:val="18"/>
    </w:rPr>
  </w:style>
  <w:style w:type="character" w:customStyle="1" w:styleId="FontStyle77">
    <w:name w:val="Font Style77"/>
    <w:rsid w:val="008C5C93"/>
    <w:rPr>
      <w:rFonts w:ascii="Century Schoolbook" w:hAnsi="Century Schoolbook" w:cs="Century Schoolbook"/>
      <w:sz w:val="18"/>
      <w:szCs w:val="18"/>
    </w:rPr>
  </w:style>
  <w:style w:type="paragraph" w:customStyle="1" w:styleId="Style53">
    <w:name w:val="Style53"/>
    <w:basedOn w:val="a"/>
    <w:rsid w:val="008C5C93"/>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75">
    <w:name w:val="Font Style75"/>
    <w:rsid w:val="008C5C93"/>
    <w:rPr>
      <w:rFonts w:ascii="Century Schoolbook" w:hAnsi="Century Schoolbook" w:cs="Century Schoolbook"/>
      <w:b/>
      <w:bCs/>
      <w:i/>
      <w:iCs/>
      <w:spacing w:val="-10"/>
      <w:sz w:val="18"/>
      <w:szCs w:val="18"/>
    </w:rPr>
  </w:style>
  <w:style w:type="character" w:customStyle="1" w:styleId="FontStyle76">
    <w:name w:val="Font Style76"/>
    <w:rsid w:val="008C5C93"/>
    <w:rPr>
      <w:rFonts w:ascii="Century Schoolbook" w:hAnsi="Century Schoolbook" w:cs="Century Schoolbook"/>
      <w:b/>
      <w:bCs/>
      <w:i/>
      <w:iCs/>
      <w:sz w:val="20"/>
      <w:szCs w:val="20"/>
    </w:rPr>
  </w:style>
  <w:style w:type="character" w:customStyle="1" w:styleId="FontStyle78">
    <w:name w:val="Font Style78"/>
    <w:rsid w:val="008C5C93"/>
    <w:rPr>
      <w:rFonts w:ascii="Century Schoolbook" w:hAnsi="Century Schoolbook" w:cs="Century Schoolbook"/>
      <w:b/>
      <w:bCs/>
      <w:i/>
      <w:iCs/>
      <w:spacing w:val="20"/>
      <w:sz w:val="14"/>
      <w:szCs w:val="14"/>
    </w:rPr>
  </w:style>
  <w:style w:type="paragraph" w:customStyle="1" w:styleId="ConsPlusTitle">
    <w:name w:val="ConsPlusTitle"/>
    <w:rsid w:val="008C5C93"/>
    <w:pPr>
      <w:autoSpaceDE w:val="0"/>
      <w:autoSpaceDN w:val="0"/>
      <w:adjustRightInd w:val="0"/>
      <w:spacing w:after="0" w:line="240" w:lineRule="auto"/>
    </w:pPr>
    <w:rPr>
      <w:rFonts w:ascii="Times New Roman" w:eastAsia="Times New Roman" w:hAnsi="Times New Roman" w:cs="Times New Roman"/>
      <w:b/>
      <w:bCs/>
      <w:sz w:val="28"/>
      <w:szCs w:val="28"/>
    </w:rPr>
  </w:style>
  <w:style w:type="paragraph" w:customStyle="1" w:styleId="Iauiue8">
    <w:name w:val="Iau.iue+8"/>
    <w:basedOn w:val="a"/>
    <w:next w:val="a"/>
    <w:rsid w:val="008C5C93"/>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40">
    <w:name w:val="A4"/>
    <w:rsid w:val="008C5C93"/>
    <w:rPr>
      <w:rFonts w:cs="Arial"/>
      <w:color w:val="000000"/>
      <w:sz w:val="20"/>
      <w:szCs w:val="20"/>
      <w:u w:val="single"/>
    </w:rPr>
  </w:style>
  <w:style w:type="paragraph" w:customStyle="1" w:styleId="Style1">
    <w:name w:val="Style1"/>
    <w:basedOn w:val="a"/>
    <w:rsid w:val="008C5C93"/>
    <w:pPr>
      <w:widowControl w:val="0"/>
      <w:autoSpaceDE w:val="0"/>
      <w:autoSpaceDN w:val="0"/>
      <w:adjustRightInd w:val="0"/>
      <w:spacing w:after="0" w:line="470" w:lineRule="exact"/>
      <w:jc w:val="center"/>
    </w:pPr>
    <w:rPr>
      <w:rFonts w:ascii="Times New Roman" w:eastAsia="Times New Roman" w:hAnsi="Times New Roman" w:cs="Times New Roman"/>
      <w:sz w:val="24"/>
      <w:szCs w:val="24"/>
    </w:rPr>
  </w:style>
  <w:style w:type="paragraph" w:customStyle="1" w:styleId="Style10">
    <w:name w:val="Style10"/>
    <w:basedOn w:val="a"/>
    <w:rsid w:val="008C5C93"/>
    <w:pPr>
      <w:widowControl w:val="0"/>
      <w:autoSpaceDE w:val="0"/>
      <w:autoSpaceDN w:val="0"/>
      <w:adjustRightInd w:val="0"/>
      <w:spacing w:after="0" w:line="480" w:lineRule="exact"/>
      <w:ind w:firstLine="725"/>
      <w:jc w:val="both"/>
    </w:pPr>
    <w:rPr>
      <w:rFonts w:ascii="Times New Roman" w:eastAsia="Times New Roman" w:hAnsi="Times New Roman" w:cs="Times New Roman"/>
      <w:sz w:val="24"/>
      <w:szCs w:val="24"/>
    </w:rPr>
  </w:style>
  <w:style w:type="character" w:customStyle="1" w:styleId="FontStyle14">
    <w:name w:val="Font Style14"/>
    <w:rsid w:val="008C5C93"/>
    <w:rPr>
      <w:rFonts w:ascii="Times New Roman" w:hAnsi="Times New Roman" w:cs="Times New Roman"/>
      <w:b/>
      <w:bCs/>
      <w:sz w:val="26"/>
      <w:szCs w:val="26"/>
    </w:rPr>
  </w:style>
  <w:style w:type="paragraph" w:customStyle="1" w:styleId="h2">
    <w:name w:val="h2"/>
    <w:basedOn w:val="a"/>
    <w:rsid w:val="008C5C93"/>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FontStyle21">
    <w:name w:val="Font Style21"/>
    <w:rsid w:val="008C5C93"/>
    <w:rPr>
      <w:rFonts w:ascii="Arial" w:hAnsi="Arial" w:cs="Arial"/>
      <w:sz w:val="26"/>
      <w:szCs w:val="26"/>
    </w:rPr>
  </w:style>
  <w:style w:type="character" w:customStyle="1" w:styleId="FontStyle18">
    <w:name w:val="Font Style18"/>
    <w:rsid w:val="008C5C93"/>
    <w:rPr>
      <w:rFonts w:ascii="Times New Roman" w:hAnsi="Times New Roman" w:cs="Times New Roman"/>
      <w:sz w:val="26"/>
      <w:szCs w:val="26"/>
    </w:rPr>
  </w:style>
  <w:style w:type="character" w:customStyle="1" w:styleId="FontStyle19">
    <w:name w:val="Font Style19"/>
    <w:rsid w:val="008C5C93"/>
    <w:rPr>
      <w:rFonts w:ascii="Times New Roman" w:hAnsi="Times New Roman" w:cs="Times New Roman"/>
      <w:b/>
      <w:bCs/>
      <w:sz w:val="26"/>
      <w:szCs w:val="26"/>
    </w:rPr>
  </w:style>
  <w:style w:type="paragraph" w:customStyle="1" w:styleId="consplusnormal0">
    <w:name w:val="consplusnormal"/>
    <w:basedOn w:val="a"/>
    <w:rsid w:val="008C5C93"/>
    <w:pPr>
      <w:spacing w:before="100" w:beforeAutospacing="1" w:after="100" w:afterAutospacing="1" w:line="240" w:lineRule="auto"/>
    </w:pPr>
    <w:rPr>
      <w:rFonts w:ascii="Arial" w:eastAsia="Times New Roman" w:hAnsi="Arial" w:cs="Arial"/>
      <w:sz w:val="24"/>
      <w:szCs w:val="24"/>
    </w:rPr>
  </w:style>
  <w:style w:type="paragraph" w:customStyle="1" w:styleId="listparagraph1">
    <w:name w:val="listparagraph1"/>
    <w:basedOn w:val="a"/>
    <w:rsid w:val="008C5C93"/>
    <w:pPr>
      <w:spacing w:before="100" w:beforeAutospacing="1" w:after="100" w:afterAutospacing="1" w:line="240" w:lineRule="auto"/>
    </w:pPr>
    <w:rPr>
      <w:rFonts w:ascii="Arial" w:eastAsia="Times New Roman" w:hAnsi="Arial" w:cs="Arial"/>
      <w:sz w:val="24"/>
      <w:szCs w:val="24"/>
    </w:rPr>
  </w:style>
  <w:style w:type="paragraph" w:customStyle="1" w:styleId="listparagraph1cxsplast">
    <w:name w:val="listparagraph1cxsplast"/>
    <w:basedOn w:val="a"/>
    <w:rsid w:val="008C5C93"/>
    <w:pPr>
      <w:spacing w:before="100" w:beforeAutospacing="1" w:after="100" w:afterAutospacing="1" w:line="240" w:lineRule="auto"/>
    </w:pPr>
    <w:rPr>
      <w:rFonts w:ascii="Arial" w:eastAsia="Times New Roman" w:hAnsi="Arial" w:cs="Arial"/>
      <w:sz w:val="24"/>
      <w:szCs w:val="24"/>
    </w:rPr>
  </w:style>
  <w:style w:type="paragraph" w:customStyle="1" w:styleId="afd">
    <w:name w:val="a"/>
    <w:basedOn w:val="a"/>
    <w:rsid w:val="008C5C93"/>
    <w:pPr>
      <w:spacing w:before="100" w:beforeAutospacing="1" w:after="100" w:afterAutospacing="1" w:line="240" w:lineRule="auto"/>
    </w:pPr>
    <w:rPr>
      <w:rFonts w:ascii="Arial" w:eastAsia="Times New Roman" w:hAnsi="Arial" w:cs="Arial"/>
      <w:sz w:val="24"/>
      <w:szCs w:val="24"/>
    </w:rPr>
  </w:style>
  <w:style w:type="paragraph" w:customStyle="1" w:styleId="Style14">
    <w:name w:val="Style14"/>
    <w:basedOn w:val="a"/>
    <w:rsid w:val="008C5C93"/>
    <w:pPr>
      <w:widowControl w:val="0"/>
      <w:autoSpaceDE w:val="0"/>
      <w:autoSpaceDN w:val="0"/>
      <w:adjustRightInd w:val="0"/>
      <w:spacing w:after="0" w:line="240" w:lineRule="auto"/>
    </w:pPr>
    <w:rPr>
      <w:rFonts w:ascii="Arial Narrow" w:eastAsia="Times New Roman" w:hAnsi="Arial Narrow" w:cs="Times New Roman"/>
      <w:sz w:val="24"/>
      <w:szCs w:val="24"/>
    </w:rPr>
  </w:style>
  <w:style w:type="character" w:customStyle="1" w:styleId="FontStyle59">
    <w:name w:val="Font Style59"/>
    <w:rsid w:val="008C5C93"/>
    <w:rPr>
      <w:rFonts w:ascii="Georgia" w:hAnsi="Georgia" w:cs="Georgia"/>
      <w:b/>
      <w:bCs/>
      <w:sz w:val="12"/>
      <w:szCs w:val="12"/>
    </w:rPr>
  </w:style>
  <w:style w:type="character" w:customStyle="1" w:styleId="FontStyle50">
    <w:name w:val="Font Style50"/>
    <w:rsid w:val="008C5C93"/>
    <w:rPr>
      <w:rFonts w:ascii="Times New Roman" w:hAnsi="Times New Roman" w:cs="Times New Roman"/>
      <w:b/>
      <w:bCs/>
      <w:spacing w:val="10"/>
      <w:sz w:val="14"/>
      <w:szCs w:val="14"/>
    </w:rPr>
  </w:style>
  <w:style w:type="character" w:customStyle="1" w:styleId="FontStyle11">
    <w:name w:val="Font Style11"/>
    <w:rsid w:val="008C5C93"/>
    <w:rPr>
      <w:rFonts w:ascii="Times New Roman" w:hAnsi="Times New Roman" w:cs="Times New Roman"/>
      <w:sz w:val="16"/>
      <w:szCs w:val="16"/>
    </w:rPr>
  </w:style>
  <w:style w:type="character" w:customStyle="1" w:styleId="FontStyle15">
    <w:name w:val="Font Style15"/>
    <w:rsid w:val="008C5C93"/>
    <w:rPr>
      <w:rFonts w:ascii="Times New Roman" w:hAnsi="Times New Roman" w:cs="Times New Roman"/>
      <w:b/>
      <w:bCs/>
      <w:sz w:val="16"/>
      <w:szCs w:val="16"/>
    </w:rPr>
  </w:style>
  <w:style w:type="character" w:customStyle="1" w:styleId="81">
    <w:name w:val="Знак Знак8"/>
    <w:locked/>
    <w:rsid w:val="008C5C93"/>
    <w:rPr>
      <w:sz w:val="22"/>
      <w:szCs w:val="24"/>
      <w:lang w:val="ru-RU" w:eastAsia="ru-RU" w:bidi="ar-SA"/>
    </w:rPr>
  </w:style>
  <w:style w:type="character" w:customStyle="1" w:styleId="18">
    <w:name w:val="Знак Знак18"/>
    <w:rsid w:val="008C5C93"/>
    <w:rPr>
      <w:rFonts w:ascii="Times New Roman" w:eastAsia="Times New Roman" w:hAnsi="Times New Roman" w:cs="Times New Roman"/>
      <w:sz w:val="28"/>
      <w:szCs w:val="24"/>
      <w:lang w:eastAsia="ru-RU"/>
    </w:rPr>
  </w:style>
  <w:style w:type="paragraph" w:styleId="16">
    <w:name w:val="toc 1"/>
    <w:basedOn w:val="a"/>
    <w:next w:val="a"/>
    <w:autoRedefine/>
    <w:rsid w:val="008C5C93"/>
    <w:pPr>
      <w:spacing w:after="0" w:line="240" w:lineRule="auto"/>
    </w:pPr>
    <w:rPr>
      <w:rFonts w:ascii="Times New Roman" w:eastAsia="Times New Roman" w:hAnsi="Times New Roman" w:cs="Times New Roman"/>
      <w:sz w:val="24"/>
      <w:szCs w:val="24"/>
    </w:rPr>
  </w:style>
  <w:style w:type="character" w:customStyle="1" w:styleId="FontStyle29">
    <w:name w:val="Font Style29"/>
    <w:rsid w:val="008C5C93"/>
    <w:rPr>
      <w:rFonts w:ascii="Times New Roman" w:hAnsi="Times New Roman" w:cs="Times New Roman"/>
      <w:sz w:val="18"/>
      <w:szCs w:val="18"/>
    </w:rPr>
  </w:style>
  <w:style w:type="character" w:customStyle="1" w:styleId="apple-converted-space">
    <w:name w:val="apple-converted-space"/>
    <w:rsid w:val="008C5C93"/>
  </w:style>
  <w:style w:type="paragraph" w:styleId="afe">
    <w:name w:val="TOC Heading"/>
    <w:basedOn w:val="1"/>
    <w:next w:val="a"/>
    <w:qFormat/>
    <w:rsid w:val="008C5C93"/>
    <w:pPr>
      <w:spacing w:before="240" w:after="60"/>
      <w:outlineLvl w:val="9"/>
    </w:pPr>
    <w:rPr>
      <w:rFonts w:ascii="Cambria" w:hAnsi="Cambria"/>
      <w:b/>
      <w:bCs/>
      <w:kern w:val="32"/>
      <w:sz w:val="32"/>
      <w:szCs w:val="32"/>
      <w:lang w:val="x-none" w:eastAsia="x-none"/>
    </w:rPr>
  </w:style>
  <w:style w:type="character" w:styleId="aff">
    <w:name w:val="annotation reference"/>
    <w:basedOn w:val="a0"/>
    <w:uiPriority w:val="99"/>
    <w:semiHidden/>
    <w:unhideWhenUsed/>
    <w:rsid w:val="008C5C93"/>
    <w:rPr>
      <w:sz w:val="16"/>
      <w:szCs w:val="16"/>
    </w:rPr>
  </w:style>
  <w:style w:type="paragraph" w:styleId="aff0">
    <w:name w:val="annotation text"/>
    <w:basedOn w:val="a"/>
    <w:link w:val="aff1"/>
    <w:uiPriority w:val="99"/>
    <w:semiHidden/>
    <w:unhideWhenUsed/>
    <w:rsid w:val="008C5C93"/>
    <w:pPr>
      <w:spacing w:after="0" w:line="240" w:lineRule="auto"/>
    </w:pPr>
    <w:rPr>
      <w:rFonts w:ascii="Times New Roman" w:eastAsia="Times New Roman" w:hAnsi="Times New Roman" w:cs="Times New Roman"/>
      <w:sz w:val="20"/>
      <w:szCs w:val="20"/>
    </w:rPr>
  </w:style>
  <w:style w:type="character" w:customStyle="1" w:styleId="aff1">
    <w:name w:val="Текст примечания Знак"/>
    <w:basedOn w:val="a0"/>
    <w:link w:val="aff0"/>
    <w:uiPriority w:val="99"/>
    <w:semiHidden/>
    <w:rsid w:val="008C5C93"/>
    <w:rPr>
      <w:rFonts w:ascii="Times New Roman" w:eastAsia="Times New Roman" w:hAnsi="Times New Roman" w:cs="Times New Roman"/>
      <w:sz w:val="20"/>
      <w:szCs w:val="20"/>
      <w:lang w:val="ru-RU" w:eastAsia="ru-RU"/>
    </w:rPr>
  </w:style>
  <w:style w:type="numbering" w:customStyle="1" w:styleId="26">
    <w:name w:val="Нет списка2"/>
    <w:next w:val="a2"/>
    <w:semiHidden/>
    <w:rsid w:val="008C5C93"/>
  </w:style>
  <w:style w:type="table" w:customStyle="1" w:styleId="17">
    <w:name w:val="Сетка таблицы1"/>
    <w:basedOn w:val="a1"/>
    <w:next w:val="a9"/>
    <w:rsid w:val="008C5C9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Обычный2"/>
    <w:rsid w:val="008C5C93"/>
    <w:pPr>
      <w:widowControl w:val="0"/>
      <w:spacing w:after="0" w:line="240" w:lineRule="auto"/>
    </w:pPr>
    <w:rPr>
      <w:rFonts w:ascii="Times New Roman" w:eastAsia="Times New Roman" w:hAnsi="Times New Roman" w:cs="Times New Roman"/>
      <w:b/>
      <w:snapToGrid w:val="0"/>
      <w:sz w:val="20"/>
      <w:szCs w:val="20"/>
    </w:rPr>
  </w:style>
  <w:style w:type="numbering" w:customStyle="1" w:styleId="112">
    <w:name w:val="Нет списка11"/>
    <w:next w:val="a2"/>
    <w:uiPriority w:val="99"/>
    <w:semiHidden/>
    <w:unhideWhenUsed/>
    <w:rsid w:val="008C5C93"/>
  </w:style>
  <w:style w:type="numbering" w:customStyle="1" w:styleId="1110">
    <w:name w:val="Нет списка111"/>
    <w:next w:val="a2"/>
    <w:semiHidden/>
    <w:rsid w:val="008C5C93"/>
  </w:style>
  <w:style w:type="paragraph" w:styleId="aff2">
    <w:name w:val="caption"/>
    <w:basedOn w:val="a"/>
    <w:next w:val="a"/>
    <w:qFormat/>
    <w:rsid w:val="008C5C93"/>
    <w:pPr>
      <w:spacing w:before="120" w:after="120" w:line="240" w:lineRule="auto"/>
    </w:pPr>
    <w:rPr>
      <w:rFonts w:ascii="Times NR Cyr MT" w:eastAsia="Times New Roman" w:hAnsi="Times NR Cyr MT" w:cs="Times New Roman"/>
      <w:b/>
      <w:sz w:val="28"/>
      <w:szCs w:val="20"/>
    </w:rPr>
  </w:style>
  <w:style w:type="paragraph" w:customStyle="1" w:styleId="210">
    <w:name w:val="Основной текст 21"/>
    <w:basedOn w:val="a"/>
    <w:rsid w:val="008C5C93"/>
    <w:pPr>
      <w:spacing w:after="0" w:line="360" w:lineRule="auto"/>
      <w:ind w:firstLine="540"/>
      <w:jc w:val="both"/>
    </w:pPr>
    <w:rPr>
      <w:rFonts w:ascii="Times New Roman" w:eastAsia="Times New Roman" w:hAnsi="Times New Roman" w:cs="Times New Roman"/>
      <w:sz w:val="28"/>
      <w:szCs w:val="20"/>
    </w:rPr>
  </w:style>
  <w:style w:type="paragraph" w:styleId="aff3">
    <w:name w:val="Subtitle"/>
    <w:basedOn w:val="a"/>
    <w:link w:val="aff4"/>
    <w:qFormat/>
    <w:rsid w:val="008C5C93"/>
    <w:pPr>
      <w:spacing w:after="0" w:line="240" w:lineRule="auto"/>
      <w:jc w:val="right"/>
    </w:pPr>
    <w:rPr>
      <w:rFonts w:ascii="Times New Roman" w:eastAsia="Times New Roman" w:hAnsi="Times New Roman" w:cs="Times New Roman"/>
      <w:sz w:val="28"/>
      <w:szCs w:val="20"/>
    </w:rPr>
  </w:style>
  <w:style w:type="character" w:customStyle="1" w:styleId="aff4">
    <w:name w:val="Подзаголовок Знак"/>
    <w:basedOn w:val="a0"/>
    <w:link w:val="aff3"/>
    <w:rsid w:val="008C5C93"/>
    <w:rPr>
      <w:rFonts w:ascii="Times New Roman" w:eastAsia="Times New Roman" w:hAnsi="Times New Roman" w:cs="Times New Roman"/>
      <w:sz w:val="28"/>
      <w:szCs w:val="20"/>
      <w:lang w:val="ru-RU" w:eastAsia="ru-RU"/>
    </w:rPr>
  </w:style>
  <w:style w:type="paragraph" w:styleId="aff5">
    <w:name w:val="footnote text"/>
    <w:basedOn w:val="a"/>
    <w:link w:val="aff6"/>
    <w:rsid w:val="008C5C93"/>
    <w:pPr>
      <w:spacing w:after="0" w:line="240" w:lineRule="auto"/>
    </w:pPr>
    <w:rPr>
      <w:rFonts w:ascii="Times New Roman" w:eastAsia="Times New Roman" w:hAnsi="Times New Roman" w:cs="Times New Roman"/>
      <w:sz w:val="20"/>
      <w:szCs w:val="20"/>
    </w:rPr>
  </w:style>
  <w:style w:type="character" w:customStyle="1" w:styleId="aff6">
    <w:name w:val="Текст сноски Знак"/>
    <w:basedOn w:val="a0"/>
    <w:link w:val="aff5"/>
    <w:rsid w:val="008C5C93"/>
    <w:rPr>
      <w:rFonts w:ascii="Times New Roman" w:eastAsia="Times New Roman" w:hAnsi="Times New Roman" w:cs="Times New Roman"/>
      <w:sz w:val="20"/>
      <w:szCs w:val="20"/>
      <w:lang w:val="ru-RU" w:eastAsia="ru-RU"/>
    </w:rPr>
  </w:style>
  <w:style w:type="character" w:customStyle="1" w:styleId="aff7">
    <w:name w:val="номер страницы"/>
    <w:rsid w:val="008C5C93"/>
  </w:style>
  <w:style w:type="character" w:customStyle="1" w:styleId="aff8">
    <w:name w:val="Основной шрифт"/>
    <w:rsid w:val="008C5C93"/>
  </w:style>
  <w:style w:type="paragraph" w:customStyle="1" w:styleId="ConsCell">
    <w:name w:val="ConsCell"/>
    <w:rsid w:val="008C5C93"/>
    <w:pPr>
      <w:autoSpaceDE w:val="0"/>
      <w:autoSpaceDN w:val="0"/>
      <w:adjustRightInd w:val="0"/>
      <w:spacing w:after="0" w:line="240" w:lineRule="auto"/>
      <w:ind w:right="19772"/>
    </w:pPr>
    <w:rPr>
      <w:rFonts w:ascii="Arial" w:eastAsia="Times New Roman" w:hAnsi="Arial" w:cs="Arial"/>
      <w:sz w:val="20"/>
      <w:szCs w:val="20"/>
    </w:rPr>
  </w:style>
  <w:style w:type="paragraph" w:customStyle="1" w:styleId="19">
    <w:name w:val="Знак1 Знак Знак Знак"/>
    <w:basedOn w:val="ad"/>
    <w:rsid w:val="008C5C93"/>
    <w:pPr>
      <w:tabs>
        <w:tab w:val="clear" w:pos="4153"/>
        <w:tab w:val="clear" w:pos="8306"/>
      </w:tabs>
      <w:ind w:right="40" w:firstLine="720"/>
      <w:jc w:val="both"/>
    </w:pPr>
    <w:rPr>
      <w:rFonts w:eastAsia="Symbol"/>
      <w:sz w:val="28"/>
    </w:rPr>
  </w:style>
  <w:style w:type="paragraph" w:customStyle="1" w:styleId="Norm-indent">
    <w:name w:val="Norm-indent"/>
    <w:basedOn w:val="a"/>
    <w:autoRedefine/>
    <w:rsid w:val="008C5C93"/>
    <w:pPr>
      <w:spacing w:before="120" w:after="0" w:line="240" w:lineRule="auto"/>
      <w:ind w:left="1134"/>
    </w:pPr>
    <w:rPr>
      <w:rFonts w:ascii="Times New Roman" w:eastAsia="Times New Roman" w:hAnsi="Times New Roman" w:cs="Times New Roman"/>
      <w:color w:val="000000"/>
      <w:sz w:val="24"/>
      <w:szCs w:val="18"/>
      <w:lang w:eastAsia="da-DK"/>
    </w:rPr>
  </w:style>
  <w:style w:type="character" w:styleId="aff9">
    <w:name w:val="footnote reference"/>
    <w:rsid w:val="008C5C93"/>
    <w:rPr>
      <w:vertAlign w:val="superscript"/>
    </w:rPr>
  </w:style>
  <w:style w:type="table" w:customStyle="1" w:styleId="113">
    <w:name w:val="Сетка таблицы11"/>
    <w:basedOn w:val="a1"/>
    <w:next w:val="a9"/>
    <w:rsid w:val="008C5C93"/>
    <w:pPr>
      <w:widowControl w:val="0"/>
      <w:autoSpaceDE w:val="0"/>
      <w:autoSpaceDN w:val="0"/>
      <w:adjustRightInd w:val="0"/>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semiHidden/>
    <w:unhideWhenUsed/>
    <w:rsid w:val="008C5C93"/>
  </w:style>
  <w:style w:type="table" w:customStyle="1" w:styleId="28">
    <w:name w:val="Сетка таблицы2"/>
    <w:basedOn w:val="a1"/>
    <w:next w:val="a9"/>
    <w:rsid w:val="008C5C9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Абзац списка2"/>
    <w:basedOn w:val="a"/>
    <w:qFormat/>
    <w:rsid w:val="008C5C93"/>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0"/>
    <w:qFormat/>
    <w:rsid w:val="008C5C93"/>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
    <w:next w:val="a"/>
    <w:link w:val="20"/>
    <w:qFormat/>
    <w:rsid w:val="008C5C93"/>
    <w:pPr>
      <w:keepNext/>
      <w:numPr>
        <w:ilvl w:val="1"/>
        <w:numId w:val="1"/>
      </w:numPr>
      <w:spacing w:after="0" w:line="240" w:lineRule="auto"/>
      <w:outlineLvl w:val="1"/>
    </w:pPr>
    <w:rPr>
      <w:rFonts w:ascii="Times New Roman" w:eastAsia="Times New Roman" w:hAnsi="Times New Roman" w:cs="Times New Roman"/>
      <w:b/>
      <w:sz w:val="24"/>
      <w:szCs w:val="20"/>
    </w:rPr>
  </w:style>
  <w:style w:type="paragraph" w:styleId="3">
    <w:name w:val="heading 3"/>
    <w:basedOn w:val="a"/>
    <w:next w:val="a"/>
    <w:link w:val="30"/>
    <w:qFormat/>
    <w:rsid w:val="008C5C93"/>
    <w:pPr>
      <w:keepNext/>
      <w:tabs>
        <w:tab w:val="num" w:pos="426"/>
      </w:tabs>
      <w:spacing w:after="0" w:line="360" w:lineRule="auto"/>
      <w:ind w:firstLine="567"/>
      <w:jc w:val="center"/>
      <w:outlineLvl w:val="2"/>
    </w:pPr>
    <w:rPr>
      <w:rFonts w:ascii="Times New Roman" w:eastAsia="Times New Roman" w:hAnsi="Times New Roman" w:cs="Times New Roman"/>
      <w:b/>
      <w:sz w:val="28"/>
      <w:szCs w:val="20"/>
    </w:rPr>
  </w:style>
  <w:style w:type="paragraph" w:styleId="4">
    <w:name w:val="heading 4"/>
    <w:basedOn w:val="a"/>
    <w:next w:val="a"/>
    <w:link w:val="40"/>
    <w:qFormat/>
    <w:rsid w:val="008C5C93"/>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8C5C93"/>
    <w:pPr>
      <w:widowControl w:val="0"/>
      <w:autoSpaceDE w:val="0"/>
      <w:autoSpaceDN w:val="0"/>
      <w:adjustRightInd w:val="0"/>
      <w:spacing w:before="240" w:after="60" w:line="240" w:lineRule="auto"/>
      <w:outlineLvl w:val="4"/>
    </w:pPr>
    <w:rPr>
      <w:rFonts w:ascii="Times New Roman" w:eastAsia="Times New Roman" w:hAnsi="Times New Roman" w:cs="Times New Roman"/>
      <w:b/>
      <w:i/>
      <w:sz w:val="26"/>
      <w:szCs w:val="20"/>
    </w:rPr>
  </w:style>
  <w:style w:type="paragraph" w:styleId="6">
    <w:name w:val="heading 6"/>
    <w:basedOn w:val="a"/>
    <w:next w:val="a"/>
    <w:link w:val="60"/>
    <w:qFormat/>
    <w:rsid w:val="008C5C93"/>
    <w:pPr>
      <w:widowControl w:val="0"/>
      <w:autoSpaceDE w:val="0"/>
      <w:autoSpaceDN w:val="0"/>
      <w:adjustRightInd w:val="0"/>
      <w:spacing w:before="240" w:after="60" w:line="240" w:lineRule="auto"/>
      <w:outlineLvl w:val="5"/>
    </w:pPr>
    <w:rPr>
      <w:rFonts w:ascii="Times New Roman" w:eastAsia="Times New Roman" w:hAnsi="Times New Roman" w:cs="Times New Roman"/>
      <w:b/>
      <w:szCs w:val="20"/>
    </w:rPr>
  </w:style>
  <w:style w:type="paragraph" w:styleId="7">
    <w:name w:val="heading 7"/>
    <w:basedOn w:val="a"/>
    <w:next w:val="a"/>
    <w:link w:val="70"/>
    <w:qFormat/>
    <w:rsid w:val="008C5C93"/>
    <w:pPr>
      <w:keepNext/>
      <w:shd w:val="clear" w:color="auto" w:fill="FFFFFF"/>
      <w:spacing w:after="0" w:line="240" w:lineRule="auto"/>
      <w:jc w:val="both"/>
      <w:outlineLvl w:val="6"/>
    </w:pPr>
    <w:rPr>
      <w:rFonts w:ascii="Times New Roman" w:eastAsia="Times New Roman" w:hAnsi="Times New Roman" w:cs="Times New Roman"/>
      <w:b/>
      <w:color w:val="000000"/>
      <w:sz w:val="28"/>
      <w:szCs w:val="20"/>
    </w:rPr>
  </w:style>
  <w:style w:type="paragraph" w:styleId="8">
    <w:name w:val="heading 8"/>
    <w:basedOn w:val="a"/>
    <w:next w:val="a"/>
    <w:link w:val="80"/>
    <w:qFormat/>
    <w:rsid w:val="008C5C93"/>
    <w:pPr>
      <w:keepNext/>
      <w:shd w:val="clear" w:color="auto" w:fill="FFFFFF"/>
      <w:autoSpaceDE w:val="0"/>
      <w:autoSpaceDN w:val="0"/>
      <w:adjustRightInd w:val="0"/>
      <w:spacing w:after="0" w:line="360" w:lineRule="auto"/>
      <w:ind w:firstLine="567"/>
      <w:outlineLvl w:val="7"/>
    </w:pPr>
    <w:rPr>
      <w:rFonts w:ascii="Times New Roman" w:eastAsia="Times New Roman" w:hAnsi="Times New Roman" w:cs="Times New Roman"/>
      <w:color w:val="000000"/>
      <w:sz w:val="28"/>
      <w:szCs w:val="20"/>
    </w:rPr>
  </w:style>
  <w:style w:type="paragraph" w:styleId="9">
    <w:name w:val="heading 9"/>
    <w:basedOn w:val="a"/>
    <w:next w:val="a"/>
    <w:link w:val="90"/>
    <w:qFormat/>
    <w:rsid w:val="008C5C93"/>
    <w:pPr>
      <w:spacing w:before="240" w:after="60" w:line="240" w:lineRule="auto"/>
      <w:outlineLvl w:val="8"/>
    </w:pPr>
    <w:rPr>
      <w:rFonts w:ascii="Arial" w:eastAsia="Times New Roman" w:hAnsi="Arial" w:cs="Times New Roman"/>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FF6707"/>
    <w:pPr>
      <w:spacing w:after="0" w:line="240" w:lineRule="auto"/>
    </w:pPr>
    <w:rPr>
      <w:rFonts w:ascii="Tahoma" w:hAnsi="Tahoma" w:cs="Tahoma"/>
      <w:sz w:val="16"/>
      <w:szCs w:val="16"/>
    </w:rPr>
  </w:style>
  <w:style w:type="character" w:customStyle="1" w:styleId="a4">
    <w:name w:val="Текст выноски Знак"/>
    <w:basedOn w:val="a0"/>
    <w:link w:val="a3"/>
    <w:rsid w:val="00FF6707"/>
    <w:rPr>
      <w:rFonts w:ascii="Tahoma" w:hAnsi="Tahoma" w:cs="Tahoma"/>
      <w:sz w:val="16"/>
      <w:szCs w:val="16"/>
    </w:rPr>
  </w:style>
  <w:style w:type="character" w:customStyle="1" w:styleId="10">
    <w:name w:val="Заголовок 1 Знак"/>
    <w:basedOn w:val="a0"/>
    <w:link w:val="1"/>
    <w:rsid w:val="008C5C93"/>
    <w:rPr>
      <w:rFonts w:ascii="Times New Roman" w:eastAsia="Times New Roman" w:hAnsi="Times New Roman" w:cs="Times New Roman"/>
      <w:sz w:val="28"/>
      <w:szCs w:val="24"/>
      <w:lang w:val="ru-RU" w:eastAsia="ru-RU"/>
    </w:rPr>
  </w:style>
  <w:style w:type="character" w:customStyle="1" w:styleId="20">
    <w:name w:val="Заголовок 2 Знак"/>
    <w:basedOn w:val="a0"/>
    <w:link w:val="2"/>
    <w:rsid w:val="008C5C93"/>
    <w:rPr>
      <w:rFonts w:ascii="Times New Roman" w:eastAsia="Times New Roman" w:hAnsi="Times New Roman" w:cs="Times New Roman"/>
      <w:b/>
      <w:sz w:val="24"/>
      <w:szCs w:val="20"/>
      <w:lang w:val="ru-RU" w:eastAsia="ru-RU"/>
    </w:rPr>
  </w:style>
  <w:style w:type="character" w:customStyle="1" w:styleId="30">
    <w:name w:val="Заголовок 3 Знак"/>
    <w:basedOn w:val="a0"/>
    <w:link w:val="3"/>
    <w:rsid w:val="008C5C93"/>
    <w:rPr>
      <w:rFonts w:ascii="Times New Roman" w:eastAsia="Times New Roman" w:hAnsi="Times New Roman" w:cs="Times New Roman"/>
      <w:b/>
      <w:sz w:val="28"/>
      <w:szCs w:val="20"/>
      <w:lang w:val="ru-RU" w:eastAsia="ru-RU"/>
    </w:rPr>
  </w:style>
  <w:style w:type="character" w:customStyle="1" w:styleId="40">
    <w:name w:val="Заголовок 4 Знак"/>
    <w:basedOn w:val="a0"/>
    <w:link w:val="4"/>
    <w:rsid w:val="008C5C93"/>
    <w:rPr>
      <w:rFonts w:ascii="Times New Roman" w:eastAsia="Times New Roman" w:hAnsi="Times New Roman" w:cs="Times New Roman"/>
      <w:b/>
      <w:bCs/>
      <w:sz w:val="28"/>
      <w:szCs w:val="28"/>
      <w:lang w:val="ru-RU" w:eastAsia="ru-RU"/>
    </w:rPr>
  </w:style>
  <w:style w:type="character" w:customStyle="1" w:styleId="50">
    <w:name w:val="Заголовок 5 Знак"/>
    <w:basedOn w:val="a0"/>
    <w:link w:val="5"/>
    <w:rsid w:val="008C5C93"/>
    <w:rPr>
      <w:rFonts w:ascii="Times New Roman" w:eastAsia="Times New Roman" w:hAnsi="Times New Roman" w:cs="Times New Roman"/>
      <w:b/>
      <w:i/>
      <w:sz w:val="26"/>
      <w:szCs w:val="20"/>
      <w:lang w:val="ru-RU" w:eastAsia="ru-RU"/>
    </w:rPr>
  </w:style>
  <w:style w:type="character" w:customStyle="1" w:styleId="60">
    <w:name w:val="Заголовок 6 Знак"/>
    <w:basedOn w:val="a0"/>
    <w:link w:val="6"/>
    <w:rsid w:val="008C5C93"/>
    <w:rPr>
      <w:rFonts w:ascii="Times New Roman" w:eastAsia="Times New Roman" w:hAnsi="Times New Roman" w:cs="Times New Roman"/>
      <w:b/>
      <w:szCs w:val="20"/>
      <w:lang w:val="ru-RU" w:eastAsia="ru-RU"/>
    </w:rPr>
  </w:style>
  <w:style w:type="character" w:customStyle="1" w:styleId="70">
    <w:name w:val="Заголовок 7 Знак"/>
    <w:basedOn w:val="a0"/>
    <w:link w:val="7"/>
    <w:rsid w:val="008C5C93"/>
    <w:rPr>
      <w:rFonts w:ascii="Times New Roman" w:eastAsia="Times New Roman" w:hAnsi="Times New Roman" w:cs="Times New Roman"/>
      <w:b/>
      <w:color w:val="000000"/>
      <w:sz w:val="28"/>
      <w:szCs w:val="20"/>
      <w:shd w:val="clear" w:color="auto" w:fill="FFFFFF"/>
      <w:lang w:val="ru-RU" w:eastAsia="ru-RU"/>
    </w:rPr>
  </w:style>
  <w:style w:type="character" w:customStyle="1" w:styleId="80">
    <w:name w:val="Заголовок 8 Знак"/>
    <w:basedOn w:val="a0"/>
    <w:link w:val="8"/>
    <w:rsid w:val="008C5C93"/>
    <w:rPr>
      <w:rFonts w:ascii="Times New Roman" w:eastAsia="Times New Roman" w:hAnsi="Times New Roman" w:cs="Times New Roman"/>
      <w:color w:val="000000"/>
      <w:sz w:val="28"/>
      <w:szCs w:val="20"/>
      <w:shd w:val="clear" w:color="auto" w:fill="FFFFFF"/>
      <w:lang w:val="ru-RU" w:eastAsia="ru-RU"/>
    </w:rPr>
  </w:style>
  <w:style w:type="character" w:customStyle="1" w:styleId="90">
    <w:name w:val="Заголовок 9 Знак"/>
    <w:basedOn w:val="a0"/>
    <w:link w:val="9"/>
    <w:rsid w:val="008C5C93"/>
    <w:rPr>
      <w:rFonts w:ascii="Arial" w:eastAsia="Times New Roman" w:hAnsi="Arial" w:cs="Times New Roman"/>
      <w:lang w:val="x-none" w:eastAsia="x-none"/>
    </w:rPr>
  </w:style>
  <w:style w:type="numbering" w:customStyle="1" w:styleId="11">
    <w:name w:val="Нет списка1"/>
    <w:next w:val="a2"/>
    <w:semiHidden/>
    <w:unhideWhenUsed/>
    <w:rsid w:val="008C5C93"/>
  </w:style>
  <w:style w:type="paragraph" w:styleId="a5">
    <w:name w:val="Body Text"/>
    <w:basedOn w:val="a"/>
    <w:link w:val="a6"/>
    <w:rsid w:val="008C5C93"/>
    <w:pPr>
      <w:spacing w:after="0" w:line="240" w:lineRule="auto"/>
      <w:jc w:val="both"/>
    </w:pPr>
    <w:rPr>
      <w:rFonts w:ascii="Times New Roman" w:eastAsia="Times New Roman" w:hAnsi="Times New Roman" w:cs="Times New Roman"/>
      <w:szCs w:val="24"/>
      <w:lang w:val="x-none" w:eastAsia="x-none"/>
    </w:rPr>
  </w:style>
  <w:style w:type="character" w:customStyle="1" w:styleId="a6">
    <w:name w:val="Основной текст Знак"/>
    <w:basedOn w:val="a0"/>
    <w:link w:val="a5"/>
    <w:rsid w:val="008C5C93"/>
    <w:rPr>
      <w:rFonts w:ascii="Times New Roman" w:eastAsia="Times New Roman" w:hAnsi="Times New Roman" w:cs="Times New Roman"/>
      <w:szCs w:val="24"/>
      <w:lang w:val="x-none" w:eastAsia="x-none"/>
    </w:rPr>
  </w:style>
  <w:style w:type="paragraph" w:styleId="a7">
    <w:name w:val="Body Text Indent"/>
    <w:basedOn w:val="a"/>
    <w:link w:val="a8"/>
    <w:rsid w:val="008C5C93"/>
    <w:pPr>
      <w:spacing w:after="0" w:line="240" w:lineRule="auto"/>
      <w:ind w:left="720" w:hanging="720"/>
    </w:pPr>
    <w:rPr>
      <w:rFonts w:ascii="Times New Roman" w:eastAsia="Times New Roman" w:hAnsi="Times New Roman" w:cs="Times New Roman"/>
      <w:sz w:val="24"/>
      <w:szCs w:val="24"/>
      <w:lang w:val="x-none" w:eastAsia="x-none"/>
    </w:rPr>
  </w:style>
  <w:style w:type="character" w:customStyle="1" w:styleId="a8">
    <w:name w:val="Основной текст с отступом Знак"/>
    <w:basedOn w:val="a0"/>
    <w:link w:val="a7"/>
    <w:rsid w:val="008C5C93"/>
    <w:rPr>
      <w:rFonts w:ascii="Times New Roman" w:eastAsia="Times New Roman" w:hAnsi="Times New Roman" w:cs="Times New Roman"/>
      <w:sz w:val="24"/>
      <w:szCs w:val="24"/>
      <w:lang w:val="x-none" w:eastAsia="x-none"/>
    </w:rPr>
  </w:style>
  <w:style w:type="paragraph" w:styleId="31">
    <w:name w:val="Body Text 3"/>
    <w:basedOn w:val="a"/>
    <w:link w:val="32"/>
    <w:rsid w:val="008C5C93"/>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8C5C93"/>
    <w:rPr>
      <w:rFonts w:ascii="Times New Roman" w:eastAsia="Times New Roman" w:hAnsi="Times New Roman" w:cs="Times New Roman"/>
      <w:sz w:val="16"/>
      <w:szCs w:val="16"/>
      <w:lang w:val="ru-RU" w:eastAsia="ru-RU"/>
    </w:rPr>
  </w:style>
  <w:style w:type="table" w:styleId="a9">
    <w:name w:val="Table Grid"/>
    <w:basedOn w:val="a1"/>
    <w:rsid w:val="008C5C9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
    <w:link w:val="34"/>
    <w:rsid w:val="008C5C93"/>
    <w:pPr>
      <w:autoSpaceDE w:val="0"/>
      <w:autoSpaceDN w:val="0"/>
      <w:spacing w:after="0" w:line="360" w:lineRule="auto"/>
      <w:ind w:firstLine="567"/>
    </w:pPr>
    <w:rPr>
      <w:rFonts w:ascii="Times New Roman" w:eastAsia="Times New Roman" w:hAnsi="Times New Roman" w:cs="Times New Roman"/>
      <w:sz w:val="28"/>
      <w:szCs w:val="28"/>
    </w:rPr>
  </w:style>
  <w:style w:type="character" w:customStyle="1" w:styleId="34">
    <w:name w:val="Основной текст с отступом 3 Знак"/>
    <w:basedOn w:val="a0"/>
    <w:link w:val="33"/>
    <w:rsid w:val="008C5C93"/>
    <w:rPr>
      <w:rFonts w:ascii="Times New Roman" w:eastAsia="Times New Roman" w:hAnsi="Times New Roman" w:cs="Times New Roman"/>
      <w:sz w:val="28"/>
      <w:szCs w:val="28"/>
      <w:lang w:val="ru-RU" w:eastAsia="ru-RU"/>
    </w:rPr>
  </w:style>
  <w:style w:type="paragraph" w:styleId="aa">
    <w:name w:val="Title"/>
    <w:basedOn w:val="a"/>
    <w:link w:val="ab"/>
    <w:qFormat/>
    <w:rsid w:val="008C5C93"/>
    <w:pPr>
      <w:spacing w:after="0" w:line="240" w:lineRule="auto"/>
      <w:jc w:val="center"/>
    </w:pPr>
    <w:rPr>
      <w:rFonts w:ascii="Times New Roman" w:eastAsia="Times New Roman" w:hAnsi="Times New Roman" w:cs="Times New Roman"/>
      <w:sz w:val="28"/>
      <w:szCs w:val="24"/>
      <w:lang w:val="x-none" w:eastAsia="x-none"/>
    </w:rPr>
  </w:style>
  <w:style w:type="character" w:customStyle="1" w:styleId="ab">
    <w:name w:val="Название Знак"/>
    <w:basedOn w:val="a0"/>
    <w:link w:val="aa"/>
    <w:rsid w:val="008C5C93"/>
    <w:rPr>
      <w:rFonts w:ascii="Times New Roman" w:eastAsia="Times New Roman" w:hAnsi="Times New Roman" w:cs="Times New Roman"/>
      <w:sz w:val="28"/>
      <w:szCs w:val="24"/>
      <w:lang w:val="x-none" w:eastAsia="x-none"/>
    </w:rPr>
  </w:style>
  <w:style w:type="paragraph" w:customStyle="1" w:styleId="Web">
    <w:name w:val="Обычный (Web)"/>
    <w:basedOn w:val="a"/>
    <w:rsid w:val="008C5C93"/>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Indent 2"/>
    <w:basedOn w:val="a"/>
    <w:link w:val="22"/>
    <w:rsid w:val="008C5C9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8C5C93"/>
    <w:rPr>
      <w:rFonts w:ascii="Times New Roman" w:eastAsia="Times New Roman" w:hAnsi="Times New Roman" w:cs="Times New Roman"/>
      <w:sz w:val="24"/>
      <w:szCs w:val="24"/>
      <w:lang w:val="ru-RU" w:eastAsia="ru-RU"/>
    </w:rPr>
  </w:style>
  <w:style w:type="paragraph" w:customStyle="1" w:styleId="12">
    <w:name w:val="Обычный1"/>
    <w:rsid w:val="008C5C93"/>
    <w:pPr>
      <w:widowControl w:val="0"/>
      <w:spacing w:after="0" w:line="240" w:lineRule="auto"/>
    </w:pPr>
    <w:rPr>
      <w:rFonts w:ascii="Times New Roman" w:eastAsia="Times New Roman" w:hAnsi="Times New Roman" w:cs="Times New Roman"/>
      <w:b/>
      <w:snapToGrid w:val="0"/>
      <w:sz w:val="20"/>
      <w:szCs w:val="20"/>
    </w:rPr>
  </w:style>
  <w:style w:type="character" w:styleId="ac">
    <w:name w:val="page number"/>
    <w:basedOn w:val="a0"/>
    <w:rsid w:val="008C5C93"/>
  </w:style>
  <w:style w:type="paragraph" w:styleId="ad">
    <w:name w:val="header"/>
    <w:basedOn w:val="a"/>
    <w:link w:val="ae"/>
    <w:rsid w:val="008C5C93"/>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e">
    <w:name w:val="Верхний колонтитул Знак"/>
    <w:basedOn w:val="a0"/>
    <w:link w:val="ad"/>
    <w:rsid w:val="008C5C93"/>
    <w:rPr>
      <w:rFonts w:ascii="Times New Roman" w:eastAsia="Times New Roman" w:hAnsi="Times New Roman" w:cs="Times New Roman"/>
      <w:sz w:val="20"/>
      <w:szCs w:val="20"/>
      <w:lang w:val="ru-RU" w:eastAsia="ru-RU"/>
    </w:rPr>
  </w:style>
  <w:style w:type="paragraph" w:styleId="23">
    <w:name w:val="Body Text 2"/>
    <w:basedOn w:val="a"/>
    <w:link w:val="24"/>
    <w:rsid w:val="008C5C93"/>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0"/>
    </w:rPr>
  </w:style>
  <w:style w:type="character" w:customStyle="1" w:styleId="24">
    <w:name w:val="Основной текст 2 Знак"/>
    <w:basedOn w:val="a0"/>
    <w:link w:val="23"/>
    <w:rsid w:val="008C5C93"/>
    <w:rPr>
      <w:rFonts w:ascii="Times New Roman" w:eastAsia="Times New Roman" w:hAnsi="Times New Roman" w:cs="Times New Roman"/>
      <w:color w:val="000000"/>
      <w:sz w:val="28"/>
      <w:szCs w:val="20"/>
      <w:shd w:val="clear" w:color="auto" w:fill="FFFFFF"/>
      <w:lang w:val="ru-RU" w:eastAsia="ru-RU"/>
    </w:rPr>
  </w:style>
  <w:style w:type="paragraph" w:styleId="af">
    <w:name w:val="Block Text"/>
    <w:basedOn w:val="a"/>
    <w:rsid w:val="008C5C93"/>
    <w:pPr>
      <w:spacing w:after="0" w:line="360" w:lineRule="auto"/>
      <w:ind w:left="-284" w:right="-285"/>
      <w:jc w:val="center"/>
    </w:pPr>
    <w:rPr>
      <w:rFonts w:ascii="Times New Roman" w:eastAsia="Times New Roman" w:hAnsi="Times New Roman" w:cs="Times New Roman"/>
      <w:b/>
      <w:sz w:val="28"/>
      <w:szCs w:val="20"/>
    </w:rPr>
  </w:style>
  <w:style w:type="paragraph" w:styleId="af0">
    <w:name w:val="List Paragraph"/>
    <w:basedOn w:val="a"/>
    <w:uiPriority w:val="34"/>
    <w:qFormat/>
    <w:rsid w:val="008C5C93"/>
    <w:pPr>
      <w:spacing w:after="0" w:line="240" w:lineRule="auto"/>
      <w:ind w:left="708"/>
    </w:pPr>
    <w:rPr>
      <w:rFonts w:ascii="Times New Roman" w:eastAsia="Times New Roman" w:hAnsi="Times New Roman" w:cs="Times New Roman"/>
      <w:sz w:val="24"/>
      <w:szCs w:val="24"/>
    </w:rPr>
  </w:style>
  <w:style w:type="character" w:styleId="af1">
    <w:name w:val="Hyperlink"/>
    <w:rsid w:val="008C5C93"/>
    <w:rPr>
      <w:color w:val="0000FF"/>
      <w:u w:val="single"/>
    </w:rPr>
  </w:style>
  <w:style w:type="paragraph" w:styleId="af2">
    <w:name w:val="footer"/>
    <w:basedOn w:val="a"/>
    <w:link w:val="af3"/>
    <w:rsid w:val="008C5C93"/>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3">
    <w:name w:val="Нижний колонтитул Знак"/>
    <w:basedOn w:val="a0"/>
    <w:link w:val="af2"/>
    <w:rsid w:val="008C5C93"/>
    <w:rPr>
      <w:rFonts w:ascii="Times New Roman" w:eastAsia="Times New Roman" w:hAnsi="Times New Roman" w:cs="Times New Roman"/>
      <w:sz w:val="24"/>
      <w:szCs w:val="24"/>
      <w:lang w:val="x-none" w:eastAsia="x-none"/>
    </w:rPr>
  </w:style>
  <w:style w:type="paragraph" w:customStyle="1" w:styleId="ConsNormal">
    <w:name w:val="ConsNormal"/>
    <w:rsid w:val="008C5C93"/>
    <w:pPr>
      <w:autoSpaceDE w:val="0"/>
      <w:autoSpaceDN w:val="0"/>
      <w:adjustRightInd w:val="0"/>
      <w:spacing w:after="0" w:line="240" w:lineRule="auto"/>
      <w:ind w:firstLine="720"/>
    </w:pPr>
    <w:rPr>
      <w:rFonts w:ascii="Arial" w:eastAsia="Times New Roman" w:hAnsi="Arial" w:cs="Arial"/>
      <w:sz w:val="28"/>
      <w:szCs w:val="28"/>
    </w:rPr>
  </w:style>
  <w:style w:type="paragraph" w:customStyle="1" w:styleId="ConsPlusNormal">
    <w:name w:val="ConsPlusNormal"/>
    <w:rsid w:val="008C5C9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4">
    <w:name w:val="List"/>
    <w:basedOn w:val="a"/>
    <w:rsid w:val="008C5C93"/>
    <w:pPr>
      <w:spacing w:after="0" w:line="240" w:lineRule="auto"/>
      <w:ind w:left="283" w:hanging="283"/>
    </w:pPr>
    <w:rPr>
      <w:rFonts w:ascii="Times New Roman" w:eastAsia="Times New Roman" w:hAnsi="Times New Roman" w:cs="Times New Roman"/>
      <w:sz w:val="20"/>
      <w:szCs w:val="20"/>
    </w:rPr>
  </w:style>
  <w:style w:type="paragraph" w:styleId="af5">
    <w:name w:val="Plain Text"/>
    <w:basedOn w:val="a"/>
    <w:link w:val="af6"/>
    <w:rsid w:val="008C5C93"/>
    <w:pPr>
      <w:spacing w:after="0" w:line="240" w:lineRule="auto"/>
    </w:pPr>
    <w:rPr>
      <w:rFonts w:ascii="Courier New" w:eastAsia="Times New Roman" w:hAnsi="Courier New" w:cs="Times New Roman"/>
      <w:sz w:val="20"/>
      <w:szCs w:val="20"/>
    </w:rPr>
  </w:style>
  <w:style w:type="character" w:customStyle="1" w:styleId="af6">
    <w:name w:val="Текст Знак"/>
    <w:basedOn w:val="a0"/>
    <w:link w:val="af5"/>
    <w:rsid w:val="008C5C93"/>
    <w:rPr>
      <w:rFonts w:ascii="Courier New" w:eastAsia="Times New Roman" w:hAnsi="Courier New" w:cs="Times New Roman"/>
      <w:sz w:val="20"/>
      <w:szCs w:val="20"/>
      <w:lang w:val="ru-RU" w:eastAsia="ru-RU"/>
    </w:rPr>
  </w:style>
  <w:style w:type="paragraph" w:customStyle="1" w:styleId="FR2">
    <w:name w:val="FR2"/>
    <w:rsid w:val="008C5C93"/>
    <w:pPr>
      <w:widowControl w:val="0"/>
      <w:autoSpaceDE w:val="0"/>
      <w:autoSpaceDN w:val="0"/>
      <w:adjustRightInd w:val="0"/>
      <w:spacing w:after="0" w:line="319" w:lineRule="auto"/>
      <w:jc w:val="both"/>
    </w:pPr>
    <w:rPr>
      <w:rFonts w:ascii="Arial" w:eastAsia="Times New Roman" w:hAnsi="Arial" w:cs="Arial"/>
      <w:sz w:val="18"/>
      <w:szCs w:val="18"/>
    </w:rPr>
  </w:style>
  <w:style w:type="paragraph" w:customStyle="1" w:styleId="af7">
    <w:name w:val="Знак"/>
    <w:basedOn w:val="a"/>
    <w:rsid w:val="008C5C93"/>
    <w:pPr>
      <w:spacing w:before="100" w:beforeAutospacing="1" w:after="100" w:afterAutospacing="1" w:line="240" w:lineRule="auto"/>
    </w:pPr>
    <w:rPr>
      <w:rFonts w:ascii="Tahoma" w:eastAsia="Times New Roman" w:hAnsi="Tahoma" w:cs="Tahoma"/>
      <w:sz w:val="20"/>
      <w:szCs w:val="20"/>
    </w:rPr>
  </w:style>
  <w:style w:type="paragraph" w:styleId="af8">
    <w:name w:val="Normal (Web)"/>
    <w:basedOn w:val="a"/>
    <w:unhideWhenUsed/>
    <w:rsid w:val="008C5C93"/>
    <w:pPr>
      <w:spacing w:before="100" w:beforeAutospacing="1" w:after="100" w:afterAutospacing="1" w:line="240" w:lineRule="auto"/>
    </w:pPr>
    <w:rPr>
      <w:rFonts w:ascii="Times New Roman" w:eastAsia="Times New Roman" w:hAnsi="Times New Roman" w:cs="Times New Roman"/>
      <w:sz w:val="24"/>
      <w:szCs w:val="24"/>
    </w:rPr>
  </w:style>
  <w:style w:type="character" w:styleId="af9">
    <w:name w:val="Strong"/>
    <w:qFormat/>
    <w:rsid w:val="008C5C93"/>
    <w:rPr>
      <w:b/>
      <w:bCs/>
    </w:rPr>
  </w:style>
  <w:style w:type="character" w:customStyle="1" w:styleId="13">
    <w:name w:val="Нижний колонтитул Знак1"/>
    <w:uiPriority w:val="99"/>
    <w:rsid w:val="008C5C93"/>
    <w:rPr>
      <w:sz w:val="24"/>
      <w:szCs w:val="24"/>
    </w:rPr>
  </w:style>
  <w:style w:type="paragraph" w:customStyle="1" w:styleId="14">
    <w:name w:val="заголовок 1"/>
    <w:basedOn w:val="a"/>
    <w:next w:val="a"/>
    <w:rsid w:val="008C5C93"/>
    <w:pPr>
      <w:keepNext/>
      <w:autoSpaceDE w:val="0"/>
      <w:autoSpaceDN w:val="0"/>
      <w:spacing w:after="0" w:line="240" w:lineRule="auto"/>
      <w:jc w:val="center"/>
      <w:outlineLvl w:val="0"/>
    </w:pPr>
    <w:rPr>
      <w:rFonts w:ascii="Times New Roman" w:eastAsia="Times New Roman" w:hAnsi="Times New Roman" w:cs="Times New Roman"/>
      <w:b/>
      <w:bCs/>
      <w:sz w:val="28"/>
      <w:szCs w:val="28"/>
    </w:rPr>
  </w:style>
  <w:style w:type="paragraph" w:styleId="afa">
    <w:name w:val="List Bullet"/>
    <w:basedOn w:val="a"/>
    <w:autoRedefine/>
    <w:rsid w:val="008C5C93"/>
    <w:pPr>
      <w:widowControl w:val="0"/>
      <w:tabs>
        <w:tab w:val="num" w:pos="360"/>
        <w:tab w:val="num" w:pos="1429"/>
      </w:tabs>
      <w:spacing w:after="0" w:line="240" w:lineRule="auto"/>
      <w:ind w:left="360" w:hanging="360"/>
    </w:pPr>
    <w:rPr>
      <w:rFonts w:ascii="Times New Roman" w:eastAsia="Times New Roman" w:hAnsi="Times New Roman" w:cs="Times New Roman"/>
      <w:sz w:val="20"/>
      <w:szCs w:val="20"/>
    </w:rPr>
  </w:style>
  <w:style w:type="paragraph" w:customStyle="1" w:styleId="110">
    <w:name w:val="Знак Знак Знак1 Знак Знак Знак Знак Знак Знак1 Знак Знак Знак Знак Знак Знак Знак"/>
    <w:basedOn w:val="ad"/>
    <w:rsid w:val="008C5C93"/>
    <w:pPr>
      <w:tabs>
        <w:tab w:val="clear" w:pos="4153"/>
        <w:tab w:val="clear" w:pos="8306"/>
      </w:tabs>
      <w:ind w:right="40" w:firstLine="720"/>
      <w:jc w:val="both"/>
    </w:pPr>
    <w:rPr>
      <w:rFonts w:eastAsia="Symbol"/>
      <w:sz w:val="28"/>
    </w:rPr>
  </w:style>
  <w:style w:type="paragraph" w:customStyle="1" w:styleId="15">
    <w:name w:val="Абзац списка1"/>
    <w:basedOn w:val="a"/>
    <w:qFormat/>
    <w:rsid w:val="008C5C93"/>
    <w:pPr>
      <w:ind w:left="720"/>
      <w:contextualSpacing/>
    </w:pPr>
    <w:rPr>
      <w:rFonts w:ascii="Calibri" w:eastAsia="Calibri" w:hAnsi="Calibri" w:cs="Times New Roman"/>
    </w:rPr>
  </w:style>
  <w:style w:type="character" w:customStyle="1" w:styleId="FontStyle62">
    <w:name w:val="Font Style62"/>
    <w:rsid w:val="008C5C93"/>
    <w:rPr>
      <w:rFonts w:ascii="Times New Roman" w:hAnsi="Times New Roman" w:cs="Times New Roman"/>
      <w:sz w:val="16"/>
      <w:szCs w:val="16"/>
    </w:rPr>
  </w:style>
  <w:style w:type="paragraph" w:styleId="25">
    <w:name w:val="toc 2"/>
    <w:basedOn w:val="a"/>
    <w:next w:val="a"/>
    <w:autoRedefine/>
    <w:rsid w:val="008C5C93"/>
    <w:pPr>
      <w:spacing w:after="0" w:line="240" w:lineRule="auto"/>
      <w:ind w:left="200"/>
    </w:pPr>
    <w:rPr>
      <w:rFonts w:ascii="MS Sans Serif" w:eastAsia="Times New Roman" w:hAnsi="MS Sans Serif" w:cs="Times New Roman"/>
      <w:sz w:val="20"/>
      <w:szCs w:val="20"/>
    </w:rPr>
  </w:style>
  <w:style w:type="paragraph" w:styleId="afb">
    <w:name w:val="No Spacing"/>
    <w:qFormat/>
    <w:rsid w:val="008C5C93"/>
    <w:pPr>
      <w:spacing w:after="0" w:line="240" w:lineRule="auto"/>
    </w:pPr>
    <w:rPr>
      <w:rFonts w:ascii="Calibri" w:eastAsia="Calibri" w:hAnsi="Calibri" w:cs="Times New Roman"/>
    </w:rPr>
  </w:style>
  <w:style w:type="paragraph" w:customStyle="1" w:styleId="Iauiue">
    <w:name w:val="Iau.iue"/>
    <w:basedOn w:val="a"/>
    <w:next w:val="a"/>
    <w:rsid w:val="008C5C93"/>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Default">
    <w:name w:val="Default"/>
    <w:rsid w:val="008C5C93"/>
    <w:pPr>
      <w:autoSpaceDE w:val="0"/>
      <w:autoSpaceDN w:val="0"/>
      <w:adjustRightInd w:val="0"/>
      <w:spacing w:after="0" w:line="240" w:lineRule="auto"/>
    </w:pPr>
    <w:rPr>
      <w:rFonts w:ascii="HGPPJP+TimesNewRoman,Bold" w:eastAsia="Calibri" w:hAnsi="HGPPJP+TimesNewRoman,Bold" w:cs="HGPPJP+TimesNewRoman,Bold"/>
      <w:color w:val="000000"/>
      <w:sz w:val="24"/>
      <w:szCs w:val="24"/>
    </w:rPr>
  </w:style>
  <w:style w:type="paragraph" w:customStyle="1" w:styleId="Iniiaiieoaeno2">
    <w:name w:val="Iniiaiie oaeno 2"/>
    <w:basedOn w:val="Default"/>
    <w:next w:val="Default"/>
    <w:rsid w:val="008C5C93"/>
    <w:rPr>
      <w:rFonts w:cs="Times New Roman"/>
      <w:color w:val="auto"/>
    </w:rPr>
  </w:style>
  <w:style w:type="paragraph" w:customStyle="1" w:styleId="ConsNonformat">
    <w:name w:val="ConsNonformat"/>
    <w:rsid w:val="008C5C93"/>
    <w:pPr>
      <w:widowControl w:val="0"/>
      <w:autoSpaceDE w:val="0"/>
      <w:autoSpaceDN w:val="0"/>
      <w:adjustRightInd w:val="0"/>
      <w:spacing w:after="0" w:line="240" w:lineRule="auto"/>
      <w:ind w:right="19772"/>
    </w:pPr>
    <w:rPr>
      <w:rFonts w:ascii="Courier New" w:eastAsia="Times New Roman" w:hAnsi="Courier New" w:cs="Courier New"/>
      <w:sz w:val="24"/>
      <w:szCs w:val="24"/>
    </w:rPr>
  </w:style>
  <w:style w:type="paragraph" w:customStyle="1" w:styleId="ConsTitle">
    <w:name w:val="ConsTitle"/>
    <w:rsid w:val="008C5C93"/>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Style6">
    <w:name w:val="Style6"/>
    <w:basedOn w:val="a"/>
    <w:rsid w:val="008C5C93"/>
    <w:pPr>
      <w:widowControl w:val="0"/>
      <w:autoSpaceDE w:val="0"/>
      <w:autoSpaceDN w:val="0"/>
      <w:adjustRightInd w:val="0"/>
      <w:spacing w:after="0" w:line="274" w:lineRule="exact"/>
      <w:ind w:firstLine="408"/>
    </w:pPr>
    <w:rPr>
      <w:rFonts w:ascii="Lucida Sans Unicode" w:eastAsia="Times New Roman" w:hAnsi="Lucida Sans Unicode" w:cs="Times New Roman"/>
      <w:sz w:val="24"/>
      <w:szCs w:val="24"/>
    </w:rPr>
  </w:style>
  <w:style w:type="paragraph" w:customStyle="1" w:styleId="Style9">
    <w:name w:val="Style9"/>
    <w:basedOn w:val="a"/>
    <w:rsid w:val="008C5C93"/>
    <w:pPr>
      <w:widowControl w:val="0"/>
      <w:autoSpaceDE w:val="0"/>
      <w:autoSpaceDN w:val="0"/>
      <w:adjustRightInd w:val="0"/>
      <w:spacing w:after="0" w:line="286" w:lineRule="exact"/>
      <w:jc w:val="both"/>
    </w:pPr>
    <w:rPr>
      <w:rFonts w:ascii="Lucida Sans Unicode" w:eastAsia="Times New Roman" w:hAnsi="Lucida Sans Unicode" w:cs="Times New Roman"/>
      <w:sz w:val="24"/>
      <w:szCs w:val="24"/>
    </w:rPr>
  </w:style>
  <w:style w:type="character" w:customStyle="1" w:styleId="FontStyle20">
    <w:name w:val="Font Style20"/>
    <w:rsid w:val="008C5C93"/>
    <w:rPr>
      <w:rFonts w:ascii="Times New Roman" w:hAnsi="Times New Roman" w:cs="Times New Roman"/>
      <w:b/>
      <w:bCs/>
      <w:spacing w:val="-10"/>
      <w:sz w:val="22"/>
      <w:szCs w:val="22"/>
    </w:rPr>
  </w:style>
  <w:style w:type="character" w:customStyle="1" w:styleId="FontStyle24">
    <w:name w:val="Font Style24"/>
    <w:rsid w:val="008C5C93"/>
    <w:rPr>
      <w:rFonts w:ascii="Times New Roman" w:hAnsi="Times New Roman" w:cs="Times New Roman"/>
      <w:b/>
      <w:bCs/>
      <w:spacing w:val="-20"/>
      <w:sz w:val="22"/>
      <w:szCs w:val="22"/>
    </w:rPr>
  </w:style>
  <w:style w:type="character" w:customStyle="1" w:styleId="FontStyle25">
    <w:name w:val="Font Style25"/>
    <w:rsid w:val="008C5C93"/>
    <w:rPr>
      <w:rFonts w:ascii="Times New Roman" w:hAnsi="Times New Roman" w:cs="Times New Roman"/>
      <w:sz w:val="20"/>
      <w:szCs w:val="20"/>
    </w:rPr>
  </w:style>
  <w:style w:type="character" w:customStyle="1" w:styleId="FontStyle26">
    <w:name w:val="Font Style26"/>
    <w:rsid w:val="008C5C93"/>
    <w:rPr>
      <w:rFonts w:ascii="Lucida Sans Unicode" w:hAnsi="Lucida Sans Unicode" w:cs="Lucida Sans Unicode"/>
      <w:spacing w:val="-20"/>
      <w:sz w:val="18"/>
      <w:szCs w:val="18"/>
    </w:rPr>
  </w:style>
  <w:style w:type="character" w:customStyle="1" w:styleId="FontStyle27">
    <w:name w:val="Font Style27"/>
    <w:rsid w:val="008C5C93"/>
    <w:rPr>
      <w:rFonts w:ascii="Georgia" w:hAnsi="Georgia" w:cs="Georgia"/>
      <w:b/>
      <w:bCs/>
      <w:sz w:val="12"/>
      <w:szCs w:val="12"/>
    </w:rPr>
  </w:style>
  <w:style w:type="paragraph" w:customStyle="1" w:styleId="Style3">
    <w:name w:val="Style3"/>
    <w:basedOn w:val="a"/>
    <w:rsid w:val="008C5C93"/>
    <w:pPr>
      <w:widowControl w:val="0"/>
      <w:autoSpaceDE w:val="0"/>
      <w:autoSpaceDN w:val="0"/>
      <w:adjustRightInd w:val="0"/>
      <w:spacing w:after="0" w:line="278" w:lineRule="exact"/>
      <w:ind w:firstLine="408"/>
      <w:jc w:val="both"/>
    </w:pPr>
    <w:rPr>
      <w:rFonts w:ascii="Lucida Sans Unicode" w:eastAsia="Times New Roman" w:hAnsi="Lucida Sans Unicode" w:cs="Times New Roman"/>
      <w:sz w:val="24"/>
      <w:szCs w:val="24"/>
    </w:rPr>
  </w:style>
  <w:style w:type="paragraph" w:customStyle="1" w:styleId="Style5">
    <w:name w:val="Style5"/>
    <w:basedOn w:val="a"/>
    <w:rsid w:val="008C5C93"/>
    <w:pPr>
      <w:widowControl w:val="0"/>
      <w:autoSpaceDE w:val="0"/>
      <w:autoSpaceDN w:val="0"/>
      <w:adjustRightInd w:val="0"/>
      <w:spacing w:after="0" w:line="269" w:lineRule="exact"/>
      <w:ind w:firstLine="408"/>
      <w:jc w:val="both"/>
    </w:pPr>
    <w:rPr>
      <w:rFonts w:ascii="Lucida Sans Unicode" w:eastAsia="Times New Roman" w:hAnsi="Lucida Sans Unicode" w:cs="Times New Roman"/>
      <w:sz w:val="24"/>
      <w:szCs w:val="24"/>
    </w:rPr>
  </w:style>
  <w:style w:type="paragraph" w:customStyle="1" w:styleId="Style18">
    <w:name w:val="Style18"/>
    <w:basedOn w:val="a"/>
    <w:rsid w:val="008C5C93"/>
    <w:pPr>
      <w:widowControl w:val="0"/>
      <w:autoSpaceDE w:val="0"/>
      <w:autoSpaceDN w:val="0"/>
      <w:adjustRightInd w:val="0"/>
      <w:spacing w:after="0" w:line="283" w:lineRule="exact"/>
      <w:ind w:hanging="230"/>
      <w:jc w:val="both"/>
    </w:pPr>
    <w:rPr>
      <w:rFonts w:ascii="Lucida Sans Unicode" w:eastAsia="Times New Roman" w:hAnsi="Lucida Sans Unicode" w:cs="Times New Roman"/>
      <w:sz w:val="24"/>
      <w:szCs w:val="24"/>
    </w:rPr>
  </w:style>
  <w:style w:type="paragraph" w:customStyle="1" w:styleId="Style12">
    <w:name w:val="Style12"/>
    <w:basedOn w:val="a"/>
    <w:rsid w:val="008C5C93"/>
    <w:pPr>
      <w:widowControl w:val="0"/>
      <w:autoSpaceDE w:val="0"/>
      <w:autoSpaceDN w:val="0"/>
      <w:adjustRightInd w:val="0"/>
      <w:spacing w:after="0" w:line="240" w:lineRule="auto"/>
    </w:pPr>
    <w:rPr>
      <w:rFonts w:ascii="Lucida Sans Unicode" w:eastAsia="Times New Roman" w:hAnsi="Lucida Sans Unicode" w:cs="Times New Roman"/>
      <w:sz w:val="24"/>
      <w:szCs w:val="24"/>
    </w:rPr>
  </w:style>
  <w:style w:type="character" w:customStyle="1" w:styleId="FontStyle32">
    <w:name w:val="Font Style32"/>
    <w:rsid w:val="008C5C93"/>
    <w:rPr>
      <w:rFonts w:ascii="Arial" w:hAnsi="Arial" w:cs="Arial"/>
      <w:b/>
      <w:bCs/>
      <w:sz w:val="22"/>
      <w:szCs w:val="22"/>
    </w:rPr>
  </w:style>
  <w:style w:type="paragraph" w:customStyle="1" w:styleId="Style15">
    <w:name w:val="Style15"/>
    <w:basedOn w:val="a"/>
    <w:rsid w:val="008C5C93"/>
    <w:pPr>
      <w:widowControl w:val="0"/>
      <w:autoSpaceDE w:val="0"/>
      <w:autoSpaceDN w:val="0"/>
      <w:adjustRightInd w:val="0"/>
      <w:spacing w:after="0" w:line="277" w:lineRule="exact"/>
      <w:ind w:firstLine="586"/>
      <w:jc w:val="both"/>
    </w:pPr>
    <w:rPr>
      <w:rFonts w:ascii="Lucida Sans Unicode" w:eastAsia="Times New Roman" w:hAnsi="Lucida Sans Unicode" w:cs="Times New Roman"/>
      <w:sz w:val="24"/>
      <w:szCs w:val="24"/>
    </w:rPr>
  </w:style>
  <w:style w:type="paragraph" w:customStyle="1" w:styleId="Style13">
    <w:name w:val="Style13"/>
    <w:basedOn w:val="a"/>
    <w:rsid w:val="008C5C93"/>
    <w:pPr>
      <w:widowControl w:val="0"/>
      <w:autoSpaceDE w:val="0"/>
      <w:autoSpaceDN w:val="0"/>
      <w:adjustRightInd w:val="0"/>
      <w:spacing w:after="0" w:line="240" w:lineRule="auto"/>
    </w:pPr>
    <w:rPr>
      <w:rFonts w:ascii="Lucida Sans Unicode" w:eastAsia="Times New Roman" w:hAnsi="Lucida Sans Unicode" w:cs="Times New Roman"/>
      <w:sz w:val="24"/>
      <w:szCs w:val="24"/>
    </w:rPr>
  </w:style>
  <w:style w:type="paragraph" w:customStyle="1" w:styleId="Style2">
    <w:name w:val="Style2"/>
    <w:basedOn w:val="a"/>
    <w:rsid w:val="008C5C93"/>
    <w:pPr>
      <w:widowControl w:val="0"/>
      <w:autoSpaceDE w:val="0"/>
      <w:autoSpaceDN w:val="0"/>
      <w:adjustRightInd w:val="0"/>
      <w:spacing w:after="0" w:line="277" w:lineRule="exact"/>
      <w:ind w:firstLine="403"/>
      <w:jc w:val="both"/>
    </w:pPr>
    <w:rPr>
      <w:rFonts w:ascii="Microsoft Sans Serif" w:eastAsia="Times New Roman" w:hAnsi="Microsoft Sans Serif" w:cs="Times New Roman"/>
      <w:sz w:val="24"/>
      <w:szCs w:val="24"/>
    </w:rPr>
  </w:style>
  <w:style w:type="character" w:customStyle="1" w:styleId="FontStyle13">
    <w:name w:val="Font Style13"/>
    <w:rsid w:val="008C5C93"/>
    <w:rPr>
      <w:rFonts w:ascii="Times New Roman" w:hAnsi="Times New Roman" w:cs="Times New Roman"/>
      <w:sz w:val="22"/>
      <w:szCs w:val="22"/>
    </w:rPr>
  </w:style>
  <w:style w:type="paragraph" w:customStyle="1" w:styleId="FR3">
    <w:name w:val="FR3"/>
    <w:rsid w:val="008C5C93"/>
    <w:pPr>
      <w:widowControl w:val="0"/>
      <w:spacing w:after="0" w:line="240" w:lineRule="auto"/>
      <w:jc w:val="center"/>
    </w:pPr>
    <w:rPr>
      <w:rFonts w:ascii="Arial" w:eastAsia="Times New Roman" w:hAnsi="Arial" w:cs="Times New Roman"/>
      <w:b/>
      <w:snapToGrid w:val="0"/>
      <w:sz w:val="24"/>
      <w:szCs w:val="20"/>
    </w:rPr>
  </w:style>
  <w:style w:type="paragraph" w:customStyle="1" w:styleId="Pa1">
    <w:name w:val="Pa1"/>
    <w:basedOn w:val="Default"/>
    <w:next w:val="Default"/>
    <w:rsid w:val="008C5C93"/>
    <w:pPr>
      <w:spacing w:line="211" w:lineRule="atLeast"/>
    </w:pPr>
    <w:rPr>
      <w:rFonts w:ascii="Myriad Pro" w:eastAsia="Times New Roman" w:hAnsi="Myriad Pro" w:cs="Times New Roman"/>
      <w:color w:val="auto"/>
    </w:rPr>
  </w:style>
  <w:style w:type="character" w:styleId="afc">
    <w:name w:val="FollowedHyperlink"/>
    <w:rsid w:val="008C5C93"/>
    <w:rPr>
      <w:color w:val="800080"/>
      <w:u w:val="single"/>
    </w:rPr>
  </w:style>
  <w:style w:type="paragraph" w:customStyle="1" w:styleId="111">
    <w:name w:val="Знак Знак Знак1 Знак Знак Знак Знак Знак Знак1 Знак Знак Знак Знак Знак Знак"/>
    <w:basedOn w:val="ad"/>
    <w:rsid w:val="008C5C93"/>
    <w:pPr>
      <w:tabs>
        <w:tab w:val="clear" w:pos="4153"/>
        <w:tab w:val="clear" w:pos="8306"/>
      </w:tabs>
      <w:ind w:right="40" w:firstLine="720"/>
      <w:jc w:val="both"/>
    </w:pPr>
    <w:rPr>
      <w:rFonts w:eastAsia="Symbol"/>
      <w:sz w:val="28"/>
    </w:rPr>
  </w:style>
  <w:style w:type="character" w:customStyle="1" w:styleId="FontStyle16">
    <w:name w:val="Font Style16"/>
    <w:rsid w:val="008C5C93"/>
    <w:rPr>
      <w:rFonts w:ascii="Times New Roman" w:hAnsi="Times New Roman" w:cs="Times New Roman" w:hint="default"/>
      <w:sz w:val="26"/>
      <w:szCs w:val="26"/>
    </w:rPr>
  </w:style>
  <w:style w:type="paragraph" w:customStyle="1" w:styleId="Style4">
    <w:name w:val="Style4"/>
    <w:basedOn w:val="a"/>
    <w:rsid w:val="008C5C93"/>
    <w:pPr>
      <w:widowControl w:val="0"/>
      <w:autoSpaceDE w:val="0"/>
      <w:autoSpaceDN w:val="0"/>
      <w:adjustRightInd w:val="0"/>
      <w:spacing w:after="0" w:line="240" w:lineRule="exact"/>
      <w:ind w:firstLine="389"/>
      <w:jc w:val="both"/>
    </w:pPr>
    <w:rPr>
      <w:rFonts w:ascii="Century Schoolbook" w:eastAsia="Times New Roman" w:hAnsi="Century Schoolbook" w:cs="Times New Roman"/>
      <w:sz w:val="24"/>
      <w:szCs w:val="24"/>
    </w:rPr>
  </w:style>
  <w:style w:type="character" w:customStyle="1" w:styleId="FontStyle55">
    <w:name w:val="Font Style55"/>
    <w:rsid w:val="008C5C93"/>
    <w:rPr>
      <w:rFonts w:ascii="Century Schoolbook" w:hAnsi="Century Schoolbook" w:cs="Century Schoolbook"/>
      <w:b/>
      <w:bCs/>
      <w:spacing w:val="-10"/>
      <w:sz w:val="20"/>
      <w:szCs w:val="20"/>
    </w:rPr>
  </w:style>
  <w:style w:type="character" w:customStyle="1" w:styleId="FontStyle71">
    <w:name w:val="Font Style71"/>
    <w:rsid w:val="008C5C93"/>
    <w:rPr>
      <w:rFonts w:ascii="Century Schoolbook" w:hAnsi="Century Schoolbook" w:cs="Century Schoolbook"/>
      <w:i/>
      <w:iCs/>
      <w:spacing w:val="10"/>
      <w:sz w:val="18"/>
      <w:szCs w:val="18"/>
    </w:rPr>
  </w:style>
  <w:style w:type="character" w:customStyle="1" w:styleId="FontStyle77">
    <w:name w:val="Font Style77"/>
    <w:rsid w:val="008C5C93"/>
    <w:rPr>
      <w:rFonts w:ascii="Century Schoolbook" w:hAnsi="Century Schoolbook" w:cs="Century Schoolbook"/>
      <w:sz w:val="18"/>
      <w:szCs w:val="18"/>
    </w:rPr>
  </w:style>
  <w:style w:type="paragraph" w:customStyle="1" w:styleId="Style53">
    <w:name w:val="Style53"/>
    <w:basedOn w:val="a"/>
    <w:rsid w:val="008C5C93"/>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75">
    <w:name w:val="Font Style75"/>
    <w:rsid w:val="008C5C93"/>
    <w:rPr>
      <w:rFonts w:ascii="Century Schoolbook" w:hAnsi="Century Schoolbook" w:cs="Century Schoolbook"/>
      <w:b/>
      <w:bCs/>
      <w:i/>
      <w:iCs/>
      <w:spacing w:val="-10"/>
      <w:sz w:val="18"/>
      <w:szCs w:val="18"/>
    </w:rPr>
  </w:style>
  <w:style w:type="character" w:customStyle="1" w:styleId="FontStyle76">
    <w:name w:val="Font Style76"/>
    <w:rsid w:val="008C5C93"/>
    <w:rPr>
      <w:rFonts w:ascii="Century Schoolbook" w:hAnsi="Century Schoolbook" w:cs="Century Schoolbook"/>
      <w:b/>
      <w:bCs/>
      <w:i/>
      <w:iCs/>
      <w:sz w:val="20"/>
      <w:szCs w:val="20"/>
    </w:rPr>
  </w:style>
  <w:style w:type="character" w:customStyle="1" w:styleId="FontStyle78">
    <w:name w:val="Font Style78"/>
    <w:rsid w:val="008C5C93"/>
    <w:rPr>
      <w:rFonts w:ascii="Century Schoolbook" w:hAnsi="Century Schoolbook" w:cs="Century Schoolbook"/>
      <w:b/>
      <w:bCs/>
      <w:i/>
      <w:iCs/>
      <w:spacing w:val="20"/>
      <w:sz w:val="14"/>
      <w:szCs w:val="14"/>
    </w:rPr>
  </w:style>
  <w:style w:type="paragraph" w:customStyle="1" w:styleId="ConsPlusTitle">
    <w:name w:val="ConsPlusTitle"/>
    <w:rsid w:val="008C5C93"/>
    <w:pPr>
      <w:autoSpaceDE w:val="0"/>
      <w:autoSpaceDN w:val="0"/>
      <w:adjustRightInd w:val="0"/>
      <w:spacing w:after="0" w:line="240" w:lineRule="auto"/>
    </w:pPr>
    <w:rPr>
      <w:rFonts w:ascii="Times New Roman" w:eastAsia="Times New Roman" w:hAnsi="Times New Roman" w:cs="Times New Roman"/>
      <w:b/>
      <w:bCs/>
      <w:sz w:val="28"/>
      <w:szCs w:val="28"/>
    </w:rPr>
  </w:style>
  <w:style w:type="paragraph" w:customStyle="1" w:styleId="Iauiue8">
    <w:name w:val="Iau.iue+8"/>
    <w:basedOn w:val="a"/>
    <w:next w:val="a"/>
    <w:rsid w:val="008C5C93"/>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40">
    <w:name w:val="A4"/>
    <w:rsid w:val="008C5C93"/>
    <w:rPr>
      <w:rFonts w:cs="Arial"/>
      <w:color w:val="000000"/>
      <w:sz w:val="20"/>
      <w:szCs w:val="20"/>
      <w:u w:val="single"/>
    </w:rPr>
  </w:style>
  <w:style w:type="paragraph" w:customStyle="1" w:styleId="Style1">
    <w:name w:val="Style1"/>
    <w:basedOn w:val="a"/>
    <w:rsid w:val="008C5C93"/>
    <w:pPr>
      <w:widowControl w:val="0"/>
      <w:autoSpaceDE w:val="0"/>
      <w:autoSpaceDN w:val="0"/>
      <w:adjustRightInd w:val="0"/>
      <w:spacing w:after="0" w:line="470" w:lineRule="exact"/>
      <w:jc w:val="center"/>
    </w:pPr>
    <w:rPr>
      <w:rFonts w:ascii="Times New Roman" w:eastAsia="Times New Roman" w:hAnsi="Times New Roman" w:cs="Times New Roman"/>
      <w:sz w:val="24"/>
      <w:szCs w:val="24"/>
    </w:rPr>
  </w:style>
  <w:style w:type="paragraph" w:customStyle="1" w:styleId="Style10">
    <w:name w:val="Style10"/>
    <w:basedOn w:val="a"/>
    <w:rsid w:val="008C5C93"/>
    <w:pPr>
      <w:widowControl w:val="0"/>
      <w:autoSpaceDE w:val="0"/>
      <w:autoSpaceDN w:val="0"/>
      <w:adjustRightInd w:val="0"/>
      <w:spacing w:after="0" w:line="480" w:lineRule="exact"/>
      <w:ind w:firstLine="725"/>
      <w:jc w:val="both"/>
    </w:pPr>
    <w:rPr>
      <w:rFonts w:ascii="Times New Roman" w:eastAsia="Times New Roman" w:hAnsi="Times New Roman" w:cs="Times New Roman"/>
      <w:sz w:val="24"/>
      <w:szCs w:val="24"/>
    </w:rPr>
  </w:style>
  <w:style w:type="character" w:customStyle="1" w:styleId="FontStyle14">
    <w:name w:val="Font Style14"/>
    <w:rsid w:val="008C5C93"/>
    <w:rPr>
      <w:rFonts w:ascii="Times New Roman" w:hAnsi="Times New Roman" w:cs="Times New Roman"/>
      <w:b/>
      <w:bCs/>
      <w:sz w:val="26"/>
      <w:szCs w:val="26"/>
    </w:rPr>
  </w:style>
  <w:style w:type="paragraph" w:customStyle="1" w:styleId="h2">
    <w:name w:val="h2"/>
    <w:basedOn w:val="a"/>
    <w:rsid w:val="008C5C93"/>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FontStyle21">
    <w:name w:val="Font Style21"/>
    <w:rsid w:val="008C5C93"/>
    <w:rPr>
      <w:rFonts w:ascii="Arial" w:hAnsi="Arial" w:cs="Arial"/>
      <w:sz w:val="26"/>
      <w:szCs w:val="26"/>
    </w:rPr>
  </w:style>
  <w:style w:type="character" w:customStyle="1" w:styleId="FontStyle18">
    <w:name w:val="Font Style18"/>
    <w:rsid w:val="008C5C93"/>
    <w:rPr>
      <w:rFonts w:ascii="Times New Roman" w:hAnsi="Times New Roman" w:cs="Times New Roman"/>
      <w:sz w:val="26"/>
      <w:szCs w:val="26"/>
    </w:rPr>
  </w:style>
  <w:style w:type="character" w:customStyle="1" w:styleId="FontStyle19">
    <w:name w:val="Font Style19"/>
    <w:rsid w:val="008C5C93"/>
    <w:rPr>
      <w:rFonts w:ascii="Times New Roman" w:hAnsi="Times New Roman" w:cs="Times New Roman"/>
      <w:b/>
      <w:bCs/>
      <w:sz w:val="26"/>
      <w:szCs w:val="26"/>
    </w:rPr>
  </w:style>
  <w:style w:type="paragraph" w:customStyle="1" w:styleId="consplusnormal0">
    <w:name w:val="consplusnormal"/>
    <w:basedOn w:val="a"/>
    <w:rsid w:val="008C5C93"/>
    <w:pPr>
      <w:spacing w:before="100" w:beforeAutospacing="1" w:after="100" w:afterAutospacing="1" w:line="240" w:lineRule="auto"/>
    </w:pPr>
    <w:rPr>
      <w:rFonts w:ascii="Arial" w:eastAsia="Times New Roman" w:hAnsi="Arial" w:cs="Arial"/>
      <w:sz w:val="24"/>
      <w:szCs w:val="24"/>
    </w:rPr>
  </w:style>
  <w:style w:type="paragraph" w:customStyle="1" w:styleId="listparagraph1">
    <w:name w:val="listparagraph1"/>
    <w:basedOn w:val="a"/>
    <w:rsid w:val="008C5C93"/>
    <w:pPr>
      <w:spacing w:before="100" w:beforeAutospacing="1" w:after="100" w:afterAutospacing="1" w:line="240" w:lineRule="auto"/>
    </w:pPr>
    <w:rPr>
      <w:rFonts w:ascii="Arial" w:eastAsia="Times New Roman" w:hAnsi="Arial" w:cs="Arial"/>
      <w:sz w:val="24"/>
      <w:szCs w:val="24"/>
    </w:rPr>
  </w:style>
  <w:style w:type="paragraph" w:customStyle="1" w:styleId="listparagraph1cxsplast">
    <w:name w:val="listparagraph1cxsplast"/>
    <w:basedOn w:val="a"/>
    <w:rsid w:val="008C5C93"/>
    <w:pPr>
      <w:spacing w:before="100" w:beforeAutospacing="1" w:after="100" w:afterAutospacing="1" w:line="240" w:lineRule="auto"/>
    </w:pPr>
    <w:rPr>
      <w:rFonts w:ascii="Arial" w:eastAsia="Times New Roman" w:hAnsi="Arial" w:cs="Arial"/>
      <w:sz w:val="24"/>
      <w:szCs w:val="24"/>
    </w:rPr>
  </w:style>
  <w:style w:type="paragraph" w:customStyle="1" w:styleId="afd">
    <w:name w:val="a"/>
    <w:basedOn w:val="a"/>
    <w:rsid w:val="008C5C93"/>
    <w:pPr>
      <w:spacing w:before="100" w:beforeAutospacing="1" w:after="100" w:afterAutospacing="1" w:line="240" w:lineRule="auto"/>
    </w:pPr>
    <w:rPr>
      <w:rFonts w:ascii="Arial" w:eastAsia="Times New Roman" w:hAnsi="Arial" w:cs="Arial"/>
      <w:sz w:val="24"/>
      <w:szCs w:val="24"/>
    </w:rPr>
  </w:style>
  <w:style w:type="paragraph" w:customStyle="1" w:styleId="Style14">
    <w:name w:val="Style14"/>
    <w:basedOn w:val="a"/>
    <w:rsid w:val="008C5C93"/>
    <w:pPr>
      <w:widowControl w:val="0"/>
      <w:autoSpaceDE w:val="0"/>
      <w:autoSpaceDN w:val="0"/>
      <w:adjustRightInd w:val="0"/>
      <w:spacing w:after="0" w:line="240" w:lineRule="auto"/>
    </w:pPr>
    <w:rPr>
      <w:rFonts w:ascii="Arial Narrow" w:eastAsia="Times New Roman" w:hAnsi="Arial Narrow" w:cs="Times New Roman"/>
      <w:sz w:val="24"/>
      <w:szCs w:val="24"/>
    </w:rPr>
  </w:style>
  <w:style w:type="character" w:customStyle="1" w:styleId="FontStyle59">
    <w:name w:val="Font Style59"/>
    <w:rsid w:val="008C5C93"/>
    <w:rPr>
      <w:rFonts w:ascii="Georgia" w:hAnsi="Georgia" w:cs="Georgia"/>
      <w:b/>
      <w:bCs/>
      <w:sz w:val="12"/>
      <w:szCs w:val="12"/>
    </w:rPr>
  </w:style>
  <w:style w:type="character" w:customStyle="1" w:styleId="FontStyle50">
    <w:name w:val="Font Style50"/>
    <w:rsid w:val="008C5C93"/>
    <w:rPr>
      <w:rFonts w:ascii="Times New Roman" w:hAnsi="Times New Roman" w:cs="Times New Roman"/>
      <w:b/>
      <w:bCs/>
      <w:spacing w:val="10"/>
      <w:sz w:val="14"/>
      <w:szCs w:val="14"/>
    </w:rPr>
  </w:style>
  <w:style w:type="character" w:customStyle="1" w:styleId="FontStyle11">
    <w:name w:val="Font Style11"/>
    <w:rsid w:val="008C5C93"/>
    <w:rPr>
      <w:rFonts w:ascii="Times New Roman" w:hAnsi="Times New Roman" w:cs="Times New Roman"/>
      <w:sz w:val="16"/>
      <w:szCs w:val="16"/>
    </w:rPr>
  </w:style>
  <w:style w:type="character" w:customStyle="1" w:styleId="FontStyle15">
    <w:name w:val="Font Style15"/>
    <w:rsid w:val="008C5C93"/>
    <w:rPr>
      <w:rFonts w:ascii="Times New Roman" w:hAnsi="Times New Roman" w:cs="Times New Roman"/>
      <w:b/>
      <w:bCs/>
      <w:sz w:val="16"/>
      <w:szCs w:val="16"/>
    </w:rPr>
  </w:style>
  <w:style w:type="character" w:customStyle="1" w:styleId="81">
    <w:name w:val="Знак Знак8"/>
    <w:locked/>
    <w:rsid w:val="008C5C93"/>
    <w:rPr>
      <w:sz w:val="22"/>
      <w:szCs w:val="24"/>
      <w:lang w:val="ru-RU" w:eastAsia="ru-RU" w:bidi="ar-SA"/>
    </w:rPr>
  </w:style>
  <w:style w:type="character" w:customStyle="1" w:styleId="18">
    <w:name w:val="Знак Знак18"/>
    <w:rsid w:val="008C5C93"/>
    <w:rPr>
      <w:rFonts w:ascii="Times New Roman" w:eastAsia="Times New Roman" w:hAnsi="Times New Roman" w:cs="Times New Roman"/>
      <w:sz w:val="28"/>
      <w:szCs w:val="24"/>
      <w:lang w:eastAsia="ru-RU"/>
    </w:rPr>
  </w:style>
  <w:style w:type="paragraph" w:styleId="16">
    <w:name w:val="toc 1"/>
    <w:basedOn w:val="a"/>
    <w:next w:val="a"/>
    <w:autoRedefine/>
    <w:rsid w:val="008C5C93"/>
    <w:pPr>
      <w:spacing w:after="0" w:line="240" w:lineRule="auto"/>
    </w:pPr>
    <w:rPr>
      <w:rFonts w:ascii="Times New Roman" w:eastAsia="Times New Roman" w:hAnsi="Times New Roman" w:cs="Times New Roman"/>
      <w:sz w:val="24"/>
      <w:szCs w:val="24"/>
    </w:rPr>
  </w:style>
  <w:style w:type="character" w:customStyle="1" w:styleId="FontStyle29">
    <w:name w:val="Font Style29"/>
    <w:rsid w:val="008C5C93"/>
    <w:rPr>
      <w:rFonts w:ascii="Times New Roman" w:hAnsi="Times New Roman" w:cs="Times New Roman"/>
      <w:sz w:val="18"/>
      <w:szCs w:val="18"/>
    </w:rPr>
  </w:style>
  <w:style w:type="character" w:customStyle="1" w:styleId="apple-converted-space">
    <w:name w:val="apple-converted-space"/>
    <w:rsid w:val="008C5C93"/>
  </w:style>
  <w:style w:type="paragraph" w:styleId="afe">
    <w:name w:val="TOC Heading"/>
    <w:basedOn w:val="1"/>
    <w:next w:val="a"/>
    <w:qFormat/>
    <w:rsid w:val="008C5C93"/>
    <w:pPr>
      <w:spacing w:before="240" w:after="60"/>
      <w:outlineLvl w:val="9"/>
    </w:pPr>
    <w:rPr>
      <w:rFonts w:ascii="Cambria" w:hAnsi="Cambria"/>
      <w:b/>
      <w:bCs/>
      <w:kern w:val="32"/>
      <w:sz w:val="32"/>
      <w:szCs w:val="32"/>
      <w:lang w:val="x-none" w:eastAsia="x-none"/>
    </w:rPr>
  </w:style>
  <w:style w:type="character" w:styleId="aff">
    <w:name w:val="annotation reference"/>
    <w:basedOn w:val="a0"/>
    <w:uiPriority w:val="99"/>
    <w:semiHidden/>
    <w:unhideWhenUsed/>
    <w:rsid w:val="008C5C93"/>
    <w:rPr>
      <w:sz w:val="16"/>
      <w:szCs w:val="16"/>
    </w:rPr>
  </w:style>
  <w:style w:type="paragraph" w:styleId="aff0">
    <w:name w:val="annotation text"/>
    <w:basedOn w:val="a"/>
    <w:link w:val="aff1"/>
    <w:uiPriority w:val="99"/>
    <w:semiHidden/>
    <w:unhideWhenUsed/>
    <w:rsid w:val="008C5C93"/>
    <w:pPr>
      <w:spacing w:after="0" w:line="240" w:lineRule="auto"/>
    </w:pPr>
    <w:rPr>
      <w:rFonts w:ascii="Times New Roman" w:eastAsia="Times New Roman" w:hAnsi="Times New Roman" w:cs="Times New Roman"/>
      <w:sz w:val="20"/>
      <w:szCs w:val="20"/>
    </w:rPr>
  </w:style>
  <w:style w:type="character" w:customStyle="1" w:styleId="aff1">
    <w:name w:val="Текст примечания Знак"/>
    <w:basedOn w:val="a0"/>
    <w:link w:val="aff0"/>
    <w:uiPriority w:val="99"/>
    <w:semiHidden/>
    <w:rsid w:val="008C5C93"/>
    <w:rPr>
      <w:rFonts w:ascii="Times New Roman" w:eastAsia="Times New Roman" w:hAnsi="Times New Roman" w:cs="Times New Roman"/>
      <w:sz w:val="20"/>
      <w:szCs w:val="20"/>
      <w:lang w:val="ru-RU" w:eastAsia="ru-RU"/>
    </w:rPr>
  </w:style>
  <w:style w:type="numbering" w:customStyle="1" w:styleId="26">
    <w:name w:val="Нет списка2"/>
    <w:next w:val="a2"/>
    <w:semiHidden/>
    <w:rsid w:val="008C5C93"/>
  </w:style>
  <w:style w:type="table" w:customStyle="1" w:styleId="17">
    <w:name w:val="Сетка таблицы1"/>
    <w:basedOn w:val="a1"/>
    <w:next w:val="a9"/>
    <w:rsid w:val="008C5C9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Обычный2"/>
    <w:rsid w:val="008C5C93"/>
    <w:pPr>
      <w:widowControl w:val="0"/>
      <w:spacing w:after="0" w:line="240" w:lineRule="auto"/>
    </w:pPr>
    <w:rPr>
      <w:rFonts w:ascii="Times New Roman" w:eastAsia="Times New Roman" w:hAnsi="Times New Roman" w:cs="Times New Roman"/>
      <w:b/>
      <w:snapToGrid w:val="0"/>
      <w:sz w:val="20"/>
      <w:szCs w:val="20"/>
    </w:rPr>
  </w:style>
  <w:style w:type="numbering" w:customStyle="1" w:styleId="112">
    <w:name w:val="Нет списка11"/>
    <w:next w:val="a2"/>
    <w:uiPriority w:val="99"/>
    <w:semiHidden/>
    <w:unhideWhenUsed/>
    <w:rsid w:val="008C5C93"/>
  </w:style>
  <w:style w:type="numbering" w:customStyle="1" w:styleId="1110">
    <w:name w:val="Нет списка111"/>
    <w:next w:val="a2"/>
    <w:semiHidden/>
    <w:rsid w:val="008C5C93"/>
  </w:style>
  <w:style w:type="paragraph" w:styleId="aff2">
    <w:name w:val="caption"/>
    <w:basedOn w:val="a"/>
    <w:next w:val="a"/>
    <w:qFormat/>
    <w:rsid w:val="008C5C93"/>
    <w:pPr>
      <w:spacing w:before="120" w:after="120" w:line="240" w:lineRule="auto"/>
    </w:pPr>
    <w:rPr>
      <w:rFonts w:ascii="Times NR Cyr MT" w:eastAsia="Times New Roman" w:hAnsi="Times NR Cyr MT" w:cs="Times New Roman"/>
      <w:b/>
      <w:sz w:val="28"/>
      <w:szCs w:val="20"/>
    </w:rPr>
  </w:style>
  <w:style w:type="paragraph" w:customStyle="1" w:styleId="210">
    <w:name w:val="Основной текст 21"/>
    <w:basedOn w:val="a"/>
    <w:rsid w:val="008C5C93"/>
    <w:pPr>
      <w:spacing w:after="0" w:line="360" w:lineRule="auto"/>
      <w:ind w:firstLine="540"/>
      <w:jc w:val="both"/>
    </w:pPr>
    <w:rPr>
      <w:rFonts w:ascii="Times New Roman" w:eastAsia="Times New Roman" w:hAnsi="Times New Roman" w:cs="Times New Roman"/>
      <w:sz w:val="28"/>
      <w:szCs w:val="20"/>
    </w:rPr>
  </w:style>
  <w:style w:type="paragraph" w:styleId="aff3">
    <w:name w:val="Subtitle"/>
    <w:basedOn w:val="a"/>
    <w:link w:val="aff4"/>
    <w:qFormat/>
    <w:rsid w:val="008C5C93"/>
    <w:pPr>
      <w:spacing w:after="0" w:line="240" w:lineRule="auto"/>
      <w:jc w:val="right"/>
    </w:pPr>
    <w:rPr>
      <w:rFonts w:ascii="Times New Roman" w:eastAsia="Times New Roman" w:hAnsi="Times New Roman" w:cs="Times New Roman"/>
      <w:sz w:val="28"/>
      <w:szCs w:val="20"/>
    </w:rPr>
  </w:style>
  <w:style w:type="character" w:customStyle="1" w:styleId="aff4">
    <w:name w:val="Подзаголовок Знак"/>
    <w:basedOn w:val="a0"/>
    <w:link w:val="aff3"/>
    <w:rsid w:val="008C5C93"/>
    <w:rPr>
      <w:rFonts w:ascii="Times New Roman" w:eastAsia="Times New Roman" w:hAnsi="Times New Roman" w:cs="Times New Roman"/>
      <w:sz w:val="28"/>
      <w:szCs w:val="20"/>
      <w:lang w:val="ru-RU" w:eastAsia="ru-RU"/>
    </w:rPr>
  </w:style>
  <w:style w:type="paragraph" w:styleId="aff5">
    <w:name w:val="footnote text"/>
    <w:basedOn w:val="a"/>
    <w:link w:val="aff6"/>
    <w:rsid w:val="008C5C93"/>
    <w:pPr>
      <w:spacing w:after="0" w:line="240" w:lineRule="auto"/>
    </w:pPr>
    <w:rPr>
      <w:rFonts w:ascii="Times New Roman" w:eastAsia="Times New Roman" w:hAnsi="Times New Roman" w:cs="Times New Roman"/>
      <w:sz w:val="20"/>
      <w:szCs w:val="20"/>
    </w:rPr>
  </w:style>
  <w:style w:type="character" w:customStyle="1" w:styleId="aff6">
    <w:name w:val="Текст сноски Знак"/>
    <w:basedOn w:val="a0"/>
    <w:link w:val="aff5"/>
    <w:rsid w:val="008C5C93"/>
    <w:rPr>
      <w:rFonts w:ascii="Times New Roman" w:eastAsia="Times New Roman" w:hAnsi="Times New Roman" w:cs="Times New Roman"/>
      <w:sz w:val="20"/>
      <w:szCs w:val="20"/>
      <w:lang w:val="ru-RU" w:eastAsia="ru-RU"/>
    </w:rPr>
  </w:style>
  <w:style w:type="character" w:customStyle="1" w:styleId="aff7">
    <w:name w:val="номер страницы"/>
    <w:rsid w:val="008C5C93"/>
  </w:style>
  <w:style w:type="character" w:customStyle="1" w:styleId="aff8">
    <w:name w:val="Основной шрифт"/>
    <w:rsid w:val="008C5C93"/>
  </w:style>
  <w:style w:type="paragraph" w:customStyle="1" w:styleId="ConsCell">
    <w:name w:val="ConsCell"/>
    <w:rsid w:val="008C5C93"/>
    <w:pPr>
      <w:autoSpaceDE w:val="0"/>
      <w:autoSpaceDN w:val="0"/>
      <w:adjustRightInd w:val="0"/>
      <w:spacing w:after="0" w:line="240" w:lineRule="auto"/>
      <w:ind w:right="19772"/>
    </w:pPr>
    <w:rPr>
      <w:rFonts w:ascii="Arial" w:eastAsia="Times New Roman" w:hAnsi="Arial" w:cs="Arial"/>
      <w:sz w:val="20"/>
      <w:szCs w:val="20"/>
    </w:rPr>
  </w:style>
  <w:style w:type="paragraph" w:customStyle="1" w:styleId="19">
    <w:name w:val="Знак1 Знак Знак Знак"/>
    <w:basedOn w:val="ad"/>
    <w:rsid w:val="008C5C93"/>
    <w:pPr>
      <w:tabs>
        <w:tab w:val="clear" w:pos="4153"/>
        <w:tab w:val="clear" w:pos="8306"/>
      </w:tabs>
      <w:ind w:right="40" w:firstLine="720"/>
      <w:jc w:val="both"/>
    </w:pPr>
    <w:rPr>
      <w:rFonts w:eastAsia="Symbol"/>
      <w:sz w:val="28"/>
    </w:rPr>
  </w:style>
  <w:style w:type="paragraph" w:customStyle="1" w:styleId="Norm-indent">
    <w:name w:val="Norm-indent"/>
    <w:basedOn w:val="a"/>
    <w:autoRedefine/>
    <w:rsid w:val="008C5C93"/>
    <w:pPr>
      <w:spacing w:before="120" w:after="0" w:line="240" w:lineRule="auto"/>
      <w:ind w:left="1134"/>
    </w:pPr>
    <w:rPr>
      <w:rFonts w:ascii="Times New Roman" w:eastAsia="Times New Roman" w:hAnsi="Times New Roman" w:cs="Times New Roman"/>
      <w:color w:val="000000"/>
      <w:sz w:val="24"/>
      <w:szCs w:val="18"/>
      <w:lang w:eastAsia="da-DK"/>
    </w:rPr>
  </w:style>
  <w:style w:type="character" w:styleId="aff9">
    <w:name w:val="footnote reference"/>
    <w:rsid w:val="008C5C93"/>
    <w:rPr>
      <w:vertAlign w:val="superscript"/>
    </w:rPr>
  </w:style>
  <w:style w:type="table" w:customStyle="1" w:styleId="113">
    <w:name w:val="Сетка таблицы11"/>
    <w:basedOn w:val="a1"/>
    <w:next w:val="a9"/>
    <w:rsid w:val="008C5C93"/>
    <w:pPr>
      <w:widowControl w:val="0"/>
      <w:autoSpaceDE w:val="0"/>
      <w:autoSpaceDN w:val="0"/>
      <w:adjustRightInd w:val="0"/>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semiHidden/>
    <w:unhideWhenUsed/>
    <w:rsid w:val="008C5C93"/>
  </w:style>
  <w:style w:type="table" w:customStyle="1" w:styleId="28">
    <w:name w:val="Сетка таблицы2"/>
    <w:basedOn w:val="a1"/>
    <w:next w:val="a9"/>
    <w:rsid w:val="008C5C9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Абзац списка2"/>
    <w:basedOn w:val="a"/>
    <w:qFormat/>
    <w:rsid w:val="008C5C93"/>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26</Pages>
  <Words>5221</Words>
  <Characters>40730</Characters>
  <Application>Microsoft Office Word</Application>
  <DocSecurity>0</DocSecurity>
  <Lines>339</Lines>
  <Paragraphs>91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2018-2019_z38_05_02_1_plx_Валютное регулирование и валютный контроль</vt:lpstr>
      <vt:lpstr>Лист1</vt:lpstr>
    </vt:vector>
  </TitlesOfParts>
  <Company>Microsoft</Company>
  <LinksUpToDate>false</LinksUpToDate>
  <CharactersWithSpaces>45860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2018-2019_z38_05_02_1_plx_Валютное регулирование и валютный контроль</dc:title>
  <dc:creator>FastReport.NET</dc:creator>
  <cp:lastModifiedBy>Виктория А. Сапина</cp:lastModifiedBy>
  <cp:revision>3</cp:revision>
  <cp:lastPrinted>2018-09-08T08:47:00Z</cp:lastPrinted>
  <dcterms:created xsi:type="dcterms:W3CDTF">2018-09-14T08:55:00Z</dcterms:created>
  <dcterms:modified xsi:type="dcterms:W3CDTF">2018-09-14T09:03:00Z</dcterms:modified>
</cp:coreProperties>
</file>