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FCA" w:rsidRDefault="002D6FF6">
      <w:pPr>
        <w:rPr>
          <w:sz w:val="0"/>
          <w:szCs w:val="0"/>
        </w:rPr>
      </w:pPr>
      <w:r>
        <w:rPr>
          <w:noProof/>
        </w:rPr>
        <w:drawing>
          <wp:inline distT="0" distB="0" distL="0" distR="0">
            <wp:extent cx="6480810" cy="92581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58149"/>
                    </a:xfrm>
                    <a:prstGeom prst="rect">
                      <a:avLst/>
                    </a:prstGeom>
                    <a:noFill/>
                    <a:ln>
                      <a:noFill/>
                    </a:ln>
                  </pic:spPr>
                </pic:pic>
              </a:graphicData>
            </a:graphic>
          </wp:inline>
        </w:drawing>
      </w:r>
    </w:p>
    <w:p w:rsidR="00C87FCA" w:rsidRDefault="002D6FF6">
      <w:pPr>
        <w:rPr>
          <w:sz w:val="0"/>
          <w:szCs w:val="0"/>
        </w:rPr>
      </w:pPr>
      <w:r>
        <w:rPr>
          <w:noProof/>
        </w:rPr>
        <w:lastRenderedPageBreak/>
        <w:drawing>
          <wp:inline distT="0" distB="0" distL="0" distR="0">
            <wp:extent cx="6477743" cy="97035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08152"/>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87FCA" w:rsidTr="00FC5D67">
        <w:trPr>
          <w:trHeight w:hRule="exact" w:val="290"/>
        </w:trPr>
        <w:tc>
          <w:tcPr>
            <w:tcW w:w="143" w:type="dxa"/>
          </w:tcPr>
          <w:p w:rsidR="00C87FCA" w:rsidRDefault="00C87FCA"/>
        </w:tc>
        <w:tc>
          <w:tcPr>
            <w:tcW w:w="993" w:type="dxa"/>
          </w:tcPr>
          <w:p w:rsidR="00C87FCA" w:rsidRDefault="00C87FCA"/>
        </w:tc>
        <w:tc>
          <w:tcPr>
            <w:tcW w:w="993" w:type="dxa"/>
          </w:tcPr>
          <w:p w:rsidR="00C87FCA" w:rsidRDefault="00C87FCA"/>
        </w:tc>
        <w:tc>
          <w:tcPr>
            <w:tcW w:w="143" w:type="dxa"/>
          </w:tcPr>
          <w:p w:rsidR="00C87FCA" w:rsidRDefault="00C87FCA"/>
        </w:tc>
        <w:tc>
          <w:tcPr>
            <w:tcW w:w="710" w:type="dxa"/>
          </w:tcPr>
          <w:p w:rsidR="00C87FCA" w:rsidRDefault="00C87FCA"/>
        </w:tc>
        <w:tc>
          <w:tcPr>
            <w:tcW w:w="143" w:type="dxa"/>
          </w:tcPr>
          <w:p w:rsidR="00C87FCA" w:rsidRDefault="00C87FCA"/>
        </w:tc>
        <w:tc>
          <w:tcPr>
            <w:tcW w:w="852" w:type="dxa"/>
          </w:tcPr>
          <w:p w:rsidR="00C87FCA" w:rsidRDefault="00C87FCA"/>
        </w:tc>
        <w:tc>
          <w:tcPr>
            <w:tcW w:w="852" w:type="dxa"/>
          </w:tcPr>
          <w:p w:rsidR="00C87FCA" w:rsidRDefault="00C87FCA"/>
        </w:tc>
        <w:tc>
          <w:tcPr>
            <w:tcW w:w="3403" w:type="dxa"/>
          </w:tcPr>
          <w:p w:rsidR="00C87FCA" w:rsidRDefault="00C87FCA"/>
        </w:tc>
        <w:tc>
          <w:tcPr>
            <w:tcW w:w="426" w:type="dxa"/>
          </w:tcPr>
          <w:p w:rsidR="00C87FCA" w:rsidRDefault="00C87FCA"/>
        </w:tc>
        <w:tc>
          <w:tcPr>
            <w:tcW w:w="1135"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C87FCA">
        <w:trPr>
          <w:trHeight w:hRule="exact" w:val="138"/>
        </w:trPr>
        <w:tc>
          <w:tcPr>
            <w:tcW w:w="143" w:type="dxa"/>
          </w:tcPr>
          <w:p w:rsidR="00C87FCA" w:rsidRDefault="00C87FCA"/>
        </w:tc>
        <w:tc>
          <w:tcPr>
            <w:tcW w:w="993" w:type="dxa"/>
          </w:tcPr>
          <w:p w:rsidR="00C87FCA" w:rsidRDefault="00C87FCA"/>
        </w:tc>
        <w:tc>
          <w:tcPr>
            <w:tcW w:w="993" w:type="dxa"/>
          </w:tcPr>
          <w:p w:rsidR="00C87FCA" w:rsidRDefault="00C87FCA"/>
        </w:tc>
        <w:tc>
          <w:tcPr>
            <w:tcW w:w="143" w:type="dxa"/>
          </w:tcPr>
          <w:p w:rsidR="00C87FCA" w:rsidRDefault="00C87FCA"/>
        </w:tc>
        <w:tc>
          <w:tcPr>
            <w:tcW w:w="710" w:type="dxa"/>
          </w:tcPr>
          <w:p w:rsidR="00C87FCA" w:rsidRDefault="00C87FCA"/>
        </w:tc>
        <w:tc>
          <w:tcPr>
            <w:tcW w:w="143" w:type="dxa"/>
          </w:tcPr>
          <w:p w:rsidR="00C87FCA" w:rsidRDefault="00C87FCA"/>
        </w:tc>
        <w:tc>
          <w:tcPr>
            <w:tcW w:w="852" w:type="dxa"/>
          </w:tcPr>
          <w:p w:rsidR="00C87FCA" w:rsidRDefault="00C87FCA"/>
        </w:tc>
        <w:tc>
          <w:tcPr>
            <w:tcW w:w="852" w:type="dxa"/>
          </w:tcPr>
          <w:p w:rsidR="00C87FCA" w:rsidRDefault="00C87FCA"/>
        </w:tc>
        <w:tc>
          <w:tcPr>
            <w:tcW w:w="3403" w:type="dxa"/>
          </w:tcPr>
          <w:p w:rsidR="00C87FCA" w:rsidRDefault="00C87FCA"/>
        </w:tc>
        <w:tc>
          <w:tcPr>
            <w:tcW w:w="426" w:type="dxa"/>
          </w:tcPr>
          <w:p w:rsidR="00C87FCA" w:rsidRDefault="00C87FCA"/>
        </w:tc>
        <w:tc>
          <w:tcPr>
            <w:tcW w:w="1135" w:type="dxa"/>
          </w:tcPr>
          <w:p w:rsidR="00C87FCA" w:rsidRDefault="00C87FCA"/>
        </w:tc>
        <w:tc>
          <w:tcPr>
            <w:tcW w:w="993" w:type="dxa"/>
          </w:tcPr>
          <w:p w:rsidR="00C87FCA" w:rsidRDefault="00C87FCA"/>
        </w:tc>
      </w:tr>
      <w:tr w:rsidR="00C87FCA">
        <w:trPr>
          <w:trHeight w:hRule="exact" w:val="14"/>
        </w:trPr>
        <w:tc>
          <w:tcPr>
            <w:tcW w:w="10788" w:type="dxa"/>
            <w:gridSpan w:val="12"/>
            <w:tcBorders>
              <w:top w:val="single" w:sz="8" w:space="0" w:color="000000"/>
            </w:tcBorders>
            <w:shd w:val="clear" w:color="FFFFFF" w:fill="FFFFFF"/>
            <w:tcMar>
              <w:left w:w="4" w:type="dxa"/>
              <w:right w:w="4" w:type="dxa"/>
            </w:tcMar>
          </w:tcPr>
          <w:p w:rsidR="00C87FCA" w:rsidRDefault="00C87FCA"/>
        </w:tc>
      </w:tr>
      <w:tr w:rsidR="00C87FCA">
        <w:trPr>
          <w:trHeight w:hRule="exact" w:val="13"/>
        </w:trPr>
        <w:tc>
          <w:tcPr>
            <w:tcW w:w="143" w:type="dxa"/>
          </w:tcPr>
          <w:p w:rsidR="00C87FCA" w:rsidRDefault="00C87FCA"/>
        </w:tc>
        <w:tc>
          <w:tcPr>
            <w:tcW w:w="993" w:type="dxa"/>
          </w:tcPr>
          <w:p w:rsidR="00C87FCA" w:rsidRDefault="00C87FCA"/>
        </w:tc>
        <w:tc>
          <w:tcPr>
            <w:tcW w:w="993" w:type="dxa"/>
          </w:tcPr>
          <w:p w:rsidR="00C87FCA" w:rsidRDefault="00C87FCA"/>
        </w:tc>
        <w:tc>
          <w:tcPr>
            <w:tcW w:w="143" w:type="dxa"/>
          </w:tcPr>
          <w:p w:rsidR="00C87FCA" w:rsidRDefault="00C87FCA"/>
        </w:tc>
        <w:tc>
          <w:tcPr>
            <w:tcW w:w="710" w:type="dxa"/>
          </w:tcPr>
          <w:p w:rsidR="00C87FCA" w:rsidRDefault="00C87FCA"/>
        </w:tc>
        <w:tc>
          <w:tcPr>
            <w:tcW w:w="143" w:type="dxa"/>
          </w:tcPr>
          <w:p w:rsidR="00C87FCA" w:rsidRDefault="00C87FCA"/>
        </w:tc>
        <w:tc>
          <w:tcPr>
            <w:tcW w:w="852" w:type="dxa"/>
          </w:tcPr>
          <w:p w:rsidR="00C87FCA" w:rsidRDefault="00C87FCA"/>
        </w:tc>
        <w:tc>
          <w:tcPr>
            <w:tcW w:w="852" w:type="dxa"/>
          </w:tcPr>
          <w:p w:rsidR="00C87FCA" w:rsidRDefault="00C87FCA"/>
        </w:tc>
        <w:tc>
          <w:tcPr>
            <w:tcW w:w="3403" w:type="dxa"/>
          </w:tcPr>
          <w:p w:rsidR="00C87FCA" w:rsidRDefault="00C87FCA"/>
        </w:tc>
        <w:tc>
          <w:tcPr>
            <w:tcW w:w="426" w:type="dxa"/>
          </w:tcPr>
          <w:p w:rsidR="00C87FCA" w:rsidRDefault="00C87FCA"/>
        </w:tc>
        <w:tc>
          <w:tcPr>
            <w:tcW w:w="1135" w:type="dxa"/>
          </w:tcPr>
          <w:p w:rsidR="00C87FCA" w:rsidRDefault="00C87FCA"/>
        </w:tc>
        <w:tc>
          <w:tcPr>
            <w:tcW w:w="993" w:type="dxa"/>
          </w:tcPr>
          <w:p w:rsidR="00C87FCA" w:rsidRDefault="00C87FCA"/>
        </w:tc>
      </w:tr>
      <w:tr w:rsidR="00C87FCA">
        <w:trPr>
          <w:trHeight w:hRule="exact" w:val="14"/>
        </w:trPr>
        <w:tc>
          <w:tcPr>
            <w:tcW w:w="10788" w:type="dxa"/>
            <w:gridSpan w:val="12"/>
            <w:tcBorders>
              <w:top w:val="single" w:sz="8" w:space="0" w:color="000000"/>
            </w:tcBorders>
            <w:shd w:val="clear" w:color="FFFFFF" w:fill="FFFFFF"/>
            <w:tcMar>
              <w:left w:w="4" w:type="dxa"/>
              <w:right w:w="4" w:type="dxa"/>
            </w:tcMar>
          </w:tcPr>
          <w:p w:rsidR="00C87FCA" w:rsidRDefault="00C87FCA"/>
        </w:tc>
      </w:tr>
      <w:tr w:rsidR="00C87FCA">
        <w:trPr>
          <w:trHeight w:hRule="exact" w:val="96"/>
        </w:trPr>
        <w:tc>
          <w:tcPr>
            <w:tcW w:w="143" w:type="dxa"/>
          </w:tcPr>
          <w:p w:rsidR="00C87FCA" w:rsidRDefault="00C87FCA"/>
        </w:tc>
        <w:tc>
          <w:tcPr>
            <w:tcW w:w="993" w:type="dxa"/>
          </w:tcPr>
          <w:p w:rsidR="00C87FCA" w:rsidRDefault="00C87FCA"/>
        </w:tc>
        <w:tc>
          <w:tcPr>
            <w:tcW w:w="993" w:type="dxa"/>
          </w:tcPr>
          <w:p w:rsidR="00C87FCA" w:rsidRDefault="00C87FCA"/>
        </w:tc>
        <w:tc>
          <w:tcPr>
            <w:tcW w:w="143" w:type="dxa"/>
          </w:tcPr>
          <w:p w:rsidR="00C87FCA" w:rsidRDefault="00C87FCA"/>
        </w:tc>
        <w:tc>
          <w:tcPr>
            <w:tcW w:w="710" w:type="dxa"/>
          </w:tcPr>
          <w:p w:rsidR="00C87FCA" w:rsidRDefault="00C87FCA"/>
        </w:tc>
        <w:tc>
          <w:tcPr>
            <w:tcW w:w="143" w:type="dxa"/>
          </w:tcPr>
          <w:p w:rsidR="00C87FCA" w:rsidRDefault="00C87FCA"/>
        </w:tc>
        <w:tc>
          <w:tcPr>
            <w:tcW w:w="852" w:type="dxa"/>
          </w:tcPr>
          <w:p w:rsidR="00C87FCA" w:rsidRDefault="00C87FCA"/>
        </w:tc>
        <w:tc>
          <w:tcPr>
            <w:tcW w:w="852" w:type="dxa"/>
          </w:tcPr>
          <w:p w:rsidR="00C87FCA" w:rsidRDefault="00C87FCA"/>
        </w:tc>
        <w:tc>
          <w:tcPr>
            <w:tcW w:w="3403" w:type="dxa"/>
          </w:tcPr>
          <w:p w:rsidR="00C87FCA" w:rsidRDefault="00C87FCA"/>
        </w:tc>
        <w:tc>
          <w:tcPr>
            <w:tcW w:w="426" w:type="dxa"/>
          </w:tcPr>
          <w:p w:rsidR="00C87FCA" w:rsidRDefault="00C87FCA"/>
        </w:tc>
        <w:tc>
          <w:tcPr>
            <w:tcW w:w="1135" w:type="dxa"/>
          </w:tcPr>
          <w:p w:rsidR="00C87FCA" w:rsidRDefault="00C87FCA"/>
        </w:tc>
        <w:tc>
          <w:tcPr>
            <w:tcW w:w="993" w:type="dxa"/>
          </w:tcPr>
          <w:p w:rsidR="00C87FCA" w:rsidRDefault="00C87FCA"/>
        </w:tc>
      </w:tr>
      <w:tr w:rsidR="00C87FCA" w:rsidRPr="002D6FF6">
        <w:trPr>
          <w:trHeight w:hRule="exact" w:val="478"/>
        </w:trPr>
        <w:tc>
          <w:tcPr>
            <w:tcW w:w="143" w:type="dxa"/>
          </w:tcPr>
          <w:p w:rsidR="00C87FCA" w:rsidRDefault="00C87FCA"/>
        </w:tc>
        <w:tc>
          <w:tcPr>
            <w:tcW w:w="993" w:type="dxa"/>
          </w:tcPr>
          <w:p w:rsidR="00C87FCA" w:rsidRDefault="00C87FCA"/>
        </w:tc>
        <w:tc>
          <w:tcPr>
            <w:tcW w:w="993" w:type="dxa"/>
          </w:tcPr>
          <w:p w:rsidR="00C87FCA" w:rsidRDefault="00C87FCA"/>
        </w:tc>
        <w:tc>
          <w:tcPr>
            <w:tcW w:w="143" w:type="dxa"/>
          </w:tcPr>
          <w:p w:rsidR="00C87FCA" w:rsidRDefault="00C87FCA"/>
        </w:tc>
        <w:tc>
          <w:tcPr>
            <w:tcW w:w="710" w:type="dxa"/>
          </w:tcPr>
          <w:p w:rsidR="00C87FCA" w:rsidRDefault="00C87FCA"/>
        </w:tc>
        <w:tc>
          <w:tcPr>
            <w:tcW w:w="143" w:type="dxa"/>
          </w:tcPr>
          <w:p w:rsidR="00C87FCA" w:rsidRDefault="00C87FCA"/>
        </w:tc>
        <w:tc>
          <w:tcPr>
            <w:tcW w:w="5543" w:type="dxa"/>
            <w:gridSpan w:val="4"/>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91"/>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561"/>
        </w:trPr>
        <w:tc>
          <w:tcPr>
            <w:tcW w:w="143" w:type="dxa"/>
          </w:tcPr>
          <w:p w:rsidR="00C87FCA" w:rsidRPr="00F22F7F" w:rsidRDefault="00C87FCA"/>
        </w:tc>
        <w:tc>
          <w:tcPr>
            <w:tcW w:w="4692" w:type="dxa"/>
            <w:gridSpan w:val="7"/>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trPr>
          <w:trHeight w:hRule="exact" w:val="277"/>
        </w:trPr>
        <w:tc>
          <w:tcPr>
            <w:tcW w:w="143" w:type="dxa"/>
          </w:tcPr>
          <w:p w:rsidR="00C87FCA" w:rsidRPr="00F22F7F" w:rsidRDefault="00C87FCA"/>
        </w:tc>
        <w:tc>
          <w:tcPr>
            <w:tcW w:w="2850" w:type="dxa"/>
            <w:gridSpan w:val="4"/>
            <w:vMerge w:val="restart"/>
            <w:shd w:val="clear" w:color="000000" w:fill="FFFFFF"/>
            <w:tcMar>
              <w:left w:w="34" w:type="dxa"/>
              <w:right w:w="34" w:type="dxa"/>
            </w:tcMar>
          </w:tcPr>
          <w:p w:rsidR="00C87FCA" w:rsidRPr="00F22F7F" w:rsidRDefault="00C87FCA"/>
        </w:tc>
        <w:tc>
          <w:tcPr>
            <w:tcW w:w="7811" w:type="dxa"/>
            <w:gridSpan w:val="7"/>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i/>
                <w:color w:val="000000"/>
                <w:sz w:val="19"/>
                <w:szCs w:val="19"/>
              </w:rPr>
              <w:t>_________________</w:t>
            </w:r>
          </w:p>
        </w:tc>
      </w:tr>
      <w:tr w:rsidR="00C87FCA" w:rsidRPr="002D6FF6" w:rsidTr="00FC5D67">
        <w:trPr>
          <w:trHeight w:hRule="exact" w:val="573"/>
        </w:trPr>
        <w:tc>
          <w:tcPr>
            <w:tcW w:w="143" w:type="dxa"/>
          </w:tcPr>
          <w:p w:rsidR="00C87FCA" w:rsidRDefault="00C87FCA"/>
        </w:tc>
        <w:tc>
          <w:tcPr>
            <w:tcW w:w="2850" w:type="dxa"/>
            <w:gridSpan w:val="4"/>
            <w:vMerge/>
            <w:shd w:val="clear" w:color="000000" w:fill="FFFFFF"/>
            <w:tcMar>
              <w:left w:w="34" w:type="dxa"/>
              <w:right w:w="34" w:type="dxa"/>
            </w:tcMar>
          </w:tcPr>
          <w:p w:rsidR="00C87FCA" w:rsidRDefault="00C87FCA"/>
        </w:tc>
        <w:tc>
          <w:tcPr>
            <w:tcW w:w="1857" w:type="dxa"/>
            <w:gridSpan w:val="3"/>
            <w:shd w:val="clear" w:color="000000" w:fill="FFFFFF"/>
            <w:tcMar>
              <w:left w:w="34" w:type="dxa"/>
              <w:right w:w="34" w:type="dxa"/>
            </w:tcMar>
          </w:tcPr>
          <w:p w:rsidR="00C87FCA" w:rsidRDefault="00C87FCA"/>
        </w:tc>
        <w:tc>
          <w:tcPr>
            <w:tcW w:w="5968" w:type="dxa"/>
            <w:gridSpan w:val="4"/>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22F7F">
              <w:rPr>
                <w:rFonts w:ascii="Times New Roman" w:hAnsi="Times New Roman" w:cs="Times New Roman"/>
                <w:color w:val="000000"/>
                <w:sz w:val="19"/>
                <w:szCs w:val="19"/>
              </w:rPr>
              <w:t>для</w:t>
            </w:r>
            <w:proofErr w:type="gramEnd"/>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исполнения в 2019-2020 учебном году на заседании</w:t>
            </w:r>
            <w:r w:rsidR="00FC5D67">
              <w:rPr>
                <w:rFonts w:ascii="Times New Roman" w:hAnsi="Times New Roman" w:cs="Times New Roman"/>
                <w:color w:val="000000"/>
                <w:sz w:val="19"/>
                <w:szCs w:val="19"/>
              </w:rPr>
              <w:t xml:space="preserve"> кафедры </w:t>
            </w:r>
          </w:p>
        </w:tc>
      </w:tr>
      <w:tr w:rsidR="00C87FCA">
        <w:trPr>
          <w:trHeight w:hRule="exact" w:val="138"/>
        </w:trPr>
        <w:tc>
          <w:tcPr>
            <w:tcW w:w="143" w:type="dxa"/>
          </w:tcPr>
          <w:p w:rsidR="00C87FCA" w:rsidRPr="00F22F7F" w:rsidRDefault="00C87FCA"/>
        </w:tc>
        <w:tc>
          <w:tcPr>
            <w:tcW w:w="8094" w:type="dxa"/>
            <w:gridSpan w:val="8"/>
            <w:vMerge w:val="restart"/>
            <w:shd w:val="clear" w:color="000000" w:fill="FFFFFF"/>
            <w:tcMar>
              <w:left w:w="34" w:type="dxa"/>
              <w:right w:w="34" w:type="dxa"/>
            </w:tcMar>
          </w:tcPr>
          <w:p w:rsidR="00C87FCA" w:rsidRPr="00F22F7F" w:rsidRDefault="00C87FCA">
            <w:pPr>
              <w:spacing w:after="0" w:line="240" w:lineRule="auto"/>
              <w:rPr>
                <w:sz w:val="24"/>
                <w:szCs w:val="24"/>
              </w:rPr>
            </w:pPr>
          </w:p>
          <w:p w:rsidR="00C87FCA" w:rsidRDefault="00A94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C87FCA" w:rsidRDefault="00C87FCA"/>
        </w:tc>
      </w:tr>
      <w:tr w:rsidR="00C87FCA">
        <w:trPr>
          <w:trHeight w:hRule="exact" w:val="138"/>
        </w:trPr>
        <w:tc>
          <w:tcPr>
            <w:tcW w:w="143" w:type="dxa"/>
          </w:tcPr>
          <w:p w:rsidR="00C87FCA" w:rsidRDefault="00C87FCA"/>
        </w:tc>
        <w:tc>
          <w:tcPr>
            <w:tcW w:w="8094" w:type="dxa"/>
            <w:gridSpan w:val="8"/>
            <w:vMerge/>
            <w:shd w:val="clear" w:color="000000" w:fill="FFFFFF"/>
            <w:tcMar>
              <w:left w:w="34" w:type="dxa"/>
              <w:right w:w="34" w:type="dxa"/>
            </w:tcMar>
          </w:tcPr>
          <w:p w:rsidR="00C87FCA" w:rsidRDefault="00C87FCA"/>
        </w:tc>
        <w:tc>
          <w:tcPr>
            <w:tcW w:w="2566" w:type="dxa"/>
            <w:gridSpan w:val="3"/>
            <w:vMerge/>
            <w:shd w:val="clear" w:color="000000" w:fill="FFFFFF"/>
            <w:tcMar>
              <w:left w:w="34" w:type="dxa"/>
              <w:right w:w="34" w:type="dxa"/>
            </w:tcMar>
          </w:tcPr>
          <w:p w:rsidR="00C87FCA" w:rsidRDefault="00C87FCA"/>
        </w:tc>
      </w:tr>
      <w:tr w:rsidR="00C87FCA" w:rsidRPr="002D6FF6">
        <w:trPr>
          <w:trHeight w:hRule="exact" w:val="277"/>
        </w:trPr>
        <w:tc>
          <w:tcPr>
            <w:tcW w:w="143" w:type="dxa"/>
          </w:tcPr>
          <w:p w:rsidR="00C87FCA" w:rsidRDefault="00C87FCA"/>
        </w:tc>
        <w:tc>
          <w:tcPr>
            <w:tcW w:w="1007" w:type="dxa"/>
            <w:vMerge w:val="restart"/>
            <w:shd w:val="clear" w:color="000000" w:fill="FFFFFF"/>
            <w:tcMar>
              <w:left w:w="34" w:type="dxa"/>
              <w:right w:w="34" w:type="dxa"/>
            </w:tcMar>
          </w:tcPr>
          <w:p w:rsidR="00C87FCA" w:rsidRDefault="00C87FCA"/>
        </w:tc>
        <w:tc>
          <w:tcPr>
            <w:tcW w:w="9654" w:type="dxa"/>
            <w:gridSpan w:val="10"/>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Международная торговля и таможенное дело</w:t>
            </w:r>
          </w:p>
        </w:tc>
      </w:tr>
      <w:tr w:rsidR="00C87FCA" w:rsidRPr="002D6FF6">
        <w:trPr>
          <w:trHeight w:hRule="exact" w:val="138"/>
        </w:trPr>
        <w:tc>
          <w:tcPr>
            <w:tcW w:w="143" w:type="dxa"/>
          </w:tcPr>
          <w:p w:rsidR="00C87FCA" w:rsidRPr="00F22F7F" w:rsidRDefault="00C87FCA"/>
        </w:tc>
        <w:tc>
          <w:tcPr>
            <w:tcW w:w="1007" w:type="dxa"/>
            <w:vMerge/>
            <w:shd w:val="clear" w:color="000000" w:fill="FFFFFF"/>
            <w:tcMar>
              <w:left w:w="34" w:type="dxa"/>
              <w:right w:w="34" w:type="dxa"/>
            </w:tcMar>
          </w:tcPr>
          <w:p w:rsidR="00C87FCA" w:rsidRPr="00F22F7F" w:rsidRDefault="00C87FCA"/>
        </w:tc>
        <w:tc>
          <w:tcPr>
            <w:tcW w:w="7102" w:type="dxa"/>
            <w:gridSpan w:val="7"/>
            <w:shd w:val="clear" w:color="000000" w:fill="FFFFFF"/>
            <w:tcMar>
              <w:left w:w="34" w:type="dxa"/>
              <w:right w:w="34" w:type="dxa"/>
            </w:tcMar>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66"/>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365"/>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Зав. кафедрой Д.э.н., профессор Таранов Петр Владимирович _________________</w:t>
            </w:r>
          </w:p>
        </w:tc>
      </w:tr>
      <w:tr w:rsidR="00C87FCA" w:rsidRPr="002D6FF6">
        <w:trPr>
          <w:trHeight w:hRule="exact" w:val="138"/>
        </w:trPr>
        <w:tc>
          <w:tcPr>
            <w:tcW w:w="143" w:type="dxa"/>
          </w:tcPr>
          <w:p w:rsidR="00C87FCA" w:rsidRPr="00F22F7F" w:rsidRDefault="00C87FCA"/>
        </w:tc>
        <w:tc>
          <w:tcPr>
            <w:tcW w:w="1999" w:type="dxa"/>
            <w:gridSpan w:val="2"/>
            <w:vMerge w:val="restart"/>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C87FCA" w:rsidRPr="002D6FF6" w:rsidTr="00FC5D67">
        <w:trPr>
          <w:trHeight w:hRule="exact" w:val="287"/>
        </w:trPr>
        <w:tc>
          <w:tcPr>
            <w:tcW w:w="143" w:type="dxa"/>
          </w:tcPr>
          <w:p w:rsidR="00C87FCA" w:rsidRPr="00F22F7F" w:rsidRDefault="00C87FCA"/>
        </w:tc>
        <w:tc>
          <w:tcPr>
            <w:tcW w:w="1999" w:type="dxa"/>
            <w:gridSpan w:val="2"/>
            <w:vMerge/>
            <w:shd w:val="clear" w:color="000000" w:fill="FFFFFF"/>
            <w:tcMar>
              <w:left w:w="34" w:type="dxa"/>
              <w:right w:w="34" w:type="dxa"/>
            </w:tcMar>
          </w:tcPr>
          <w:p w:rsidR="00C87FCA" w:rsidRPr="00F22F7F" w:rsidRDefault="00C87FCA"/>
        </w:tc>
        <w:tc>
          <w:tcPr>
            <w:tcW w:w="8661" w:type="dxa"/>
            <w:gridSpan w:val="9"/>
            <w:vMerge/>
            <w:shd w:val="clear" w:color="000000" w:fill="FFFFFF"/>
            <w:tcMar>
              <w:left w:w="34" w:type="dxa"/>
              <w:right w:w="34" w:type="dxa"/>
            </w:tcMar>
          </w:tcPr>
          <w:p w:rsidR="00C87FCA" w:rsidRPr="00F22F7F" w:rsidRDefault="00C87FCA"/>
        </w:tc>
      </w:tr>
      <w:tr w:rsidR="00C87FCA" w:rsidRPr="002D6FF6" w:rsidTr="00FC5D67">
        <w:trPr>
          <w:trHeight w:hRule="exact" w:val="136"/>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4"/>
        </w:trPr>
        <w:tc>
          <w:tcPr>
            <w:tcW w:w="10788" w:type="dxa"/>
            <w:gridSpan w:val="12"/>
            <w:tcBorders>
              <w:top w:val="single" w:sz="8" w:space="0" w:color="000000"/>
            </w:tcBorders>
            <w:shd w:val="clear" w:color="FFFFFF" w:fill="FFFFFF"/>
            <w:tcMar>
              <w:left w:w="4" w:type="dxa"/>
              <w:right w:w="4" w:type="dxa"/>
            </w:tcMar>
          </w:tcPr>
          <w:p w:rsidR="00C87FCA" w:rsidRPr="00F22F7F" w:rsidRDefault="00C87FCA"/>
        </w:tc>
      </w:tr>
      <w:tr w:rsidR="00C87FCA" w:rsidRPr="002D6FF6">
        <w:trPr>
          <w:trHeight w:hRule="exact" w:val="13"/>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4"/>
        </w:trPr>
        <w:tc>
          <w:tcPr>
            <w:tcW w:w="10788" w:type="dxa"/>
            <w:gridSpan w:val="12"/>
            <w:tcBorders>
              <w:top w:val="single" w:sz="8" w:space="0" w:color="000000"/>
            </w:tcBorders>
            <w:shd w:val="clear" w:color="FFFFFF" w:fill="FFFFFF"/>
            <w:tcMar>
              <w:left w:w="4" w:type="dxa"/>
              <w:right w:w="4" w:type="dxa"/>
            </w:tcMar>
          </w:tcPr>
          <w:p w:rsidR="00C87FCA" w:rsidRPr="00F22F7F" w:rsidRDefault="00C87FCA"/>
        </w:tc>
      </w:tr>
      <w:tr w:rsidR="00C87FCA" w:rsidRPr="002D6FF6">
        <w:trPr>
          <w:trHeight w:hRule="exact" w:val="96"/>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478"/>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5543" w:type="dxa"/>
            <w:gridSpan w:val="4"/>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7FCA" w:rsidRPr="00F22F7F" w:rsidRDefault="00C87FCA"/>
        </w:tc>
        <w:tc>
          <w:tcPr>
            <w:tcW w:w="993" w:type="dxa"/>
          </w:tcPr>
          <w:p w:rsidR="00C87FCA" w:rsidRPr="00F22F7F" w:rsidRDefault="00C87FCA"/>
        </w:tc>
      </w:tr>
      <w:tr w:rsidR="00C87FCA" w:rsidRPr="002D6FF6">
        <w:trPr>
          <w:trHeight w:hRule="exact" w:val="138"/>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694"/>
        </w:trPr>
        <w:tc>
          <w:tcPr>
            <w:tcW w:w="143" w:type="dxa"/>
          </w:tcPr>
          <w:p w:rsidR="00C87FCA" w:rsidRPr="00F22F7F" w:rsidRDefault="00C87FCA"/>
        </w:tc>
        <w:tc>
          <w:tcPr>
            <w:tcW w:w="4692" w:type="dxa"/>
            <w:gridSpan w:val="7"/>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542"/>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22F7F">
              <w:rPr>
                <w:rFonts w:ascii="Times New Roman" w:hAnsi="Times New Roman" w:cs="Times New Roman"/>
                <w:color w:val="000000"/>
                <w:sz w:val="19"/>
                <w:szCs w:val="19"/>
              </w:rPr>
              <w:t>для</w:t>
            </w:r>
            <w:proofErr w:type="gramEnd"/>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исполнения в 2020-2021 учебном году на заседании</w:t>
            </w:r>
            <w:r w:rsidR="00FC5D67">
              <w:rPr>
                <w:rFonts w:ascii="Times New Roman" w:hAnsi="Times New Roman" w:cs="Times New Roman"/>
                <w:color w:val="000000"/>
                <w:sz w:val="19"/>
                <w:szCs w:val="19"/>
              </w:rPr>
              <w:t xml:space="preserve"> кафедры </w:t>
            </w:r>
          </w:p>
        </w:tc>
      </w:tr>
      <w:tr w:rsidR="00C87FCA">
        <w:trPr>
          <w:trHeight w:hRule="exact" w:val="277"/>
        </w:trPr>
        <w:tc>
          <w:tcPr>
            <w:tcW w:w="143" w:type="dxa"/>
          </w:tcPr>
          <w:p w:rsidR="00C87FCA" w:rsidRPr="00F22F7F" w:rsidRDefault="00C87FCA"/>
        </w:tc>
        <w:tc>
          <w:tcPr>
            <w:tcW w:w="8094" w:type="dxa"/>
            <w:gridSpan w:val="8"/>
            <w:shd w:val="clear" w:color="000000" w:fill="FFFFFF"/>
            <w:tcMar>
              <w:left w:w="34" w:type="dxa"/>
              <w:right w:w="34" w:type="dxa"/>
            </w:tcMar>
          </w:tcPr>
          <w:p w:rsidR="00C87FCA" w:rsidRPr="00F22F7F" w:rsidRDefault="00C87FCA">
            <w:pPr>
              <w:spacing w:after="0" w:line="240" w:lineRule="auto"/>
              <w:rPr>
                <w:sz w:val="24"/>
                <w:szCs w:val="24"/>
              </w:rPr>
            </w:pPr>
          </w:p>
          <w:p w:rsidR="00C87FCA" w:rsidRDefault="00A94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87FCA" w:rsidRDefault="00C87FCA"/>
        </w:tc>
      </w:tr>
      <w:tr w:rsidR="00C87FCA" w:rsidRPr="002D6FF6">
        <w:trPr>
          <w:trHeight w:hRule="exact" w:val="277"/>
        </w:trPr>
        <w:tc>
          <w:tcPr>
            <w:tcW w:w="143" w:type="dxa"/>
          </w:tcPr>
          <w:p w:rsidR="00C87FCA" w:rsidRDefault="00C87FCA"/>
        </w:tc>
        <w:tc>
          <w:tcPr>
            <w:tcW w:w="1007" w:type="dxa"/>
            <w:vMerge w:val="restart"/>
            <w:shd w:val="clear" w:color="000000" w:fill="FFFFFF"/>
            <w:tcMar>
              <w:left w:w="34" w:type="dxa"/>
              <w:right w:w="34" w:type="dxa"/>
            </w:tcMar>
          </w:tcPr>
          <w:p w:rsidR="00C87FCA" w:rsidRDefault="00C87FCA"/>
        </w:tc>
        <w:tc>
          <w:tcPr>
            <w:tcW w:w="9654" w:type="dxa"/>
            <w:gridSpan w:val="10"/>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Международная торговля и таможенное дело</w:t>
            </w:r>
          </w:p>
        </w:tc>
      </w:tr>
      <w:tr w:rsidR="00C87FCA" w:rsidRPr="002D6FF6">
        <w:trPr>
          <w:trHeight w:hRule="exact" w:val="138"/>
        </w:trPr>
        <w:tc>
          <w:tcPr>
            <w:tcW w:w="143" w:type="dxa"/>
          </w:tcPr>
          <w:p w:rsidR="00C87FCA" w:rsidRPr="00F22F7F" w:rsidRDefault="00C87FCA"/>
        </w:tc>
        <w:tc>
          <w:tcPr>
            <w:tcW w:w="1007" w:type="dxa"/>
            <w:vMerge/>
            <w:shd w:val="clear" w:color="000000" w:fill="FFFFFF"/>
            <w:tcMar>
              <w:left w:w="34" w:type="dxa"/>
              <w:right w:w="34" w:type="dxa"/>
            </w:tcMar>
          </w:tcPr>
          <w:p w:rsidR="00C87FCA" w:rsidRPr="00F22F7F" w:rsidRDefault="00C87FCA"/>
        </w:tc>
        <w:tc>
          <w:tcPr>
            <w:tcW w:w="7102" w:type="dxa"/>
            <w:gridSpan w:val="7"/>
            <w:shd w:val="clear" w:color="000000" w:fill="FFFFFF"/>
            <w:tcMar>
              <w:left w:w="34" w:type="dxa"/>
              <w:right w:w="34" w:type="dxa"/>
            </w:tcMar>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416"/>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Зав. кафедрой Д.э.н., профессор Таранов Петр Владимирович _________________</w:t>
            </w:r>
          </w:p>
        </w:tc>
      </w:tr>
      <w:tr w:rsidR="00C87FCA" w:rsidRPr="002D6FF6" w:rsidTr="00FC5D67">
        <w:trPr>
          <w:trHeight w:hRule="exact" w:val="451"/>
        </w:trPr>
        <w:tc>
          <w:tcPr>
            <w:tcW w:w="143" w:type="dxa"/>
          </w:tcPr>
          <w:p w:rsidR="00C87FCA" w:rsidRPr="00F22F7F" w:rsidRDefault="00C87FCA"/>
        </w:tc>
        <w:tc>
          <w:tcPr>
            <w:tcW w:w="2141" w:type="dxa"/>
            <w:gridSpan w:val="3"/>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C87FCA" w:rsidRPr="002D6FF6">
        <w:trPr>
          <w:trHeight w:hRule="exact" w:val="166"/>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4"/>
        </w:trPr>
        <w:tc>
          <w:tcPr>
            <w:tcW w:w="10788" w:type="dxa"/>
            <w:gridSpan w:val="12"/>
            <w:tcBorders>
              <w:top w:val="single" w:sz="8" w:space="0" w:color="000000"/>
            </w:tcBorders>
            <w:shd w:val="clear" w:color="FFFFFF" w:fill="FFFFFF"/>
            <w:tcMar>
              <w:left w:w="4" w:type="dxa"/>
              <w:right w:w="4" w:type="dxa"/>
            </w:tcMar>
          </w:tcPr>
          <w:p w:rsidR="00C87FCA" w:rsidRPr="00F22F7F" w:rsidRDefault="00C87FCA"/>
        </w:tc>
      </w:tr>
      <w:tr w:rsidR="00C87FCA" w:rsidRPr="002D6FF6">
        <w:trPr>
          <w:trHeight w:hRule="exact" w:val="96"/>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4"/>
        </w:trPr>
        <w:tc>
          <w:tcPr>
            <w:tcW w:w="10788" w:type="dxa"/>
            <w:gridSpan w:val="12"/>
            <w:tcBorders>
              <w:top w:val="single" w:sz="8" w:space="0" w:color="000000"/>
            </w:tcBorders>
            <w:shd w:val="clear" w:color="FFFFFF" w:fill="FFFFFF"/>
            <w:tcMar>
              <w:left w:w="4" w:type="dxa"/>
              <w:right w:w="4" w:type="dxa"/>
            </w:tcMar>
          </w:tcPr>
          <w:p w:rsidR="00C87FCA" w:rsidRPr="00F22F7F" w:rsidRDefault="00C87FCA"/>
        </w:tc>
      </w:tr>
      <w:tr w:rsidR="00C87FCA" w:rsidRPr="002D6FF6">
        <w:trPr>
          <w:trHeight w:hRule="exact" w:val="124"/>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478"/>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5543" w:type="dxa"/>
            <w:gridSpan w:val="4"/>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7FCA" w:rsidRPr="00F22F7F" w:rsidRDefault="00C87FCA"/>
        </w:tc>
        <w:tc>
          <w:tcPr>
            <w:tcW w:w="993" w:type="dxa"/>
          </w:tcPr>
          <w:p w:rsidR="00C87FCA" w:rsidRPr="00F22F7F" w:rsidRDefault="00C87FCA"/>
        </w:tc>
      </w:tr>
      <w:tr w:rsidR="00C87FCA" w:rsidRPr="002D6FF6">
        <w:trPr>
          <w:trHeight w:hRule="exact" w:val="694"/>
        </w:trPr>
        <w:tc>
          <w:tcPr>
            <w:tcW w:w="143" w:type="dxa"/>
          </w:tcPr>
          <w:p w:rsidR="00C87FCA" w:rsidRPr="00F22F7F" w:rsidRDefault="00C87FCA"/>
        </w:tc>
        <w:tc>
          <w:tcPr>
            <w:tcW w:w="4692" w:type="dxa"/>
            <w:gridSpan w:val="7"/>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537"/>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22F7F">
              <w:rPr>
                <w:rFonts w:ascii="Times New Roman" w:hAnsi="Times New Roman" w:cs="Times New Roman"/>
                <w:color w:val="000000"/>
                <w:sz w:val="19"/>
                <w:szCs w:val="19"/>
              </w:rPr>
              <w:t>для</w:t>
            </w:r>
            <w:proofErr w:type="gramEnd"/>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исполнения в 2021-2022 учебном году на заседании</w:t>
            </w:r>
            <w:r w:rsidR="00FC5D67">
              <w:rPr>
                <w:rFonts w:ascii="Times New Roman" w:hAnsi="Times New Roman" w:cs="Times New Roman"/>
                <w:color w:val="000000"/>
                <w:sz w:val="19"/>
                <w:szCs w:val="19"/>
              </w:rPr>
              <w:t xml:space="preserve"> кафедры </w:t>
            </w:r>
          </w:p>
        </w:tc>
      </w:tr>
      <w:tr w:rsidR="00C87FCA">
        <w:trPr>
          <w:trHeight w:hRule="exact" w:val="277"/>
        </w:trPr>
        <w:tc>
          <w:tcPr>
            <w:tcW w:w="143" w:type="dxa"/>
          </w:tcPr>
          <w:p w:rsidR="00C87FCA" w:rsidRPr="00F22F7F" w:rsidRDefault="00C87FCA"/>
        </w:tc>
        <w:tc>
          <w:tcPr>
            <w:tcW w:w="8094" w:type="dxa"/>
            <w:gridSpan w:val="8"/>
            <w:shd w:val="clear" w:color="000000" w:fill="FFFFFF"/>
            <w:tcMar>
              <w:left w:w="34" w:type="dxa"/>
              <w:right w:w="34" w:type="dxa"/>
            </w:tcMar>
          </w:tcPr>
          <w:p w:rsidR="00C87FCA" w:rsidRPr="00F22F7F" w:rsidRDefault="00C87FCA">
            <w:pPr>
              <w:spacing w:after="0" w:line="240" w:lineRule="auto"/>
              <w:rPr>
                <w:sz w:val="24"/>
                <w:szCs w:val="24"/>
              </w:rPr>
            </w:pPr>
          </w:p>
          <w:p w:rsidR="00C87FCA" w:rsidRDefault="00A94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87FCA" w:rsidRDefault="00C87FCA"/>
        </w:tc>
      </w:tr>
      <w:tr w:rsidR="00C87FCA" w:rsidRPr="002D6FF6">
        <w:trPr>
          <w:trHeight w:hRule="exact" w:val="277"/>
        </w:trPr>
        <w:tc>
          <w:tcPr>
            <w:tcW w:w="143" w:type="dxa"/>
          </w:tcPr>
          <w:p w:rsidR="00C87FCA" w:rsidRDefault="00C87FCA"/>
        </w:tc>
        <w:tc>
          <w:tcPr>
            <w:tcW w:w="1007" w:type="dxa"/>
            <w:vMerge w:val="restart"/>
            <w:shd w:val="clear" w:color="000000" w:fill="FFFFFF"/>
            <w:tcMar>
              <w:left w:w="34" w:type="dxa"/>
              <w:right w:w="34" w:type="dxa"/>
            </w:tcMar>
          </w:tcPr>
          <w:p w:rsidR="00C87FCA" w:rsidRDefault="00C87FCA"/>
        </w:tc>
        <w:tc>
          <w:tcPr>
            <w:tcW w:w="9654" w:type="dxa"/>
            <w:gridSpan w:val="10"/>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Международная торговля и таможенное дело</w:t>
            </w:r>
          </w:p>
        </w:tc>
      </w:tr>
      <w:tr w:rsidR="00C87FCA" w:rsidRPr="002D6FF6">
        <w:trPr>
          <w:trHeight w:hRule="exact" w:val="138"/>
        </w:trPr>
        <w:tc>
          <w:tcPr>
            <w:tcW w:w="143" w:type="dxa"/>
          </w:tcPr>
          <w:p w:rsidR="00C87FCA" w:rsidRPr="00F22F7F" w:rsidRDefault="00C87FCA"/>
        </w:tc>
        <w:tc>
          <w:tcPr>
            <w:tcW w:w="1007" w:type="dxa"/>
            <w:vMerge/>
            <w:shd w:val="clear" w:color="000000" w:fill="FFFFFF"/>
            <w:tcMar>
              <w:left w:w="34" w:type="dxa"/>
              <w:right w:w="34" w:type="dxa"/>
            </w:tcMar>
          </w:tcPr>
          <w:p w:rsidR="00C87FCA" w:rsidRPr="00F22F7F" w:rsidRDefault="00C87FCA"/>
        </w:tc>
        <w:tc>
          <w:tcPr>
            <w:tcW w:w="7102" w:type="dxa"/>
            <w:gridSpan w:val="7"/>
            <w:shd w:val="clear" w:color="000000" w:fill="FFFFFF"/>
            <w:tcMar>
              <w:left w:w="34" w:type="dxa"/>
              <w:right w:w="34" w:type="dxa"/>
            </w:tcMar>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416"/>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Зав. кафедрой Д.э.н., профессор Таранов Петр Владимирович _________________</w:t>
            </w:r>
          </w:p>
        </w:tc>
      </w:tr>
      <w:tr w:rsidR="00C87FCA" w:rsidRPr="002D6FF6" w:rsidTr="00FC5D67">
        <w:trPr>
          <w:trHeight w:hRule="exact" w:val="447"/>
        </w:trPr>
        <w:tc>
          <w:tcPr>
            <w:tcW w:w="143" w:type="dxa"/>
          </w:tcPr>
          <w:p w:rsidR="00C87FCA" w:rsidRPr="00F22F7F" w:rsidRDefault="00C87FCA"/>
        </w:tc>
        <w:tc>
          <w:tcPr>
            <w:tcW w:w="2141" w:type="dxa"/>
            <w:gridSpan w:val="3"/>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C87FCA" w:rsidRPr="002D6FF6">
        <w:trPr>
          <w:trHeight w:hRule="exact" w:val="138"/>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4"/>
        </w:trPr>
        <w:tc>
          <w:tcPr>
            <w:tcW w:w="10788" w:type="dxa"/>
            <w:gridSpan w:val="12"/>
            <w:tcBorders>
              <w:top w:val="single" w:sz="8" w:space="0" w:color="000000"/>
            </w:tcBorders>
            <w:shd w:val="clear" w:color="FFFFFF" w:fill="FFFFFF"/>
            <w:tcMar>
              <w:left w:w="4" w:type="dxa"/>
              <w:right w:w="4" w:type="dxa"/>
            </w:tcMar>
          </w:tcPr>
          <w:p w:rsidR="00C87FCA" w:rsidRPr="00F22F7F" w:rsidRDefault="00C87FCA"/>
        </w:tc>
      </w:tr>
      <w:tr w:rsidR="00C87FCA" w:rsidRPr="002D6FF6">
        <w:trPr>
          <w:trHeight w:hRule="exact" w:val="13"/>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4"/>
        </w:trPr>
        <w:tc>
          <w:tcPr>
            <w:tcW w:w="10788" w:type="dxa"/>
            <w:gridSpan w:val="12"/>
            <w:tcBorders>
              <w:top w:val="single" w:sz="8" w:space="0" w:color="000000"/>
            </w:tcBorders>
            <w:shd w:val="clear" w:color="FFFFFF" w:fill="FFFFFF"/>
            <w:tcMar>
              <w:left w:w="4" w:type="dxa"/>
              <w:right w:w="4" w:type="dxa"/>
            </w:tcMar>
          </w:tcPr>
          <w:p w:rsidR="00C87FCA" w:rsidRPr="00F22F7F" w:rsidRDefault="00C87FCA"/>
        </w:tc>
      </w:tr>
      <w:tr w:rsidR="00C87FCA" w:rsidRPr="002D6FF6">
        <w:trPr>
          <w:trHeight w:hRule="exact" w:val="96"/>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478"/>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5543" w:type="dxa"/>
            <w:gridSpan w:val="4"/>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87FCA" w:rsidRPr="00F22F7F" w:rsidRDefault="00C87FCA"/>
        </w:tc>
        <w:tc>
          <w:tcPr>
            <w:tcW w:w="993" w:type="dxa"/>
          </w:tcPr>
          <w:p w:rsidR="00C87FCA" w:rsidRPr="00F22F7F" w:rsidRDefault="00C87FCA"/>
        </w:tc>
      </w:tr>
      <w:tr w:rsidR="00C87FCA" w:rsidRPr="002D6FF6">
        <w:trPr>
          <w:trHeight w:hRule="exact" w:val="833"/>
        </w:trPr>
        <w:tc>
          <w:tcPr>
            <w:tcW w:w="143" w:type="dxa"/>
          </w:tcPr>
          <w:p w:rsidR="00C87FCA" w:rsidRPr="00F22F7F" w:rsidRDefault="00C87FCA"/>
        </w:tc>
        <w:tc>
          <w:tcPr>
            <w:tcW w:w="4692" w:type="dxa"/>
            <w:gridSpan w:val="7"/>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rsidTr="00FC5D67">
        <w:trPr>
          <w:trHeight w:hRule="exact" w:val="534"/>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22F7F">
              <w:rPr>
                <w:rFonts w:ascii="Times New Roman" w:hAnsi="Times New Roman" w:cs="Times New Roman"/>
                <w:color w:val="000000"/>
                <w:sz w:val="19"/>
                <w:szCs w:val="19"/>
              </w:rPr>
              <w:t>для</w:t>
            </w:r>
            <w:proofErr w:type="gramEnd"/>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исполнения в 2022-2023 учебном году на заседании</w:t>
            </w:r>
            <w:r w:rsidR="00FC5D67">
              <w:rPr>
                <w:rFonts w:ascii="Times New Roman" w:hAnsi="Times New Roman" w:cs="Times New Roman"/>
                <w:color w:val="000000"/>
                <w:sz w:val="19"/>
                <w:szCs w:val="19"/>
              </w:rPr>
              <w:t xml:space="preserve"> кафедры </w:t>
            </w:r>
          </w:p>
        </w:tc>
      </w:tr>
      <w:tr w:rsidR="00C87FCA">
        <w:trPr>
          <w:trHeight w:hRule="exact" w:val="277"/>
        </w:trPr>
        <w:tc>
          <w:tcPr>
            <w:tcW w:w="143" w:type="dxa"/>
          </w:tcPr>
          <w:p w:rsidR="00C87FCA" w:rsidRPr="00F22F7F" w:rsidRDefault="00C87FCA"/>
        </w:tc>
        <w:tc>
          <w:tcPr>
            <w:tcW w:w="8094" w:type="dxa"/>
            <w:gridSpan w:val="8"/>
            <w:shd w:val="clear" w:color="000000" w:fill="FFFFFF"/>
            <w:tcMar>
              <w:left w:w="34" w:type="dxa"/>
              <w:right w:w="34" w:type="dxa"/>
            </w:tcMar>
          </w:tcPr>
          <w:p w:rsidR="00C87FCA" w:rsidRPr="00F22F7F" w:rsidRDefault="00C87FCA">
            <w:pPr>
              <w:spacing w:after="0" w:line="240" w:lineRule="auto"/>
              <w:rPr>
                <w:sz w:val="24"/>
                <w:szCs w:val="24"/>
              </w:rPr>
            </w:pPr>
          </w:p>
          <w:p w:rsidR="00C87FCA" w:rsidRDefault="00A9467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87FCA" w:rsidRDefault="00C87FCA"/>
        </w:tc>
      </w:tr>
      <w:tr w:rsidR="00C87FCA" w:rsidRPr="002D6FF6">
        <w:trPr>
          <w:trHeight w:hRule="exact" w:val="277"/>
        </w:trPr>
        <w:tc>
          <w:tcPr>
            <w:tcW w:w="143" w:type="dxa"/>
          </w:tcPr>
          <w:p w:rsidR="00C87FCA" w:rsidRDefault="00C87FCA"/>
        </w:tc>
        <w:tc>
          <w:tcPr>
            <w:tcW w:w="1007" w:type="dxa"/>
            <w:vMerge w:val="restart"/>
            <w:shd w:val="clear" w:color="000000" w:fill="FFFFFF"/>
            <w:tcMar>
              <w:left w:w="34" w:type="dxa"/>
              <w:right w:w="34" w:type="dxa"/>
            </w:tcMar>
          </w:tcPr>
          <w:p w:rsidR="00C87FCA" w:rsidRDefault="00C87FCA"/>
        </w:tc>
        <w:tc>
          <w:tcPr>
            <w:tcW w:w="9654" w:type="dxa"/>
            <w:gridSpan w:val="10"/>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Международная торговля и таможенное дело</w:t>
            </w:r>
          </w:p>
        </w:tc>
      </w:tr>
      <w:tr w:rsidR="00C87FCA" w:rsidRPr="002D6FF6">
        <w:trPr>
          <w:trHeight w:hRule="exact" w:val="138"/>
        </w:trPr>
        <w:tc>
          <w:tcPr>
            <w:tcW w:w="143" w:type="dxa"/>
          </w:tcPr>
          <w:p w:rsidR="00C87FCA" w:rsidRPr="00F22F7F" w:rsidRDefault="00C87FCA"/>
        </w:tc>
        <w:tc>
          <w:tcPr>
            <w:tcW w:w="1007" w:type="dxa"/>
            <w:vMerge/>
            <w:shd w:val="clear" w:color="000000" w:fill="FFFFFF"/>
            <w:tcMar>
              <w:left w:w="34" w:type="dxa"/>
              <w:right w:w="34" w:type="dxa"/>
            </w:tcMar>
          </w:tcPr>
          <w:p w:rsidR="00C87FCA" w:rsidRPr="00F22F7F" w:rsidRDefault="00C87FCA"/>
        </w:tc>
        <w:tc>
          <w:tcPr>
            <w:tcW w:w="7102" w:type="dxa"/>
            <w:gridSpan w:val="7"/>
            <w:shd w:val="clear" w:color="000000" w:fill="FFFFFF"/>
            <w:tcMar>
              <w:left w:w="34" w:type="dxa"/>
              <w:right w:w="34" w:type="dxa"/>
            </w:tcMar>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138"/>
        </w:trPr>
        <w:tc>
          <w:tcPr>
            <w:tcW w:w="143" w:type="dxa"/>
          </w:tcPr>
          <w:p w:rsidR="00C87FCA" w:rsidRPr="00F22F7F" w:rsidRDefault="00C87FCA"/>
        </w:tc>
        <w:tc>
          <w:tcPr>
            <w:tcW w:w="993" w:type="dxa"/>
          </w:tcPr>
          <w:p w:rsidR="00C87FCA" w:rsidRPr="00F22F7F" w:rsidRDefault="00C87FCA"/>
        </w:tc>
        <w:tc>
          <w:tcPr>
            <w:tcW w:w="993" w:type="dxa"/>
          </w:tcPr>
          <w:p w:rsidR="00C87FCA" w:rsidRPr="00F22F7F" w:rsidRDefault="00C87FCA"/>
        </w:tc>
        <w:tc>
          <w:tcPr>
            <w:tcW w:w="143" w:type="dxa"/>
          </w:tcPr>
          <w:p w:rsidR="00C87FCA" w:rsidRPr="00F22F7F" w:rsidRDefault="00C87FCA"/>
        </w:tc>
        <w:tc>
          <w:tcPr>
            <w:tcW w:w="710" w:type="dxa"/>
          </w:tcPr>
          <w:p w:rsidR="00C87FCA" w:rsidRPr="00F22F7F" w:rsidRDefault="00C87FCA"/>
        </w:tc>
        <w:tc>
          <w:tcPr>
            <w:tcW w:w="143" w:type="dxa"/>
          </w:tcPr>
          <w:p w:rsidR="00C87FCA" w:rsidRPr="00F22F7F" w:rsidRDefault="00C87FCA"/>
        </w:tc>
        <w:tc>
          <w:tcPr>
            <w:tcW w:w="852" w:type="dxa"/>
          </w:tcPr>
          <w:p w:rsidR="00C87FCA" w:rsidRPr="00F22F7F" w:rsidRDefault="00C87FCA"/>
        </w:tc>
        <w:tc>
          <w:tcPr>
            <w:tcW w:w="852" w:type="dxa"/>
          </w:tcPr>
          <w:p w:rsidR="00C87FCA" w:rsidRPr="00F22F7F" w:rsidRDefault="00C87FCA"/>
        </w:tc>
        <w:tc>
          <w:tcPr>
            <w:tcW w:w="3403" w:type="dxa"/>
          </w:tcPr>
          <w:p w:rsidR="00C87FCA" w:rsidRPr="00F22F7F" w:rsidRDefault="00C87FCA"/>
        </w:tc>
        <w:tc>
          <w:tcPr>
            <w:tcW w:w="426" w:type="dxa"/>
          </w:tcPr>
          <w:p w:rsidR="00C87FCA" w:rsidRPr="00F22F7F" w:rsidRDefault="00C87FCA"/>
        </w:tc>
        <w:tc>
          <w:tcPr>
            <w:tcW w:w="1135" w:type="dxa"/>
          </w:tcPr>
          <w:p w:rsidR="00C87FCA" w:rsidRPr="00F22F7F" w:rsidRDefault="00C87FCA"/>
        </w:tc>
        <w:tc>
          <w:tcPr>
            <w:tcW w:w="993" w:type="dxa"/>
          </w:tcPr>
          <w:p w:rsidR="00C87FCA" w:rsidRPr="00F22F7F" w:rsidRDefault="00C87FCA"/>
        </w:tc>
      </w:tr>
      <w:tr w:rsidR="00C87FCA" w:rsidRPr="002D6FF6">
        <w:trPr>
          <w:trHeight w:hRule="exact" w:val="277"/>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Зав. кафедрой Д.э.н., профессор Таранов Петр Владимирович _________________</w:t>
            </w:r>
          </w:p>
        </w:tc>
      </w:tr>
      <w:tr w:rsidR="00C87FCA" w:rsidRPr="002D6FF6" w:rsidTr="00FC5D67">
        <w:trPr>
          <w:trHeight w:hRule="exact" w:val="443"/>
        </w:trPr>
        <w:tc>
          <w:tcPr>
            <w:tcW w:w="143" w:type="dxa"/>
          </w:tcPr>
          <w:p w:rsidR="00C87FCA" w:rsidRPr="00F22F7F" w:rsidRDefault="00C87FCA"/>
        </w:tc>
        <w:tc>
          <w:tcPr>
            <w:tcW w:w="2141" w:type="dxa"/>
            <w:gridSpan w:val="3"/>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C87FCA" w:rsidRPr="002D6FF6">
        <w:trPr>
          <w:trHeight w:hRule="exact" w:val="138"/>
        </w:trPr>
        <w:tc>
          <w:tcPr>
            <w:tcW w:w="143" w:type="dxa"/>
          </w:tcPr>
          <w:p w:rsidR="00C87FCA" w:rsidRPr="00F22F7F" w:rsidRDefault="00C87FCA"/>
        </w:tc>
        <w:tc>
          <w:tcPr>
            <w:tcW w:w="10646" w:type="dxa"/>
            <w:gridSpan w:val="11"/>
            <w:shd w:val="clear" w:color="000000" w:fill="FFFFFF"/>
            <w:tcMar>
              <w:left w:w="34" w:type="dxa"/>
              <w:right w:w="34" w:type="dxa"/>
            </w:tcMar>
          </w:tcPr>
          <w:p w:rsidR="00C87FCA" w:rsidRPr="00F22F7F" w:rsidRDefault="00C87FCA"/>
        </w:tc>
      </w:tr>
    </w:tbl>
    <w:p w:rsidR="00C87FCA" w:rsidRPr="00F22F7F" w:rsidRDefault="00A94673">
      <w:pPr>
        <w:rPr>
          <w:sz w:val="0"/>
          <w:szCs w:val="0"/>
        </w:rPr>
      </w:pPr>
      <w:r w:rsidRPr="00F22F7F">
        <w:br w:type="page"/>
      </w:r>
    </w:p>
    <w:tbl>
      <w:tblPr>
        <w:tblW w:w="0" w:type="auto"/>
        <w:tblCellMar>
          <w:left w:w="0" w:type="dxa"/>
          <w:right w:w="0" w:type="dxa"/>
        </w:tblCellMar>
        <w:tblLook w:val="04A0" w:firstRow="1" w:lastRow="0" w:firstColumn="1" w:lastColumn="0" w:noHBand="0" w:noVBand="1"/>
      </w:tblPr>
      <w:tblGrid>
        <w:gridCol w:w="773"/>
        <w:gridCol w:w="1979"/>
        <w:gridCol w:w="1753"/>
        <w:gridCol w:w="4795"/>
        <w:gridCol w:w="974"/>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87FCA" w:rsidRPr="002D6FF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Цели освоения дисциплины «Таможенно-тарифное регулирование внешнеторговой деятельности» − дать студентам основу знаний по сложившейся системе  таможенно-тарифного регулирования ВТД, ознакомить с нормативн</w:t>
            </w:r>
            <w:proofErr w:type="gramStart"/>
            <w:r w:rsidRPr="00F22F7F">
              <w:rPr>
                <w:rFonts w:ascii="Times New Roman" w:hAnsi="Times New Roman" w:cs="Times New Roman"/>
                <w:color w:val="000000"/>
                <w:sz w:val="19"/>
                <w:szCs w:val="19"/>
              </w:rPr>
              <w:t>о-</w:t>
            </w:r>
            <w:proofErr w:type="gramEnd"/>
            <w:r w:rsidRPr="00F22F7F">
              <w:rPr>
                <w:rFonts w:ascii="Times New Roman" w:hAnsi="Times New Roman" w:cs="Times New Roman"/>
                <w:color w:val="000000"/>
                <w:sz w:val="19"/>
                <w:szCs w:val="19"/>
              </w:rPr>
              <w:t xml:space="preserve"> законодательной базой, регламентирующей ТТР в России.</w:t>
            </w:r>
          </w:p>
        </w:tc>
      </w:tr>
      <w:tr w:rsidR="00C87FCA" w:rsidRPr="002D6FF6">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proofErr w:type="gramStart"/>
            <w:r w:rsidRPr="00F22F7F">
              <w:rPr>
                <w:rFonts w:ascii="Times New Roman" w:hAnsi="Times New Roman" w:cs="Times New Roman"/>
                <w:color w:val="000000"/>
                <w:sz w:val="19"/>
                <w:szCs w:val="19"/>
              </w:rPr>
              <w:t>Задачи дисциплины: исследовать законодательной базы в области таможенно-тарифного регулирования; изучить методы определения таможенной стоимости товара и ставок таможенных пошлин; рассмотреть основные инструменты торговой политики государства; ознакомить студентов с нормативно-законодательной базой таможенно-тарифного регулирования; изучить экономическую роль тарифов; рассмотреть виды таможенных пошлин и их классификацию; изучить вопрос определения страны происхождения товара; дать знания о таможенной стоимости товара и методах ее определения.</w:t>
            </w:r>
            <w:proofErr w:type="gramEnd"/>
          </w:p>
        </w:tc>
      </w:tr>
      <w:tr w:rsidR="00C87FCA" w:rsidRPr="002D6FF6">
        <w:trPr>
          <w:trHeight w:hRule="exact" w:val="277"/>
        </w:trPr>
        <w:tc>
          <w:tcPr>
            <w:tcW w:w="766" w:type="dxa"/>
          </w:tcPr>
          <w:p w:rsidR="00C87FCA" w:rsidRPr="00F22F7F" w:rsidRDefault="00C87FCA"/>
        </w:tc>
        <w:tc>
          <w:tcPr>
            <w:tcW w:w="2071" w:type="dxa"/>
          </w:tcPr>
          <w:p w:rsidR="00C87FCA" w:rsidRPr="00F22F7F" w:rsidRDefault="00C87FCA"/>
        </w:tc>
        <w:tc>
          <w:tcPr>
            <w:tcW w:w="1844" w:type="dxa"/>
          </w:tcPr>
          <w:p w:rsidR="00C87FCA" w:rsidRPr="00F22F7F" w:rsidRDefault="00C87FCA"/>
        </w:tc>
        <w:tc>
          <w:tcPr>
            <w:tcW w:w="5104" w:type="dxa"/>
          </w:tcPr>
          <w:p w:rsidR="00C87FCA" w:rsidRPr="00F22F7F" w:rsidRDefault="00C87FCA"/>
        </w:tc>
        <w:tc>
          <w:tcPr>
            <w:tcW w:w="993" w:type="dxa"/>
          </w:tcPr>
          <w:p w:rsidR="00C87FCA" w:rsidRPr="00F22F7F" w:rsidRDefault="00C87FCA"/>
        </w:tc>
      </w:tr>
      <w:tr w:rsidR="00C87FCA" w:rsidRPr="002D6FF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2. МЕСТО ДИСЦИПЛИНЫ В СТРУКТУРЕ ОБРАЗОВАТЕЛЬНОЙ ПРОГРАММЫ</w:t>
            </w:r>
          </w:p>
        </w:tc>
      </w:tr>
      <w:tr w:rsidR="00C87FC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Б1.Б.19</w:t>
            </w:r>
          </w:p>
        </w:tc>
      </w:tr>
      <w:tr w:rsidR="00C87FCA" w:rsidRPr="002D6FF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Требования к предварительной подготовке обучающегося:</w:t>
            </w:r>
          </w:p>
        </w:tc>
      </w:tr>
      <w:tr w:rsidR="00C87FCA" w:rsidRPr="002D6FF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C87F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Основы таможенного дела</w:t>
            </w:r>
          </w:p>
        </w:tc>
      </w:tr>
      <w:tr w:rsidR="00C87F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C87FC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Ценообразование во внешней торговле</w:t>
            </w:r>
          </w:p>
        </w:tc>
      </w:tr>
      <w:tr w:rsidR="00C87FCA" w:rsidRPr="002D6FF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87FC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Внешнеторговая документация</w:t>
            </w:r>
          </w:p>
        </w:tc>
      </w:tr>
      <w:tr w:rsidR="00C87FCA" w:rsidRPr="002D6FF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Валютное регулирование и валютный контроль</w:t>
            </w:r>
          </w:p>
        </w:tc>
      </w:tr>
      <w:tr w:rsidR="00C87FCA" w:rsidRPr="002D6FF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Международные конвенции и соглашения по торговле</w:t>
            </w:r>
          </w:p>
        </w:tc>
      </w:tr>
      <w:tr w:rsidR="00C87FCA" w:rsidRPr="002D6FF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Торгово-экономические отношения России в современных условиях</w:t>
            </w:r>
          </w:p>
        </w:tc>
      </w:tr>
      <w:tr w:rsidR="00C87FCA" w:rsidRPr="002D6FF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Организация таможенного дела за рубежом</w:t>
            </w:r>
          </w:p>
        </w:tc>
      </w:tr>
      <w:tr w:rsidR="00C87FCA" w:rsidRPr="002D6FF6">
        <w:trPr>
          <w:trHeight w:hRule="exact" w:val="277"/>
        </w:trPr>
        <w:tc>
          <w:tcPr>
            <w:tcW w:w="766" w:type="dxa"/>
          </w:tcPr>
          <w:p w:rsidR="00C87FCA" w:rsidRPr="00F22F7F" w:rsidRDefault="00C87FCA"/>
        </w:tc>
        <w:tc>
          <w:tcPr>
            <w:tcW w:w="2071" w:type="dxa"/>
          </w:tcPr>
          <w:p w:rsidR="00C87FCA" w:rsidRPr="00F22F7F" w:rsidRDefault="00C87FCA"/>
        </w:tc>
        <w:tc>
          <w:tcPr>
            <w:tcW w:w="1844" w:type="dxa"/>
          </w:tcPr>
          <w:p w:rsidR="00C87FCA" w:rsidRPr="00F22F7F" w:rsidRDefault="00C87FCA"/>
        </w:tc>
        <w:tc>
          <w:tcPr>
            <w:tcW w:w="5104" w:type="dxa"/>
          </w:tcPr>
          <w:p w:rsidR="00C87FCA" w:rsidRPr="00F22F7F" w:rsidRDefault="00C87FCA"/>
        </w:tc>
        <w:tc>
          <w:tcPr>
            <w:tcW w:w="993" w:type="dxa"/>
          </w:tcPr>
          <w:p w:rsidR="00C87FCA" w:rsidRPr="00F22F7F" w:rsidRDefault="00C87FCA"/>
        </w:tc>
      </w:tr>
      <w:tr w:rsidR="00C87FCA" w:rsidRPr="002D6FF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3. ТРЕБОВАНИЯ К РЕЗУЛЬТАТАМ ОСВОЕНИЯ ДИСЦИПЛИНЫ</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 xml:space="preserve">ОПК-4:      способностью понимать </w:t>
            </w:r>
            <w:proofErr w:type="gramStart"/>
            <w:r w:rsidRPr="00F22F7F">
              <w:rPr>
                <w:rFonts w:ascii="Times New Roman" w:hAnsi="Times New Roman" w:cs="Times New Roman"/>
                <w:b/>
                <w:color w:val="000000"/>
                <w:sz w:val="19"/>
                <w:szCs w:val="19"/>
              </w:rPr>
              <w:t>экономические процессы</w:t>
            </w:r>
            <w:proofErr w:type="gramEnd"/>
            <w:r w:rsidRPr="00F22F7F">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Знать:</w:t>
            </w:r>
          </w:p>
        </w:tc>
      </w:tr>
      <w:tr w:rsidR="00C87FCA" w:rsidRPr="002D6FF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роль вешней торговли России в развитии национальной экономики и решении социально – экономических проблем</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Уметь:</w:t>
            </w:r>
          </w:p>
        </w:tc>
      </w:tr>
      <w:tr w:rsidR="00C87FCA" w:rsidRPr="002D6FF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Владеть:</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способностью понимать </w:t>
            </w:r>
            <w:proofErr w:type="gramStart"/>
            <w:r w:rsidRPr="00F22F7F">
              <w:rPr>
                <w:rFonts w:ascii="Times New Roman" w:hAnsi="Times New Roman" w:cs="Times New Roman"/>
                <w:color w:val="000000"/>
                <w:sz w:val="19"/>
                <w:szCs w:val="19"/>
              </w:rPr>
              <w:t>экономические процессы</w:t>
            </w:r>
            <w:proofErr w:type="gramEnd"/>
            <w:r w:rsidRPr="00F22F7F">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ПК-5: способностью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Знать:</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понятие «страны происхождения товаров» и содержание действующих правил определения страны происхождения товаров, а также риски и исследования, связанные с нарушением действующих правил</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Уметь:</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пользоваться действующими правилами определения страны происхождения товаров и контролировать достоверность сведений, заявленных о стране происхождения товаров</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Владеть:</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навыками анализа основных тенденций внешнеторгового потенциала страны в целом и навыками контроля как инструмента определения достоверности сведений, заявленных о стране происхождения товаров</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ПК-6: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Знать:</w:t>
            </w:r>
          </w:p>
        </w:tc>
      </w:tr>
      <w:tr w:rsidR="00C87FCA" w:rsidRPr="002D6FF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принципы применения на практике законодательных актов, нормативных и ведомственных документов, регулирующих вопросы ценообразования и определения таможенной стоимости</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Уметь:</w:t>
            </w:r>
          </w:p>
        </w:tc>
      </w:tr>
      <w:tr w:rsidR="00C87FCA" w:rsidRPr="002D6FF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применять на практике законодательные акты, нормативные и ведомственные документы</w:t>
            </w:r>
          </w:p>
        </w:tc>
      </w:tr>
      <w:tr w:rsidR="00C87FC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Владеть:</w:t>
            </w:r>
          </w:p>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61"/>
        <w:gridCol w:w="3195"/>
        <w:gridCol w:w="143"/>
        <w:gridCol w:w="824"/>
        <w:gridCol w:w="698"/>
        <w:gridCol w:w="1117"/>
        <w:gridCol w:w="1253"/>
        <w:gridCol w:w="702"/>
        <w:gridCol w:w="399"/>
        <w:gridCol w:w="982"/>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C87FCA" w:rsidRPr="002D6FF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способностью понимать </w:t>
            </w:r>
            <w:proofErr w:type="gramStart"/>
            <w:r w:rsidRPr="00F22F7F">
              <w:rPr>
                <w:rFonts w:ascii="Times New Roman" w:hAnsi="Times New Roman" w:cs="Times New Roman"/>
                <w:color w:val="000000"/>
                <w:sz w:val="19"/>
                <w:szCs w:val="19"/>
              </w:rPr>
              <w:t>экономические процессы</w:t>
            </w:r>
            <w:proofErr w:type="gramEnd"/>
            <w:r w:rsidRPr="00F22F7F">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w:t>
            </w:r>
          </w:p>
        </w:tc>
      </w:tr>
      <w:tr w:rsidR="00C87FCA" w:rsidRPr="002D6FF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ПК-8: владением навыками по исчислению таможенных платежей и контролю правильности их исчисления, полноты и своевременности уплаты</w:t>
            </w:r>
          </w:p>
        </w:tc>
      </w:tr>
      <w:tr w:rsidR="00C87F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Знать:</w:t>
            </w:r>
          </w:p>
        </w:tc>
      </w:tr>
      <w:tr w:rsidR="00C87FCA" w:rsidRPr="002D6FF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порядок исчисления, уплаты и обеспечения уплаты таможенных платежей</w:t>
            </w:r>
          </w:p>
        </w:tc>
      </w:tr>
      <w:tr w:rsidR="00C87F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Уметь:</w:t>
            </w:r>
          </w:p>
        </w:tc>
      </w:tr>
      <w:tr w:rsidR="00C87FCA" w:rsidRPr="002D6FF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контролировать правильность исчисления таможенных платежей</w:t>
            </w:r>
          </w:p>
        </w:tc>
      </w:tr>
      <w:tr w:rsidR="00C87F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Владеть:</w:t>
            </w:r>
          </w:p>
        </w:tc>
      </w:tr>
      <w:tr w:rsidR="00C87FCA" w:rsidRPr="002D6FF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навыками по </w:t>
            </w:r>
            <w:proofErr w:type="gramStart"/>
            <w:r w:rsidRPr="00F22F7F">
              <w:rPr>
                <w:rFonts w:ascii="Times New Roman" w:hAnsi="Times New Roman" w:cs="Times New Roman"/>
                <w:color w:val="000000"/>
                <w:sz w:val="19"/>
                <w:szCs w:val="19"/>
              </w:rPr>
              <w:t>контролю за</w:t>
            </w:r>
            <w:proofErr w:type="gramEnd"/>
            <w:r w:rsidRPr="00F22F7F">
              <w:rPr>
                <w:rFonts w:ascii="Times New Roman" w:hAnsi="Times New Roman" w:cs="Times New Roman"/>
                <w:color w:val="000000"/>
                <w:sz w:val="19"/>
                <w:szCs w:val="19"/>
              </w:rPr>
              <w:t xml:space="preserve"> правильностью исчисления, полноты и своевременности уплаты таможенных платежей</w:t>
            </w:r>
          </w:p>
        </w:tc>
      </w:tr>
      <w:tr w:rsidR="00C87FCA" w:rsidRPr="002D6FF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ПК-12: умением обеспечить защиту гражданских прав участников ВЭД и лиц, осуществляющих деятельность в сфере таможенного дела</w:t>
            </w:r>
          </w:p>
        </w:tc>
      </w:tr>
      <w:tr w:rsidR="00C87F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Знать:</w:t>
            </w:r>
          </w:p>
        </w:tc>
      </w:tr>
      <w:tr w:rsidR="00C87FCA" w:rsidRPr="002D6FF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квалифицирующие признаки административных правонарушений, отнесенных к компетенции таможенных органов, и основы их расследования</w:t>
            </w:r>
          </w:p>
        </w:tc>
      </w:tr>
      <w:tr w:rsidR="00C87F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Уметь:</w:t>
            </w:r>
          </w:p>
        </w:tc>
      </w:tr>
      <w:tr w:rsidR="00C87FCA" w:rsidRPr="002D6FF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квалифицировать факты и обстоятельства правонарушений в сфере таможенного дела, совершать юридически значимые действия</w:t>
            </w:r>
          </w:p>
        </w:tc>
      </w:tr>
      <w:tr w:rsidR="00C87FC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b/>
                <w:color w:val="000000"/>
                <w:sz w:val="19"/>
                <w:szCs w:val="19"/>
              </w:rPr>
              <w:t>Владеть:</w:t>
            </w:r>
          </w:p>
        </w:tc>
      </w:tr>
      <w:tr w:rsidR="00C87FCA" w:rsidRPr="002D6FF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навыками по составлению процессуальных документов и совершению необходимых процессуальных действий при выявлении административных правонарушений в сфере таможенного дела</w:t>
            </w:r>
          </w:p>
        </w:tc>
      </w:tr>
      <w:tr w:rsidR="00C87FCA" w:rsidRPr="002D6FF6">
        <w:trPr>
          <w:trHeight w:hRule="exact" w:val="277"/>
        </w:trPr>
        <w:tc>
          <w:tcPr>
            <w:tcW w:w="993" w:type="dxa"/>
          </w:tcPr>
          <w:p w:rsidR="00C87FCA" w:rsidRPr="00F22F7F" w:rsidRDefault="00C87FCA"/>
        </w:tc>
        <w:tc>
          <w:tcPr>
            <w:tcW w:w="3545" w:type="dxa"/>
          </w:tcPr>
          <w:p w:rsidR="00C87FCA" w:rsidRPr="00F22F7F" w:rsidRDefault="00C87FCA"/>
        </w:tc>
        <w:tc>
          <w:tcPr>
            <w:tcW w:w="143" w:type="dxa"/>
          </w:tcPr>
          <w:p w:rsidR="00C87FCA" w:rsidRPr="00F22F7F" w:rsidRDefault="00C87FCA"/>
        </w:tc>
        <w:tc>
          <w:tcPr>
            <w:tcW w:w="851" w:type="dxa"/>
          </w:tcPr>
          <w:p w:rsidR="00C87FCA" w:rsidRPr="00F22F7F" w:rsidRDefault="00C87FCA"/>
        </w:tc>
        <w:tc>
          <w:tcPr>
            <w:tcW w:w="710" w:type="dxa"/>
          </w:tcPr>
          <w:p w:rsidR="00C87FCA" w:rsidRPr="00F22F7F" w:rsidRDefault="00C87FCA"/>
        </w:tc>
        <w:tc>
          <w:tcPr>
            <w:tcW w:w="1135" w:type="dxa"/>
          </w:tcPr>
          <w:p w:rsidR="00C87FCA" w:rsidRPr="00F22F7F" w:rsidRDefault="00C87FCA"/>
        </w:tc>
        <w:tc>
          <w:tcPr>
            <w:tcW w:w="1277" w:type="dxa"/>
          </w:tcPr>
          <w:p w:rsidR="00C87FCA" w:rsidRPr="00F22F7F" w:rsidRDefault="00C87FCA"/>
        </w:tc>
        <w:tc>
          <w:tcPr>
            <w:tcW w:w="710" w:type="dxa"/>
          </w:tcPr>
          <w:p w:rsidR="00C87FCA" w:rsidRPr="00F22F7F" w:rsidRDefault="00C87FCA"/>
        </w:tc>
        <w:tc>
          <w:tcPr>
            <w:tcW w:w="426" w:type="dxa"/>
          </w:tcPr>
          <w:p w:rsidR="00C87FCA" w:rsidRPr="00F22F7F" w:rsidRDefault="00C87FCA"/>
        </w:tc>
        <w:tc>
          <w:tcPr>
            <w:tcW w:w="993" w:type="dxa"/>
          </w:tcPr>
          <w:p w:rsidR="00C87FCA" w:rsidRPr="00F22F7F" w:rsidRDefault="00C87FCA"/>
        </w:tc>
      </w:tr>
      <w:tr w:rsidR="00C87FCA" w:rsidRPr="002D6FF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4. СТРУКТУРА И СОДЕРЖАНИЕ ДИСЦИПЛИНЫ (МОДУЛЯ)</w:t>
            </w:r>
          </w:p>
        </w:tc>
      </w:tr>
      <w:tr w:rsidR="00C87FCA" w:rsidTr="00A94673">
        <w:trPr>
          <w:trHeight w:hRule="exact" w:val="6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Компетен-</w:t>
            </w:r>
          </w:p>
          <w:p w:rsidR="00C87FCA" w:rsidRDefault="00A9467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87FC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b/>
                <w:color w:val="000000"/>
                <w:sz w:val="19"/>
                <w:szCs w:val="19"/>
              </w:rPr>
              <w:t>Раздел 1. Место таможенн</w:t>
            </w:r>
            <w:proofErr w:type="gramStart"/>
            <w:r w:rsidRPr="00F22F7F">
              <w:rPr>
                <w:rFonts w:ascii="Times New Roman" w:hAnsi="Times New Roman" w:cs="Times New Roman"/>
                <w:b/>
                <w:color w:val="000000"/>
                <w:sz w:val="19"/>
                <w:szCs w:val="19"/>
              </w:rPr>
              <w:t>о-</w:t>
            </w:r>
            <w:proofErr w:type="gramEnd"/>
            <w:r w:rsidRPr="00F22F7F">
              <w:rPr>
                <w:rFonts w:ascii="Times New Roman" w:hAnsi="Times New Roman" w:cs="Times New Roman"/>
                <w:b/>
                <w:color w:val="000000"/>
                <w:sz w:val="19"/>
                <w:szCs w:val="19"/>
              </w:rPr>
              <w:t xml:space="preserve"> тарифного регулирования в системе государственного регулирования внешней торговли. </w:t>
            </w:r>
            <w:r>
              <w:rPr>
                <w:rFonts w:ascii="Times New Roman" w:hAnsi="Times New Roman" w:cs="Times New Roman"/>
                <w:b/>
                <w:color w:val="000000"/>
                <w:sz w:val="19"/>
                <w:szCs w:val="19"/>
              </w:rPr>
              <w:t>Его задачи и функции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rsidTr="00A94673">
        <w:trPr>
          <w:trHeight w:hRule="exact" w:val="39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Тема 1.1 «Роль государства в международной торговле. Инструменты торговой политики государства». Классификация инструментов торговой политики государства. Характеристика инструментов торговой политики государства. Тарифные и нетарифные меры регулирования во внешней торговле. Роль и место таможенного тарифа в системе мер государственного регулирования ВЭД. Организационная система регулирования ВЭД в России. Инструменты торговой политики государства.  </w:t>
            </w:r>
            <w:r>
              <w:rPr>
                <w:rFonts w:ascii="Times New Roman" w:hAnsi="Times New Roman" w:cs="Times New Roman"/>
                <w:color w:val="000000"/>
                <w:sz w:val="19"/>
                <w:szCs w:val="19"/>
              </w:rPr>
              <w:t>Классификация НТО во внешнеторговой деятельности.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Л1.3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rsidTr="00A94673">
        <w:trPr>
          <w:trHeight w:hRule="exact" w:val="38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lastRenderedPageBreak/>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Тема 1.1 «Роль государства в международной торговле. Инструменты торговой политики государства». Классификация инструментов торговой политики государства. Характеристика инструментов торговой политики государства. Тарифные и нетарифные меры регулирования во внешней торговле. Роль и место таможенного тарифа в системе мер государственного регулирования ВЭД. Организационная система регулирования ВЭД в России. Инструменты торговой политики государства.  </w:t>
            </w:r>
            <w:r>
              <w:rPr>
                <w:rFonts w:ascii="Times New Roman" w:hAnsi="Times New Roman" w:cs="Times New Roman"/>
                <w:color w:val="000000"/>
                <w:sz w:val="19"/>
                <w:szCs w:val="19"/>
              </w:rPr>
              <w:t>Классификация НТО во внешнеторговой деятельности.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Л1.2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8"/>
        <w:gridCol w:w="811"/>
        <w:gridCol w:w="680"/>
        <w:gridCol w:w="1101"/>
        <w:gridCol w:w="1212"/>
        <w:gridCol w:w="672"/>
        <w:gridCol w:w="387"/>
        <w:gridCol w:w="945"/>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C87FC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Тема 1.1 «Роль государства в международной торговле. Инструменты торговой политики государства». Классификация инструментов торговой политики государства. Характеристика инструментов торговой политики государства. Тарифные и нетарифные меры регулирования во внешней торговле. Роль и место таможенного тарифа в системе мер государственного регулирования ВЭД. Организационная система регулирования ВЭД в России. Инструменты торговой политики государства.  </w:t>
            </w:r>
            <w:r>
              <w:rPr>
                <w:rFonts w:ascii="Times New Roman" w:hAnsi="Times New Roman" w:cs="Times New Roman"/>
                <w:color w:val="000000"/>
                <w:sz w:val="19"/>
                <w:szCs w:val="19"/>
              </w:rPr>
              <w:t>Классификация НТО во внешнеторговой деятельности.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Тема 1.2  «Международные аспекты таможенно-тарифного регулирования». Многосторонние соглашения и договоренности. Роль ВТО в развитии организационных и правовых аспектов таможенного регулирования. Положения ГАТТ по таможенн</w:t>
            </w:r>
            <w:proofErr w:type="gramStart"/>
            <w:r w:rsidRPr="00F22F7F">
              <w:rPr>
                <w:rFonts w:ascii="Times New Roman" w:hAnsi="Times New Roman" w:cs="Times New Roman"/>
                <w:color w:val="000000"/>
                <w:sz w:val="19"/>
                <w:szCs w:val="19"/>
              </w:rPr>
              <w:t>о-</w:t>
            </w:r>
            <w:proofErr w:type="gramEnd"/>
            <w:r w:rsidRPr="00F22F7F">
              <w:rPr>
                <w:rFonts w:ascii="Times New Roman" w:hAnsi="Times New Roman" w:cs="Times New Roman"/>
                <w:color w:val="000000"/>
                <w:sz w:val="19"/>
                <w:szCs w:val="19"/>
              </w:rPr>
              <w:t xml:space="preserve"> тарифным вопросам. Деятельность международных организаций по развитию электронного делопроизводства и электронного обмена данными в таможенном деле. </w:t>
            </w:r>
            <w:r>
              <w:rPr>
                <w:rFonts w:ascii="Times New Roman" w:hAnsi="Times New Roman" w:cs="Times New Roman"/>
                <w:color w:val="000000"/>
                <w:sz w:val="19"/>
                <w:szCs w:val="19"/>
              </w:rPr>
              <w:t>Основные положения правовых документов ЕАЭС.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Л1.2 Л1.3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Тема 1.2  «Международные аспекты таможенно-тарифного регулирования». Многосторонние соглашения и договоренности. Роль ВТО в развитии организационных и правовых аспектов таможенного регулирования. Положения ГАТТ по таможенн</w:t>
            </w:r>
            <w:proofErr w:type="gramStart"/>
            <w:r w:rsidRPr="00F22F7F">
              <w:rPr>
                <w:rFonts w:ascii="Times New Roman" w:hAnsi="Times New Roman" w:cs="Times New Roman"/>
                <w:color w:val="000000"/>
                <w:sz w:val="19"/>
                <w:szCs w:val="19"/>
              </w:rPr>
              <w:t>о-</w:t>
            </w:r>
            <w:proofErr w:type="gramEnd"/>
            <w:r w:rsidRPr="00F22F7F">
              <w:rPr>
                <w:rFonts w:ascii="Times New Roman" w:hAnsi="Times New Roman" w:cs="Times New Roman"/>
                <w:color w:val="000000"/>
                <w:sz w:val="19"/>
                <w:szCs w:val="19"/>
              </w:rPr>
              <w:t xml:space="preserve"> тарифным вопросам. Деятельность международных организаций по развитию электронного делопроизводства и электронного обмена данными в таможенном деле. </w:t>
            </w:r>
            <w:r>
              <w:rPr>
                <w:rFonts w:ascii="Times New Roman" w:hAnsi="Times New Roman" w:cs="Times New Roman"/>
                <w:color w:val="000000"/>
                <w:sz w:val="19"/>
                <w:szCs w:val="19"/>
              </w:rPr>
              <w:t>Основные положения правовых документов ЕАЭС.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Л1.2 Л1.3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Тема 1.2  «Международные аспекты таможенно-тарифного регулирования». Многосторонние соглашения и договоренности. Роль ВТО в развитии организационных и правовых аспектов таможенного регулирования. Положения ГАТТ по таможенн</w:t>
            </w:r>
            <w:proofErr w:type="gramStart"/>
            <w:r w:rsidRPr="00F22F7F">
              <w:rPr>
                <w:rFonts w:ascii="Times New Roman" w:hAnsi="Times New Roman" w:cs="Times New Roman"/>
                <w:color w:val="000000"/>
                <w:sz w:val="19"/>
                <w:szCs w:val="19"/>
              </w:rPr>
              <w:t>о-</w:t>
            </w:r>
            <w:proofErr w:type="gramEnd"/>
            <w:r w:rsidRPr="00F22F7F">
              <w:rPr>
                <w:rFonts w:ascii="Times New Roman" w:hAnsi="Times New Roman" w:cs="Times New Roman"/>
                <w:color w:val="000000"/>
                <w:sz w:val="19"/>
                <w:szCs w:val="19"/>
              </w:rPr>
              <w:t xml:space="preserve"> тарифным вопросам. Деятельность международных организаций по развитию электронного делопроизводства и электронного обмена данными в таможенном деле. </w:t>
            </w:r>
            <w:r>
              <w:rPr>
                <w:rFonts w:ascii="Times New Roman" w:hAnsi="Times New Roman" w:cs="Times New Roman"/>
                <w:color w:val="000000"/>
                <w:sz w:val="19"/>
                <w:szCs w:val="19"/>
              </w:rPr>
              <w:t>Основные положения правовых документов ЕАЭС.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Л1.2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C87FCA">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1.3 «Таможенные тарифы и пошлины. Таможенные платежи». Функции современного таможенного тарифа. Виды таможенных пошлин и их классификация.  Структура таможенного тарифа в развитых странах. Одноколонные и многоколонные таможенные тарифы. Таможенные платежи. Сущность таможенных платежей. Основные функции. Виды таможенных платежей. Таможенная политика как инструмент таможенно–тарифного регулирования. Сезонные, особые, специальные, антидемпинговые, компенсационные виды пошлин. Процедура применения особых видов пошлин. Ставки ввозных таможенных пошлин, порядок их установления и взимания. Применение НДС и акцизов в таможенной практике</w:t>
            </w:r>
          </w:p>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Уровень таможенного обложения. Тарифная эскалация. Экономическая роль тарифов. Номинальный и эффективный уровень таможенной защиты. Таможенное обложение в развитых странах. Средненоминальный и средневзвешенный уровень таможенного обложения. Ограничительная функция таможенных тарифов. Таможенные пошлины на сырье, полуфабрикаты и готовые изделия.  </w:t>
            </w:r>
            <w:r>
              <w:rPr>
                <w:rFonts w:ascii="Times New Roman" w:hAnsi="Times New Roman" w:cs="Times New Roman"/>
                <w:color w:val="000000"/>
                <w:sz w:val="19"/>
                <w:szCs w:val="19"/>
              </w:rPr>
              <w:t>Влияние пошлин на ценообразование в стране.</w:t>
            </w:r>
          </w:p>
          <w:p w:rsidR="00C87FCA" w:rsidRDefault="00A9467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C87FCA">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1.3 «Таможенные тарифы и пошлины. Таможенные платежи». Функции современного таможенного тарифа. Виды таможенных пошлин и их классификация.  Структура таможенного тарифа в развитых странах. Одноколонные и многоколонные таможенные тарифы. Таможенные платежи. Сущность таможенных платежей. Основные функции. Виды таможенных платежей. Таможенная политика как инструмент таможенно–тарифного регулирования. Сезонные, особые, специальные, антидемпинговые, компенсационные виды пошлин. Процедура применения особых видов пошлин. Ставки ввозных таможенных пошлин, порядок их установления и взимания. Применение НДС и акцизов в таможенной практике</w:t>
            </w:r>
          </w:p>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Уровень таможенного обложения. Тарифная эскалация. Экономическая роль тарифов. Номинальный и эффективный уровень таможенной защиты. Таможенное обложение в развитых странах. Средненоминальный и средневзвешенный уровень таможенного обложения. Ограничительная функция таможенных тарифов. Таможенные пошлины на сырье, полуфабрикаты и готовые изделия.  </w:t>
            </w:r>
            <w:r>
              <w:rPr>
                <w:rFonts w:ascii="Times New Roman" w:hAnsi="Times New Roman" w:cs="Times New Roman"/>
                <w:color w:val="000000"/>
                <w:sz w:val="19"/>
                <w:szCs w:val="19"/>
              </w:rPr>
              <w:t>Влияние пошлин на ценообразование в стране.</w:t>
            </w:r>
          </w:p>
          <w:p w:rsidR="00C87FCA" w:rsidRDefault="00A9467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8"/>
        <w:gridCol w:w="811"/>
        <w:gridCol w:w="680"/>
        <w:gridCol w:w="1101"/>
        <w:gridCol w:w="1212"/>
        <w:gridCol w:w="672"/>
        <w:gridCol w:w="388"/>
        <w:gridCol w:w="945"/>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C87FCA">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1.3 «Таможенные тарифы и пошлины. Таможенные платежи». Функции современного таможенного тарифа. Виды таможенных пошлин и их классификация.  Структура таможенного тарифа в развитых странах. Одноколонные и многоколонные таможенные тарифы. Таможенные платежи. Сущность таможенных платежей. Основные функции. Виды таможенных платежей. Таможенная политика как инструмент таможенно–тарифного регулирования. Сезонные, особые, специальные, антидемпинговые, компенсационные виды пошлин. Процедура применения особых видов пошлин. Ставки ввозных таможенных пошлин, порядок их установления и взимания. Применение НДС и акцизов в таможенной практике</w:t>
            </w:r>
          </w:p>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Уровень таможенного обложения. Тарифная эскалация. Экономическая роль тарифов. Номинальный и эффективный уровень таможенной защиты. Таможенное обложение в развитых странах. Средненоминальный и средневзвешенный уровень таможенного обложения. Ограничительная функция таможенных тарифов. Таможенные пошлины на сырье, полуфабрикаты и готовые изделия.  </w:t>
            </w:r>
            <w:r>
              <w:rPr>
                <w:rFonts w:ascii="Times New Roman" w:hAnsi="Times New Roman" w:cs="Times New Roman"/>
                <w:color w:val="000000"/>
                <w:sz w:val="19"/>
                <w:szCs w:val="19"/>
              </w:rPr>
              <w:t>Влияние пошлин на ценообразование в стране.</w:t>
            </w:r>
          </w:p>
          <w:p w:rsidR="00C87FCA" w:rsidRDefault="00A9467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Л1.3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1.4 «Таможенные формальности и процедуры. Организация таможенного оформления в Российской Федерации». Основополагающие требования ВТО к таможенным формальностям и документам. Таможенные формальности, предшествующие декларированию товаров и транспортных средств. Декларирование товаров и транспортных средств. Расчет и уплата таможенных пошлин, налогов и сборов. Ответственность сторон за уплату таможенных платежей. Сроки и порядок уплаты таможенных платежей.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9"/>
        <w:gridCol w:w="119"/>
        <w:gridCol w:w="812"/>
        <w:gridCol w:w="681"/>
        <w:gridCol w:w="1102"/>
        <w:gridCol w:w="1213"/>
        <w:gridCol w:w="672"/>
        <w:gridCol w:w="388"/>
        <w:gridCol w:w="946"/>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C87FC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1.4 «Таможенные формальности и процедуры. Организация таможенного оформления в Российской Федерации». Основополагающие требования ВТО к таможенным формальностям и документам. Таможенные формальности, предшествующие декларированию товаров и транспортных средств. Декларирование товаров и транспортных средств. Расчет и уплата таможенных пошлин, налогов и сборов. Ответственность сторон за уплату таможенных платежей. Сроки и порядок уплаты таможенных платежей. /</w:t>
            </w:r>
            <w:proofErr w:type="gramStart"/>
            <w:r w:rsidRPr="00F22F7F">
              <w:rPr>
                <w:rFonts w:ascii="Times New Roman" w:hAnsi="Times New Roman" w:cs="Times New Roman"/>
                <w:color w:val="000000"/>
                <w:sz w:val="19"/>
                <w:szCs w:val="19"/>
              </w:rPr>
              <w:t>Пр</w:t>
            </w:r>
            <w:proofErr w:type="gramEnd"/>
            <w:r w:rsidRPr="00F22F7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1.4 «Таможенные формальности и процедуры. Организация таможенного оформления в Российской Федерации». Основополагающие требования ВТО к таможенным формальностям и документам. Таможенные формальности, предшествующие декларированию товаров и транспортных средств. Декларирование товаров и транспортных средств. Расчет и уплата таможенных пошлин, налогов и сборов. Ответственность сторон за уплату таможенных платежей. Сроки и порядок уплаты таможенных платежей. /</w:t>
            </w:r>
            <w:proofErr w:type="gramStart"/>
            <w:r w:rsidRPr="00F22F7F">
              <w:rPr>
                <w:rFonts w:ascii="Times New Roman" w:hAnsi="Times New Roman" w:cs="Times New Roman"/>
                <w:color w:val="000000"/>
                <w:sz w:val="19"/>
                <w:szCs w:val="19"/>
              </w:rPr>
              <w:t>Ср</w:t>
            </w:r>
            <w:proofErr w:type="gramEnd"/>
            <w:r w:rsidRPr="00F22F7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1.4 «Таможенные формальности и процедуры. Организация таможенного оформления в Российской Федерации». Основополагающие требования ВТО к таможенным формальностям и документам. Таможенные формальности, предшествующие декларированию товаров и транспортных средств. Декларирование товаров и транспортных средств. Расчет и уплата таможенных пошлин, налогов и сборов. Ответственность сторон за уплату таможенных платежей. Сроки и порядок уплаты таможенных платежей.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9"/>
        <w:gridCol w:w="119"/>
        <w:gridCol w:w="812"/>
        <w:gridCol w:w="681"/>
        <w:gridCol w:w="1102"/>
        <w:gridCol w:w="1213"/>
        <w:gridCol w:w="672"/>
        <w:gridCol w:w="388"/>
        <w:gridCol w:w="946"/>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C87FC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1.4 «Таможенные формальности и процедуры. Организация таможенного оформления в Российской Федерации». Основополагающие требования ВТО к таможенным формальностям и документам. Таможенные формальности, предшествующие декларированию товаров и транспортных средств. Декларирование товаров и транспортных средств. Расчет и уплата таможенных пошлин, налогов и сборов. Ответственность сторон за уплату таможенных платежей. Сроки и порядок уплаты таможенных платежей. /</w:t>
            </w:r>
            <w:proofErr w:type="gramStart"/>
            <w:r w:rsidRPr="00F22F7F">
              <w:rPr>
                <w:rFonts w:ascii="Times New Roman" w:hAnsi="Times New Roman" w:cs="Times New Roman"/>
                <w:color w:val="000000"/>
                <w:sz w:val="19"/>
                <w:szCs w:val="19"/>
              </w:rPr>
              <w:t>Пр</w:t>
            </w:r>
            <w:proofErr w:type="gramEnd"/>
            <w:r w:rsidRPr="00F22F7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rsidRPr="002D6FF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b/>
                <w:color w:val="000000"/>
                <w:sz w:val="19"/>
                <w:szCs w:val="19"/>
              </w:rPr>
              <w:t>Раздел 2. Определение страны происхождения товара. Таможенный контроль. Тарифные льготы и преференции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C87F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C87FC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C87F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C87F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C87FC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C87FCA"/>
        </w:tc>
      </w:tr>
      <w:tr w:rsidR="00C87F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2.1 «Страна происхождения товара». Определение страны происхождения товаров. Группы стран, пользующихся национальной системой преференций РФ. Критерии происхождения товаров.</w:t>
            </w:r>
          </w:p>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Принципы определения уровня таможенных платежей в зависимости от страны происхождения товара. </w:t>
            </w:r>
            <w:r>
              <w:rPr>
                <w:rFonts w:ascii="Times New Roman" w:hAnsi="Times New Roman" w:cs="Times New Roman"/>
                <w:color w:val="000000"/>
                <w:sz w:val="19"/>
                <w:szCs w:val="19"/>
              </w:rPr>
              <w:t>Практика применения современных систем преференций за рубежом.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Л1.3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2.1 «Страна происхождения товара». Определение страны происхождения товаров. Группы стран, пользующихся национальной системой преференций РФ. Критерии происхождения товаров.</w:t>
            </w:r>
          </w:p>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Принципы определения уровня таможенных платежей в зависимости от страны происхождения товара. </w:t>
            </w:r>
            <w:r>
              <w:rPr>
                <w:rFonts w:ascii="Times New Roman" w:hAnsi="Times New Roman" w:cs="Times New Roman"/>
                <w:color w:val="000000"/>
                <w:sz w:val="19"/>
                <w:szCs w:val="19"/>
              </w:rPr>
              <w:t>Практика применения современных систем преференций за рубежом.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Л1.3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2.1 «Страна происхождения товара». Определение страны происхождения товаров. Группы стран, пользующихся национальной системой преференций РФ. Критерии происхождения товаров.</w:t>
            </w:r>
          </w:p>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Принципы определения уровня таможенных платежей в зависимости от страны происхождения товара. </w:t>
            </w:r>
            <w:r>
              <w:rPr>
                <w:rFonts w:ascii="Times New Roman" w:hAnsi="Times New Roman" w:cs="Times New Roman"/>
                <w:color w:val="000000"/>
                <w:sz w:val="19"/>
                <w:szCs w:val="19"/>
              </w:rPr>
              <w:t>Практика применения современных систем преференций за рубежом.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Л2.1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C87FC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Тема 2.2 «Тарифные льготы и тарифные преференции». Понятие таможенных льгот. Сущность таможенных льгот. Развитие таможенных преференций. Определение страны происхождения товаров. Группы стран, пользующихся национальной системой преференций РФ. Критерии происхождения товаров. Сертификация происхождения товаров. Принципы определения уровня таможенных платежей в зависимости от страны происхождения товара. </w:t>
            </w:r>
            <w:r>
              <w:rPr>
                <w:rFonts w:ascii="Times New Roman" w:hAnsi="Times New Roman" w:cs="Times New Roman"/>
                <w:color w:val="000000"/>
                <w:sz w:val="19"/>
                <w:szCs w:val="19"/>
              </w:rPr>
              <w:t>Практика применения современных систем преференций за рубежом.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Тема 2.2 «Тарифные льготы и тарифные преференции». Понятие таможенных льгот. Сущность таможенных льгот. Развитие таможенных преференций. Определение страны происхождения товаров. Группы стран, пользующихся национальной системой преференций РФ. Критерии происхождения товаров. Сертификация происхождения товаров. Принципы определения уровня таможенных платежей в зависимости от страны происхождения товара. </w:t>
            </w:r>
            <w:r>
              <w:rPr>
                <w:rFonts w:ascii="Times New Roman" w:hAnsi="Times New Roman" w:cs="Times New Roman"/>
                <w:color w:val="000000"/>
                <w:sz w:val="19"/>
                <w:szCs w:val="19"/>
              </w:rPr>
              <w:t>Практика применения современных систем преференций за рубежом.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Тема 2.3 «Методика проведения таможенного контроля»</w:t>
            </w:r>
            <w:proofErr w:type="gramStart"/>
            <w:r w:rsidRPr="00F22F7F">
              <w:rPr>
                <w:rFonts w:ascii="Times New Roman" w:hAnsi="Times New Roman" w:cs="Times New Roman"/>
                <w:color w:val="000000"/>
                <w:sz w:val="19"/>
                <w:szCs w:val="19"/>
              </w:rPr>
              <w:t>.И</w:t>
            </w:r>
            <w:proofErr w:type="gramEnd"/>
            <w:r w:rsidRPr="00F22F7F">
              <w:rPr>
                <w:rFonts w:ascii="Times New Roman" w:hAnsi="Times New Roman" w:cs="Times New Roman"/>
                <w:color w:val="000000"/>
                <w:sz w:val="19"/>
                <w:szCs w:val="19"/>
              </w:rPr>
              <w:t xml:space="preserve">спользование принципа выборочности при проведении таможенного контроля. Применение системы управления рисками в таможенном деле. Формы таможенного контроля согласно Таможенному Кодексу ЕАЭС. Таможенная проверка как основная форма таможенного контроля после выпуска товаров. </w:t>
            </w:r>
            <w:r>
              <w:rPr>
                <w:rFonts w:ascii="Times New Roman" w:hAnsi="Times New Roman" w:cs="Times New Roman"/>
                <w:color w:val="000000"/>
                <w:sz w:val="19"/>
                <w:szCs w:val="19"/>
              </w:rPr>
              <w:t>Зоны таможенного контроля.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Тема 2.3 «Методика проведения таможенного контроля»</w:t>
            </w:r>
            <w:proofErr w:type="gramStart"/>
            <w:r w:rsidRPr="00F22F7F">
              <w:rPr>
                <w:rFonts w:ascii="Times New Roman" w:hAnsi="Times New Roman" w:cs="Times New Roman"/>
                <w:color w:val="000000"/>
                <w:sz w:val="19"/>
                <w:szCs w:val="19"/>
              </w:rPr>
              <w:t>.И</w:t>
            </w:r>
            <w:proofErr w:type="gramEnd"/>
            <w:r w:rsidRPr="00F22F7F">
              <w:rPr>
                <w:rFonts w:ascii="Times New Roman" w:hAnsi="Times New Roman" w:cs="Times New Roman"/>
                <w:color w:val="000000"/>
                <w:sz w:val="19"/>
                <w:szCs w:val="19"/>
              </w:rPr>
              <w:t xml:space="preserve">спользование принципа выборочности при проведении таможенного контроля. Применение системы управления рисками в таможенном деле. Формы таможенного контроля согласно Таможенному Кодексу ЕАЭС. Таможенная проверка как основная форма таможенного контроля после выпуска товаров. </w:t>
            </w:r>
            <w:r>
              <w:rPr>
                <w:rFonts w:ascii="Times New Roman" w:hAnsi="Times New Roman" w:cs="Times New Roman"/>
                <w:color w:val="000000"/>
                <w:sz w:val="19"/>
                <w:szCs w:val="19"/>
              </w:rPr>
              <w:t>Зоны таможенного контроля.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Л1.3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6"/>
        <w:gridCol w:w="119"/>
        <w:gridCol w:w="816"/>
        <w:gridCol w:w="683"/>
        <w:gridCol w:w="1104"/>
        <w:gridCol w:w="1217"/>
        <w:gridCol w:w="675"/>
        <w:gridCol w:w="390"/>
        <w:gridCol w:w="949"/>
      </w:tblGrid>
      <w:tr w:rsidR="00C87FCA">
        <w:trPr>
          <w:trHeight w:hRule="exact" w:val="416"/>
        </w:trPr>
        <w:tc>
          <w:tcPr>
            <w:tcW w:w="4692" w:type="dxa"/>
            <w:gridSpan w:val="3"/>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C87FCA" w:rsidRDefault="00C87FCA"/>
        </w:tc>
        <w:tc>
          <w:tcPr>
            <w:tcW w:w="710" w:type="dxa"/>
          </w:tcPr>
          <w:p w:rsidR="00C87FCA" w:rsidRDefault="00C87FCA"/>
        </w:tc>
        <w:tc>
          <w:tcPr>
            <w:tcW w:w="1135" w:type="dxa"/>
          </w:tcPr>
          <w:p w:rsidR="00C87FCA" w:rsidRDefault="00C87FCA"/>
        </w:tc>
        <w:tc>
          <w:tcPr>
            <w:tcW w:w="1277" w:type="dxa"/>
          </w:tcPr>
          <w:p w:rsidR="00C87FCA" w:rsidRDefault="00C87FCA"/>
        </w:tc>
        <w:tc>
          <w:tcPr>
            <w:tcW w:w="710" w:type="dxa"/>
          </w:tcPr>
          <w:p w:rsidR="00C87FCA" w:rsidRDefault="00C87FCA"/>
        </w:tc>
        <w:tc>
          <w:tcPr>
            <w:tcW w:w="426"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C87FC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Тема 2.4 «Контроль таможенной стоимости товаров, ввозимых на территорию РФ». Порядок корректировки таможенной стоимости ввозимых товаров. Контроль таможенной стоимости товаров, </w:t>
            </w:r>
            <w:r>
              <w:rPr>
                <w:rFonts w:ascii="Times New Roman" w:hAnsi="Times New Roman" w:cs="Times New Roman"/>
                <w:color w:val="000000"/>
                <w:sz w:val="19"/>
                <w:szCs w:val="19"/>
              </w:rPr>
              <w:t>ввозимых на тер</w:t>
            </w:r>
            <w:r w:rsidRPr="00F22F7F">
              <w:rPr>
                <w:rFonts w:ascii="Times New Roman" w:hAnsi="Times New Roman" w:cs="Times New Roman"/>
                <w:color w:val="000000"/>
                <w:sz w:val="19"/>
                <w:szCs w:val="19"/>
              </w:rPr>
              <w:t>риторию РФ. Корректировка таможенной стоимости и таможенных платежей в коде таможенного оформления, после выпуска товаров в свободное обращение. Основные задачи таможенного органа при проведении корректировки таможенной стоимости.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Контроль таможенной стоимости товаров, ввозимых на территорию РФ. Права таможенных органов при осуществлении контроля таможенной стоимости.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Понятия экспорта и импорта для целей валютного регулирования и валютного контроля. Правила оформления паспорта сделки. Репатриация резидентами иностранной валюты и валюты РФ. Правовое регулирование ввоза в РФ и вывоза из РФ валютных ценностей, валюты РФ и внутренних ценных бумаг.</w:t>
            </w:r>
          </w:p>
          <w:p w:rsidR="00C87FCA" w:rsidRDefault="00A9467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Л</w:t>
            </w:r>
            <w:proofErr w:type="gramStart"/>
            <w:r w:rsidRPr="00F22F7F">
              <w:rPr>
                <w:rFonts w:ascii="Times New Roman" w:hAnsi="Times New Roman" w:cs="Times New Roman"/>
                <w:color w:val="000000"/>
                <w:sz w:val="19"/>
                <w:szCs w:val="19"/>
              </w:rPr>
              <w:t>1</w:t>
            </w:r>
            <w:proofErr w:type="gramEnd"/>
            <w:r w:rsidRPr="00F22F7F">
              <w:rPr>
                <w:rFonts w:ascii="Times New Roman" w:hAnsi="Times New Roman" w:cs="Times New Roman"/>
                <w:color w:val="000000"/>
                <w:sz w:val="19"/>
                <w:szCs w:val="19"/>
              </w:rPr>
              <w:t>.1 Л1.2 Л1.3 Л2.1 Л2.2 Л3.1</w:t>
            </w:r>
          </w:p>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Э</w:t>
            </w:r>
            <w:proofErr w:type="gramStart"/>
            <w:r w:rsidRPr="00F22F7F">
              <w:rPr>
                <w:rFonts w:ascii="Times New Roman" w:hAnsi="Times New Roman" w:cs="Times New Roman"/>
                <w:color w:val="000000"/>
                <w:sz w:val="19"/>
                <w:szCs w:val="19"/>
              </w:rPr>
              <w:t>2</w:t>
            </w:r>
            <w:proofErr w:type="gramEnd"/>
            <w:r w:rsidRPr="00F22F7F">
              <w:rPr>
                <w:rFonts w:ascii="Times New Roman" w:hAnsi="Times New Roman" w:cs="Times New Roman"/>
                <w:color w:val="000000"/>
                <w:sz w:val="19"/>
                <w:szCs w:val="19"/>
              </w:rPr>
              <w:t xml:space="preserve">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Тема 2.4 «Контроль таможенной стоимости товаров, ввозимых на территорию РФ». Порядок корректировки таможенной стоимости ввозимых товаров. Контроль таможенной сто</w:t>
            </w:r>
            <w:r>
              <w:rPr>
                <w:rFonts w:ascii="Times New Roman" w:hAnsi="Times New Roman" w:cs="Times New Roman"/>
                <w:color w:val="000000"/>
                <w:sz w:val="19"/>
                <w:szCs w:val="19"/>
              </w:rPr>
              <w:t>имости товаров, ввозимых на тер</w:t>
            </w:r>
            <w:r w:rsidRPr="00F22F7F">
              <w:rPr>
                <w:rFonts w:ascii="Times New Roman" w:hAnsi="Times New Roman" w:cs="Times New Roman"/>
                <w:color w:val="000000"/>
                <w:sz w:val="19"/>
                <w:szCs w:val="19"/>
              </w:rPr>
              <w:t>риторию РФ. Корректировка таможенной стоимости и таможенных платежей в коде таможенного оформления, после выпуска товаров в свободное обращение. Основные задачи таможенного органа при проведении корректировки таможенной стоимости.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Контроль таможенной стоимости товаров, ввозимых на территорию РФ. Права таможенных органов при осуществлении контроля таможенной стоимости.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Понятия экспорта и импорта для целей валютного регулирования и валютного контроля. Правила оформления паспорта сделки. Репатриация резидентами иностранной валюты и валюты РФ. Правовое регулирование ввоза в РФ и вывоза из РФ валютных ценностей, валюты РФ и внутренних ценных бумаг.</w:t>
            </w:r>
          </w:p>
          <w:p w:rsidR="00C87FCA" w:rsidRDefault="00A9467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 Л1.2 Л2.1 Л2.2 Л3.1</w:t>
            </w:r>
          </w:p>
          <w:p w:rsidR="00C87FCA" w:rsidRDefault="00A94673">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Курсовая работа (проект). Перечень тем представлен в Приложении 1 к рабочей программе дисциплины. /</w:t>
            </w:r>
            <w:proofErr w:type="gramStart"/>
            <w:r w:rsidRPr="00F22F7F">
              <w:rPr>
                <w:rFonts w:ascii="Times New Roman" w:hAnsi="Times New Roman" w:cs="Times New Roman"/>
                <w:color w:val="000000"/>
                <w:sz w:val="19"/>
                <w:szCs w:val="19"/>
              </w:rPr>
              <w:t>Ср</w:t>
            </w:r>
            <w:proofErr w:type="gramEnd"/>
            <w:r w:rsidRPr="00F22F7F">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Л</w:t>
            </w:r>
            <w:proofErr w:type="gramStart"/>
            <w:r w:rsidRPr="00F22F7F">
              <w:rPr>
                <w:rFonts w:ascii="Times New Roman" w:hAnsi="Times New Roman" w:cs="Times New Roman"/>
                <w:color w:val="000000"/>
                <w:sz w:val="19"/>
                <w:szCs w:val="19"/>
              </w:rPr>
              <w:t>1</w:t>
            </w:r>
            <w:proofErr w:type="gramEnd"/>
            <w:r w:rsidRPr="00F22F7F">
              <w:rPr>
                <w:rFonts w:ascii="Times New Roman" w:hAnsi="Times New Roman" w:cs="Times New Roman"/>
                <w:color w:val="000000"/>
                <w:sz w:val="19"/>
                <w:szCs w:val="19"/>
              </w:rPr>
              <w:t>.1 Л1.3 Л2.2 Л3.1</w:t>
            </w:r>
          </w:p>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Э</w:t>
            </w:r>
            <w:proofErr w:type="gramStart"/>
            <w:r w:rsidRPr="00F22F7F">
              <w:rPr>
                <w:rFonts w:ascii="Times New Roman" w:hAnsi="Times New Roman" w:cs="Times New Roman"/>
                <w:color w:val="000000"/>
                <w:sz w:val="19"/>
                <w:szCs w:val="19"/>
              </w:rPr>
              <w:t>1</w:t>
            </w:r>
            <w:proofErr w:type="gramEnd"/>
            <w:r w:rsidRPr="00F22F7F">
              <w:rPr>
                <w:rFonts w:ascii="Times New Roman" w:hAnsi="Times New Roman" w:cs="Times New Roman"/>
                <w:color w:val="000000"/>
                <w:sz w:val="19"/>
                <w:szCs w:val="19"/>
              </w:rPr>
              <w:t xml:space="preserve">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r w:rsidR="00C87FC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Л</w:t>
            </w:r>
            <w:proofErr w:type="gramStart"/>
            <w:r w:rsidRPr="00F22F7F">
              <w:rPr>
                <w:rFonts w:ascii="Times New Roman" w:hAnsi="Times New Roman" w:cs="Times New Roman"/>
                <w:color w:val="000000"/>
                <w:sz w:val="19"/>
                <w:szCs w:val="19"/>
              </w:rPr>
              <w:t>1</w:t>
            </w:r>
            <w:proofErr w:type="gramEnd"/>
            <w:r w:rsidRPr="00F22F7F">
              <w:rPr>
                <w:rFonts w:ascii="Times New Roman" w:hAnsi="Times New Roman" w:cs="Times New Roman"/>
                <w:color w:val="000000"/>
                <w:sz w:val="19"/>
                <w:szCs w:val="19"/>
              </w:rPr>
              <w:t>.1 Л1.2 Л1.3 Л2.1 Л2.2 Л3.1</w:t>
            </w:r>
          </w:p>
          <w:p w:rsidR="00C87FCA" w:rsidRPr="00F22F7F" w:rsidRDefault="00A94673">
            <w:pPr>
              <w:spacing w:after="0" w:line="240" w:lineRule="auto"/>
              <w:jc w:val="center"/>
              <w:rPr>
                <w:sz w:val="19"/>
                <w:szCs w:val="19"/>
              </w:rPr>
            </w:pPr>
            <w:r w:rsidRPr="00F22F7F">
              <w:rPr>
                <w:rFonts w:ascii="Times New Roman" w:hAnsi="Times New Roman" w:cs="Times New Roman"/>
                <w:color w:val="000000"/>
                <w:sz w:val="19"/>
                <w:szCs w:val="19"/>
              </w:rPr>
              <w:t>Э</w:t>
            </w:r>
            <w:proofErr w:type="gramStart"/>
            <w:r w:rsidRPr="00F22F7F">
              <w:rPr>
                <w:rFonts w:ascii="Times New Roman" w:hAnsi="Times New Roman" w:cs="Times New Roman"/>
                <w:color w:val="000000"/>
                <w:sz w:val="19"/>
                <w:szCs w:val="19"/>
              </w:rPr>
              <w:t>1</w:t>
            </w:r>
            <w:proofErr w:type="gramEnd"/>
            <w:r w:rsidRPr="00F22F7F">
              <w:rPr>
                <w:rFonts w:ascii="Times New Roman" w:hAnsi="Times New Roman" w:cs="Times New Roman"/>
                <w:color w:val="000000"/>
                <w:sz w:val="19"/>
                <w:szCs w:val="19"/>
              </w:rPr>
              <w:t xml:space="preserve">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r>
    </w:tbl>
    <w:p w:rsidR="00C87FCA" w:rsidRDefault="00A94673">
      <w:pPr>
        <w:rPr>
          <w:sz w:val="0"/>
          <w:szCs w:val="0"/>
        </w:rPr>
      </w:pPr>
      <w:r>
        <w:br w:type="page"/>
      </w:r>
    </w:p>
    <w:tbl>
      <w:tblPr>
        <w:tblW w:w="0" w:type="auto"/>
        <w:tblCellMar>
          <w:left w:w="0" w:type="dxa"/>
          <w:right w:w="0" w:type="dxa"/>
        </w:tblCellMar>
        <w:tblLook w:val="04A0" w:firstRow="1" w:lastRow="0" w:firstColumn="1" w:lastColumn="0" w:noHBand="0" w:noVBand="1"/>
      </w:tblPr>
      <w:tblGrid>
        <w:gridCol w:w="4494"/>
        <w:gridCol w:w="4809"/>
        <w:gridCol w:w="971"/>
      </w:tblGrid>
      <w:tr w:rsidR="00C87FCA">
        <w:trPr>
          <w:trHeight w:hRule="exact" w:val="416"/>
        </w:trPr>
        <w:tc>
          <w:tcPr>
            <w:tcW w:w="4692" w:type="dxa"/>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C87FCA" w:rsidRDefault="00C87FCA"/>
        </w:tc>
        <w:tc>
          <w:tcPr>
            <w:tcW w:w="1007"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C87FCA">
        <w:trPr>
          <w:trHeight w:hRule="exact" w:val="277"/>
        </w:trPr>
        <w:tc>
          <w:tcPr>
            <w:tcW w:w="4679" w:type="dxa"/>
          </w:tcPr>
          <w:p w:rsidR="00C87FCA" w:rsidRDefault="00C87FCA"/>
        </w:tc>
        <w:tc>
          <w:tcPr>
            <w:tcW w:w="5104" w:type="dxa"/>
          </w:tcPr>
          <w:p w:rsidR="00C87FCA" w:rsidRDefault="00C87FCA"/>
        </w:tc>
        <w:tc>
          <w:tcPr>
            <w:tcW w:w="993" w:type="dxa"/>
          </w:tcPr>
          <w:p w:rsidR="00C87FCA" w:rsidRDefault="00C87FCA"/>
        </w:tc>
      </w:tr>
      <w:tr w:rsidR="00C87FCA">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87FCA" w:rsidRPr="002D6FF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5.1. Фонд оценочных сре</w:t>
            </w:r>
            <w:proofErr w:type="gramStart"/>
            <w:r w:rsidRPr="00F22F7F">
              <w:rPr>
                <w:rFonts w:ascii="Times New Roman" w:hAnsi="Times New Roman" w:cs="Times New Roman"/>
                <w:b/>
                <w:color w:val="000000"/>
                <w:sz w:val="19"/>
                <w:szCs w:val="19"/>
              </w:rPr>
              <w:t>дств дл</w:t>
            </w:r>
            <w:proofErr w:type="gramEnd"/>
            <w:r w:rsidRPr="00F22F7F">
              <w:rPr>
                <w:rFonts w:ascii="Times New Roman" w:hAnsi="Times New Roman" w:cs="Times New Roman"/>
                <w:b/>
                <w:color w:val="000000"/>
                <w:sz w:val="19"/>
                <w:szCs w:val="19"/>
              </w:rPr>
              <w:t>я проведения промежуточной аттестации</w:t>
            </w:r>
          </w:p>
        </w:tc>
      </w:tr>
      <w:tr w:rsidR="00C87FCA" w:rsidRPr="002D6FF6" w:rsidTr="00A94673">
        <w:trPr>
          <w:trHeight w:hRule="exact" w:val="13654"/>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Вопросы к экзамену</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1.Принцип режима тарифных преференций в международной торговле.</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2.Тарифные преференции в механизме таможенно-тарифного регулирования ВТД в России и ЕАЭС.</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3.Классификация и формы нетарифных ограничений.</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4.Современная практика таможенно-тарифного регулирования в России.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5.Роль и место таможенного тарифа в системе мер государственного регулирования ВЭД.</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6.Таможенные платежи как инструмент таможенного регулирования.</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7.Таможенный тариф ЕАЭС как инструмент внешнеторговой политики государства.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8.Виды таможенного тарифа.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9.Защита экономических интересов государства таможенно-тарифными методами.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10.Таможенный тариф ЕАЭС: цели, структура, принципы построения.</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11.Сущность и виды таможенной пошлины.</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12.Таможенная пошлина: назначение и функции.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13.Ставки таможенных пошлин в российском тарифе. Порядок их разработки и принятия.</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14.Процедура применения особых видов пошлин.</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15.Понятие и основное назначение таможенной стоимости товара.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16.Порядок заявления таможенной стоимости товара.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17.Права и обязанности декларанта по заявлению таможенной стоимости.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18.Полномочия таможенных органов по осуществлению </w:t>
            </w:r>
            <w:proofErr w:type="gramStart"/>
            <w:r w:rsidRPr="00F22F7F">
              <w:rPr>
                <w:rFonts w:ascii="Times New Roman" w:hAnsi="Times New Roman" w:cs="Times New Roman"/>
                <w:color w:val="000000"/>
                <w:sz w:val="19"/>
                <w:szCs w:val="19"/>
              </w:rPr>
              <w:t>контроля за</w:t>
            </w:r>
            <w:proofErr w:type="gramEnd"/>
            <w:r w:rsidRPr="00F22F7F">
              <w:rPr>
                <w:rFonts w:ascii="Times New Roman" w:hAnsi="Times New Roman" w:cs="Times New Roman"/>
                <w:color w:val="000000"/>
                <w:sz w:val="19"/>
                <w:szCs w:val="19"/>
              </w:rPr>
              <w:t xml:space="preserve"> правильностью определения таможенной стоимости товара.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19.Корректировка таможенной стоимости товара.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20.Методы определения таможенной стоимости товара.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21.Сущность таможенной оценки товара. Метод определения таможенной стоимости по цене сделки с ввозимыми товарами (метод 1).</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22.Сущность таможенной оценки товара. Метод определения таможенной стоимости по цене сделки с идентичными либо однородными товарами (метод 2 и 3).</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23.Определение страны происхождения товара: основная цель.</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24.Классификация товаров, считающихся полностью произведенными в данной стране.</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25.Тарифные льготы: сущность, цели, механизм реализации.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26.Порядок предоставления тарифных льгот.</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27.Освобождение от уплаты таможенной пошлины.</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28.Порядок предоставления тарифных преференций.</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29.Порядок разработки таможенных пошлин в Российской Федерации.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30.Таможенная стоимость: понятия и принципы определения.</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31.Правила определения страны происхождения товаров.</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32.Документы, подтверждающие страну происхождения товара.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33.Законодательная база таможенно-тарифного регулирования в России и ЕАЭС. Единый принцип таможенно-тарифного регулирования в ЕАЭС.</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34.Экспортный таможенный тариф РФ и пошлины.</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35.Таможенные процедуры как инструмент таможенно-тарифного регулирования.</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36.Организация таможенного дела в РФ.</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37.Международные принципы государственного регулирования ВТД.</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38.Государственная торгово-таможенная политика.</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39.Понятие о таможенном оформлении и таможенном контроле. Этапы таможенного оформления при ввозе и вывозе товаров.</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40.Понятие о таможенном союзе и о зоне свободной торговли.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41.Таможенные формальности. Основные документы, необходимые для таможенного оформления товаров. Основные сведения, которые должны содержаться в этих документах.</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42.Таможенная декларация. Содержание декларации на товары, кто может быть декларантом, роль таможенного представителя, порядок принятия декларации таможней.</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43.Расчет и уплата таможенных пошлин, налогов и сборов.</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44.Запреты и ограничения по Таможенному кодексу ЕАЭС. Их основные формы и цели введения. Проверка соблюдения запретов и ограничений при таможенном оформлении.</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45.Таможенные процедуры в соответствии с Конвенцией Киото и Таможенным Кодексом ЕАЭС.</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46.Методика проведения таможенного контроля. Использование принципа выборочности. Система управления рисками в таможенном деле.</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47.Организация таможенного контроля в Российской Федерации. Главные функции таможенных органов.  Формы таможенного контроля.</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48.Расчет и уплата таможенных пошлин, налогов (НДС и акцизов) и сборов. Ответственность сторон за уплату таможенных платежей. Сроки и порядок уплаты таможенных платежей.</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49.Принципы, факторы и критерии формирования таможенной пошлины.</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50.Нетарифные методы регулирования ВЭД.</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51.Таможенно-тарифное регулирование и современная таможенная политика России.</w:t>
            </w:r>
          </w:p>
        </w:tc>
      </w:tr>
    </w:tbl>
    <w:p w:rsidR="00C87FCA" w:rsidRPr="00F22F7F" w:rsidRDefault="00A94673">
      <w:pPr>
        <w:rPr>
          <w:sz w:val="0"/>
          <w:szCs w:val="0"/>
        </w:rPr>
      </w:pPr>
      <w:r w:rsidRPr="00F22F7F">
        <w:br w:type="page"/>
      </w:r>
    </w:p>
    <w:tbl>
      <w:tblPr>
        <w:tblW w:w="0" w:type="auto"/>
        <w:tblCellMar>
          <w:left w:w="0" w:type="dxa"/>
          <w:right w:w="0" w:type="dxa"/>
        </w:tblCellMar>
        <w:tblLook w:val="04A0" w:firstRow="1" w:lastRow="0" w:firstColumn="1" w:lastColumn="0" w:noHBand="0" w:noVBand="1"/>
      </w:tblPr>
      <w:tblGrid>
        <w:gridCol w:w="705"/>
        <w:gridCol w:w="58"/>
        <w:gridCol w:w="1782"/>
        <w:gridCol w:w="1918"/>
        <w:gridCol w:w="1914"/>
        <w:gridCol w:w="2103"/>
        <w:gridCol w:w="699"/>
        <w:gridCol w:w="1095"/>
      </w:tblGrid>
      <w:tr w:rsidR="00C87FCA" w:rsidTr="00A94673">
        <w:trPr>
          <w:trHeight w:hRule="exact" w:val="416"/>
        </w:trPr>
        <w:tc>
          <w:tcPr>
            <w:tcW w:w="4463" w:type="dxa"/>
            <w:gridSpan w:val="4"/>
            <w:shd w:val="clear" w:color="C0C0C0" w:fill="FFFFFF"/>
            <w:tcMar>
              <w:left w:w="34" w:type="dxa"/>
              <w:right w:w="34" w:type="dxa"/>
            </w:tcMar>
          </w:tcPr>
          <w:p w:rsidR="00C87FCA" w:rsidRDefault="00A94673">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1914" w:type="dxa"/>
          </w:tcPr>
          <w:p w:rsidR="00C87FCA" w:rsidRDefault="00C87FCA"/>
        </w:tc>
        <w:tc>
          <w:tcPr>
            <w:tcW w:w="2103" w:type="dxa"/>
          </w:tcPr>
          <w:p w:rsidR="00C87FCA" w:rsidRDefault="00C87FCA"/>
        </w:tc>
        <w:tc>
          <w:tcPr>
            <w:tcW w:w="699" w:type="dxa"/>
          </w:tcPr>
          <w:p w:rsidR="00C87FCA" w:rsidRDefault="00C87FCA"/>
        </w:tc>
        <w:tc>
          <w:tcPr>
            <w:tcW w:w="1095" w:type="dxa"/>
            <w:shd w:val="clear" w:color="C0C0C0" w:fill="FFFFFF"/>
            <w:tcMar>
              <w:left w:w="34" w:type="dxa"/>
              <w:right w:w="34" w:type="dxa"/>
            </w:tcMar>
          </w:tcPr>
          <w:p w:rsidR="00C87FCA" w:rsidRDefault="00A9467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C87FCA" w:rsidRPr="002D6FF6" w:rsidTr="00A94673">
        <w:trPr>
          <w:trHeight w:hRule="exact" w:val="135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52.Основные принципы регулирования ВЭД.</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53.Сущность таможенной оценки товара. Метод определения таможенной стоимости товаров путем вычитания либо сложения стоимости (методы 4 и 5).</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54.Сущность таможенной оценки товара. Резервный метод определения таможенной стоимости товаров (метод 6).</w:t>
            </w:r>
          </w:p>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55.Мировая практика определения таможенной стоимости.</w:t>
            </w:r>
          </w:p>
        </w:tc>
      </w:tr>
      <w:tr w:rsidR="00C87FCA" w:rsidRPr="002D6FF6"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5.2. Фонд оценочных сре</w:t>
            </w:r>
            <w:proofErr w:type="gramStart"/>
            <w:r w:rsidRPr="00F22F7F">
              <w:rPr>
                <w:rFonts w:ascii="Times New Roman" w:hAnsi="Times New Roman" w:cs="Times New Roman"/>
                <w:b/>
                <w:color w:val="000000"/>
                <w:sz w:val="19"/>
                <w:szCs w:val="19"/>
              </w:rPr>
              <w:t>дств дл</w:t>
            </w:r>
            <w:proofErr w:type="gramEnd"/>
            <w:r w:rsidRPr="00F22F7F">
              <w:rPr>
                <w:rFonts w:ascii="Times New Roman" w:hAnsi="Times New Roman" w:cs="Times New Roman"/>
                <w:b/>
                <w:color w:val="000000"/>
                <w:sz w:val="19"/>
                <w:szCs w:val="19"/>
              </w:rPr>
              <w:t>я проведения текущего контроля</w:t>
            </w:r>
          </w:p>
        </w:tc>
      </w:tr>
      <w:tr w:rsidR="00C87FCA" w:rsidRPr="002D6FF6"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Структура и содержание фонда оценочных сре</w:t>
            </w:r>
            <w:proofErr w:type="gramStart"/>
            <w:r w:rsidRPr="00F22F7F">
              <w:rPr>
                <w:rFonts w:ascii="Times New Roman" w:hAnsi="Times New Roman" w:cs="Times New Roman"/>
                <w:color w:val="000000"/>
                <w:sz w:val="19"/>
                <w:szCs w:val="19"/>
              </w:rPr>
              <w:t>дств пр</w:t>
            </w:r>
            <w:proofErr w:type="gramEnd"/>
            <w:r w:rsidRPr="00F22F7F">
              <w:rPr>
                <w:rFonts w:ascii="Times New Roman" w:hAnsi="Times New Roman" w:cs="Times New Roman"/>
                <w:color w:val="000000"/>
                <w:sz w:val="19"/>
                <w:szCs w:val="19"/>
              </w:rPr>
              <w:t>едставлены в Приложении 1 к рабочей программе дисциплины.</w:t>
            </w:r>
          </w:p>
        </w:tc>
      </w:tr>
      <w:tr w:rsidR="00C87FCA" w:rsidRPr="002D6FF6" w:rsidTr="00A94673">
        <w:trPr>
          <w:trHeight w:hRule="exact" w:val="277"/>
        </w:trPr>
        <w:tc>
          <w:tcPr>
            <w:tcW w:w="705" w:type="dxa"/>
          </w:tcPr>
          <w:p w:rsidR="00C87FCA" w:rsidRPr="00F22F7F" w:rsidRDefault="00C87FCA"/>
        </w:tc>
        <w:tc>
          <w:tcPr>
            <w:tcW w:w="58" w:type="dxa"/>
          </w:tcPr>
          <w:p w:rsidR="00C87FCA" w:rsidRPr="00F22F7F" w:rsidRDefault="00C87FCA"/>
        </w:tc>
        <w:tc>
          <w:tcPr>
            <w:tcW w:w="1782" w:type="dxa"/>
          </w:tcPr>
          <w:p w:rsidR="00C87FCA" w:rsidRPr="00F22F7F" w:rsidRDefault="00C87FCA"/>
        </w:tc>
        <w:tc>
          <w:tcPr>
            <w:tcW w:w="1918" w:type="dxa"/>
          </w:tcPr>
          <w:p w:rsidR="00C87FCA" w:rsidRPr="00F22F7F" w:rsidRDefault="00C87FCA"/>
        </w:tc>
        <w:tc>
          <w:tcPr>
            <w:tcW w:w="1914" w:type="dxa"/>
          </w:tcPr>
          <w:p w:rsidR="00C87FCA" w:rsidRPr="00F22F7F" w:rsidRDefault="00C87FCA"/>
        </w:tc>
        <w:tc>
          <w:tcPr>
            <w:tcW w:w="2103" w:type="dxa"/>
          </w:tcPr>
          <w:p w:rsidR="00C87FCA" w:rsidRPr="00F22F7F" w:rsidRDefault="00C87FCA"/>
        </w:tc>
        <w:tc>
          <w:tcPr>
            <w:tcW w:w="699" w:type="dxa"/>
          </w:tcPr>
          <w:p w:rsidR="00C87FCA" w:rsidRPr="00F22F7F" w:rsidRDefault="00C87FCA"/>
        </w:tc>
        <w:tc>
          <w:tcPr>
            <w:tcW w:w="1095" w:type="dxa"/>
          </w:tcPr>
          <w:p w:rsidR="00C87FCA" w:rsidRPr="00F22F7F" w:rsidRDefault="00C87FCA"/>
        </w:tc>
      </w:tr>
      <w:tr w:rsidR="00C87FCA" w:rsidRPr="002D6FF6"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87FCA"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87FCA"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87FCA"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Заглавие</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Колич-во</w:t>
            </w:r>
          </w:p>
        </w:tc>
      </w:tr>
      <w:tr w:rsidR="00C87FCA" w:rsidTr="00A94673">
        <w:trPr>
          <w:trHeight w:hRule="exact" w:val="113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Л1.1</w:t>
            </w:r>
          </w:p>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Соклаков А. А.</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Таможенные платежи и таможенная стоимость в различных таможенных процедурах: учеб</w:t>
            </w:r>
            <w:proofErr w:type="gramStart"/>
            <w:r w:rsidRPr="00F22F7F">
              <w:rPr>
                <w:rFonts w:ascii="Times New Roman" w:hAnsi="Times New Roman" w:cs="Times New Roman"/>
                <w:color w:val="000000"/>
                <w:sz w:val="19"/>
                <w:szCs w:val="19"/>
              </w:rPr>
              <w:t>.</w:t>
            </w:r>
            <w:proofErr w:type="gramEnd"/>
            <w:r w:rsidRPr="00F22F7F">
              <w:rPr>
                <w:rFonts w:ascii="Times New Roman" w:hAnsi="Times New Roman" w:cs="Times New Roman"/>
                <w:color w:val="000000"/>
                <w:sz w:val="19"/>
                <w:szCs w:val="19"/>
              </w:rPr>
              <w:t xml:space="preserve"> </w:t>
            </w:r>
            <w:proofErr w:type="gramStart"/>
            <w:r w:rsidRPr="00F22F7F">
              <w:rPr>
                <w:rFonts w:ascii="Times New Roman" w:hAnsi="Times New Roman" w:cs="Times New Roman"/>
                <w:color w:val="000000"/>
                <w:sz w:val="19"/>
                <w:szCs w:val="19"/>
              </w:rPr>
              <w:t>п</w:t>
            </w:r>
            <w:proofErr w:type="gramEnd"/>
            <w:r w:rsidRPr="00F22F7F">
              <w:rPr>
                <w:rFonts w:ascii="Times New Roman" w:hAnsi="Times New Roman" w:cs="Times New Roman"/>
                <w:color w:val="000000"/>
                <w:sz w:val="19"/>
                <w:szCs w:val="19"/>
              </w:rPr>
              <w:t xml:space="preserve">особие для студентов образоват. орг., обучающихся по спец. </w:t>
            </w:r>
            <w:r>
              <w:rPr>
                <w:rFonts w:ascii="Times New Roman" w:hAnsi="Times New Roman" w:cs="Times New Roman"/>
                <w:color w:val="000000"/>
                <w:sz w:val="19"/>
                <w:szCs w:val="19"/>
              </w:rPr>
              <w:t>"Тамож. дело"</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СПб.: Троиц. мост, 2015</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45</w:t>
            </w:r>
          </w:p>
        </w:tc>
      </w:tr>
      <w:tr w:rsidR="00C87FCA"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Л1.2</w:t>
            </w:r>
          </w:p>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Голощапов Н. А.</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Таможенный контроль</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М.: Экзамен, 2000</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38</w:t>
            </w:r>
          </w:p>
        </w:tc>
      </w:tr>
      <w:tr w:rsidR="00C87FCA" w:rsidRPr="002D6FF6" w:rsidTr="00A94673">
        <w:trPr>
          <w:trHeight w:hRule="exact" w:val="135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Л1.3</w:t>
            </w:r>
          </w:p>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Ионова А.Ф.</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Учет, налогообложение и анализ внешнеэкономической деятельности организации</w:t>
            </w:r>
            <w:proofErr w:type="gramStart"/>
            <w:r w:rsidRPr="00F22F7F">
              <w:rPr>
                <w:rFonts w:ascii="Times New Roman" w:hAnsi="Times New Roman" w:cs="Times New Roman"/>
                <w:color w:val="000000"/>
                <w:sz w:val="19"/>
                <w:szCs w:val="19"/>
              </w:rPr>
              <w:t xml:space="preserve"> :</w:t>
            </w:r>
            <w:proofErr w:type="gramEnd"/>
            <w:r w:rsidRPr="00F22F7F">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F22F7F">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F22F7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F22F7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F22F7F">
              <w:rPr>
                <w:rFonts w:ascii="Times New Roman" w:hAnsi="Times New Roman" w:cs="Times New Roman"/>
                <w:color w:val="000000"/>
                <w:sz w:val="19"/>
                <w:szCs w:val="19"/>
              </w:rPr>
              <w:t>=117564</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М. : Юнити-Дана, 2012</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A94673" w:rsidRDefault="00A94673">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C87FCA"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87FCA"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Заглавие</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Колич-во</w:t>
            </w:r>
          </w:p>
        </w:tc>
      </w:tr>
      <w:tr w:rsidR="00C87FCA" w:rsidTr="00A94673">
        <w:trPr>
          <w:trHeight w:hRule="exact" w:val="478"/>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Л2.1</w:t>
            </w:r>
          </w:p>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Вавилова Е. В., Бородулина Л. П.</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Международная торговля: учеб. пособие</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М.: Гардарики, 2006</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100</w:t>
            </w:r>
          </w:p>
        </w:tc>
      </w:tr>
      <w:tr w:rsidR="00C87FCA" w:rsidTr="00A94673">
        <w:trPr>
          <w:trHeight w:hRule="exact" w:val="478"/>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Л2.2</w:t>
            </w:r>
          </w:p>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Хапилин С. А.</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Налоги и таможенные платежи: учеб</w:t>
            </w:r>
            <w:proofErr w:type="gramStart"/>
            <w:r w:rsidRPr="00F22F7F">
              <w:rPr>
                <w:rFonts w:ascii="Times New Roman" w:hAnsi="Times New Roman" w:cs="Times New Roman"/>
                <w:color w:val="000000"/>
                <w:sz w:val="19"/>
                <w:szCs w:val="19"/>
              </w:rPr>
              <w:t>.</w:t>
            </w:r>
            <w:proofErr w:type="gramEnd"/>
            <w:r w:rsidRPr="00F22F7F">
              <w:rPr>
                <w:rFonts w:ascii="Times New Roman" w:hAnsi="Times New Roman" w:cs="Times New Roman"/>
                <w:color w:val="000000"/>
                <w:sz w:val="19"/>
                <w:szCs w:val="19"/>
              </w:rPr>
              <w:t xml:space="preserve"> </w:t>
            </w:r>
            <w:proofErr w:type="gramStart"/>
            <w:r w:rsidRPr="00F22F7F">
              <w:rPr>
                <w:rFonts w:ascii="Times New Roman" w:hAnsi="Times New Roman" w:cs="Times New Roman"/>
                <w:color w:val="000000"/>
                <w:sz w:val="19"/>
                <w:szCs w:val="19"/>
              </w:rPr>
              <w:t>п</w:t>
            </w:r>
            <w:proofErr w:type="gramEnd"/>
            <w:r w:rsidRPr="00F22F7F">
              <w:rPr>
                <w:rFonts w:ascii="Times New Roman" w:hAnsi="Times New Roman" w:cs="Times New Roman"/>
                <w:color w:val="000000"/>
                <w:sz w:val="19"/>
                <w:szCs w:val="19"/>
              </w:rPr>
              <w:t>особие</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Ростов н</w:t>
            </w:r>
            <w:proofErr w:type="gramStart"/>
            <w:r w:rsidRPr="00F22F7F">
              <w:rPr>
                <w:rFonts w:ascii="Times New Roman" w:hAnsi="Times New Roman" w:cs="Times New Roman"/>
                <w:color w:val="000000"/>
                <w:sz w:val="19"/>
                <w:szCs w:val="19"/>
              </w:rPr>
              <w:t>/Д</w:t>
            </w:r>
            <w:proofErr w:type="gramEnd"/>
            <w:r w:rsidRPr="00F22F7F">
              <w:rPr>
                <w:rFonts w:ascii="Times New Roman" w:hAnsi="Times New Roman" w:cs="Times New Roman"/>
                <w:color w:val="000000"/>
                <w:sz w:val="19"/>
                <w:szCs w:val="19"/>
              </w:rPr>
              <w:t>: Изд-во РГЭУ "РИНХ", 2014</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68</w:t>
            </w:r>
          </w:p>
        </w:tc>
      </w:tr>
      <w:tr w:rsidR="00C87FCA"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87FCA"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C87FCA"/>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Заглавие</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Колич-во</w:t>
            </w:r>
          </w:p>
        </w:tc>
      </w:tr>
      <w:tr w:rsidR="00C87FCA" w:rsidTr="00A94673">
        <w:trPr>
          <w:trHeight w:hRule="exact" w:val="69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Л3.1</w:t>
            </w:r>
          </w:p>
        </w:tc>
        <w:tc>
          <w:tcPr>
            <w:tcW w:w="1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Толкушкин А. В.</w:t>
            </w:r>
          </w:p>
        </w:tc>
        <w:tc>
          <w:tcPr>
            <w:tcW w:w="3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Таможенное дело: учеб</w:t>
            </w:r>
            <w:proofErr w:type="gramStart"/>
            <w:r w:rsidRPr="00F22F7F">
              <w:rPr>
                <w:rFonts w:ascii="Times New Roman" w:hAnsi="Times New Roman" w:cs="Times New Roman"/>
                <w:color w:val="000000"/>
                <w:sz w:val="19"/>
                <w:szCs w:val="19"/>
              </w:rPr>
              <w:t>.</w:t>
            </w:r>
            <w:proofErr w:type="gramEnd"/>
            <w:r w:rsidRPr="00F22F7F">
              <w:rPr>
                <w:rFonts w:ascii="Times New Roman" w:hAnsi="Times New Roman" w:cs="Times New Roman"/>
                <w:color w:val="000000"/>
                <w:sz w:val="19"/>
                <w:szCs w:val="19"/>
              </w:rPr>
              <w:t xml:space="preserve"> </w:t>
            </w:r>
            <w:proofErr w:type="gramStart"/>
            <w:r w:rsidRPr="00F22F7F">
              <w:rPr>
                <w:rFonts w:ascii="Times New Roman" w:hAnsi="Times New Roman" w:cs="Times New Roman"/>
                <w:color w:val="000000"/>
                <w:sz w:val="19"/>
                <w:szCs w:val="19"/>
              </w:rPr>
              <w:t>п</w:t>
            </w:r>
            <w:proofErr w:type="gramEnd"/>
            <w:r w:rsidRPr="00F22F7F">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"Тамож. дело"</w:t>
            </w:r>
          </w:p>
        </w:tc>
        <w:tc>
          <w:tcPr>
            <w:tcW w:w="2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М.: Высш. образование, 2009</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98</w:t>
            </w:r>
          </w:p>
        </w:tc>
      </w:tr>
      <w:tr w:rsidR="00C87FCA" w:rsidRPr="002D6FF6"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87FCA" w:rsidTr="00A94673">
        <w:trPr>
          <w:trHeight w:hRule="exact" w:val="91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Э1</w:t>
            </w:r>
          </w:p>
        </w:tc>
        <w:tc>
          <w:tcPr>
            <w:tcW w:w="95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proofErr w:type="gramStart"/>
            <w:r w:rsidRPr="00F22F7F">
              <w:rPr>
                <w:rFonts w:ascii="Times New Roman" w:hAnsi="Times New Roman" w:cs="Times New Roman"/>
                <w:color w:val="000000"/>
                <w:sz w:val="19"/>
                <w:szCs w:val="19"/>
              </w:rPr>
              <w:t xml:space="preserve">Приказ ФТС РФ от 15.11.2010 № 1892  «О компетенции таможенных органов по совершению таможенных операций, связанных с принятием таможенных деклараций и выпуском товаров, классифицируемых в соответствии с ТН ВЭД ТС  вывозимых с территории Российской Федерации и помещаемых под таможенную процедуру экспорта//Российская газета от 03.12.2010г.  </w:t>
            </w:r>
            <w:r>
              <w:rPr>
                <w:rFonts w:ascii="Times New Roman" w:hAnsi="Times New Roman" w:cs="Times New Roman"/>
                <w:color w:val="000000"/>
                <w:sz w:val="19"/>
                <w:szCs w:val="19"/>
              </w:rPr>
              <w:t>http://www.consultant.ru/document/cons_doc_LAW_107205/</w:t>
            </w:r>
            <w:proofErr w:type="gramEnd"/>
          </w:p>
        </w:tc>
      </w:tr>
      <w:tr w:rsidR="00C87FCA" w:rsidRPr="002D6FF6" w:rsidTr="00A94673">
        <w:trPr>
          <w:trHeight w:hRule="exact" w:val="478"/>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Э2</w:t>
            </w:r>
          </w:p>
        </w:tc>
        <w:tc>
          <w:tcPr>
            <w:tcW w:w="95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Приказ ФТС РФ от 16.03.2011 № 559 «О таможенных органах, правомочных регистрировать таможенные декларации// Российская газета от 20.04.2011г. </w:t>
            </w:r>
            <w:r>
              <w:rPr>
                <w:rFonts w:ascii="Times New Roman" w:hAnsi="Times New Roman" w:cs="Times New Roman"/>
                <w:color w:val="000000"/>
                <w:sz w:val="19"/>
                <w:szCs w:val="19"/>
              </w:rPr>
              <w:t>https</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rg</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22F7F">
              <w:rPr>
                <w:rFonts w:ascii="Times New Roman" w:hAnsi="Times New Roman" w:cs="Times New Roman"/>
                <w:color w:val="000000"/>
                <w:sz w:val="19"/>
                <w:szCs w:val="19"/>
              </w:rPr>
              <w:t>/2011/04/20/</w:t>
            </w:r>
            <w:r>
              <w:rPr>
                <w:rFonts w:ascii="Times New Roman" w:hAnsi="Times New Roman" w:cs="Times New Roman"/>
                <w:color w:val="000000"/>
                <w:sz w:val="19"/>
                <w:szCs w:val="19"/>
              </w:rPr>
              <w:t>tamozhnya</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dok</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html</w:t>
            </w:r>
          </w:p>
        </w:tc>
      </w:tr>
      <w:tr w:rsidR="00C87FCA" w:rsidRPr="002D6FF6" w:rsidTr="00A94673">
        <w:trPr>
          <w:trHeight w:hRule="exact" w:val="91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Э3</w:t>
            </w:r>
          </w:p>
        </w:tc>
        <w:tc>
          <w:tcPr>
            <w:tcW w:w="95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proofErr w:type="gramStart"/>
            <w:r w:rsidRPr="00F22F7F">
              <w:rPr>
                <w:rFonts w:ascii="Times New Roman" w:hAnsi="Times New Roman" w:cs="Times New Roman"/>
                <w:color w:val="000000"/>
                <w:sz w:val="19"/>
                <w:szCs w:val="19"/>
              </w:rPr>
              <w:t xml:space="preserve">Решение Комиссии ТС № 379 от 20 сентября 2010 "О внесении изменений в Решение Комиссии Таможенного союза от 20 мая 2010 г. № 257 "Об Инструкциях по заполнению таможенных деклараций и формах таможенных деклараций" и дополнения в Решение Комиссии Таможенного союза от 18 июня 2010 г. № 289 "О форме и порядке заполнения транзитной декларации"  </w:t>
            </w:r>
            <w:r>
              <w:rPr>
                <w:rFonts w:ascii="Times New Roman" w:hAnsi="Times New Roman" w:cs="Times New Roman"/>
                <w:color w:val="000000"/>
                <w:sz w:val="19"/>
                <w:szCs w:val="19"/>
              </w:rPr>
              <w:t>http</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consultant</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document</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cons</w:t>
            </w:r>
            <w:r w:rsidRPr="00F22F7F">
              <w:rPr>
                <w:rFonts w:ascii="Times New Roman" w:hAnsi="Times New Roman" w:cs="Times New Roman"/>
                <w:color w:val="000000"/>
                <w:sz w:val="19"/>
                <w:szCs w:val="19"/>
              </w:rPr>
              <w:t>_</w:t>
            </w:r>
            <w:r>
              <w:rPr>
                <w:rFonts w:ascii="Times New Roman" w:hAnsi="Times New Roman" w:cs="Times New Roman"/>
                <w:color w:val="000000"/>
                <w:sz w:val="19"/>
                <w:szCs w:val="19"/>
              </w:rPr>
              <w:t>doc</w:t>
            </w:r>
            <w:r w:rsidRPr="00F22F7F">
              <w:rPr>
                <w:rFonts w:ascii="Times New Roman" w:hAnsi="Times New Roman" w:cs="Times New Roman"/>
                <w:color w:val="000000"/>
                <w:sz w:val="19"/>
                <w:szCs w:val="19"/>
              </w:rPr>
              <w:t>_</w:t>
            </w:r>
            <w:r>
              <w:rPr>
                <w:rFonts w:ascii="Times New Roman" w:hAnsi="Times New Roman" w:cs="Times New Roman"/>
                <w:color w:val="000000"/>
                <w:sz w:val="19"/>
                <w:szCs w:val="19"/>
              </w:rPr>
              <w:t>LAW</w:t>
            </w:r>
            <w:proofErr w:type="gramEnd"/>
            <w:r w:rsidRPr="00F22F7F">
              <w:rPr>
                <w:rFonts w:ascii="Times New Roman" w:hAnsi="Times New Roman" w:cs="Times New Roman"/>
                <w:color w:val="000000"/>
                <w:sz w:val="19"/>
                <w:szCs w:val="19"/>
              </w:rPr>
              <w:t>_127914/</w:t>
            </w:r>
          </w:p>
        </w:tc>
      </w:tr>
      <w:tr w:rsidR="00C87FCA" w:rsidRPr="002D6FF6"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Э4</w:t>
            </w:r>
          </w:p>
        </w:tc>
        <w:tc>
          <w:tcPr>
            <w:tcW w:w="95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Инкотермс 2010 от 27.09.2010  </w:t>
            </w:r>
            <w:r>
              <w:rPr>
                <w:rFonts w:ascii="Times New Roman" w:hAnsi="Times New Roman" w:cs="Times New Roman"/>
                <w:color w:val="000000"/>
                <w:sz w:val="19"/>
                <w:szCs w:val="19"/>
              </w:rPr>
              <w:t>http</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intersolution</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87FCA" w:rsidRPr="002D6FF6"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Э5</w:t>
            </w:r>
          </w:p>
        </w:tc>
        <w:tc>
          <w:tcPr>
            <w:tcW w:w="95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Федеральная таможенная служба. Официальный сайт  </w:t>
            </w:r>
            <w:r>
              <w:rPr>
                <w:rFonts w:ascii="Times New Roman" w:hAnsi="Times New Roman" w:cs="Times New Roman"/>
                <w:color w:val="000000"/>
                <w:sz w:val="19"/>
                <w:szCs w:val="19"/>
              </w:rPr>
              <w:t>http</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87FCA" w:rsidRPr="002D6FF6" w:rsidTr="00A94673">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color w:val="000000"/>
                <w:sz w:val="19"/>
                <w:szCs w:val="19"/>
              </w:rPr>
              <w:t>Э6</w:t>
            </w:r>
          </w:p>
        </w:tc>
        <w:tc>
          <w:tcPr>
            <w:tcW w:w="95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Аналитический портал таможни  </w:t>
            </w:r>
            <w:r>
              <w:rPr>
                <w:rFonts w:ascii="Times New Roman" w:hAnsi="Times New Roman" w:cs="Times New Roman"/>
                <w:color w:val="000000"/>
                <w:sz w:val="19"/>
                <w:szCs w:val="19"/>
              </w:rPr>
              <w:t>http</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tamognia</w:t>
            </w:r>
            <w:r w:rsidRPr="00F22F7F">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C87FCA"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87FCA" w:rsidTr="00A94673">
        <w:trPr>
          <w:trHeight w:hRule="exact" w:val="287"/>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6.3.1</w:t>
            </w:r>
          </w:p>
        </w:tc>
        <w:tc>
          <w:tcPr>
            <w:tcW w:w="95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Microsoft Office</w:t>
            </w:r>
          </w:p>
        </w:tc>
      </w:tr>
      <w:tr w:rsidR="00C87FCA" w:rsidTr="00A94673">
        <w:trPr>
          <w:trHeight w:hRule="exact" w:val="287"/>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6.3.2</w:t>
            </w:r>
          </w:p>
        </w:tc>
        <w:tc>
          <w:tcPr>
            <w:tcW w:w="95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ВЭД-ИНФО</w:t>
            </w:r>
          </w:p>
        </w:tc>
      </w:tr>
      <w:tr w:rsidR="00C87FCA" w:rsidTr="00A9467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87FCA" w:rsidTr="00A94673">
        <w:trPr>
          <w:trHeight w:hRule="exact" w:val="287"/>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6.4.1</w:t>
            </w:r>
          </w:p>
        </w:tc>
        <w:tc>
          <w:tcPr>
            <w:tcW w:w="95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Консультант +</w:t>
            </w:r>
          </w:p>
        </w:tc>
      </w:tr>
      <w:tr w:rsidR="00C87FCA" w:rsidTr="00A94673">
        <w:trPr>
          <w:trHeight w:hRule="exact" w:val="279"/>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6.4.2</w:t>
            </w:r>
          </w:p>
        </w:tc>
        <w:tc>
          <w:tcPr>
            <w:tcW w:w="951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Pr>
                <w:rFonts w:ascii="Times New Roman" w:hAnsi="Times New Roman" w:cs="Times New Roman"/>
                <w:color w:val="000000"/>
                <w:sz w:val="19"/>
                <w:szCs w:val="19"/>
              </w:rPr>
              <w:t>ГАРАНТ</w:t>
            </w:r>
          </w:p>
        </w:tc>
      </w:tr>
    </w:tbl>
    <w:p w:rsidR="00A94673" w:rsidRDefault="00A94673">
      <w:r>
        <w:br w:type="page"/>
      </w:r>
    </w:p>
    <w:tbl>
      <w:tblPr>
        <w:tblW w:w="10274" w:type="dxa"/>
        <w:tblInd w:w="-34" w:type="dxa"/>
        <w:tblCellMar>
          <w:left w:w="0" w:type="dxa"/>
          <w:right w:w="0" w:type="dxa"/>
        </w:tblCellMar>
        <w:tblLook w:val="04A0" w:firstRow="1" w:lastRow="0" w:firstColumn="1" w:lastColumn="0" w:noHBand="0" w:noVBand="1"/>
      </w:tblPr>
      <w:tblGrid>
        <w:gridCol w:w="704"/>
        <w:gridCol w:w="59"/>
        <w:gridCol w:w="1782"/>
        <w:gridCol w:w="1918"/>
        <w:gridCol w:w="30"/>
        <w:gridCol w:w="1884"/>
        <w:gridCol w:w="2103"/>
        <w:gridCol w:w="699"/>
        <w:gridCol w:w="122"/>
        <w:gridCol w:w="973"/>
      </w:tblGrid>
      <w:tr w:rsidR="00C87FCA" w:rsidTr="00A94673">
        <w:trPr>
          <w:trHeight w:hRule="exact" w:val="277"/>
        </w:trPr>
        <w:tc>
          <w:tcPr>
            <w:tcW w:w="705" w:type="dxa"/>
          </w:tcPr>
          <w:p w:rsidR="00C87FCA" w:rsidRDefault="00C87FCA"/>
          <w:p w:rsidR="00A94673" w:rsidRPr="00A94673" w:rsidRDefault="00A94673"/>
        </w:tc>
        <w:tc>
          <w:tcPr>
            <w:tcW w:w="58" w:type="dxa"/>
          </w:tcPr>
          <w:p w:rsidR="00C87FCA" w:rsidRDefault="00C87FCA"/>
        </w:tc>
        <w:tc>
          <w:tcPr>
            <w:tcW w:w="1782" w:type="dxa"/>
          </w:tcPr>
          <w:p w:rsidR="00C87FCA" w:rsidRDefault="00C87FCA"/>
        </w:tc>
        <w:tc>
          <w:tcPr>
            <w:tcW w:w="1918" w:type="dxa"/>
          </w:tcPr>
          <w:p w:rsidR="00C87FCA" w:rsidRDefault="00C87FCA"/>
        </w:tc>
        <w:tc>
          <w:tcPr>
            <w:tcW w:w="1914" w:type="dxa"/>
            <w:gridSpan w:val="2"/>
          </w:tcPr>
          <w:p w:rsidR="00C87FCA" w:rsidRDefault="00C87FCA"/>
        </w:tc>
        <w:tc>
          <w:tcPr>
            <w:tcW w:w="2103" w:type="dxa"/>
          </w:tcPr>
          <w:p w:rsidR="00C87FCA" w:rsidRDefault="00C87FCA"/>
        </w:tc>
        <w:tc>
          <w:tcPr>
            <w:tcW w:w="699" w:type="dxa"/>
          </w:tcPr>
          <w:p w:rsidR="00C87FCA" w:rsidRDefault="00C87FCA"/>
        </w:tc>
        <w:tc>
          <w:tcPr>
            <w:tcW w:w="1095" w:type="dxa"/>
            <w:gridSpan w:val="2"/>
          </w:tcPr>
          <w:p w:rsidR="00C87FCA" w:rsidRDefault="00C87FCA"/>
        </w:tc>
      </w:tr>
      <w:tr w:rsidR="00C87FCA" w:rsidRPr="002D6FF6" w:rsidTr="00A94673">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7. МАТЕРИАЛЬНО-ТЕХНИЧЕСКОЕ ОБЕСПЕЧЕНИЕ ДИСЦИПЛИНЫ (МОДУЛЯ)</w:t>
            </w:r>
          </w:p>
        </w:tc>
      </w:tr>
      <w:tr w:rsidR="00C87FCA" w:rsidTr="00A94673">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Default="00A94673">
            <w:pPr>
              <w:spacing w:after="0" w:line="240" w:lineRule="auto"/>
              <w:rPr>
                <w:sz w:val="19"/>
                <w:szCs w:val="19"/>
              </w:rPr>
            </w:pPr>
            <w:r w:rsidRPr="00F22F7F">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87FCA" w:rsidTr="00A94673">
        <w:trPr>
          <w:trHeight w:hRule="exact" w:val="277"/>
        </w:trPr>
        <w:tc>
          <w:tcPr>
            <w:tcW w:w="764" w:type="dxa"/>
            <w:gridSpan w:val="2"/>
          </w:tcPr>
          <w:p w:rsidR="00C87FCA" w:rsidRDefault="00C87FCA"/>
        </w:tc>
        <w:tc>
          <w:tcPr>
            <w:tcW w:w="3730" w:type="dxa"/>
            <w:gridSpan w:val="3"/>
          </w:tcPr>
          <w:p w:rsidR="00C87FCA" w:rsidRDefault="00C87FCA"/>
        </w:tc>
        <w:tc>
          <w:tcPr>
            <w:tcW w:w="4808" w:type="dxa"/>
            <w:gridSpan w:val="4"/>
          </w:tcPr>
          <w:p w:rsidR="00C87FCA" w:rsidRDefault="00C87FCA"/>
        </w:tc>
        <w:tc>
          <w:tcPr>
            <w:tcW w:w="972" w:type="dxa"/>
          </w:tcPr>
          <w:p w:rsidR="00C87FCA" w:rsidRDefault="00C87FCA"/>
        </w:tc>
      </w:tr>
      <w:tr w:rsidR="00C87FCA" w:rsidRPr="002D6FF6" w:rsidTr="00A94673">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87FCA" w:rsidRPr="00F22F7F" w:rsidRDefault="00A94673">
            <w:pPr>
              <w:spacing w:after="0" w:line="240" w:lineRule="auto"/>
              <w:jc w:val="center"/>
              <w:rPr>
                <w:sz w:val="19"/>
                <w:szCs w:val="19"/>
              </w:rPr>
            </w:pPr>
            <w:r w:rsidRPr="00F22F7F">
              <w:rPr>
                <w:rFonts w:ascii="Times New Roman" w:hAnsi="Times New Roman" w:cs="Times New Roman"/>
                <w:b/>
                <w:color w:val="000000"/>
                <w:sz w:val="19"/>
                <w:szCs w:val="19"/>
              </w:rPr>
              <w:t xml:space="preserve">8. МЕТОДИЧЕСКИЕ УКАЗАНИЯ ДЛЯ </w:t>
            </w:r>
            <w:proofErr w:type="gramStart"/>
            <w:r w:rsidRPr="00F22F7F">
              <w:rPr>
                <w:rFonts w:ascii="Times New Roman" w:hAnsi="Times New Roman" w:cs="Times New Roman"/>
                <w:b/>
                <w:color w:val="000000"/>
                <w:sz w:val="19"/>
                <w:szCs w:val="19"/>
              </w:rPr>
              <w:t>ОБУЧАЮЩИХСЯ</w:t>
            </w:r>
            <w:proofErr w:type="gramEnd"/>
            <w:r w:rsidRPr="00F22F7F">
              <w:rPr>
                <w:rFonts w:ascii="Times New Roman" w:hAnsi="Times New Roman" w:cs="Times New Roman"/>
                <w:b/>
                <w:color w:val="000000"/>
                <w:sz w:val="19"/>
                <w:szCs w:val="19"/>
              </w:rPr>
              <w:t xml:space="preserve"> ПО ОСВОЕНИЮ ДИСЦИПЛИНЫ (МОДУЛЯ)</w:t>
            </w:r>
          </w:p>
        </w:tc>
      </w:tr>
      <w:tr w:rsidR="00C87FCA" w:rsidRPr="002D6FF6" w:rsidTr="00A94673">
        <w:trPr>
          <w:trHeight w:hRule="exact" w:val="69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87FCA" w:rsidRPr="00F22F7F" w:rsidRDefault="00A94673">
            <w:pPr>
              <w:spacing w:after="0" w:line="240" w:lineRule="auto"/>
              <w:rPr>
                <w:sz w:val="19"/>
                <w:szCs w:val="19"/>
              </w:rPr>
            </w:pPr>
            <w:r w:rsidRPr="00F22F7F">
              <w:rPr>
                <w:rFonts w:ascii="Times New Roman" w:hAnsi="Times New Roman" w:cs="Times New Roman"/>
                <w:color w:val="000000"/>
                <w:sz w:val="19"/>
                <w:szCs w:val="19"/>
              </w:rPr>
              <w:t xml:space="preserve">Методические указания для </w:t>
            </w:r>
            <w:proofErr w:type="gramStart"/>
            <w:r w:rsidRPr="00F22F7F">
              <w:rPr>
                <w:rFonts w:ascii="Times New Roman" w:hAnsi="Times New Roman" w:cs="Times New Roman"/>
                <w:color w:val="000000"/>
                <w:sz w:val="19"/>
                <w:szCs w:val="19"/>
              </w:rPr>
              <w:t>обучающихся</w:t>
            </w:r>
            <w:proofErr w:type="gramEnd"/>
            <w:r w:rsidRPr="00F22F7F">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2D6FF6" w:rsidRDefault="002D6FF6">
      <w:r>
        <w:br w:type="page"/>
      </w:r>
    </w:p>
    <w:p w:rsidR="002D6FF6" w:rsidRPr="002D6FF6" w:rsidRDefault="002D6FF6" w:rsidP="002D6FF6">
      <w:pPr>
        <w:spacing w:after="0" w:line="360" w:lineRule="auto"/>
        <w:rPr>
          <w:rFonts w:ascii="Times New Roman" w:eastAsia="Calibri" w:hAnsi="Times New Roman" w:cs="Times New Roman"/>
          <w:lang w:eastAsia="en-US"/>
        </w:rPr>
      </w:pPr>
      <w:bookmarkStart w:id="0" w:name="_GoBack"/>
      <w:r>
        <w:rPr>
          <w:rFonts w:ascii="Times New Roman" w:eastAsia="Calibri" w:hAnsi="Times New Roman" w:cs="Times New Roman"/>
          <w:noProof/>
          <w:sz w:val="28"/>
          <w:szCs w:val="28"/>
        </w:rPr>
        <w:lastRenderedPageBreak/>
        <w:drawing>
          <wp:inline distT="0" distB="0" distL="0" distR="0">
            <wp:extent cx="6480810" cy="92173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17323"/>
                    </a:xfrm>
                    <a:prstGeom prst="rect">
                      <a:avLst/>
                    </a:prstGeom>
                    <a:noFill/>
                    <a:ln>
                      <a:noFill/>
                    </a:ln>
                  </pic:spPr>
                </pic:pic>
              </a:graphicData>
            </a:graphic>
          </wp:inline>
        </w:drawing>
      </w: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keepNext/>
        <w:spacing w:after="0" w:line="360" w:lineRule="auto"/>
        <w:jc w:val="center"/>
        <w:rPr>
          <w:rFonts w:ascii="Times New Roman" w:hAnsi="Times New Roman" w:cs="Times New Roman"/>
          <w:b/>
          <w:bCs/>
          <w:kern w:val="32"/>
          <w:sz w:val="32"/>
          <w:szCs w:val="32"/>
          <w:lang w:val="x-none" w:eastAsia="x-none"/>
        </w:rPr>
      </w:pPr>
      <w:r w:rsidRPr="002D6FF6">
        <w:rPr>
          <w:rFonts w:ascii="Times New Roman" w:hAnsi="Times New Roman" w:cs="Times New Roman"/>
          <w:b/>
          <w:bCs/>
          <w:kern w:val="32"/>
          <w:sz w:val="32"/>
          <w:szCs w:val="32"/>
          <w:lang w:val="x-none" w:eastAsia="x-none"/>
        </w:rPr>
        <w:lastRenderedPageBreak/>
        <w:t>Оглавление</w:t>
      </w:r>
    </w:p>
    <w:p w:rsidR="002D6FF6" w:rsidRPr="002D6FF6" w:rsidRDefault="002D6FF6" w:rsidP="002D6FF6">
      <w:pPr>
        <w:spacing w:after="0" w:line="360" w:lineRule="auto"/>
        <w:rPr>
          <w:rFonts w:ascii="Times New Roman" w:hAnsi="Times New Roman" w:cs="Times New Roman"/>
          <w:sz w:val="28"/>
          <w:szCs w:val="28"/>
        </w:rPr>
      </w:pPr>
    </w:p>
    <w:p w:rsidR="002D6FF6" w:rsidRPr="002D6FF6" w:rsidRDefault="002D6FF6" w:rsidP="002D6FF6">
      <w:pPr>
        <w:tabs>
          <w:tab w:val="right" w:leader="dot" w:pos="9345"/>
        </w:tabs>
        <w:spacing w:after="0"/>
        <w:jc w:val="both"/>
        <w:rPr>
          <w:rFonts w:ascii="Times New Roman" w:hAnsi="Times New Roman" w:cs="Times New Roman"/>
          <w:noProof/>
          <w:color w:val="000000"/>
        </w:rPr>
      </w:pPr>
      <w:r w:rsidRPr="002D6FF6">
        <w:rPr>
          <w:rFonts w:ascii="Times New Roman" w:hAnsi="Times New Roman" w:cs="Times New Roman"/>
          <w:color w:val="000000"/>
          <w:sz w:val="28"/>
          <w:szCs w:val="28"/>
        </w:rPr>
        <w:fldChar w:fldCharType="begin"/>
      </w:r>
      <w:r w:rsidRPr="002D6FF6">
        <w:rPr>
          <w:rFonts w:ascii="Times New Roman" w:hAnsi="Times New Roman" w:cs="Times New Roman"/>
          <w:color w:val="000000"/>
          <w:sz w:val="28"/>
          <w:szCs w:val="28"/>
        </w:rPr>
        <w:instrText xml:space="preserve"> TOC \o "1-3" \h \z \u </w:instrText>
      </w:r>
      <w:r w:rsidRPr="002D6FF6">
        <w:rPr>
          <w:rFonts w:ascii="Times New Roman" w:hAnsi="Times New Roman" w:cs="Times New Roman"/>
          <w:color w:val="000000"/>
          <w:sz w:val="28"/>
          <w:szCs w:val="28"/>
        </w:rPr>
        <w:fldChar w:fldCharType="separate"/>
      </w:r>
      <w:hyperlink w:anchor="_Toc480487761" w:history="1">
        <w:r w:rsidRPr="002D6FF6">
          <w:rPr>
            <w:rFonts w:ascii="Times New Roman" w:hAnsi="Times New Roman" w:cs="Times New Roman"/>
            <w:noProof/>
            <w:color w:val="000000"/>
          </w:rPr>
          <w:t>1 Перечень компетенций с указанием этапов их формирования в процессе освоения образовательной программы</w:t>
        </w:r>
        <w:r w:rsidRPr="002D6FF6">
          <w:rPr>
            <w:rFonts w:ascii="Times New Roman" w:hAnsi="Times New Roman" w:cs="Times New Roman"/>
            <w:noProof/>
            <w:webHidden/>
            <w:color w:val="000000"/>
          </w:rPr>
          <w:tab/>
        </w:r>
      </w:hyperlink>
      <w:r w:rsidRPr="002D6FF6">
        <w:rPr>
          <w:rFonts w:ascii="Times New Roman" w:hAnsi="Times New Roman" w:cs="Times New Roman"/>
          <w:noProof/>
          <w:color w:val="000000"/>
        </w:rPr>
        <w:t>3</w:t>
      </w:r>
    </w:p>
    <w:p w:rsidR="002D6FF6" w:rsidRPr="002D6FF6" w:rsidRDefault="002D6FF6" w:rsidP="002D6FF6">
      <w:pPr>
        <w:tabs>
          <w:tab w:val="right" w:leader="dot" w:pos="9345"/>
        </w:tabs>
        <w:spacing w:after="0"/>
        <w:jc w:val="both"/>
        <w:rPr>
          <w:rFonts w:ascii="Times New Roman" w:hAnsi="Times New Roman" w:cs="Times New Roman"/>
          <w:noProof/>
          <w:color w:val="000000"/>
        </w:rPr>
      </w:pPr>
      <w:hyperlink w:anchor="_Toc480487762" w:history="1">
        <w:r w:rsidRPr="002D6FF6">
          <w:rPr>
            <w:rFonts w:ascii="Times New Roman" w:hAnsi="Times New Roman" w:cs="Times New Roman"/>
            <w:noProof/>
            <w:color w:val="000000"/>
          </w:rPr>
          <w:t>2 Описание показателей и критериев оценивания компетенций на различных этапах их формирования, описание шкал оценивания</w:t>
        </w:r>
        <w:r w:rsidRPr="002D6FF6">
          <w:rPr>
            <w:rFonts w:ascii="Times New Roman" w:hAnsi="Times New Roman" w:cs="Times New Roman"/>
            <w:noProof/>
            <w:webHidden/>
            <w:color w:val="000000"/>
          </w:rPr>
          <w:tab/>
        </w:r>
      </w:hyperlink>
      <w:r w:rsidRPr="002D6FF6">
        <w:rPr>
          <w:rFonts w:ascii="Times New Roman" w:hAnsi="Times New Roman" w:cs="Times New Roman"/>
          <w:noProof/>
          <w:color w:val="000000"/>
        </w:rPr>
        <w:t>3</w:t>
      </w:r>
    </w:p>
    <w:p w:rsidR="002D6FF6" w:rsidRPr="002D6FF6" w:rsidRDefault="002D6FF6" w:rsidP="002D6FF6">
      <w:pPr>
        <w:tabs>
          <w:tab w:val="right" w:leader="dot" w:pos="9345"/>
        </w:tabs>
        <w:spacing w:after="0"/>
        <w:jc w:val="both"/>
        <w:rPr>
          <w:rFonts w:ascii="Times New Roman" w:hAnsi="Times New Roman" w:cs="Times New Roman"/>
          <w:noProof/>
          <w:color w:val="000000"/>
        </w:rPr>
      </w:pPr>
      <w:hyperlink w:anchor="_Toc480487763" w:history="1">
        <w:r w:rsidRPr="002D6FF6">
          <w:rPr>
            <w:rFonts w:ascii="Times New Roman" w:hAnsi="Times New Roman" w:cs="Times New Roman"/>
            <w:noProof/>
            <w:color w:val="00000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D6FF6">
          <w:rPr>
            <w:rFonts w:ascii="Times New Roman" w:hAnsi="Times New Roman" w:cs="Times New Roman"/>
            <w:noProof/>
            <w:webHidden/>
            <w:color w:val="000000"/>
          </w:rPr>
          <w:tab/>
        </w:r>
      </w:hyperlink>
      <w:r w:rsidRPr="002D6FF6">
        <w:rPr>
          <w:rFonts w:ascii="Times New Roman" w:hAnsi="Times New Roman" w:cs="Times New Roman"/>
          <w:noProof/>
          <w:color w:val="000000"/>
        </w:rPr>
        <w:t>6</w:t>
      </w:r>
    </w:p>
    <w:p w:rsidR="002D6FF6" w:rsidRPr="002D6FF6" w:rsidRDefault="002D6FF6" w:rsidP="002D6FF6">
      <w:pPr>
        <w:tabs>
          <w:tab w:val="right" w:leader="dot" w:pos="9345"/>
        </w:tabs>
        <w:spacing w:after="0"/>
        <w:jc w:val="both"/>
        <w:rPr>
          <w:rFonts w:ascii="Times New Roman" w:hAnsi="Times New Roman" w:cs="Times New Roman"/>
          <w:noProof/>
          <w:color w:val="000000"/>
        </w:rPr>
      </w:pPr>
      <w:hyperlink w:anchor="_Toc480487764" w:history="1">
        <w:r w:rsidRPr="002D6FF6">
          <w:rPr>
            <w:rFonts w:ascii="Times New Roman" w:hAnsi="Times New Roman" w:cs="Times New Roman"/>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D6FF6">
          <w:rPr>
            <w:rFonts w:ascii="Times New Roman" w:hAnsi="Times New Roman" w:cs="Times New Roman"/>
            <w:noProof/>
            <w:webHidden/>
            <w:color w:val="000000"/>
          </w:rPr>
          <w:tab/>
        </w:r>
      </w:hyperlink>
      <w:r w:rsidRPr="002D6FF6">
        <w:rPr>
          <w:rFonts w:ascii="Times New Roman" w:hAnsi="Times New Roman" w:cs="Times New Roman"/>
          <w:noProof/>
          <w:color w:val="000000"/>
        </w:rPr>
        <w:t>19</w:t>
      </w:r>
    </w:p>
    <w:p w:rsidR="002D6FF6" w:rsidRPr="002D6FF6" w:rsidRDefault="002D6FF6" w:rsidP="002D6FF6">
      <w:pPr>
        <w:widowControl w:val="0"/>
        <w:spacing w:after="0"/>
        <w:ind w:left="283"/>
        <w:jc w:val="center"/>
        <w:rPr>
          <w:rFonts w:ascii="Times New Roman" w:hAnsi="Times New Roman" w:cs="Times New Roman"/>
          <w:bCs/>
        </w:rPr>
      </w:pPr>
      <w:r w:rsidRPr="002D6FF6">
        <w:rPr>
          <w:rFonts w:ascii="Times New Roman" w:hAnsi="Times New Roman" w:cs="Times New Roman"/>
          <w:b/>
          <w:bCs/>
          <w:color w:val="000000"/>
          <w:sz w:val="28"/>
          <w:szCs w:val="28"/>
        </w:rPr>
        <w:fldChar w:fldCharType="end"/>
      </w: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widowControl w:val="0"/>
        <w:spacing w:after="0"/>
        <w:ind w:left="283"/>
        <w:jc w:val="center"/>
        <w:rPr>
          <w:rFonts w:ascii="Times New Roman" w:hAnsi="Times New Roman" w:cs="Times New Roman"/>
          <w:bCs/>
        </w:rPr>
      </w:pPr>
    </w:p>
    <w:p w:rsidR="002D6FF6" w:rsidRPr="002D6FF6" w:rsidRDefault="002D6FF6" w:rsidP="002D6FF6">
      <w:pPr>
        <w:keepNext/>
        <w:spacing w:after="0"/>
        <w:ind w:firstLine="708"/>
        <w:jc w:val="both"/>
        <w:outlineLvl w:val="0"/>
        <w:rPr>
          <w:rFonts w:ascii="Times New Roman" w:hAnsi="Times New Roman" w:cs="Times New Roman"/>
          <w:b/>
          <w:bCs/>
          <w:kern w:val="32"/>
          <w:sz w:val="28"/>
          <w:szCs w:val="28"/>
        </w:rPr>
      </w:pPr>
      <w:r w:rsidRPr="002D6FF6">
        <w:rPr>
          <w:rFonts w:ascii="Times New Roman" w:hAnsi="Times New Roman" w:cs="Times New Roman"/>
          <w:b/>
          <w:bCs/>
          <w:kern w:val="32"/>
          <w:sz w:val="28"/>
          <w:szCs w:val="28"/>
        </w:rPr>
        <w:lastRenderedPageBreak/>
        <w:t xml:space="preserve">1.  </w:t>
      </w:r>
      <w:bookmarkStart w:id="1" w:name="_Toc453750942"/>
      <w:r w:rsidRPr="002D6FF6">
        <w:rPr>
          <w:rFonts w:ascii="Times New Roman" w:hAnsi="Times New Roman" w:cs="Times New Roman"/>
          <w:b/>
          <w:bCs/>
          <w:kern w:val="32"/>
          <w:sz w:val="28"/>
          <w:szCs w:val="28"/>
        </w:rPr>
        <w:t>Перечень компетенций с указанием этапов их формирования в процессе освоения образовательной программы</w:t>
      </w:r>
      <w:bookmarkEnd w:id="1"/>
    </w:p>
    <w:p w:rsidR="002D6FF6" w:rsidRPr="002D6FF6" w:rsidRDefault="002D6FF6" w:rsidP="002D6FF6">
      <w:pPr>
        <w:keepNext/>
        <w:spacing w:after="0"/>
        <w:ind w:firstLine="708"/>
        <w:jc w:val="both"/>
        <w:outlineLvl w:val="0"/>
        <w:rPr>
          <w:rFonts w:ascii="Times New Roman" w:hAnsi="Times New Roman" w:cs="Times New Roman"/>
          <w:b/>
          <w:bCs/>
          <w:kern w:val="32"/>
          <w:sz w:val="28"/>
          <w:szCs w:val="28"/>
        </w:rPr>
      </w:pPr>
    </w:p>
    <w:p w:rsidR="002D6FF6" w:rsidRPr="002D6FF6" w:rsidRDefault="002D6FF6" w:rsidP="002D6FF6">
      <w:pPr>
        <w:tabs>
          <w:tab w:val="left" w:pos="360"/>
        </w:tabs>
        <w:spacing w:after="0"/>
        <w:ind w:firstLine="709"/>
        <w:jc w:val="both"/>
        <w:rPr>
          <w:rFonts w:ascii="Times New Roman" w:hAnsi="Times New Roman" w:cs="Times New Roman"/>
          <w:sz w:val="28"/>
          <w:szCs w:val="28"/>
        </w:rPr>
      </w:pPr>
      <w:r w:rsidRPr="002D6FF6">
        <w:rPr>
          <w:rFonts w:ascii="Times New Roman" w:hAnsi="Times New Roman" w:cs="Times New Roman"/>
          <w:sz w:val="28"/>
          <w:szCs w:val="28"/>
        </w:rPr>
        <w:t>Перечень компетенций с указанием этапов их формирования предста</w:t>
      </w:r>
      <w:r w:rsidRPr="002D6FF6">
        <w:rPr>
          <w:rFonts w:ascii="Times New Roman" w:hAnsi="Times New Roman" w:cs="Times New Roman"/>
          <w:sz w:val="28"/>
          <w:szCs w:val="28"/>
        </w:rPr>
        <w:t>в</w:t>
      </w:r>
      <w:r w:rsidRPr="002D6FF6">
        <w:rPr>
          <w:rFonts w:ascii="Times New Roman" w:hAnsi="Times New Roman" w:cs="Times New Roman"/>
          <w:sz w:val="28"/>
          <w:szCs w:val="28"/>
        </w:rPr>
        <w:t xml:space="preserve">лен в п. 3. </w:t>
      </w:r>
      <w:proofErr w:type="gramStart"/>
      <w:r w:rsidRPr="002D6FF6">
        <w:rPr>
          <w:rFonts w:ascii="Times New Roman" w:hAnsi="Times New Roman" w:cs="Times New Roman"/>
          <w:sz w:val="28"/>
          <w:szCs w:val="28"/>
        </w:rPr>
        <w:t>«Требования к результатам освоения дисциплины» рабочей пр</w:t>
      </w:r>
      <w:r w:rsidRPr="002D6FF6">
        <w:rPr>
          <w:rFonts w:ascii="Times New Roman" w:hAnsi="Times New Roman" w:cs="Times New Roman"/>
          <w:sz w:val="28"/>
          <w:szCs w:val="28"/>
        </w:rPr>
        <w:t>о</w:t>
      </w:r>
      <w:r w:rsidRPr="002D6FF6">
        <w:rPr>
          <w:rFonts w:ascii="Times New Roman" w:hAnsi="Times New Roman" w:cs="Times New Roman"/>
          <w:sz w:val="28"/>
          <w:szCs w:val="28"/>
        </w:rPr>
        <w:t>граммы дисциплины.</w:t>
      </w:r>
      <w:proofErr w:type="gramEnd"/>
      <w:r w:rsidRPr="002D6FF6">
        <w:rPr>
          <w:rFonts w:ascii="Times New Roman" w:hAnsi="Times New Roman" w:cs="Times New Roman"/>
          <w:sz w:val="28"/>
          <w:szCs w:val="28"/>
        </w:rPr>
        <w:t xml:space="preserve"> </w:t>
      </w:r>
    </w:p>
    <w:p w:rsidR="002D6FF6" w:rsidRPr="002D6FF6" w:rsidRDefault="002D6FF6" w:rsidP="002D6FF6">
      <w:pPr>
        <w:tabs>
          <w:tab w:val="left" w:pos="360"/>
        </w:tabs>
        <w:spacing w:after="0"/>
        <w:ind w:firstLine="709"/>
        <w:jc w:val="both"/>
        <w:rPr>
          <w:rFonts w:ascii="Times New Roman" w:hAnsi="Times New Roman" w:cs="Times New Roman"/>
          <w:sz w:val="28"/>
          <w:szCs w:val="28"/>
        </w:rPr>
      </w:pPr>
    </w:p>
    <w:p w:rsidR="002D6FF6" w:rsidRPr="002D6FF6" w:rsidRDefault="002D6FF6" w:rsidP="002D6FF6">
      <w:pPr>
        <w:keepNext/>
        <w:numPr>
          <w:ilvl w:val="0"/>
          <w:numId w:val="17"/>
        </w:numPr>
        <w:spacing w:after="0" w:line="240" w:lineRule="auto"/>
        <w:jc w:val="both"/>
        <w:outlineLvl w:val="0"/>
        <w:rPr>
          <w:rFonts w:ascii="Times New Roman" w:hAnsi="Times New Roman" w:cs="Times New Roman"/>
          <w:b/>
          <w:bCs/>
          <w:kern w:val="32"/>
          <w:sz w:val="28"/>
          <w:szCs w:val="28"/>
        </w:rPr>
      </w:pPr>
      <w:bookmarkStart w:id="2" w:name="_Toc453750943"/>
      <w:r w:rsidRPr="002D6FF6">
        <w:rPr>
          <w:rFonts w:ascii="Times New Roman" w:hAnsi="Times New Roman" w:cs="Times New Roman"/>
          <w:b/>
          <w:bCs/>
          <w:kern w:val="32"/>
          <w:sz w:val="28"/>
          <w:szCs w:val="28"/>
        </w:rPr>
        <w:t>Описание показателей и критериев оценивания компетенций на различных этапах их формирования, описание шкал оценивания</w:t>
      </w:r>
      <w:bookmarkEnd w:id="2"/>
      <w:r w:rsidRPr="002D6FF6">
        <w:rPr>
          <w:rFonts w:ascii="Times New Roman" w:hAnsi="Times New Roman" w:cs="Times New Roman"/>
          <w:b/>
          <w:bCs/>
          <w:kern w:val="32"/>
          <w:sz w:val="28"/>
          <w:szCs w:val="28"/>
        </w:rPr>
        <w:t xml:space="preserve">  </w:t>
      </w:r>
    </w:p>
    <w:p w:rsidR="002D6FF6" w:rsidRPr="002D6FF6" w:rsidRDefault="002D6FF6" w:rsidP="002D6FF6">
      <w:pPr>
        <w:keepNext/>
        <w:spacing w:after="0"/>
        <w:ind w:left="360"/>
        <w:jc w:val="both"/>
        <w:outlineLvl w:val="0"/>
        <w:rPr>
          <w:rFonts w:ascii="Times New Roman" w:hAnsi="Times New Roman" w:cs="Times New Roman"/>
          <w:b/>
          <w:bCs/>
          <w:kern w:val="32"/>
          <w:sz w:val="28"/>
          <w:szCs w:val="28"/>
        </w:rPr>
      </w:pPr>
    </w:p>
    <w:p w:rsidR="002D6FF6" w:rsidRPr="002D6FF6" w:rsidRDefault="002D6FF6" w:rsidP="002D6FF6">
      <w:pPr>
        <w:spacing w:after="0"/>
        <w:ind w:firstLine="708"/>
        <w:jc w:val="both"/>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 xml:space="preserve">2.1 Показатели и критерии оценивания компетенций:  </w:t>
      </w:r>
    </w:p>
    <w:tbl>
      <w:tblPr>
        <w:tblW w:w="9948" w:type="dxa"/>
        <w:tblCellMar>
          <w:left w:w="0" w:type="dxa"/>
          <w:right w:w="0" w:type="dxa"/>
        </w:tblCellMar>
        <w:tblLook w:val="01E0" w:firstRow="1" w:lastRow="1" w:firstColumn="1" w:lastColumn="1" w:noHBand="0" w:noVBand="0"/>
      </w:tblPr>
      <w:tblGrid>
        <w:gridCol w:w="2706"/>
        <w:gridCol w:w="3391"/>
        <w:gridCol w:w="2585"/>
        <w:gridCol w:w="1575"/>
      </w:tblGrid>
      <w:tr w:rsidR="002D6FF6" w:rsidRPr="002D6FF6" w:rsidTr="00420E73">
        <w:trPr>
          <w:trHeight w:val="903"/>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ЗУН, составляющие ко</w:t>
            </w:r>
            <w:r w:rsidRPr="002D6FF6">
              <w:rPr>
                <w:rFonts w:ascii="Times New Roman" w:eastAsia="Calibri" w:hAnsi="Times New Roman" w:cs="Times New Roman"/>
                <w:sz w:val="28"/>
                <w:szCs w:val="28"/>
                <w:lang w:eastAsia="en-US"/>
              </w:rPr>
              <w:t>м</w:t>
            </w:r>
            <w:r w:rsidRPr="002D6FF6">
              <w:rPr>
                <w:rFonts w:ascii="Times New Roman" w:eastAsia="Calibri" w:hAnsi="Times New Roman" w:cs="Times New Roman"/>
                <w:sz w:val="28"/>
                <w:szCs w:val="28"/>
                <w:lang w:eastAsia="en-US"/>
              </w:rPr>
              <w:t xml:space="preserve">петенцию </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 xml:space="preserve">Показатели </w:t>
            </w:r>
          </w:p>
          <w:p w:rsidR="002D6FF6" w:rsidRPr="002D6FF6" w:rsidRDefault="002D6FF6" w:rsidP="002D6FF6">
            <w:pPr>
              <w:spacing w:after="0" w:line="228"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оценивания</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Критерии оценив</w:t>
            </w:r>
            <w:r w:rsidRPr="002D6FF6">
              <w:rPr>
                <w:rFonts w:ascii="Times New Roman" w:eastAsia="Calibri" w:hAnsi="Times New Roman" w:cs="Times New Roman"/>
                <w:sz w:val="28"/>
                <w:szCs w:val="28"/>
                <w:lang w:eastAsia="en-US"/>
              </w:rPr>
              <w:t>а</w:t>
            </w:r>
            <w:r w:rsidRPr="002D6FF6">
              <w:rPr>
                <w:rFonts w:ascii="Times New Roman" w:eastAsia="Calibri" w:hAnsi="Times New Roman" w:cs="Times New Roman"/>
                <w:sz w:val="28"/>
                <w:szCs w:val="28"/>
                <w:lang w:eastAsia="en-US"/>
              </w:rPr>
              <w:t>ния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 xml:space="preserve">Средства </w:t>
            </w:r>
          </w:p>
          <w:p w:rsidR="002D6FF6" w:rsidRPr="002D6FF6" w:rsidRDefault="002D6FF6" w:rsidP="002D6FF6">
            <w:pPr>
              <w:spacing w:after="0" w:line="256"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оценивания</w:t>
            </w:r>
          </w:p>
        </w:tc>
      </w:tr>
      <w:tr w:rsidR="002D6FF6" w:rsidRPr="002D6FF6" w:rsidTr="00420E73">
        <w:trPr>
          <w:trHeight w:val="903"/>
        </w:trPr>
        <w:tc>
          <w:tcPr>
            <w:tcW w:w="994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both"/>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 xml:space="preserve">ОПК-4 - способностью понимать </w:t>
            </w:r>
            <w:proofErr w:type="gramStart"/>
            <w:r w:rsidRPr="002D6FF6">
              <w:rPr>
                <w:rFonts w:ascii="Times New Roman" w:eastAsia="Calibri" w:hAnsi="Times New Roman" w:cs="Times New Roman"/>
                <w:sz w:val="26"/>
                <w:szCs w:val="26"/>
                <w:lang w:eastAsia="en-US"/>
              </w:rPr>
              <w:t>экономические процессы</w:t>
            </w:r>
            <w:proofErr w:type="gramEnd"/>
            <w:r w:rsidRPr="002D6FF6">
              <w:rPr>
                <w:rFonts w:ascii="Times New Roman" w:eastAsia="Calibri" w:hAnsi="Times New Roman" w:cs="Times New Roman"/>
                <w:sz w:val="26"/>
                <w:szCs w:val="26"/>
                <w:lang w:eastAsia="en-US"/>
              </w:rPr>
              <w:t>, происходящие в о</w:t>
            </w:r>
            <w:r w:rsidRPr="002D6FF6">
              <w:rPr>
                <w:rFonts w:ascii="Times New Roman" w:eastAsia="Calibri" w:hAnsi="Times New Roman" w:cs="Times New Roman"/>
                <w:sz w:val="26"/>
                <w:szCs w:val="26"/>
                <w:lang w:eastAsia="en-US"/>
              </w:rPr>
              <w:t>б</w:t>
            </w:r>
            <w:r w:rsidRPr="002D6FF6">
              <w:rPr>
                <w:rFonts w:ascii="Times New Roman" w:eastAsia="Calibri" w:hAnsi="Times New Roman" w:cs="Times New Roman"/>
                <w:sz w:val="26"/>
                <w:szCs w:val="26"/>
                <w:lang w:eastAsia="en-US"/>
              </w:rPr>
              <w:t>ществе, и анализировать тенденции развития российской и мировой экономик</w:t>
            </w:r>
          </w:p>
        </w:tc>
      </w:tr>
      <w:tr w:rsidR="002D6FF6" w:rsidRPr="002D6FF6" w:rsidTr="00420E73">
        <w:trPr>
          <w:trHeight w:val="903"/>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widowControl w:val="0"/>
              <w:autoSpaceDE w:val="0"/>
              <w:autoSpaceDN w:val="0"/>
              <w:adjustRightInd w:val="0"/>
              <w:spacing w:after="0" w:line="228" w:lineRule="auto"/>
              <w:jc w:val="both"/>
              <w:rPr>
                <w:rFonts w:ascii="Times New Roman" w:hAnsi="Times New Roman" w:cs="Times New Roman"/>
                <w:spacing w:val="-4"/>
              </w:rPr>
            </w:pPr>
            <w:proofErr w:type="gramStart"/>
            <w:r w:rsidRPr="002D6FF6">
              <w:rPr>
                <w:rFonts w:ascii="Times New Roman" w:hAnsi="Times New Roman" w:cs="Times New Roman"/>
                <w:b/>
                <w:spacing w:val="-4"/>
              </w:rPr>
              <w:t>З</w:t>
            </w:r>
            <w:proofErr w:type="gramEnd"/>
            <w:r w:rsidRPr="002D6FF6">
              <w:rPr>
                <w:rFonts w:ascii="Times New Roman" w:hAnsi="Times New Roman" w:cs="Times New Roman"/>
                <w:spacing w:val="-4"/>
              </w:rPr>
              <w:t xml:space="preserve"> типы существующих в современном мире экономич</w:t>
            </w:r>
            <w:r w:rsidRPr="002D6FF6">
              <w:rPr>
                <w:rFonts w:ascii="Times New Roman" w:hAnsi="Times New Roman" w:cs="Times New Roman"/>
                <w:spacing w:val="-4"/>
              </w:rPr>
              <w:t>е</w:t>
            </w:r>
            <w:r w:rsidRPr="002D6FF6">
              <w:rPr>
                <w:rFonts w:ascii="Times New Roman" w:hAnsi="Times New Roman" w:cs="Times New Roman"/>
                <w:spacing w:val="-4"/>
              </w:rPr>
              <w:t>ских систем;</w:t>
            </w:r>
          </w:p>
          <w:p w:rsidR="002D6FF6" w:rsidRPr="002D6FF6" w:rsidRDefault="002D6FF6" w:rsidP="002D6FF6">
            <w:pPr>
              <w:widowControl w:val="0"/>
              <w:autoSpaceDE w:val="0"/>
              <w:autoSpaceDN w:val="0"/>
              <w:adjustRightInd w:val="0"/>
              <w:spacing w:after="0" w:line="228" w:lineRule="auto"/>
              <w:jc w:val="both"/>
              <w:rPr>
                <w:rFonts w:ascii="Times New Roman" w:hAnsi="Times New Roman" w:cs="Times New Roman"/>
                <w:spacing w:val="-4"/>
              </w:rPr>
            </w:pPr>
            <w:r w:rsidRPr="002D6FF6">
              <w:rPr>
                <w:rFonts w:ascii="Times New Roman" w:hAnsi="Times New Roman" w:cs="Times New Roman"/>
                <w:spacing w:val="-4"/>
              </w:rPr>
              <w:t>особенности реформы внешнеэкономических связей России – ее цели, приоритеты, п</w:t>
            </w:r>
            <w:r w:rsidRPr="002D6FF6">
              <w:rPr>
                <w:rFonts w:ascii="Times New Roman" w:hAnsi="Times New Roman" w:cs="Times New Roman"/>
                <w:spacing w:val="-4"/>
              </w:rPr>
              <w:t>о</w:t>
            </w:r>
            <w:r w:rsidRPr="002D6FF6">
              <w:rPr>
                <w:rFonts w:ascii="Times New Roman" w:hAnsi="Times New Roman" w:cs="Times New Roman"/>
                <w:spacing w:val="-4"/>
              </w:rPr>
              <w:t>следствия;</w:t>
            </w:r>
          </w:p>
          <w:p w:rsidR="002D6FF6" w:rsidRPr="002D6FF6" w:rsidRDefault="002D6FF6" w:rsidP="002D6FF6">
            <w:pPr>
              <w:widowControl w:val="0"/>
              <w:autoSpaceDE w:val="0"/>
              <w:autoSpaceDN w:val="0"/>
              <w:adjustRightInd w:val="0"/>
              <w:spacing w:after="0" w:line="228" w:lineRule="auto"/>
              <w:jc w:val="both"/>
              <w:rPr>
                <w:rFonts w:ascii="Times New Roman" w:hAnsi="Times New Roman" w:cs="Times New Roman"/>
                <w:spacing w:val="-4"/>
              </w:rPr>
            </w:pPr>
            <w:r w:rsidRPr="002D6FF6">
              <w:rPr>
                <w:rFonts w:ascii="Times New Roman" w:hAnsi="Times New Roman" w:cs="Times New Roman"/>
                <w:spacing w:val="-4"/>
              </w:rPr>
              <w:t>роль вешней торговли России в развитии национальной экономики и решении социально – экономических пр</w:t>
            </w:r>
            <w:r w:rsidRPr="002D6FF6">
              <w:rPr>
                <w:rFonts w:ascii="Times New Roman" w:hAnsi="Times New Roman" w:cs="Times New Roman"/>
                <w:spacing w:val="-4"/>
              </w:rPr>
              <w:t>о</w:t>
            </w:r>
            <w:r w:rsidRPr="002D6FF6">
              <w:rPr>
                <w:rFonts w:ascii="Times New Roman" w:hAnsi="Times New Roman" w:cs="Times New Roman"/>
                <w:spacing w:val="-4"/>
              </w:rPr>
              <w:t>блем;</w:t>
            </w:r>
          </w:p>
          <w:p w:rsidR="002D6FF6" w:rsidRPr="002D6FF6" w:rsidRDefault="002D6FF6" w:rsidP="002D6FF6">
            <w:pPr>
              <w:widowControl w:val="0"/>
              <w:autoSpaceDE w:val="0"/>
              <w:autoSpaceDN w:val="0"/>
              <w:adjustRightInd w:val="0"/>
              <w:spacing w:after="0" w:line="228" w:lineRule="auto"/>
              <w:jc w:val="both"/>
              <w:rPr>
                <w:rFonts w:ascii="Times New Roman" w:hAnsi="Times New Roman" w:cs="Times New Roman"/>
                <w:spacing w:val="-4"/>
              </w:rPr>
            </w:pPr>
            <w:proofErr w:type="gramStart"/>
            <w:r w:rsidRPr="002D6FF6">
              <w:rPr>
                <w:rFonts w:ascii="Times New Roman" w:hAnsi="Times New Roman" w:cs="Times New Roman"/>
                <w:b/>
                <w:spacing w:val="-4"/>
              </w:rPr>
              <w:t>У</w:t>
            </w:r>
            <w:r w:rsidRPr="002D6FF6">
              <w:rPr>
                <w:rFonts w:ascii="Times New Roman" w:hAnsi="Times New Roman" w:cs="Times New Roman"/>
                <w:spacing w:val="-4"/>
              </w:rPr>
              <w:t xml:space="preserve"> пользоваться</w:t>
            </w:r>
            <w:proofErr w:type="gramEnd"/>
            <w:r w:rsidRPr="002D6FF6">
              <w:rPr>
                <w:rFonts w:ascii="Times New Roman" w:hAnsi="Times New Roman" w:cs="Times New Roman"/>
                <w:spacing w:val="-4"/>
              </w:rPr>
              <w:t xml:space="preserve"> нормати</w:t>
            </w:r>
            <w:r w:rsidRPr="002D6FF6">
              <w:rPr>
                <w:rFonts w:ascii="Times New Roman" w:hAnsi="Times New Roman" w:cs="Times New Roman"/>
                <w:spacing w:val="-4"/>
              </w:rPr>
              <w:t>в</w:t>
            </w:r>
            <w:r w:rsidRPr="002D6FF6">
              <w:rPr>
                <w:rFonts w:ascii="Times New Roman" w:hAnsi="Times New Roman" w:cs="Times New Roman"/>
                <w:spacing w:val="-4"/>
              </w:rPr>
              <w:t>но-правовой базой орган</w:t>
            </w:r>
            <w:r w:rsidRPr="002D6FF6">
              <w:rPr>
                <w:rFonts w:ascii="Times New Roman" w:hAnsi="Times New Roman" w:cs="Times New Roman"/>
                <w:spacing w:val="-4"/>
              </w:rPr>
              <w:t>и</w:t>
            </w:r>
            <w:r w:rsidRPr="002D6FF6">
              <w:rPr>
                <w:rFonts w:ascii="Times New Roman" w:hAnsi="Times New Roman" w:cs="Times New Roman"/>
                <w:spacing w:val="-4"/>
              </w:rPr>
              <w:t>зации торгово-экономических отн</w:t>
            </w:r>
            <w:r w:rsidRPr="002D6FF6">
              <w:rPr>
                <w:rFonts w:ascii="Times New Roman" w:hAnsi="Times New Roman" w:cs="Times New Roman"/>
                <w:spacing w:val="-4"/>
              </w:rPr>
              <w:t>о</w:t>
            </w:r>
            <w:r w:rsidRPr="002D6FF6">
              <w:rPr>
                <w:rFonts w:ascii="Times New Roman" w:hAnsi="Times New Roman" w:cs="Times New Roman"/>
                <w:spacing w:val="-4"/>
              </w:rPr>
              <w:t>шений в мировом хозяйстве;</w:t>
            </w:r>
          </w:p>
          <w:p w:rsidR="002D6FF6" w:rsidRPr="002D6FF6" w:rsidRDefault="002D6FF6" w:rsidP="002D6FF6">
            <w:pPr>
              <w:widowControl w:val="0"/>
              <w:autoSpaceDE w:val="0"/>
              <w:autoSpaceDN w:val="0"/>
              <w:adjustRightInd w:val="0"/>
              <w:spacing w:after="0" w:line="228" w:lineRule="auto"/>
              <w:jc w:val="both"/>
              <w:rPr>
                <w:rFonts w:ascii="Times New Roman" w:hAnsi="Times New Roman" w:cs="Times New Roman"/>
                <w:spacing w:val="-4"/>
              </w:rPr>
            </w:pPr>
            <w:r w:rsidRPr="002D6FF6">
              <w:rPr>
                <w:rFonts w:ascii="Times New Roman" w:hAnsi="Times New Roman" w:cs="Times New Roman"/>
                <w:spacing w:val="-4"/>
              </w:rPr>
              <w:t xml:space="preserve"> пользоваться понятийным аппаратом данной дисц</w:t>
            </w:r>
            <w:r w:rsidRPr="002D6FF6">
              <w:rPr>
                <w:rFonts w:ascii="Times New Roman" w:hAnsi="Times New Roman" w:cs="Times New Roman"/>
                <w:spacing w:val="-4"/>
              </w:rPr>
              <w:t>и</w:t>
            </w:r>
            <w:r w:rsidRPr="002D6FF6">
              <w:rPr>
                <w:rFonts w:ascii="Times New Roman" w:hAnsi="Times New Roman" w:cs="Times New Roman"/>
                <w:spacing w:val="-4"/>
              </w:rPr>
              <w:t>плины;</w:t>
            </w:r>
            <w:r w:rsidRPr="002D6FF6">
              <w:rPr>
                <w:rFonts w:ascii="Times New Roman" w:hAnsi="Times New Roman" w:cs="Times New Roman"/>
                <w:spacing w:val="-4"/>
              </w:rPr>
              <w:tab/>
            </w:r>
          </w:p>
          <w:p w:rsidR="002D6FF6" w:rsidRPr="002D6FF6" w:rsidRDefault="002D6FF6" w:rsidP="002D6FF6">
            <w:pPr>
              <w:widowControl w:val="0"/>
              <w:autoSpaceDE w:val="0"/>
              <w:autoSpaceDN w:val="0"/>
              <w:adjustRightInd w:val="0"/>
              <w:spacing w:after="0" w:line="228" w:lineRule="auto"/>
              <w:jc w:val="both"/>
              <w:rPr>
                <w:rFonts w:ascii="Times New Roman" w:hAnsi="Times New Roman" w:cs="Times New Roman"/>
                <w:spacing w:val="-4"/>
              </w:rPr>
            </w:pPr>
            <w:proofErr w:type="gramStart"/>
            <w:r w:rsidRPr="002D6FF6">
              <w:rPr>
                <w:rFonts w:ascii="Times New Roman" w:hAnsi="Times New Roman" w:cs="Times New Roman"/>
                <w:b/>
                <w:spacing w:val="-4"/>
              </w:rPr>
              <w:t>В</w:t>
            </w:r>
            <w:proofErr w:type="gramEnd"/>
            <w:r w:rsidRPr="002D6FF6">
              <w:rPr>
                <w:rFonts w:ascii="Times New Roman" w:hAnsi="Times New Roman" w:cs="Times New Roman"/>
                <w:spacing w:val="-4"/>
              </w:rPr>
              <w:t xml:space="preserve"> </w:t>
            </w:r>
            <w:proofErr w:type="gramStart"/>
            <w:r w:rsidRPr="002D6FF6">
              <w:rPr>
                <w:rFonts w:ascii="Times New Roman" w:hAnsi="Times New Roman" w:cs="Times New Roman"/>
                <w:spacing w:val="-4"/>
              </w:rPr>
              <w:t>навыками</w:t>
            </w:r>
            <w:proofErr w:type="gramEnd"/>
            <w:r w:rsidRPr="002D6FF6">
              <w:rPr>
                <w:rFonts w:ascii="Times New Roman" w:hAnsi="Times New Roman" w:cs="Times New Roman"/>
                <w:spacing w:val="-4"/>
              </w:rPr>
              <w:t xml:space="preserve"> понимания экономических процессов, происх</w:t>
            </w:r>
            <w:r w:rsidRPr="002D6FF6">
              <w:rPr>
                <w:rFonts w:ascii="Times New Roman" w:hAnsi="Times New Roman" w:cs="Times New Roman"/>
                <w:spacing w:val="-4"/>
              </w:rPr>
              <w:t>о</w:t>
            </w:r>
            <w:r w:rsidRPr="002D6FF6">
              <w:rPr>
                <w:rFonts w:ascii="Times New Roman" w:hAnsi="Times New Roman" w:cs="Times New Roman"/>
                <w:spacing w:val="-4"/>
              </w:rPr>
              <w:t>дящих в обществе, и анализа тенденций развития ро</w:t>
            </w:r>
            <w:r w:rsidRPr="002D6FF6">
              <w:rPr>
                <w:rFonts w:ascii="Times New Roman" w:hAnsi="Times New Roman" w:cs="Times New Roman"/>
                <w:spacing w:val="-4"/>
              </w:rPr>
              <w:t>с</w:t>
            </w:r>
            <w:r w:rsidRPr="002D6FF6">
              <w:rPr>
                <w:rFonts w:ascii="Times New Roman" w:hAnsi="Times New Roman" w:cs="Times New Roman"/>
                <w:spacing w:val="-4"/>
              </w:rPr>
              <w:t>сийской и мировой экон</w:t>
            </w:r>
            <w:r w:rsidRPr="002D6FF6">
              <w:rPr>
                <w:rFonts w:ascii="Times New Roman" w:hAnsi="Times New Roman" w:cs="Times New Roman"/>
                <w:spacing w:val="-4"/>
              </w:rPr>
              <w:t>о</w:t>
            </w:r>
            <w:r w:rsidRPr="002D6FF6">
              <w:rPr>
                <w:rFonts w:ascii="Times New Roman" w:hAnsi="Times New Roman" w:cs="Times New Roman"/>
                <w:spacing w:val="-4"/>
              </w:rPr>
              <w:t>мик.</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rPr>
            </w:pPr>
            <w:r w:rsidRPr="002D6FF6">
              <w:rPr>
                <w:rFonts w:ascii="Times New Roman" w:hAnsi="Times New Roman" w:cs="Times New Roman"/>
                <w:iCs/>
                <w:spacing w:val="-12"/>
              </w:rPr>
              <w:t>Использование ФЗ № 173 «О валютном регулировании и валю</w:t>
            </w:r>
            <w:r w:rsidRPr="002D6FF6">
              <w:rPr>
                <w:rFonts w:ascii="Times New Roman" w:hAnsi="Times New Roman" w:cs="Times New Roman"/>
                <w:iCs/>
                <w:spacing w:val="-12"/>
              </w:rPr>
              <w:t>т</w:t>
            </w:r>
            <w:r w:rsidRPr="002D6FF6">
              <w:rPr>
                <w:rFonts w:ascii="Times New Roman" w:hAnsi="Times New Roman" w:cs="Times New Roman"/>
                <w:iCs/>
                <w:spacing w:val="-12"/>
              </w:rPr>
              <w:t>ном контроле».</w:t>
            </w:r>
          </w:p>
          <w:p w:rsidR="002D6FF6" w:rsidRPr="002D6FF6" w:rsidRDefault="002D6FF6" w:rsidP="002D6FF6">
            <w:pPr>
              <w:spacing w:after="0" w:line="228" w:lineRule="auto"/>
              <w:rPr>
                <w:rFonts w:ascii="Times New Roman" w:hAnsi="Times New Roman" w:cs="Times New Roman"/>
                <w:iCs/>
                <w:spacing w:val="-12"/>
              </w:rPr>
            </w:pPr>
            <w:r w:rsidRPr="002D6FF6">
              <w:rPr>
                <w:rFonts w:ascii="Times New Roman" w:hAnsi="Times New Roman" w:cs="Times New Roman"/>
                <w:iCs/>
                <w:spacing w:val="-12"/>
              </w:rPr>
              <w:t>Сбор статистической информации о фактах незаконного перем</w:t>
            </w:r>
            <w:r w:rsidRPr="002D6FF6">
              <w:rPr>
                <w:rFonts w:ascii="Times New Roman" w:hAnsi="Times New Roman" w:cs="Times New Roman"/>
                <w:iCs/>
                <w:spacing w:val="-12"/>
              </w:rPr>
              <w:t>е</w:t>
            </w:r>
            <w:r w:rsidRPr="002D6FF6">
              <w:rPr>
                <w:rFonts w:ascii="Times New Roman" w:hAnsi="Times New Roman" w:cs="Times New Roman"/>
                <w:iCs/>
                <w:spacing w:val="-12"/>
              </w:rPr>
              <w:t>щения через таможе</w:t>
            </w:r>
            <w:r w:rsidRPr="002D6FF6">
              <w:rPr>
                <w:rFonts w:ascii="Times New Roman" w:hAnsi="Times New Roman" w:cs="Times New Roman"/>
                <w:iCs/>
                <w:spacing w:val="-12"/>
              </w:rPr>
              <w:t>н</w:t>
            </w:r>
            <w:r w:rsidRPr="002D6FF6">
              <w:rPr>
                <w:rFonts w:ascii="Times New Roman" w:hAnsi="Times New Roman" w:cs="Times New Roman"/>
                <w:iCs/>
                <w:spacing w:val="-12"/>
              </w:rPr>
              <w:t>ную границу ЕАЭС валюты, ценных бумаг, драгоце</w:t>
            </w:r>
            <w:r w:rsidRPr="002D6FF6">
              <w:rPr>
                <w:rFonts w:ascii="Times New Roman" w:hAnsi="Times New Roman" w:cs="Times New Roman"/>
                <w:iCs/>
                <w:spacing w:val="-12"/>
              </w:rPr>
              <w:t>н</w:t>
            </w:r>
            <w:r w:rsidRPr="002D6FF6">
              <w:rPr>
                <w:rFonts w:ascii="Times New Roman" w:hAnsi="Times New Roman" w:cs="Times New Roman"/>
                <w:iCs/>
                <w:spacing w:val="-12"/>
              </w:rPr>
              <w:t>ных камней и мета</w:t>
            </w:r>
            <w:r w:rsidRPr="002D6FF6">
              <w:rPr>
                <w:rFonts w:ascii="Times New Roman" w:hAnsi="Times New Roman" w:cs="Times New Roman"/>
                <w:iCs/>
                <w:spacing w:val="-12"/>
              </w:rPr>
              <w:t>л</w:t>
            </w:r>
            <w:r w:rsidRPr="002D6FF6">
              <w:rPr>
                <w:rFonts w:ascii="Times New Roman" w:hAnsi="Times New Roman" w:cs="Times New Roman"/>
                <w:iCs/>
                <w:spacing w:val="-12"/>
              </w:rPr>
              <w:t>лов.</w:t>
            </w:r>
          </w:p>
          <w:p w:rsidR="002D6FF6" w:rsidRPr="002D6FF6" w:rsidRDefault="002D6FF6" w:rsidP="002D6FF6">
            <w:pPr>
              <w:spacing w:after="0" w:line="228" w:lineRule="auto"/>
              <w:rPr>
                <w:rFonts w:ascii="Times New Roman" w:hAnsi="Times New Roman" w:cs="Times New Roman"/>
                <w:iCs/>
                <w:spacing w:val="-12"/>
              </w:rPr>
            </w:pPr>
          </w:p>
          <w:p w:rsidR="002D6FF6" w:rsidRPr="002D6FF6" w:rsidRDefault="002D6FF6" w:rsidP="002D6FF6">
            <w:pPr>
              <w:spacing w:after="0" w:line="228" w:lineRule="auto"/>
              <w:rPr>
                <w:rFonts w:ascii="Times New Roman" w:hAnsi="Times New Roman" w:cs="Times New Roman"/>
                <w:iCs/>
                <w:spacing w:val="-12"/>
              </w:rPr>
            </w:pP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rPr>
            </w:pPr>
            <w:r w:rsidRPr="002D6FF6">
              <w:rPr>
                <w:rFonts w:ascii="Times New Roman" w:hAnsi="Times New Roman" w:cs="Times New Roman"/>
                <w:iCs/>
                <w:spacing w:val="-12"/>
              </w:rPr>
              <w:t>Полнота и содержательность устного о</w:t>
            </w:r>
            <w:r w:rsidRPr="002D6FF6">
              <w:rPr>
                <w:rFonts w:ascii="Times New Roman" w:hAnsi="Times New Roman" w:cs="Times New Roman"/>
                <w:iCs/>
                <w:spacing w:val="-12"/>
              </w:rPr>
              <w:t>т</w:t>
            </w:r>
            <w:r w:rsidRPr="002D6FF6">
              <w:rPr>
                <w:rFonts w:ascii="Times New Roman" w:hAnsi="Times New Roman" w:cs="Times New Roman"/>
                <w:iCs/>
                <w:spacing w:val="-12"/>
              </w:rPr>
              <w:t>вета.</w:t>
            </w:r>
          </w:p>
          <w:p w:rsidR="002D6FF6" w:rsidRPr="002D6FF6" w:rsidRDefault="002D6FF6" w:rsidP="002D6FF6">
            <w:pPr>
              <w:spacing w:after="0" w:line="228" w:lineRule="auto"/>
              <w:rPr>
                <w:rFonts w:ascii="Times New Roman" w:hAnsi="Times New Roman" w:cs="Times New Roman"/>
                <w:iCs/>
                <w:spacing w:val="-12"/>
              </w:rPr>
            </w:pPr>
            <w:r w:rsidRPr="002D6FF6">
              <w:rPr>
                <w:rFonts w:ascii="Times New Roman" w:hAnsi="Times New Roman" w:cs="Times New Roman"/>
                <w:iCs/>
                <w:spacing w:val="-12"/>
              </w:rPr>
              <w:t>Умение пользоваться нормативно-правовыми актами при подготовке к практическим занят</w:t>
            </w:r>
            <w:r w:rsidRPr="002D6FF6">
              <w:rPr>
                <w:rFonts w:ascii="Times New Roman" w:hAnsi="Times New Roman" w:cs="Times New Roman"/>
                <w:iCs/>
                <w:spacing w:val="-12"/>
              </w:rPr>
              <w:t>и</w:t>
            </w:r>
            <w:r w:rsidRPr="002D6FF6">
              <w:rPr>
                <w:rFonts w:ascii="Times New Roman" w:hAnsi="Times New Roman" w:cs="Times New Roman"/>
                <w:iCs/>
                <w:spacing w:val="-12"/>
              </w:rPr>
              <w:t>ям.</w:t>
            </w:r>
          </w:p>
          <w:p w:rsidR="002D6FF6" w:rsidRPr="002D6FF6" w:rsidRDefault="002D6FF6" w:rsidP="002D6FF6">
            <w:pPr>
              <w:spacing w:after="0" w:line="228" w:lineRule="auto"/>
              <w:rPr>
                <w:rFonts w:ascii="Times New Roman" w:hAnsi="Times New Roman" w:cs="Times New Roman"/>
                <w:iCs/>
                <w:spacing w:val="-12"/>
              </w:rPr>
            </w:pPr>
            <w:r w:rsidRPr="002D6FF6">
              <w:rPr>
                <w:rFonts w:ascii="Times New Roman" w:hAnsi="Times New Roman" w:cs="Times New Roman"/>
                <w:iCs/>
                <w:spacing w:val="-12"/>
              </w:rPr>
              <w:t xml:space="preserve"> Научная обоснова</w:t>
            </w:r>
            <w:r w:rsidRPr="002D6FF6">
              <w:rPr>
                <w:rFonts w:ascii="Times New Roman" w:hAnsi="Times New Roman" w:cs="Times New Roman"/>
                <w:iCs/>
                <w:spacing w:val="-12"/>
              </w:rPr>
              <w:t>н</w:t>
            </w:r>
            <w:r w:rsidRPr="002D6FF6">
              <w:rPr>
                <w:rFonts w:ascii="Times New Roman" w:hAnsi="Times New Roman" w:cs="Times New Roman"/>
                <w:iCs/>
                <w:spacing w:val="-12"/>
              </w:rPr>
              <w:t>ность ответа на пис</w:t>
            </w:r>
            <w:r w:rsidRPr="002D6FF6">
              <w:rPr>
                <w:rFonts w:ascii="Times New Roman" w:hAnsi="Times New Roman" w:cs="Times New Roman"/>
                <w:iCs/>
                <w:spacing w:val="-12"/>
              </w:rPr>
              <w:t>ь</w:t>
            </w:r>
            <w:r w:rsidRPr="002D6FF6">
              <w:rPr>
                <w:rFonts w:ascii="Times New Roman" w:hAnsi="Times New Roman" w:cs="Times New Roman"/>
                <w:iCs/>
                <w:spacing w:val="-12"/>
              </w:rPr>
              <w:t>менные вопросы по пройденным модулям дисциплины.</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center"/>
              <w:rPr>
                <w:rFonts w:ascii="Times New Roman" w:eastAsia="Calibri" w:hAnsi="Times New Roman" w:cs="Times New Roman"/>
                <w:lang w:eastAsia="en-US"/>
              </w:rPr>
            </w:pPr>
            <w:r w:rsidRPr="002D6FF6">
              <w:rPr>
                <w:rFonts w:ascii="Times New Roman" w:eastAsia="Calibri" w:hAnsi="Times New Roman" w:cs="Times New Roman"/>
                <w:lang w:eastAsia="en-US"/>
              </w:rPr>
              <w:t>Письменный тест</w:t>
            </w:r>
          </w:p>
          <w:p w:rsidR="002D6FF6" w:rsidRPr="002D6FF6" w:rsidRDefault="002D6FF6" w:rsidP="002D6FF6">
            <w:pPr>
              <w:spacing w:after="0" w:line="256" w:lineRule="auto"/>
              <w:jc w:val="center"/>
              <w:rPr>
                <w:rFonts w:ascii="Times New Roman" w:eastAsia="Calibri" w:hAnsi="Times New Roman" w:cs="Times New Roman"/>
                <w:sz w:val="28"/>
                <w:szCs w:val="28"/>
                <w:lang w:eastAsia="en-US"/>
              </w:rPr>
            </w:pPr>
            <w:r w:rsidRPr="002D6FF6">
              <w:rPr>
                <w:rFonts w:ascii="Times New Roman" w:eastAsia="Calibri" w:hAnsi="Times New Roman" w:cs="Times New Roman"/>
                <w:lang w:eastAsia="en-US"/>
              </w:rPr>
              <w:t>Деловая игра</w:t>
            </w:r>
            <w:r w:rsidRPr="002D6FF6">
              <w:rPr>
                <w:rFonts w:ascii="Times New Roman" w:eastAsia="Calibri" w:hAnsi="Times New Roman" w:cs="Times New Roman"/>
                <w:lang w:eastAsia="en-US"/>
              </w:rPr>
              <w:br/>
              <w:t>Курсовая работа</w:t>
            </w:r>
          </w:p>
        </w:tc>
      </w:tr>
      <w:tr w:rsidR="002D6FF6" w:rsidRPr="002D6FF6" w:rsidTr="00420E73">
        <w:trPr>
          <w:trHeight w:val="670"/>
        </w:trPr>
        <w:tc>
          <w:tcPr>
            <w:tcW w:w="994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jc w:val="both"/>
              <w:rPr>
                <w:rFonts w:ascii="Times New Roman" w:hAnsi="Times New Roman" w:cs="Times New Roman"/>
                <w:color w:val="000000"/>
                <w:sz w:val="26"/>
                <w:szCs w:val="26"/>
              </w:rPr>
            </w:pPr>
            <w:r w:rsidRPr="002D6FF6">
              <w:rPr>
                <w:rFonts w:ascii="Times New Roman" w:hAnsi="Times New Roman" w:cs="Times New Roman"/>
                <w:color w:val="000000"/>
                <w:sz w:val="26"/>
                <w:szCs w:val="26"/>
              </w:rPr>
              <w:t>ПК-5 - способностью применять правила определения страны происхождения товаров и осуществлять контроль достоверности сведений, заявленных о стране происхожд</w:t>
            </w:r>
            <w:r w:rsidRPr="002D6FF6">
              <w:rPr>
                <w:rFonts w:ascii="Times New Roman" w:hAnsi="Times New Roman" w:cs="Times New Roman"/>
                <w:color w:val="000000"/>
                <w:sz w:val="26"/>
                <w:szCs w:val="26"/>
              </w:rPr>
              <w:t>е</w:t>
            </w:r>
            <w:r w:rsidRPr="002D6FF6">
              <w:rPr>
                <w:rFonts w:ascii="Times New Roman" w:hAnsi="Times New Roman" w:cs="Times New Roman"/>
                <w:color w:val="000000"/>
                <w:sz w:val="26"/>
                <w:szCs w:val="26"/>
              </w:rPr>
              <w:t>ния товаров</w:t>
            </w:r>
          </w:p>
        </w:tc>
      </w:tr>
      <w:tr w:rsidR="002D6FF6" w:rsidRPr="002D6FF6" w:rsidTr="00420E73">
        <w:trPr>
          <w:trHeight w:val="4792"/>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lastRenderedPageBreak/>
              <w:t>З</w:t>
            </w:r>
            <w:proofErr w:type="gramEnd"/>
            <w:r w:rsidRPr="002D6FF6">
              <w:rPr>
                <w:rFonts w:ascii="Times New Roman" w:eastAsia="Calibri" w:hAnsi="Times New Roman" w:cs="Times New Roman"/>
                <w:sz w:val="26"/>
                <w:szCs w:val="26"/>
                <w:lang w:eastAsia="en-US"/>
              </w:rPr>
              <w:t xml:space="preserve"> механизм защиты прав интеллектуальной со</w:t>
            </w:r>
            <w:r w:rsidRPr="002D6FF6">
              <w:rPr>
                <w:rFonts w:ascii="Times New Roman" w:eastAsia="Calibri" w:hAnsi="Times New Roman" w:cs="Times New Roman"/>
                <w:sz w:val="26"/>
                <w:szCs w:val="26"/>
                <w:lang w:eastAsia="en-US"/>
              </w:rPr>
              <w:t>б</w:t>
            </w:r>
            <w:r w:rsidRPr="002D6FF6">
              <w:rPr>
                <w:rFonts w:ascii="Times New Roman" w:eastAsia="Calibri" w:hAnsi="Times New Roman" w:cs="Times New Roman"/>
                <w:sz w:val="26"/>
                <w:szCs w:val="26"/>
                <w:lang w:eastAsia="en-US"/>
              </w:rPr>
              <w:t>ственности таможенн</w:t>
            </w:r>
            <w:r w:rsidRPr="002D6FF6">
              <w:rPr>
                <w:rFonts w:ascii="Times New Roman" w:eastAsia="Calibri" w:hAnsi="Times New Roman" w:cs="Times New Roman"/>
                <w:sz w:val="26"/>
                <w:szCs w:val="26"/>
                <w:lang w:eastAsia="en-US"/>
              </w:rPr>
              <w:t>ы</w:t>
            </w:r>
            <w:r w:rsidRPr="002D6FF6">
              <w:rPr>
                <w:rFonts w:ascii="Times New Roman" w:eastAsia="Calibri" w:hAnsi="Times New Roman" w:cs="Times New Roman"/>
                <w:sz w:val="26"/>
                <w:szCs w:val="26"/>
                <w:lang w:eastAsia="en-US"/>
              </w:rPr>
              <w:t>ми органами; правила определения страны происхожд</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ния товаров, систему тарифных префере</w:t>
            </w:r>
            <w:r w:rsidRPr="002D6FF6">
              <w:rPr>
                <w:rFonts w:ascii="Times New Roman" w:eastAsia="Calibri" w:hAnsi="Times New Roman" w:cs="Times New Roman"/>
                <w:sz w:val="26"/>
                <w:szCs w:val="26"/>
                <w:lang w:eastAsia="en-US"/>
              </w:rPr>
              <w:t>н</w:t>
            </w:r>
            <w:r w:rsidRPr="002D6FF6">
              <w:rPr>
                <w:rFonts w:ascii="Times New Roman" w:eastAsia="Calibri" w:hAnsi="Times New Roman" w:cs="Times New Roman"/>
                <w:sz w:val="26"/>
                <w:szCs w:val="26"/>
                <w:lang w:eastAsia="en-US"/>
              </w:rPr>
              <w:t>ций;</w:t>
            </w:r>
          </w:p>
          <w:p w:rsidR="002D6FF6" w:rsidRPr="002D6FF6" w:rsidRDefault="002D6FF6" w:rsidP="002D6FF6">
            <w:pPr>
              <w:spacing w:after="0" w:line="228" w:lineRule="auto"/>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У</w:t>
            </w:r>
            <w:proofErr w:type="gramEnd"/>
            <w:r w:rsidRPr="002D6FF6">
              <w:rPr>
                <w:rFonts w:ascii="Times New Roman" w:eastAsia="Calibri" w:hAnsi="Times New Roman" w:cs="Times New Roman"/>
                <w:b/>
                <w:sz w:val="26"/>
                <w:szCs w:val="26"/>
                <w:lang w:eastAsia="en-US"/>
              </w:rPr>
              <w:t xml:space="preserve"> </w:t>
            </w:r>
            <w:r w:rsidRPr="002D6FF6">
              <w:rPr>
                <w:rFonts w:ascii="Times New Roman" w:eastAsia="Calibri" w:hAnsi="Times New Roman" w:cs="Times New Roman"/>
                <w:sz w:val="26"/>
                <w:szCs w:val="26"/>
                <w:lang w:eastAsia="en-US"/>
              </w:rPr>
              <w:t xml:space="preserve">оценивать </w:t>
            </w:r>
            <w:proofErr w:type="gramStart"/>
            <w:r w:rsidRPr="002D6FF6">
              <w:rPr>
                <w:rFonts w:ascii="Times New Roman" w:eastAsia="Calibri" w:hAnsi="Times New Roman" w:cs="Times New Roman"/>
                <w:sz w:val="26"/>
                <w:szCs w:val="26"/>
                <w:lang w:eastAsia="en-US"/>
              </w:rPr>
              <w:t>правоме</w:t>
            </w:r>
            <w:r w:rsidRPr="002D6FF6">
              <w:rPr>
                <w:rFonts w:ascii="Times New Roman" w:eastAsia="Calibri" w:hAnsi="Times New Roman" w:cs="Times New Roman"/>
                <w:sz w:val="26"/>
                <w:szCs w:val="26"/>
                <w:lang w:eastAsia="en-US"/>
              </w:rPr>
              <w:t>р</w:t>
            </w:r>
            <w:r w:rsidRPr="002D6FF6">
              <w:rPr>
                <w:rFonts w:ascii="Times New Roman" w:eastAsia="Calibri" w:hAnsi="Times New Roman" w:cs="Times New Roman"/>
                <w:sz w:val="26"/>
                <w:szCs w:val="26"/>
                <w:lang w:eastAsia="en-US"/>
              </w:rPr>
              <w:t>ность</w:t>
            </w:r>
            <w:proofErr w:type="gramEnd"/>
            <w:r w:rsidRPr="002D6FF6">
              <w:rPr>
                <w:rFonts w:ascii="Times New Roman" w:eastAsia="Calibri" w:hAnsi="Times New Roman" w:cs="Times New Roman"/>
                <w:sz w:val="26"/>
                <w:szCs w:val="26"/>
                <w:lang w:eastAsia="en-US"/>
              </w:rPr>
              <w:t xml:space="preserve"> льготного пер</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мещения товаров и транспортных средств через таможенную гр</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ницу ЕАЭС;</w:t>
            </w:r>
          </w:p>
          <w:p w:rsidR="002D6FF6" w:rsidRPr="002D6FF6" w:rsidRDefault="002D6FF6" w:rsidP="002D6FF6">
            <w:pPr>
              <w:spacing w:after="0" w:line="228" w:lineRule="auto"/>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В</w:t>
            </w:r>
            <w:proofErr w:type="gramEnd"/>
            <w:r w:rsidRPr="002D6FF6">
              <w:rPr>
                <w:rFonts w:ascii="Times New Roman" w:eastAsia="Calibri" w:hAnsi="Times New Roman" w:cs="Times New Roman"/>
                <w:b/>
                <w:sz w:val="26"/>
                <w:szCs w:val="26"/>
                <w:lang w:eastAsia="en-US"/>
              </w:rPr>
              <w:t xml:space="preserve"> </w:t>
            </w:r>
            <w:proofErr w:type="gramStart"/>
            <w:r w:rsidRPr="002D6FF6">
              <w:rPr>
                <w:rFonts w:ascii="Times New Roman" w:eastAsia="Calibri" w:hAnsi="Times New Roman" w:cs="Times New Roman"/>
                <w:sz w:val="26"/>
                <w:szCs w:val="26"/>
                <w:lang w:eastAsia="en-US"/>
              </w:rPr>
              <w:t>навыками</w:t>
            </w:r>
            <w:proofErr w:type="gramEnd"/>
            <w:r w:rsidRPr="002D6FF6">
              <w:rPr>
                <w:rFonts w:ascii="Times New Roman" w:eastAsia="Calibri" w:hAnsi="Times New Roman" w:cs="Times New Roman"/>
                <w:sz w:val="26"/>
                <w:szCs w:val="26"/>
                <w:lang w:eastAsia="en-US"/>
              </w:rPr>
              <w:t xml:space="preserve"> определ</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ния   страны происхождения т</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вара.</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spacing w:val="-12"/>
                <w:sz w:val="26"/>
                <w:szCs w:val="26"/>
              </w:rPr>
            </w:pPr>
            <w:r w:rsidRPr="002D6FF6">
              <w:rPr>
                <w:rFonts w:ascii="Times New Roman" w:hAnsi="Times New Roman" w:cs="Times New Roman"/>
                <w:spacing w:val="-12"/>
                <w:sz w:val="26"/>
                <w:szCs w:val="26"/>
              </w:rPr>
              <w:t>Решение ситуацио</w:t>
            </w:r>
            <w:r w:rsidRPr="002D6FF6">
              <w:rPr>
                <w:rFonts w:ascii="Times New Roman" w:hAnsi="Times New Roman" w:cs="Times New Roman"/>
                <w:spacing w:val="-12"/>
                <w:sz w:val="26"/>
                <w:szCs w:val="26"/>
              </w:rPr>
              <w:t>н</w:t>
            </w:r>
            <w:r w:rsidRPr="002D6FF6">
              <w:rPr>
                <w:rFonts w:ascii="Times New Roman" w:hAnsi="Times New Roman" w:cs="Times New Roman"/>
                <w:spacing w:val="-12"/>
                <w:sz w:val="26"/>
                <w:szCs w:val="26"/>
              </w:rPr>
              <w:t>ных  задач по опр</w:t>
            </w:r>
            <w:r w:rsidRPr="002D6FF6">
              <w:rPr>
                <w:rFonts w:ascii="Times New Roman" w:hAnsi="Times New Roman" w:cs="Times New Roman"/>
                <w:spacing w:val="-12"/>
                <w:sz w:val="26"/>
                <w:szCs w:val="26"/>
              </w:rPr>
              <w:t>е</w:t>
            </w:r>
            <w:r w:rsidRPr="002D6FF6">
              <w:rPr>
                <w:rFonts w:ascii="Times New Roman" w:hAnsi="Times New Roman" w:cs="Times New Roman"/>
                <w:spacing w:val="-12"/>
                <w:sz w:val="26"/>
                <w:szCs w:val="26"/>
              </w:rPr>
              <w:t>делению страны происхождения тов</w:t>
            </w:r>
            <w:r w:rsidRPr="002D6FF6">
              <w:rPr>
                <w:rFonts w:ascii="Times New Roman" w:hAnsi="Times New Roman" w:cs="Times New Roman"/>
                <w:spacing w:val="-12"/>
                <w:sz w:val="26"/>
                <w:szCs w:val="26"/>
              </w:rPr>
              <w:t>а</w:t>
            </w:r>
            <w:r w:rsidRPr="002D6FF6">
              <w:rPr>
                <w:rFonts w:ascii="Times New Roman" w:hAnsi="Times New Roman" w:cs="Times New Roman"/>
                <w:spacing w:val="-12"/>
                <w:sz w:val="26"/>
                <w:szCs w:val="26"/>
              </w:rPr>
              <w:t>ров.</w:t>
            </w:r>
          </w:p>
          <w:p w:rsidR="002D6FF6" w:rsidRPr="002D6FF6" w:rsidRDefault="002D6FF6" w:rsidP="002D6FF6">
            <w:pPr>
              <w:spacing w:after="0" w:line="228" w:lineRule="auto"/>
              <w:rPr>
                <w:rFonts w:ascii="Times New Roman" w:hAnsi="Times New Roman" w:cs="Times New Roman"/>
                <w:spacing w:val="-12"/>
                <w:sz w:val="26"/>
                <w:szCs w:val="26"/>
              </w:rPr>
            </w:pPr>
            <w:r w:rsidRPr="002D6FF6">
              <w:rPr>
                <w:rFonts w:ascii="Times New Roman" w:hAnsi="Times New Roman" w:cs="Times New Roman"/>
                <w:spacing w:val="-12"/>
                <w:sz w:val="26"/>
                <w:szCs w:val="26"/>
              </w:rPr>
              <w:t>Использование ра</w:t>
            </w:r>
            <w:r w:rsidRPr="002D6FF6">
              <w:rPr>
                <w:rFonts w:ascii="Times New Roman" w:hAnsi="Times New Roman" w:cs="Times New Roman"/>
                <w:spacing w:val="-12"/>
                <w:sz w:val="26"/>
                <w:szCs w:val="26"/>
              </w:rPr>
              <w:t>з</w:t>
            </w:r>
            <w:r w:rsidRPr="002D6FF6">
              <w:rPr>
                <w:rFonts w:ascii="Times New Roman" w:hAnsi="Times New Roman" w:cs="Times New Roman"/>
                <w:spacing w:val="-12"/>
                <w:sz w:val="26"/>
                <w:szCs w:val="26"/>
              </w:rPr>
              <w:t>личных информац</w:t>
            </w:r>
            <w:r w:rsidRPr="002D6FF6">
              <w:rPr>
                <w:rFonts w:ascii="Times New Roman" w:hAnsi="Times New Roman" w:cs="Times New Roman"/>
                <w:spacing w:val="-12"/>
                <w:sz w:val="26"/>
                <w:szCs w:val="26"/>
              </w:rPr>
              <w:t>и</w:t>
            </w:r>
            <w:r w:rsidRPr="002D6FF6">
              <w:rPr>
                <w:rFonts w:ascii="Times New Roman" w:hAnsi="Times New Roman" w:cs="Times New Roman"/>
                <w:spacing w:val="-12"/>
                <w:sz w:val="26"/>
                <w:szCs w:val="26"/>
              </w:rPr>
              <w:t>онно-аналитических баз данных.</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r w:rsidRPr="002D6FF6">
              <w:rPr>
                <w:rFonts w:ascii="Times New Roman" w:hAnsi="Times New Roman" w:cs="Times New Roman"/>
                <w:spacing w:val="-12"/>
                <w:sz w:val="26"/>
                <w:szCs w:val="26"/>
              </w:rPr>
              <w:t>Поиск и сбор нео</w:t>
            </w:r>
            <w:r w:rsidRPr="002D6FF6">
              <w:rPr>
                <w:rFonts w:ascii="Times New Roman" w:hAnsi="Times New Roman" w:cs="Times New Roman"/>
                <w:spacing w:val="-12"/>
                <w:sz w:val="26"/>
                <w:szCs w:val="26"/>
              </w:rPr>
              <w:t>б</w:t>
            </w:r>
            <w:r w:rsidRPr="002D6FF6">
              <w:rPr>
                <w:rFonts w:ascii="Times New Roman" w:hAnsi="Times New Roman" w:cs="Times New Roman"/>
                <w:spacing w:val="-12"/>
                <w:sz w:val="26"/>
                <w:szCs w:val="26"/>
              </w:rPr>
              <w:t>ходимой литературы для расчета таможенной стоимости, опр</w:t>
            </w:r>
            <w:r w:rsidRPr="002D6FF6">
              <w:rPr>
                <w:rFonts w:ascii="Times New Roman" w:hAnsi="Times New Roman" w:cs="Times New Roman"/>
                <w:spacing w:val="-12"/>
                <w:sz w:val="26"/>
                <w:szCs w:val="26"/>
              </w:rPr>
              <w:t>е</w:t>
            </w:r>
            <w:r w:rsidRPr="002D6FF6">
              <w:rPr>
                <w:rFonts w:ascii="Times New Roman" w:hAnsi="Times New Roman" w:cs="Times New Roman"/>
                <w:spacing w:val="-12"/>
                <w:sz w:val="26"/>
                <w:szCs w:val="26"/>
              </w:rPr>
              <w:t>деления вида и сущности внешнеторговой ц</w:t>
            </w:r>
            <w:r w:rsidRPr="002D6FF6">
              <w:rPr>
                <w:rFonts w:ascii="Times New Roman" w:hAnsi="Times New Roman" w:cs="Times New Roman"/>
                <w:spacing w:val="-12"/>
                <w:sz w:val="26"/>
                <w:szCs w:val="26"/>
              </w:rPr>
              <w:t>е</w:t>
            </w:r>
            <w:r w:rsidRPr="002D6FF6">
              <w:rPr>
                <w:rFonts w:ascii="Times New Roman" w:hAnsi="Times New Roman" w:cs="Times New Roman"/>
                <w:spacing w:val="-12"/>
                <w:sz w:val="26"/>
                <w:szCs w:val="26"/>
              </w:rPr>
              <w:t>ны.</w:t>
            </w:r>
          </w:p>
          <w:p w:rsidR="002D6FF6" w:rsidRPr="002D6FF6" w:rsidRDefault="002D6FF6" w:rsidP="002D6FF6">
            <w:pPr>
              <w:spacing w:after="0" w:line="228" w:lineRule="auto"/>
              <w:jc w:val="center"/>
              <w:rPr>
                <w:rFonts w:ascii="Times New Roman" w:eastAsia="Calibri" w:hAnsi="Times New Roman" w:cs="Times New Roman"/>
                <w:sz w:val="26"/>
                <w:szCs w:val="26"/>
                <w:lang w:eastAsia="en-US"/>
              </w:rPr>
            </w:pP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Соответствие подготовленного матер</w:t>
            </w:r>
            <w:r w:rsidRPr="002D6FF6">
              <w:rPr>
                <w:rFonts w:ascii="Times New Roman" w:hAnsi="Times New Roman" w:cs="Times New Roman"/>
                <w:iCs/>
                <w:spacing w:val="-12"/>
                <w:sz w:val="26"/>
                <w:szCs w:val="26"/>
              </w:rPr>
              <w:t>и</w:t>
            </w:r>
            <w:r w:rsidRPr="002D6FF6">
              <w:rPr>
                <w:rFonts w:ascii="Times New Roman" w:hAnsi="Times New Roman" w:cs="Times New Roman"/>
                <w:iCs/>
                <w:spacing w:val="-12"/>
                <w:sz w:val="26"/>
                <w:szCs w:val="26"/>
              </w:rPr>
              <w:t>ала проблеме исследов</w:t>
            </w:r>
            <w:r w:rsidRPr="002D6FF6">
              <w:rPr>
                <w:rFonts w:ascii="Times New Roman" w:hAnsi="Times New Roman" w:cs="Times New Roman"/>
                <w:iCs/>
                <w:spacing w:val="-12"/>
                <w:sz w:val="26"/>
                <w:szCs w:val="26"/>
              </w:rPr>
              <w:t>а</w:t>
            </w:r>
            <w:r w:rsidRPr="002D6FF6">
              <w:rPr>
                <w:rFonts w:ascii="Times New Roman" w:hAnsi="Times New Roman" w:cs="Times New Roman"/>
                <w:iCs/>
                <w:spacing w:val="-12"/>
                <w:sz w:val="26"/>
                <w:szCs w:val="26"/>
              </w:rPr>
              <w:t>ния.</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Умение решать пра</w:t>
            </w:r>
            <w:r w:rsidRPr="002D6FF6">
              <w:rPr>
                <w:rFonts w:ascii="Times New Roman" w:hAnsi="Times New Roman" w:cs="Times New Roman"/>
                <w:iCs/>
                <w:spacing w:val="-12"/>
                <w:sz w:val="26"/>
                <w:szCs w:val="26"/>
              </w:rPr>
              <w:t>к</w:t>
            </w:r>
            <w:r w:rsidRPr="002D6FF6">
              <w:rPr>
                <w:rFonts w:ascii="Times New Roman" w:hAnsi="Times New Roman" w:cs="Times New Roman"/>
                <w:iCs/>
                <w:spacing w:val="-12"/>
                <w:sz w:val="26"/>
                <w:szCs w:val="26"/>
              </w:rPr>
              <w:t>тические задачи по определению сущн</w:t>
            </w:r>
            <w:r w:rsidRPr="002D6FF6">
              <w:rPr>
                <w:rFonts w:ascii="Times New Roman" w:hAnsi="Times New Roman" w:cs="Times New Roman"/>
                <w:iCs/>
                <w:spacing w:val="-12"/>
                <w:sz w:val="26"/>
                <w:szCs w:val="26"/>
              </w:rPr>
              <w:t>о</w:t>
            </w:r>
            <w:r w:rsidRPr="002D6FF6">
              <w:rPr>
                <w:rFonts w:ascii="Times New Roman" w:hAnsi="Times New Roman" w:cs="Times New Roman"/>
                <w:iCs/>
                <w:spacing w:val="-12"/>
                <w:sz w:val="26"/>
                <w:szCs w:val="26"/>
              </w:rPr>
              <w:t>сти и стру</w:t>
            </w:r>
            <w:r w:rsidRPr="002D6FF6">
              <w:rPr>
                <w:rFonts w:ascii="Times New Roman" w:hAnsi="Times New Roman" w:cs="Times New Roman"/>
                <w:iCs/>
                <w:spacing w:val="-12"/>
                <w:sz w:val="26"/>
                <w:szCs w:val="26"/>
              </w:rPr>
              <w:t>к</w:t>
            </w:r>
            <w:r w:rsidRPr="002D6FF6">
              <w:rPr>
                <w:rFonts w:ascii="Times New Roman" w:hAnsi="Times New Roman" w:cs="Times New Roman"/>
                <w:iCs/>
                <w:spacing w:val="-12"/>
                <w:sz w:val="26"/>
                <w:szCs w:val="26"/>
              </w:rPr>
              <w:t>туры цены, таможенной стоим</w:t>
            </w:r>
            <w:r w:rsidRPr="002D6FF6">
              <w:rPr>
                <w:rFonts w:ascii="Times New Roman" w:hAnsi="Times New Roman" w:cs="Times New Roman"/>
                <w:iCs/>
                <w:spacing w:val="-12"/>
                <w:sz w:val="26"/>
                <w:szCs w:val="26"/>
              </w:rPr>
              <w:t>о</w:t>
            </w:r>
            <w:r w:rsidRPr="002D6FF6">
              <w:rPr>
                <w:rFonts w:ascii="Times New Roman" w:hAnsi="Times New Roman" w:cs="Times New Roman"/>
                <w:iCs/>
                <w:spacing w:val="-12"/>
                <w:sz w:val="26"/>
                <w:szCs w:val="26"/>
              </w:rPr>
              <w:t>сти товара.</w:t>
            </w:r>
          </w:p>
          <w:p w:rsidR="002D6FF6" w:rsidRPr="002D6FF6" w:rsidRDefault="002D6FF6" w:rsidP="002D6FF6">
            <w:pPr>
              <w:spacing w:after="0" w:line="228" w:lineRule="auto"/>
              <w:rPr>
                <w:rFonts w:ascii="Times New Roman" w:eastAsia="Calibri" w:hAnsi="Times New Roman" w:cs="Times New Roman"/>
                <w:sz w:val="26"/>
                <w:szCs w:val="26"/>
                <w:lang w:eastAsia="en-US"/>
              </w:rPr>
            </w:pPr>
            <w:r w:rsidRPr="002D6FF6">
              <w:rPr>
                <w:rFonts w:ascii="Times New Roman" w:hAnsi="Times New Roman" w:cs="Times New Roman"/>
                <w:iCs/>
                <w:spacing w:val="-12"/>
                <w:sz w:val="26"/>
                <w:szCs w:val="26"/>
              </w:rPr>
              <w:t>Умение пользоват</w:t>
            </w:r>
            <w:r w:rsidRPr="002D6FF6">
              <w:rPr>
                <w:rFonts w:ascii="Times New Roman" w:hAnsi="Times New Roman" w:cs="Times New Roman"/>
                <w:iCs/>
                <w:spacing w:val="-12"/>
                <w:sz w:val="26"/>
                <w:szCs w:val="26"/>
              </w:rPr>
              <w:t>ь</w:t>
            </w:r>
            <w:r w:rsidRPr="002D6FF6">
              <w:rPr>
                <w:rFonts w:ascii="Times New Roman" w:hAnsi="Times New Roman" w:cs="Times New Roman"/>
                <w:iCs/>
                <w:spacing w:val="-12"/>
                <w:sz w:val="26"/>
                <w:szCs w:val="26"/>
              </w:rPr>
              <w:t>ся нормативно-правовыми актами при подготовке к практическим зан</w:t>
            </w:r>
            <w:r w:rsidRPr="002D6FF6">
              <w:rPr>
                <w:rFonts w:ascii="Times New Roman" w:hAnsi="Times New Roman" w:cs="Times New Roman"/>
                <w:iCs/>
                <w:spacing w:val="-12"/>
                <w:sz w:val="26"/>
                <w:szCs w:val="26"/>
              </w:rPr>
              <w:t>я</w:t>
            </w:r>
            <w:r w:rsidRPr="002D6FF6">
              <w:rPr>
                <w:rFonts w:ascii="Times New Roman" w:hAnsi="Times New Roman" w:cs="Times New Roman"/>
                <w:iCs/>
                <w:spacing w:val="-12"/>
                <w:sz w:val="26"/>
                <w:szCs w:val="26"/>
              </w:rPr>
              <w:t>тиям.</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center"/>
              <w:rPr>
                <w:rFonts w:ascii="Times New Roman" w:eastAsia="Calibri" w:hAnsi="Times New Roman" w:cs="Times New Roman"/>
                <w:lang w:eastAsia="en-US"/>
              </w:rPr>
            </w:pPr>
            <w:r w:rsidRPr="002D6FF6">
              <w:rPr>
                <w:rFonts w:ascii="Times New Roman" w:eastAsia="Calibri" w:hAnsi="Times New Roman" w:cs="Times New Roman"/>
                <w:lang w:eastAsia="en-US"/>
              </w:rPr>
              <w:t>Письменный тест</w:t>
            </w:r>
          </w:p>
          <w:p w:rsidR="002D6FF6" w:rsidRPr="002D6FF6" w:rsidRDefault="002D6FF6" w:rsidP="002D6FF6">
            <w:pPr>
              <w:spacing w:after="0" w:line="256" w:lineRule="auto"/>
              <w:jc w:val="center"/>
              <w:rPr>
                <w:rFonts w:ascii="Times New Roman" w:eastAsia="Calibri" w:hAnsi="Times New Roman" w:cs="Times New Roman"/>
                <w:sz w:val="26"/>
                <w:szCs w:val="26"/>
                <w:lang w:eastAsia="en-US"/>
              </w:rPr>
            </w:pPr>
            <w:r w:rsidRPr="002D6FF6">
              <w:rPr>
                <w:rFonts w:ascii="Times New Roman" w:eastAsia="Calibri" w:hAnsi="Times New Roman" w:cs="Times New Roman"/>
                <w:lang w:eastAsia="en-US"/>
              </w:rPr>
              <w:t>Деловая игра</w:t>
            </w:r>
            <w:r w:rsidRPr="002D6FF6">
              <w:rPr>
                <w:rFonts w:ascii="Times New Roman" w:eastAsia="Calibri" w:hAnsi="Times New Roman" w:cs="Times New Roman"/>
                <w:sz w:val="26"/>
                <w:szCs w:val="26"/>
                <w:lang w:eastAsia="en-US"/>
              </w:rPr>
              <w:t xml:space="preserve"> </w:t>
            </w:r>
          </w:p>
          <w:p w:rsidR="002D6FF6" w:rsidRPr="002D6FF6" w:rsidRDefault="002D6FF6" w:rsidP="002D6FF6">
            <w:pPr>
              <w:spacing w:after="0" w:line="256" w:lineRule="auto"/>
              <w:jc w:val="center"/>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Курсовая работа</w:t>
            </w:r>
          </w:p>
        </w:tc>
      </w:tr>
      <w:tr w:rsidR="002D6FF6" w:rsidRPr="002D6FF6" w:rsidTr="00420E73">
        <w:trPr>
          <w:trHeight w:val="837"/>
        </w:trPr>
        <w:tc>
          <w:tcPr>
            <w:tcW w:w="994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ПК-6 -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моженного союза</w:t>
            </w:r>
            <w:r w:rsidRPr="002D6FF6">
              <w:rPr>
                <w:rFonts w:ascii="Times New Roman" w:eastAsia="Calibri" w:hAnsi="Times New Roman" w:cs="Times New Roman"/>
                <w:sz w:val="26"/>
                <w:szCs w:val="26"/>
                <w:lang w:eastAsia="en-US"/>
              </w:rPr>
              <w:tab/>
            </w:r>
          </w:p>
        </w:tc>
      </w:tr>
      <w:tr w:rsidR="002D6FF6" w:rsidRPr="002D6FF6" w:rsidTr="00420E73">
        <w:trPr>
          <w:trHeight w:val="903"/>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З</w:t>
            </w:r>
            <w:proofErr w:type="gramEnd"/>
            <w:r w:rsidRPr="002D6FF6">
              <w:rPr>
                <w:rFonts w:ascii="Times New Roman" w:eastAsia="Calibri" w:hAnsi="Times New Roman" w:cs="Times New Roman"/>
                <w:sz w:val="26"/>
                <w:szCs w:val="26"/>
                <w:lang w:eastAsia="en-US"/>
              </w:rPr>
              <w:t xml:space="preserve"> формы и механизм государственного рег</w:t>
            </w:r>
            <w:r w:rsidRPr="002D6FF6">
              <w:rPr>
                <w:rFonts w:ascii="Times New Roman" w:eastAsia="Calibri" w:hAnsi="Times New Roman" w:cs="Times New Roman"/>
                <w:sz w:val="26"/>
                <w:szCs w:val="26"/>
                <w:lang w:eastAsia="en-US"/>
              </w:rPr>
              <w:t>у</w:t>
            </w:r>
            <w:r w:rsidRPr="002D6FF6">
              <w:rPr>
                <w:rFonts w:ascii="Times New Roman" w:eastAsia="Calibri" w:hAnsi="Times New Roman" w:cs="Times New Roman"/>
                <w:sz w:val="26"/>
                <w:szCs w:val="26"/>
                <w:lang w:eastAsia="en-US"/>
              </w:rPr>
              <w:t>лирования   внешнеэк</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номической деятельн</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 xml:space="preserve">сти; </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У</w:t>
            </w:r>
            <w:r w:rsidRPr="002D6FF6">
              <w:rPr>
                <w:rFonts w:ascii="Times New Roman" w:eastAsia="Calibri" w:hAnsi="Times New Roman" w:cs="Times New Roman"/>
                <w:sz w:val="26"/>
                <w:szCs w:val="26"/>
                <w:lang w:eastAsia="en-US"/>
              </w:rPr>
              <w:t xml:space="preserve"> применять</w:t>
            </w:r>
            <w:proofErr w:type="gramEnd"/>
            <w:r w:rsidRPr="002D6FF6">
              <w:rPr>
                <w:rFonts w:ascii="Times New Roman" w:eastAsia="Calibri" w:hAnsi="Times New Roman" w:cs="Times New Roman"/>
                <w:sz w:val="26"/>
                <w:szCs w:val="26"/>
                <w:lang w:eastAsia="en-US"/>
              </w:rPr>
              <w:t xml:space="preserve"> методы определения таможе</w:t>
            </w:r>
            <w:r w:rsidRPr="002D6FF6">
              <w:rPr>
                <w:rFonts w:ascii="Times New Roman" w:eastAsia="Calibri" w:hAnsi="Times New Roman" w:cs="Times New Roman"/>
                <w:sz w:val="26"/>
                <w:szCs w:val="26"/>
                <w:lang w:eastAsia="en-US"/>
              </w:rPr>
              <w:t>н</w:t>
            </w:r>
            <w:r w:rsidRPr="002D6FF6">
              <w:rPr>
                <w:rFonts w:ascii="Times New Roman" w:eastAsia="Calibri" w:hAnsi="Times New Roman" w:cs="Times New Roman"/>
                <w:sz w:val="26"/>
                <w:szCs w:val="26"/>
                <w:lang w:eastAsia="en-US"/>
              </w:rPr>
              <w:t>ной стоимости, прим</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нять меры тарифн</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го регулирования внешн</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экономической деятел</w:t>
            </w:r>
            <w:r w:rsidRPr="002D6FF6">
              <w:rPr>
                <w:rFonts w:ascii="Times New Roman" w:eastAsia="Calibri" w:hAnsi="Times New Roman" w:cs="Times New Roman"/>
                <w:sz w:val="26"/>
                <w:szCs w:val="26"/>
                <w:lang w:eastAsia="en-US"/>
              </w:rPr>
              <w:t>ь</w:t>
            </w:r>
            <w:r w:rsidRPr="002D6FF6">
              <w:rPr>
                <w:rFonts w:ascii="Times New Roman" w:eastAsia="Calibri" w:hAnsi="Times New Roman" w:cs="Times New Roman"/>
                <w:sz w:val="26"/>
                <w:szCs w:val="26"/>
                <w:lang w:eastAsia="en-US"/>
              </w:rPr>
              <w:t xml:space="preserve">ности; </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В</w:t>
            </w:r>
            <w:proofErr w:type="gramEnd"/>
            <w:r w:rsidRPr="002D6FF6">
              <w:rPr>
                <w:rFonts w:ascii="Times New Roman" w:eastAsia="Calibri" w:hAnsi="Times New Roman" w:cs="Times New Roman"/>
                <w:b/>
                <w:sz w:val="26"/>
                <w:szCs w:val="26"/>
                <w:lang w:eastAsia="en-US"/>
              </w:rPr>
              <w:t xml:space="preserve"> </w:t>
            </w:r>
            <w:proofErr w:type="gramStart"/>
            <w:r w:rsidRPr="002D6FF6">
              <w:rPr>
                <w:rFonts w:ascii="Times New Roman" w:eastAsia="Calibri" w:hAnsi="Times New Roman" w:cs="Times New Roman"/>
                <w:sz w:val="26"/>
                <w:szCs w:val="26"/>
                <w:lang w:eastAsia="en-US"/>
              </w:rPr>
              <w:t>навыками</w:t>
            </w:r>
            <w:proofErr w:type="gramEnd"/>
            <w:r w:rsidRPr="002D6FF6">
              <w:rPr>
                <w:rFonts w:ascii="Times New Roman" w:eastAsia="Calibri" w:hAnsi="Times New Roman" w:cs="Times New Roman"/>
                <w:sz w:val="26"/>
                <w:szCs w:val="26"/>
                <w:lang w:eastAsia="en-US"/>
              </w:rPr>
              <w:t xml:space="preserve"> выбора м</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тода и расчёта таможе</w:t>
            </w:r>
            <w:r w:rsidRPr="002D6FF6">
              <w:rPr>
                <w:rFonts w:ascii="Times New Roman" w:eastAsia="Calibri" w:hAnsi="Times New Roman" w:cs="Times New Roman"/>
                <w:sz w:val="26"/>
                <w:szCs w:val="26"/>
                <w:lang w:eastAsia="en-US"/>
              </w:rPr>
              <w:t>н</w:t>
            </w:r>
            <w:r w:rsidRPr="002D6FF6">
              <w:rPr>
                <w:rFonts w:ascii="Times New Roman" w:eastAsia="Calibri" w:hAnsi="Times New Roman" w:cs="Times New Roman"/>
                <w:sz w:val="26"/>
                <w:szCs w:val="26"/>
                <w:lang w:eastAsia="en-US"/>
              </w:rPr>
              <w:t>ной стоимости товаров, а</w:t>
            </w:r>
            <w:r w:rsidRPr="002D6FF6">
              <w:rPr>
                <w:rFonts w:ascii="Times New Roman" w:eastAsia="Calibri" w:hAnsi="Times New Roman" w:cs="Times New Roman"/>
                <w:sz w:val="26"/>
                <w:szCs w:val="26"/>
                <w:lang w:eastAsia="en-US"/>
              </w:rPr>
              <w:t>л</w:t>
            </w:r>
            <w:r w:rsidRPr="002D6FF6">
              <w:rPr>
                <w:rFonts w:ascii="Times New Roman" w:eastAsia="Calibri" w:hAnsi="Times New Roman" w:cs="Times New Roman"/>
                <w:sz w:val="26"/>
                <w:szCs w:val="26"/>
                <w:lang w:eastAsia="en-US"/>
              </w:rPr>
              <w:t>горитмом проведения ко</w:t>
            </w:r>
            <w:r w:rsidRPr="002D6FF6">
              <w:rPr>
                <w:rFonts w:ascii="Times New Roman" w:eastAsia="Calibri" w:hAnsi="Times New Roman" w:cs="Times New Roman"/>
                <w:sz w:val="26"/>
                <w:szCs w:val="26"/>
                <w:lang w:eastAsia="en-US"/>
              </w:rPr>
              <w:t>н</w:t>
            </w:r>
            <w:r w:rsidRPr="002D6FF6">
              <w:rPr>
                <w:rFonts w:ascii="Times New Roman" w:eastAsia="Calibri" w:hAnsi="Times New Roman" w:cs="Times New Roman"/>
                <w:sz w:val="26"/>
                <w:szCs w:val="26"/>
                <w:lang w:eastAsia="en-US"/>
              </w:rPr>
              <w:t>троля таможенной стоимости товаров таможенными орган</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ми.</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Поиск необходимых нормативно-правовых актов для расчета т</w:t>
            </w:r>
            <w:r w:rsidRPr="002D6FF6">
              <w:rPr>
                <w:rFonts w:ascii="Times New Roman" w:hAnsi="Times New Roman" w:cs="Times New Roman"/>
                <w:iCs/>
                <w:spacing w:val="-12"/>
                <w:sz w:val="26"/>
                <w:szCs w:val="26"/>
              </w:rPr>
              <w:t>а</w:t>
            </w:r>
            <w:r w:rsidRPr="002D6FF6">
              <w:rPr>
                <w:rFonts w:ascii="Times New Roman" w:hAnsi="Times New Roman" w:cs="Times New Roman"/>
                <w:iCs/>
                <w:spacing w:val="-12"/>
                <w:sz w:val="26"/>
                <w:szCs w:val="26"/>
              </w:rPr>
              <w:t>моженной стоимости товаров, выбора необходим</w:t>
            </w:r>
            <w:r w:rsidRPr="002D6FF6">
              <w:rPr>
                <w:rFonts w:ascii="Times New Roman" w:hAnsi="Times New Roman" w:cs="Times New Roman"/>
                <w:iCs/>
                <w:spacing w:val="-12"/>
                <w:sz w:val="26"/>
                <w:szCs w:val="26"/>
              </w:rPr>
              <w:t>о</w:t>
            </w:r>
            <w:r w:rsidRPr="002D6FF6">
              <w:rPr>
                <w:rFonts w:ascii="Times New Roman" w:hAnsi="Times New Roman" w:cs="Times New Roman"/>
                <w:iCs/>
                <w:spacing w:val="-12"/>
                <w:sz w:val="26"/>
                <w:szCs w:val="26"/>
              </w:rPr>
              <w:t>го метода.</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Использование ра</w:t>
            </w:r>
            <w:r w:rsidRPr="002D6FF6">
              <w:rPr>
                <w:rFonts w:ascii="Times New Roman" w:hAnsi="Times New Roman" w:cs="Times New Roman"/>
                <w:iCs/>
                <w:spacing w:val="-12"/>
                <w:sz w:val="26"/>
                <w:szCs w:val="26"/>
              </w:rPr>
              <w:t>з</w:t>
            </w:r>
            <w:r w:rsidRPr="002D6FF6">
              <w:rPr>
                <w:rFonts w:ascii="Times New Roman" w:hAnsi="Times New Roman" w:cs="Times New Roman"/>
                <w:iCs/>
                <w:spacing w:val="-12"/>
                <w:sz w:val="26"/>
                <w:szCs w:val="26"/>
              </w:rPr>
              <w:t>личных баз данных.</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Сбор статистической информации вне</w:t>
            </w:r>
            <w:r w:rsidRPr="002D6FF6">
              <w:rPr>
                <w:rFonts w:ascii="Times New Roman" w:hAnsi="Times New Roman" w:cs="Times New Roman"/>
                <w:iCs/>
                <w:spacing w:val="-12"/>
                <w:sz w:val="26"/>
                <w:szCs w:val="26"/>
              </w:rPr>
              <w:t>ш</w:t>
            </w:r>
            <w:r w:rsidRPr="002D6FF6">
              <w:rPr>
                <w:rFonts w:ascii="Times New Roman" w:hAnsi="Times New Roman" w:cs="Times New Roman"/>
                <w:iCs/>
                <w:spacing w:val="-12"/>
                <w:sz w:val="26"/>
                <w:szCs w:val="26"/>
              </w:rPr>
              <w:t>ней торговли товар</w:t>
            </w:r>
            <w:r w:rsidRPr="002D6FF6">
              <w:rPr>
                <w:rFonts w:ascii="Times New Roman" w:hAnsi="Times New Roman" w:cs="Times New Roman"/>
                <w:iCs/>
                <w:spacing w:val="-12"/>
                <w:sz w:val="26"/>
                <w:szCs w:val="26"/>
              </w:rPr>
              <w:t>а</w:t>
            </w:r>
            <w:r w:rsidRPr="002D6FF6">
              <w:rPr>
                <w:rFonts w:ascii="Times New Roman" w:hAnsi="Times New Roman" w:cs="Times New Roman"/>
                <w:iCs/>
                <w:spacing w:val="-12"/>
                <w:sz w:val="26"/>
                <w:szCs w:val="26"/>
              </w:rPr>
              <w:t>ми.</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
          <w:p w:rsidR="002D6FF6" w:rsidRPr="002D6FF6" w:rsidRDefault="002D6FF6" w:rsidP="002D6FF6">
            <w:pPr>
              <w:spacing w:after="0" w:line="228" w:lineRule="auto"/>
              <w:jc w:val="center"/>
              <w:rPr>
                <w:rFonts w:ascii="Times New Roman" w:eastAsia="Calibri" w:hAnsi="Times New Roman" w:cs="Times New Roman"/>
                <w:sz w:val="26"/>
                <w:szCs w:val="26"/>
                <w:lang w:eastAsia="en-US"/>
              </w:rPr>
            </w:pPr>
          </w:p>
          <w:p w:rsidR="002D6FF6" w:rsidRPr="002D6FF6" w:rsidRDefault="002D6FF6" w:rsidP="002D6FF6">
            <w:pPr>
              <w:spacing w:after="0" w:line="228" w:lineRule="auto"/>
              <w:jc w:val="center"/>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ab/>
            </w:r>
            <w:r w:rsidRPr="002D6FF6">
              <w:rPr>
                <w:rFonts w:ascii="Times New Roman" w:eastAsia="Calibri" w:hAnsi="Times New Roman" w:cs="Times New Roman"/>
                <w:sz w:val="26"/>
                <w:szCs w:val="26"/>
                <w:lang w:eastAsia="en-US"/>
              </w:rPr>
              <w:tab/>
            </w:r>
          </w:p>
          <w:p w:rsidR="002D6FF6" w:rsidRPr="002D6FF6" w:rsidRDefault="002D6FF6" w:rsidP="002D6FF6">
            <w:pPr>
              <w:spacing w:after="0" w:line="228" w:lineRule="auto"/>
              <w:jc w:val="center"/>
              <w:rPr>
                <w:rFonts w:ascii="Times New Roman" w:eastAsia="Calibri" w:hAnsi="Times New Roman" w:cs="Times New Roman"/>
                <w:sz w:val="26"/>
                <w:szCs w:val="26"/>
                <w:lang w:eastAsia="en-US"/>
              </w:rPr>
            </w:pP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Полнота и содерж</w:t>
            </w:r>
            <w:r w:rsidRPr="002D6FF6">
              <w:rPr>
                <w:rFonts w:ascii="Times New Roman" w:hAnsi="Times New Roman" w:cs="Times New Roman"/>
                <w:iCs/>
                <w:spacing w:val="-12"/>
                <w:sz w:val="26"/>
                <w:szCs w:val="26"/>
              </w:rPr>
              <w:t>а</w:t>
            </w:r>
            <w:r w:rsidRPr="002D6FF6">
              <w:rPr>
                <w:rFonts w:ascii="Times New Roman" w:hAnsi="Times New Roman" w:cs="Times New Roman"/>
                <w:iCs/>
                <w:spacing w:val="-12"/>
                <w:sz w:val="26"/>
                <w:szCs w:val="26"/>
              </w:rPr>
              <w:t>тельность устного о</w:t>
            </w:r>
            <w:r w:rsidRPr="002D6FF6">
              <w:rPr>
                <w:rFonts w:ascii="Times New Roman" w:hAnsi="Times New Roman" w:cs="Times New Roman"/>
                <w:iCs/>
                <w:spacing w:val="-12"/>
                <w:sz w:val="26"/>
                <w:szCs w:val="26"/>
              </w:rPr>
              <w:t>т</w:t>
            </w:r>
            <w:r w:rsidRPr="002D6FF6">
              <w:rPr>
                <w:rFonts w:ascii="Times New Roman" w:hAnsi="Times New Roman" w:cs="Times New Roman"/>
                <w:iCs/>
                <w:spacing w:val="-12"/>
                <w:sz w:val="26"/>
                <w:szCs w:val="26"/>
              </w:rPr>
              <w:t>вета.</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Умение пользоват</w:t>
            </w:r>
            <w:r w:rsidRPr="002D6FF6">
              <w:rPr>
                <w:rFonts w:ascii="Times New Roman" w:hAnsi="Times New Roman" w:cs="Times New Roman"/>
                <w:iCs/>
                <w:spacing w:val="-12"/>
                <w:sz w:val="26"/>
                <w:szCs w:val="26"/>
              </w:rPr>
              <w:t>ь</w:t>
            </w:r>
            <w:r w:rsidRPr="002D6FF6">
              <w:rPr>
                <w:rFonts w:ascii="Times New Roman" w:hAnsi="Times New Roman" w:cs="Times New Roman"/>
                <w:iCs/>
                <w:spacing w:val="-12"/>
                <w:sz w:val="26"/>
                <w:szCs w:val="26"/>
              </w:rPr>
              <w:t>ся нормативно-правовыми актами при подготовке к практическим зан</w:t>
            </w:r>
            <w:r w:rsidRPr="002D6FF6">
              <w:rPr>
                <w:rFonts w:ascii="Times New Roman" w:hAnsi="Times New Roman" w:cs="Times New Roman"/>
                <w:iCs/>
                <w:spacing w:val="-12"/>
                <w:sz w:val="26"/>
                <w:szCs w:val="26"/>
              </w:rPr>
              <w:t>я</w:t>
            </w:r>
            <w:r w:rsidRPr="002D6FF6">
              <w:rPr>
                <w:rFonts w:ascii="Times New Roman" w:hAnsi="Times New Roman" w:cs="Times New Roman"/>
                <w:iCs/>
                <w:spacing w:val="-12"/>
                <w:sz w:val="26"/>
                <w:szCs w:val="26"/>
              </w:rPr>
              <w:t>тиям.</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 xml:space="preserve"> Целенаправле</w:t>
            </w:r>
            <w:r w:rsidRPr="002D6FF6">
              <w:rPr>
                <w:rFonts w:ascii="Times New Roman" w:hAnsi="Times New Roman" w:cs="Times New Roman"/>
                <w:iCs/>
                <w:spacing w:val="-12"/>
                <w:sz w:val="26"/>
                <w:szCs w:val="26"/>
              </w:rPr>
              <w:t>н</w:t>
            </w:r>
            <w:r w:rsidRPr="002D6FF6">
              <w:rPr>
                <w:rFonts w:ascii="Times New Roman" w:hAnsi="Times New Roman" w:cs="Times New Roman"/>
                <w:iCs/>
                <w:spacing w:val="-12"/>
                <w:sz w:val="26"/>
                <w:szCs w:val="26"/>
              </w:rPr>
              <w:t>ность поиска и отбора, достоверность отобранной инфо</w:t>
            </w:r>
            <w:r w:rsidRPr="002D6FF6">
              <w:rPr>
                <w:rFonts w:ascii="Times New Roman" w:hAnsi="Times New Roman" w:cs="Times New Roman"/>
                <w:iCs/>
                <w:spacing w:val="-12"/>
                <w:sz w:val="26"/>
                <w:szCs w:val="26"/>
              </w:rPr>
              <w:t>р</w:t>
            </w:r>
            <w:r w:rsidRPr="002D6FF6">
              <w:rPr>
                <w:rFonts w:ascii="Times New Roman" w:hAnsi="Times New Roman" w:cs="Times New Roman"/>
                <w:iCs/>
                <w:spacing w:val="-12"/>
                <w:sz w:val="26"/>
                <w:szCs w:val="26"/>
              </w:rPr>
              <w:t>мации.</w:t>
            </w:r>
          </w:p>
          <w:p w:rsidR="002D6FF6" w:rsidRPr="002D6FF6" w:rsidRDefault="002D6FF6" w:rsidP="002D6FF6">
            <w:pPr>
              <w:spacing w:after="0" w:line="228" w:lineRule="auto"/>
              <w:rPr>
                <w:rFonts w:ascii="Times New Roman" w:eastAsia="Calibri" w:hAnsi="Times New Roman" w:cs="Times New Roman"/>
                <w:sz w:val="26"/>
                <w:szCs w:val="26"/>
                <w:lang w:eastAsia="en-US"/>
              </w:rPr>
            </w:pP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center"/>
              <w:rPr>
                <w:rFonts w:ascii="Times New Roman" w:eastAsia="Calibri" w:hAnsi="Times New Roman" w:cs="Times New Roman"/>
                <w:lang w:eastAsia="en-US"/>
              </w:rPr>
            </w:pPr>
            <w:r w:rsidRPr="002D6FF6">
              <w:rPr>
                <w:rFonts w:ascii="Times New Roman" w:eastAsia="Calibri" w:hAnsi="Times New Roman" w:cs="Times New Roman"/>
                <w:lang w:eastAsia="en-US"/>
              </w:rPr>
              <w:t>Письменный тест</w:t>
            </w:r>
          </w:p>
          <w:p w:rsidR="002D6FF6" w:rsidRPr="002D6FF6" w:rsidRDefault="002D6FF6" w:rsidP="002D6FF6">
            <w:pPr>
              <w:spacing w:after="0" w:line="256" w:lineRule="auto"/>
              <w:jc w:val="center"/>
              <w:rPr>
                <w:rFonts w:ascii="Times New Roman" w:eastAsia="Calibri" w:hAnsi="Times New Roman" w:cs="Times New Roman"/>
                <w:sz w:val="26"/>
                <w:szCs w:val="26"/>
                <w:lang w:eastAsia="en-US"/>
              </w:rPr>
            </w:pPr>
            <w:r w:rsidRPr="002D6FF6">
              <w:rPr>
                <w:rFonts w:ascii="Times New Roman" w:eastAsia="Calibri" w:hAnsi="Times New Roman" w:cs="Times New Roman"/>
                <w:lang w:eastAsia="en-US"/>
              </w:rPr>
              <w:t>Деловая игра</w:t>
            </w:r>
            <w:r w:rsidRPr="002D6FF6">
              <w:rPr>
                <w:rFonts w:ascii="Times New Roman" w:eastAsia="Calibri" w:hAnsi="Times New Roman" w:cs="Times New Roman"/>
                <w:sz w:val="26"/>
                <w:szCs w:val="26"/>
                <w:lang w:eastAsia="en-US"/>
              </w:rPr>
              <w:t xml:space="preserve"> </w:t>
            </w:r>
          </w:p>
          <w:p w:rsidR="002D6FF6" w:rsidRPr="002D6FF6" w:rsidRDefault="002D6FF6" w:rsidP="002D6FF6">
            <w:pPr>
              <w:spacing w:after="0" w:line="256" w:lineRule="auto"/>
              <w:jc w:val="center"/>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Курсовая работа</w:t>
            </w:r>
          </w:p>
        </w:tc>
      </w:tr>
      <w:tr w:rsidR="002D6FF6" w:rsidRPr="002D6FF6" w:rsidTr="00420E73">
        <w:trPr>
          <w:trHeight w:val="484"/>
        </w:trPr>
        <w:tc>
          <w:tcPr>
            <w:tcW w:w="994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ПК-8</w:t>
            </w:r>
            <w:r w:rsidRPr="002D6FF6">
              <w:rPr>
                <w:rFonts w:ascii="Times New Roman" w:eastAsia="Calibri" w:hAnsi="Times New Roman" w:cs="Times New Roman"/>
                <w:sz w:val="26"/>
                <w:szCs w:val="26"/>
                <w:lang w:eastAsia="en-US"/>
              </w:rPr>
              <w:tab/>
              <w:t>- владением навыками по исчислению таможенных платежей и контролю пр</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вильности их исчисления, полноты и своевременности уплаты</w:t>
            </w:r>
            <w:r w:rsidRPr="002D6FF6">
              <w:rPr>
                <w:rFonts w:ascii="Times New Roman" w:eastAsia="Calibri" w:hAnsi="Times New Roman" w:cs="Times New Roman"/>
                <w:sz w:val="26"/>
                <w:szCs w:val="26"/>
                <w:lang w:eastAsia="en-US"/>
              </w:rPr>
              <w:tab/>
            </w:r>
          </w:p>
        </w:tc>
      </w:tr>
      <w:tr w:rsidR="002D6FF6" w:rsidRPr="002D6FF6" w:rsidTr="00420E73">
        <w:trPr>
          <w:trHeight w:val="903"/>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lastRenderedPageBreak/>
              <w:t>З</w:t>
            </w:r>
            <w:proofErr w:type="gramEnd"/>
            <w:r w:rsidRPr="002D6FF6">
              <w:rPr>
                <w:rFonts w:ascii="Times New Roman" w:eastAsia="Calibri" w:hAnsi="Times New Roman" w:cs="Times New Roman"/>
                <w:sz w:val="26"/>
                <w:szCs w:val="26"/>
                <w:lang w:eastAsia="en-US"/>
              </w:rPr>
              <w:t xml:space="preserve"> нормативно-правовую базу, касающуюся участников ВЭД и лиц, осуществляющих де</w:t>
            </w:r>
            <w:r w:rsidRPr="002D6FF6">
              <w:rPr>
                <w:rFonts w:ascii="Times New Roman" w:eastAsia="Calibri" w:hAnsi="Times New Roman" w:cs="Times New Roman"/>
                <w:sz w:val="26"/>
                <w:szCs w:val="26"/>
                <w:lang w:eastAsia="en-US"/>
              </w:rPr>
              <w:t>я</w:t>
            </w:r>
            <w:r w:rsidRPr="002D6FF6">
              <w:rPr>
                <w:rFonts w:ascii="Times New Roman" w:eastAsia="Calibri" w:hAnsi="Times New Roman" w:cs="Times New Roman"/>
                <w:sz w:val="26"/>
                <w:szCs w:val="26"/>
                <w:lang w:eastAsia="en-US"/>
              </w:rPr>
              <w:t>тельность в сфере там</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женного дела;</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У</w:t>
            </w:r>
            <w:proofErr w:type="gramEnd"/>
            <w:r w:rsidRPr="002D6FF6">
              <w:rPr>
                <w:rFonts w:ascii="Times New Roman" w:eastAsia="Calibri" w:hAnsi="Times New Roman" w:cs="Times New Roman"/>
                <w:sz w:val="26"/>
                <w:szCs w:val="26"/>
                <w:lang w:eastAsia="en-US"/>
              </w:rPr>
              <w:t xml:space="preserve"> применять на практ</w:t>
            </w:r>
            <w:r w:rsidRPr="002D6FF6">
              <w:rPr>
                <w:rFonts w:ascii="Times New Roman" w:eastAsia="Calibri" w:hAnsi="Times New Roman" w:cs="Times New Roman"/>
                <w:sz w:val="26"/>
                <w:szCs w:val="26"/>
                <w:lang w:eastAsia="en-US"/>
              </w:rPr>
              <w:t>и</w:t>
            </w:r>
            <w:r w:rsidRPr="002D6FF6">
              <w:rPr>
                <w:rFonts w:ascii="Times New Roman" w:eastAsia="Calibri" w:hAnsi="Times New Roman" w:cs="Times New Roman"/>
                <w:sz w:val="26"/>
                <w:szCs w:val="26"/>
                <w:lang w:eastAsia="en-US"/>
              </w:rPr>
              <w:t>ке законодательные акты, нормативные и ведомственные док</w:t>
            </w:r>
            <w:r w:rsidRPr="002D6FF6">
              <w:rPr>
                <w:rFonts w:ascii="Times New Roman" w:eastAsia="Calibri" w:hAnsi="Times New Roman" w:cs="Times New Roman"/>
                <w:sz w:val="26"/>
                <w:szCs w:val="26"/>
                <w:lang w:eastAsia="en-US"/>
              </w:rPr>
              <w:t>у</w:t>
            </w:r>
            <w:r w:rsidRPr="002D6FF6">
              <w:rPr>
                <w:rFonts w:ascii="Times New Roman" w:eastAsia="Calibri" w:hAnsi="Times New Roman" w:cs="Times New Roman"/>
                <w:sz w:val="26"/>
                <w:szCs w:val="26"/>
                <w:lang w:eastAsia="en-US"/>
              </w:rPr>
              <w:t>менты</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proofErr w:type="gramStart"/>
            <w:r w:rsidRPr="002D6FF6">
              <w:rPr>
                <w:rFonts w:ascii="Times New Roman" w:eastAsia="Calibri" w:hAnsi="Times New Roman" w:cs="Times New Roman"/>
                <w:b/>
                <w:sz w:val="26"/>
                <w:szCs w:val="26"/>
                <w:lang w:eastAsia="en-US"/>
              </w:rPr>
              <w:t>В</w:t>
            </w:r>
            <w:proofErr w:type="gramEnd"/>
            <w:r w:rsidRPr="002D6FF6">
              <w:rPr>
                <w:rFonts w:ascii="Times New Roman" w:eastAsia="Calibri" w:hAnsi="Times New Roman" w:cs="Times New Roman"/>
                <w:b/>
                <w:sz w:val="26"/>
                <w:szCs w:val="26"/>
                <w:lang w:eastAsia="en-US"/>
              </w:rPr>
              <w:t xml:space="preserve"> </w:t>
            </w:r>
            <w:proofErr w:type="gramStart"/>
            <w:r w:rsidRPr="002D6FF6">
              <w:rPr>
                <w:rFonts w:ascii="Times New Roman" w:eastAsia="Calibri" w:hAnsi="Times New Roman" w:cs="Times New Roman"/>
                <w:sz w:val="26"/>
                <w:szCs w:val="26"/>
                <w:lang w:eastAsia="en-US"/>
              </w:rPr>
              <w:t>навыками</w:t>
            </w:r>
            <w:proofErr w:type="gramEnd"/>
            <w:r w:rsidRPr="002D6FF6">
              <w:rPr>
                <w:rFonts w:ascii="Times New Roman" w:eastAsia="Calibri" w:hAnsi="Times New Roman" w:cs="Times New Roman"/>
                <w:sz w:val="26"/>
                <w:szCs w:val="26"/>
                <w:lang w:eastAsia="en-US"/>
              </w:rPr>
              <w:t xml:space="preserve"> по исчисл</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нию таможенных пл</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тежей и контролю правильности их исчисл</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ния, полноты и своевр</w:t>
            </w:r>
            <w:r w:rsidRPr="002D6FF6">
              <w:rPr>
                <w:rFonts w:ascii="Times New Roman" w:eastAsia="Calibri" w:hAnsi="Times New Roman" w:cs="Times New Roman"/>
                <w:sz w:val="26"/>
                <w:szCs w:val="26"/>
                <w:lang w:eastAsia="en-US"/>
              </w:rPr>
              <w:t>е</w:t>
            </w:r>
            <w:r w:rsidRPr="002D6FF6">
              <w:rPr>
                <w:rFonts w:ascii="Times New Roman" w:eastAsia="Calibri" w:hAnsi="Times New Roman" w:cs="Times New Roman"/>
                <w:sz w:val="26"/>
                <w:szCs w:val="26"/>
                <w:lang w:eastAsia="en-US"/>
              </w:rPr>
              <w:t>менности уплаты;</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jc w:val="both"/>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Сбор необходимых нормативно-правовых актов, регламентирующих права и обязанн</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сти участников ВЭД и лиц, ос</w:t>
            </w:r>
            <w:r w:rsidRPr="002D6FF6">
              <w:rPr>
                <w:rFonts w:ascii="Times New Roman" w:eastAsia="Calibri" w:hAnsi="Times New Roman" w:cs="Times New Roman"/>
                <w:sz w:val="26"/>
                <w:szCs w:val="26"/>
                <w:lang w:eastAsia="en-US"/>
              </w:rPr>
              <w:t>у</w:t>
            </w:r>
            <w:r w:rsidRPr="002D6FF6">
              <w:rPr>
                <w:rFonts w:ascii="Times New Roman" w:eastAsia="Calibri" w:hAnsi="Times New Roman" w:cs="Times New Roman"/>
                <w:sz w:val="26"/>
                <w:szCs w:val="26"/>
                <w:lang w:eastAsia="en-US"/>
              </w:rPr>
              <w:t>ществляющих внешнеторговые операции.</w:t>
            </w:r>
          </w:p>
          <w:p w:rsidR="002D6FF6" w:rsidRPr="002D6FF6" w:rsidRDefault="002D6FF6" w:rsidP="002D6FF6">
            <w:pPr>
              <w:spacing w:after="0" w:line="228" w:lineRule="auto"/>
              <w:jc w:val="both"/>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Использование различных статистических баз да</w:t>
            </w:r>
            <w:r w:rsidRPr="002D6FF6">
              <w:rPr>
                <w:rFonts w:ascii="Times New Roman" w:eastAsia="Calibri" w:hAnsi="Times New Roman" w:cs="Times New Roman"/>
                <w:sz w:val="26"/>
                <w:szCs w:val="26"/>
                <w:lang w:eastAsia="en-US"/>
              </w:rPr>
              <w:t>н</w:t>
            </w:r>
            <w:r w:rsidRPr="002D6FF6">
              <w:rPr>
                <w:rFonts w:ascii="Times New Roman" w:eastAsia="Calibri" w:hAnsi="Times New Roman" w:cs="Times New Roman"/>
                <w:sz w:val="26"/>
                <w:szCs w:val="26"/>
                <w:lang w:eastAsia="en-US"/>
              </w:rPr>
              <w:t>ных по размеру уплаты и неуплаты таможенных пл</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тежей.</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Полнота и содерж</w:t>
            </w:r>
            <w:r w:rsidRPr="002D6FF6">
              <w:rPr>
                <w:rFonts w:ascii="Times New Roman" w:hAnsi="Times New Roman" w:cs="Times New Roman"/>
                <w:iCs/>
                <w:spacing w:val="-12"/>
                <w:sz w:val="26"/>
                <w:szCs w:val="26"/>
              </w:rPr>
              <w:t>а</w:t>
            </w:r>
            <w:r w:rsidRPr="002D6FF6">
              <w:rPr>
                <w:rFonts w:ascii="Times New Roman" w:hAnsi="Times New Roman" w:cs="Times New Roman"/>
                <w:iCs/>
                <w:spacing w:val="-12"/>
                <w:sz w:val="26"/>
                <w:szCs w:val="26"/>
              </w:rPr>
              <w:t>тельность устного о</w:t>
            </w:r>
            <w:r w:rsidRPr="002D6FF6">
              <w:rPr>
                <w:rFonts w:ascii="Times New Roman" w:hAnsi="Times New Roman" w:cs="Times New Roman"/>
                <w:iCs/>
                <w:spacing w:val="-12"/>
                <w:sz w:val="26"/>
                <w:szCs w:val="26"/>
              </w:rPr>
              <w:t>т</w:t>
            </w:r>
            <w:r w:rsidRPr="002D6FF6">
              <w:rPr>
                <w:rFonts w:ascii="Times New Roman" w:hAnsi="Times New Roman" w:cs="Times New Roman"/>
                <w:iCs/>
                <w:spacing w:val="-12"/>
                <w:sz w:val="26"/>
                <w:szCs w:val="26"/>
              </w:rPr>
              <w:t>вета.</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Умение пользоват</w:t>
            </w:r>
            <w:r w:rsidRPr="002D6FF6">
              <w:rPr>
                <w:rFonts w:ascii="Times New Roman" w:hAnsi="Times New Roman" w:cs="Times New Roman"/>
                <w:iCs/>
                <w:spacing w:val="-12"/>
                <w:sz w:val="26"/>
                <w:szCs w:val="26"/>
              </w:rPr>
              <w:t>ь</w:t>
            </w:r>
            <w:r w:rsidRPr="002D6FF6">
              <w:rPr>
                <w:rFonts w:ascii="Times New Roman" w:hAnsi="Times New Roman" w:cs="Times New Roman"/>
                <w:iCs/>
                <w:spacing w:val="-12"/>
                <w:sz w:val="26"/>
                <w:szCs w:val="26"/>
              </w:rPr>
              <w:t>ся нормативно-правовыми актами при подготовке к практическим зан</w:t>
            </w:r>
            <w:r w:rsidRPr="002D6FF6">
              <w:rPr>
                <w:rFonts w:ascii="Times New Roman" w:hAnsi="Times New Roman" w:cs="Times New Roman"/>
                <w:iCs/>
                <w:spacing w:val="-12"/>
                <w:sz w:val="26"/>
                <w:szCs w:val="26"/>
              </w:rPr>
              <w:t>я</w:t>
            </w:r>
            <w:r w:rsidRPr="002D6FF6">
              <w:rPr>
                <w:rFonts w:ascii="Times New Roman" w:hAnsi="Times New Roman" w:cs="Times New Roman"/>
                <w:iCs/>
                <w:spacing w:val="-12"/>
                <w:sz w:val="26"/>
                <w:szCs w:val="26"/>
              </w:rPr>
              <w:t>тиям.</w:t>
            </w:r>
          </w:p>
          <w:p w:rsidR="002D6FF6" w:rsidRPr="002D6FF6" w:rsidRDefault="002D6FF6" w:rsidP="002D6FF6">
            <w:pPr>
              <w:spacing w:after="0" w:line="228" w:lineRule="auto"/>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Умение анализир</w:t>
            </w:r>
            <w:r w:rsidRPr="002D6FF6">
              <w:rPr>
                <w:rFonts w:ascii="Times New Roman" w:eastAsia="Calibri" w:hAnsi="Times New Roman" w:cs="Times New Roman"/>
                <w:sz w:val="26"/>
                <w:szCs w:val="26"/>
                <w:lang w:eastAsia="en-US"/>
              </w:rPr>
              <w:t>о</w:t>
            </w:r>
            <w:r w:rsidRPr="002D6FF6">
              <w:rPr>
                <w:rFonts w:ascii="Times New Roman" w:eastAsia="Calibri" w:hAnsi="Times New Roman" w:cs="Times New Roman"/>
                <w:sz w:val="26"/>
                <w:szCs w:val="26"/>
                <w:lang w:eastAsia="en-US"/>
              </w:rPr>
              <w:t>вать полученную информацию, и</w:t>
            </w:r>
            <w:r w:rsidRPr="002D6FF6">
              <w:rPr>
                <w:rFonts w:ascii="Times New Roman" w:eastAsia="Calibri" w:hAnsi="Times New Roman" w:cs="Times New Roman"/>
                <w:sz w:val="26"/>
                <w:szCs w:val="26"/>
                <w:lang w:eastAsia="en-US"/>
              </w:rPr>
              <w:t>с</w:t>
            </w:r>
            <w:r w:rsidRPr="002D6FF6">
              <w:rPr>
                <w:rFonts w:ascii="Times New Roman" w:eastAsia="Calibri" w:hAnsi="Times New Roman" w:cs="Times New Roman"/>
                <w:sz w:val="26"/>
                <w:szCs w:val="26"/>
                <w:lang w:eastAsia="en-US"/>
              </w:rPr>
              <w:t>пользовать ее при решении ситуацио</w:t>
            </w:r>
            <w:r w:rsidRPr="002D6FF6">
              <w:rPr>
                <w:rFonts w:ascii="Times New Roman" w:eastAsia="Calibri" w:hAnsi="Times New Roman" w:cs="Times New Roman"/>
                <w:sz w:val="26"/>
                <w:szCs w:val="26"/>
                <w:lang w:eastAsia="en-US"/>
              </w:rPr>
              <w:t>н</w:t>
            </w:r>
            <w:r w:rsidRPr="002D6FF6">
              <w:rPr>
                <w:rFonts w:ascii="Times New Roman" w:eastAsia="Calibri" w:hAnsi="Times New Roman" w:cs="Times New Roman"/>
                <w:sz w:val="26"/>
                <w:szCs w:val="26"/>
                <w:lang w:eastAsia="en-US"/>
              </w:rPr>
              <w:t>ных задач.</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center"/>
              <w:rPr>
                <w:rFonts w:ascii="Times New Roman" w:eastAsia="Calibri" w:hAnsi="Times New Roman" w:cs="Times New Roman"/>
                <w:lang w:eastAsia="en-US"/>
              </w:rPr>
            </w:pPr>
            <w:r w:rsidRPr="002D6FF6">
              <w:rPr>
                <w:rFonts w:ascii="Times New Roman" w:eastAsia="Calibri" w:hAnsi="Times New Roman" w:cs="Times New Roman"/>
                <w:lang w:eastAsia="en-US"/>
              </w:rPr>
              <w:t>Письменный тест</w:t>
            </w:r>
          </w:p>
          <w:p w:rsidR="002D6FF6" w:rsidRPr="002D6FF6" w:rsidRDefault="002D6FF6" w:rsidP="002D6FF6">
            <w:pPr>
              <w:spacing w:after="0" w:line="256" w:lineRule="auto"/>
              <w:jc w:val="center"/>
              <w:rPr>
                <w:rFonts w:ascii="Times New Roman" w:eastAsia="Calibri" w:hAnsi="Times New Roman" w:cs="Times New Roman"/>
                <w:lang w:eastAsia="en-US"/>
              </w:rPr>
            </w:pPr>
            <w:r w:rsidRPr="002D6FF6">
              <w:rPr>
                <w:rFonts w:ascii="Times New Roman" w:eastAsia="Calibri" w:hAnsi="Times New Roman" w:cs="Times New Roman"/>
                <w:lang w:eastAsia="en-US"/>
              </w:rPr>
              <w:t>Деловая игра</w:t>
            </w:r>
          </w:p>
          <w:p w:rsidR="002D6FF6" w:rsidRPr="002D6FF6" w:rsidRDefault="002D6FF6" w:rsidP="002D6FF6">
            <w:pPr>
              <w:spacing w:after="0" w:line="256" w:lineRule="auto"/>
              <w:jc w:val="center"/>
              <w:rPr>
                <w:rFonts w:ascii="Times New Roman" w:eastAsia="Calibri" w:hAnsi="Times New Roman" w:cs="Times New Roman"/>
                <w:sz w:val="26"/>
                <w:szCs w:val="26"/>
                <w:lang w:eastAsia="en-US"/>
              </w:rPr>
            </w:pPr>
            <w:r w:rsidRPr="002D6FF6">
              <w:rPr>
                <w:rFonts w:ascii="Times New Roman" w:eastAsia="Calibri" w:hAnsi="Times New Roman" w:cs="Times New Roman"/>
                <w:lang w:eastAsia="en-US"/>
              </w:rPr>
              <w:t>Курсовая работа</w:t>
            </w:r>
            <w:r w:rsidRPr="002D6FF6">
              <w:rPr>
                <w:rFonts w:ascii="Times New Roman" w:eastAsia="Calibri" w:hAnsi="Times New Roman" w:cs="Times New Roman"/>
                <w:sz w:val="26"/>
                <w:szCs w:val="26"/>
                <w:lang w:eastAsia="en-US"/>
              </w:rPr>
              <w:t xml:space="preserve"> </w:t>
            </w:r>
          </w:p>
        </w:tc>
      </w:tr>
      <w:tr w:rsidR="002D6FF6" w:rsidRPr="002D6FF6" w:rsidTr="00420E73">
        <w:trPr>
          <w:trHeight w:val="430"/>
        </w:trPr>
        <w:tc>
          <w:tcPr>
            <w:tcW w:w="994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jc w:val="both"/>
              <w:rPr>
                <w:rFonts w:ascii="Times New Roman" w:eastAsia="Calibri" w:hAnsi="Times New Roman" w:cs="Times New Roman"/>
                <w:sz w:val="26"/>
                <w:szCs w:val="26"/>
                <w:lang w:eastAsia="en-US"/>
              </w:rPr>
            </w:pPr>
            <w:r w:rsidRPr="002D6FF6">
              <w:rPr>
                <w:rFonts w:ascii="Times New Roman" w:eastAsia="Calibri" w:hAnsi="Times New Roman" w:cs="Times New Roman"/>
                <w:sz w:val="26"/>
                <w:szCs w:val="26"/>
                <w:lang w:eastAsia="en-US"/>
              </w:rPr>
              <w:t>ПК-12 - умением обеспечить защиту гражданских прав участников ВЭД и лиц, осуществля</w:t>
            </w:r>
            <w:r w:rsidRPr="002D6FF6">
              <w:rPr>
                <w:rFonts w:ascii="Times New Roman" w:eastAsia="Calibri" w:hAnsi="Times New Roman" w:cs="Times New Roman"/>
                <w:sz w:val="26"/>
                <w:szCs w:val="26"/>
                <w:lang w:eastAsia="en-US"/>
              </w:rPr>
              <w:t>ю</w:t>
            </w:r>
            <w:r w:rsidRPr="002D6FF6">
              <w:rPr>
                <w:rFonts w:ascii="Times New Roman" w:eastAsia="Calibri" w:hAnsi="Times New Roman" w:cs="Times New Roman"/>
                <w:sz w:val="26"/>
                <w:szCs w:val="26"/>
                <w:lang w:eastAsia="en-US"/>
              </w:rPr>
              <w:t>щих деятельность в сфере таможенного дела</w:t>
            </w:r>
          </w:p>
        </w:tc>
      </w:tr>
      <w:tr w:rsidR="002D6FF6" w:rsidRPr="002D6FF6" w:rsidTr="00420E73">
        <w:trPr>
          <w:trHeight w:val="2372"/>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widowControl w:val="0"/>
              <w:tabs>
                <w:tab w:val="left" w:pos="426"/>
              </w:tabs>
              <w:autoSpaceDE w:val="0"/>
              <w:autoSpaceDN w:val="0"/>
              <w:adjustRightInd w:val="0"/>
              <w:spacing w:after="0" w:line="228" w:lineRule="auto"/>
              <w:jc w:val="both"/>
              <w:rPr>
                <w:rFonts w:ascii="Times New Roman" w:eastAsia="Calibri" w:hAnsi="Times New Roman" w:cs="Times New Roman"/>
                <w:spacing w:val="-4"/>
                <w:sz w:val="26"/>
                <w:szCs w:val="26"/>
                <w:lang w:eastAsia="en-US"/>
              </w:rPr>
            </w:pPr>
            <w:proofErr w:type="gramStart"/>
            <w:r w:rsidRPr="002D6FF6">
              <w:rPr>
                <w:rFonts w:ascii="Times New Roman" w:eastAsia="Calibri" w:hAnsi="Times New Roman" w:cs="Times New Roman"/>
                <w:b/>
                <w:spacing w:val="-4"/>
                <w:sz w:val="26"/>
                <w:szCs w:val="26"/>
                <w:lang w:eastAsia="en-US"/>
              </w:rPr>
              <w:t>З</w:t>
            </w:r>
            <w:proofErr w:type="gramEnd"/>
            <w:r w:rsidRPr="002D6FF6">
              <w:rPr>
                <w:rFonts w:ascii="Times New Roman" w:eastAsia="Calibri" w:hAnsi="Times New Roman" w:cs="Times New Roman"/>
                <w:spacing w:val="-4"/>
                <w:sz w:val="26"/>
                <w:szCs w:val="26"/>
                <w:lang w:eastAsia="en-US"/>
              </w:rPr>
              <w:t xml:space="preserve"> нормативно-правовую базу, касающуюся участников ВЭД и лиц, осуществляющих деятел</w:t>
            </w:r>
            <w:r w:rsidRPr="002D6FF6">
              <w:rPr>
                <w:rFonts w:ascii="Times New Roman" w:eastAsia="Calibri" w:hAnsi="Times New Roman" w:cs="Times New Roman"/>
                <w:spacing w:val="-4"/>
                <w:sz w:val="26"/>
                <w:szCs w:val="26"/>
                <w:lang w:eastAsia="en-US"/>
              </w:rPr>
              <w:t>ь</w:t>
            </w:r>
            <w:r w:rsidRPr="002D6FF6">
              <w:rPr>
                <w:rFonts w:ascii="Times New Roman" w:eastAsia="Calibri" w:hAnsi="Times New Roman" w:cs="Times New Roman"/>
                <w:spacing w:val="-4"/>
                <w:sz w:val="26"/>
                <w:szCs w:val="26"/>
                <w:lang w:eastAsia="en-US"/>
              </w:rPr>
              <w:t>ность в сфере таможенного д</w:t>
            </w:r>
            <w:r w:rsidRPr="002D6FF6">
              <w:rPr>
                <w:rFonts w:ascii="Times New Roman" w:eastAsia="Calibri" w:hAnsi="Times New Roman" w:cs="Times New Roman"/>
                <w:spacing w:val="-4"/>
                <w:sz w:val="26"/>
                <w:szCs w:val="26"/>
                <w:lang w:eastAsia="en-US"/>
              </w:rPr>
              <w:t>е</w:t>
            </w:r>
            <w:r w:rsidRPr="002D6FF6">
              <w:rPr>
                <w:rFonts w:ascii="Times New Roman" w:eastAsia="Calibri" w:hAnsi="Times New Roman" w:cs="Times New Roman"/>
                <w:spacing w:val="-4"/>
                <w:sz w:val="26"/>
                <w:szCs w:val="26"/>
                <w:lang w:eastAsia="en-US"/>
              </w:rPr>
              <w:t>ла;</w:t>
            </w:r>
          </w:p>
          <w:p w:rsidR="002D6FF6" w:rsidRPr="002D6FF6" w:rsidRDefault="002D6FF6" w:rsidP="002D6FF6">
            <w:pPr>
              <w:widowControl w:val="0"/>
              <w:autoSpaceDE w:val="0"/>
              <w:autoSpaceDN w:val="0"/>
              <w:adjustRightInd w:val="0"/>
              <w:spacing w:after="0" w:line="228" w:lineRule="auto"/>
              <w:jc w:val="both"/>
              <w:rPr>
                <w:rFonts w:ascii="Times New Roman" w:eastAsia="Calibri" w:hAnsi="Times New Roman" w:cs="Times New Roman"/>
                <w:spacing w:val="-4"/>
                <w:sz w:val="26"/>
                <w:szCs w:val="26"/>
                <w:lang w:eastAsia="en-US"/>
              </w:rPr>
            </w:pPr>
            <w:proofErr w:type="gramStart"/>
            <w:r w:rsidRPr="002D6FF6">
              <w:rPr>
                <w:rFonts w:ascii="Times New Roman" w:eastAsia="Calibri" w:hAnsi="Times New Roman" w:cs="Times New Roman"/>
                <w:b/>
                <w:spacing w:val="-4"/>
                <w:sz w:val="26"/>
                <w:szCs w:val="26"/>
                <w:lang w:eastAsia="en-US"/>
              </w:rPr>
              <w:t>У</w:t>
            </w:r>
            <w:proofErr w:type="gramEnd"/>
            <w:r w:rsidRPr="002D6FF6">
              <w:rPr>
                <w:rFonts w:ascii="Times New Roman" w:eastAsia="Calibri" w:hAnsi="Times New Roman" w:cs="Times New Roman"/>
                <w:spacing w:val="-4"/>
                <w:sz w:val="26"/>
                <w:szCs w:val="26"/>
                <w:lang w:eastAsia="en-US"/>
              </w:rPr>
              <w:t xml:space="preserve"> уметь обеспечить </w:t>
            </w:r>
            <w:proofErr w:type="gramStart"/>
            <w:r w:rsidRPr="002D6FF6">
              <w:rPr>
                <w:rFonts w:ascii="Times New Roman" w:eastAsia="Calibri" w:hAnsi="Times New Roman" w:cs="Times New Roman"/>
                <w:spacing w:val="-4"/>
                <w:sz w:val="26"/>
                <w:szCs w:val="26"/>
                <w:lang w:eastAsia="en-US"/>
              </w:rPr>
              <w:t>з</w:t>
            </w:r>
            <w:r w:rsidRPr="002D6FF6">
              <w:rPr>
                <w:rFonts w:ascii="Times New Roman" w:eastAsia="Calibri" w:hAnsi="Times New Roman" w:cs="Times New Roman"/>
                <w:spacing w:val="-4"/>
                <w:sz w:val="26"/>
                <w:szCs w:val="26"/>
                <w:lang w:eastAsia="en-US"/>
              </w:rPr>
              <w:t>а</w:t>
            </w:r>
            <w:r w:rsidRPr="002D6FF6">
              <w:rPr>
                <w:rFonts w:ascii="Times New Roman" w:eastAsia="Calibri" w:hAnsi="Times New Roman" w:cs="Times New Roman"/>
                <w:spacing w:val="-4"/>
                <w:sz w:val="26"/>
                <w:szCs w:val="26"/>
                <w:lang w:eastAsia="en-US"/>
              </w:rPr>
              <w:t>щиту</w:t>
            </w:r>
            <w:proofErr w:type="gramEnd"/>
            <w:r w:rsidRPr="002D6FF6">
              <w:rPr>
                <w:rFonts w:ascii="Times New Roman" w:eastAsia="Calibri" w:hAnsi="Times New Roman" w:cs="Times New Roman"/>
                <w:spacing w:val="-4"/>
                <w:sz w:val="26"/>
                <w:szCs w:val="26"/>
                <w:lang w:eastAsia="en-US"/>
              </w:rPr>
              <w:t xml:space="preserve"> гражданских прав участн</w:t>
            </w:r>
            <w:r w:rsidRPr="002D6FF6">
              <w:rPr>
                <w:rFonts w:ascii="Times New Roman" w:eastAsia="Calibri" w:hAnsi="Times New Roman" w:cs="Times New Roman"/>
                <w:spacing w:val="-4"/>
                <w:sz w:val="26"/>
                <w:szCs w:val="26"/>
                <w:lang w:eastAsia="en-US"/>
              </w:rPr>
              <w:t>и</w:t>
            </w:r>
            <w:r w:rsidRPr="002D6FF6">
              <w:rPr>
                <w:rFonts w:ascii="Times New Roman" w:eastAsia="Calibri" w:hAnsi="Times New Roman" w:cs="Times New Roman"/>
                <w:spacing w:val="-4"/>
                <w:sz w:val="26"/>
                <w:szCs w:val="26"/>
                <w:lang w:eastAsia="en-US"/>
              </w:rPr>
              <w:t>ков ВЭД и лиц, осуществляющих де</w:t>
            </w:r>
            <w:r w:rsidRPr="002D6FF6">
              <w:rPr>
                <w:rFonts w:ascii="Times New Roman" w:eastAsia="Calibri" w:hAnsi="Times New Roman" w:cs="Times New Roman"/>
                <w:spacing w:val="-4"/>
                <w:sz w:val="26"/>
                <w:szCs w:val="26"/>
                <w:lang w:eastAsia="en-US"/>
              </w:rPr>
              <w:t>я</w:t>
            </w:r>
            <w:r w:rsidRPr="002D6FF6">
              <w:rPr>
                <w:rFonts w:ascii="Times New Roman" w:eastAsia="Calibri" w:hAnsi="Times New Roman" w:cs="Times New Roman"/>
                <w:spacing w:val="-4"/>
                <w:sz w:val="26"/>
                <w:szCs w:val="26"/>
                <w:lang w:eastAsia="en-US"/>
              </w:rPr>
              <w:t>тельность в сфере там</w:t>
            </w:r>
            <w:r w:rsidRPr="002D6FF6">
              <w:rPr>
                <w:rFonts w:ascii="Times New Roman" w:eastAsia="Calibri" w:hAnsi="Times New Roman" w:cs="Times New Roman"/>
                <w:spacing w:val="-4"/>
                <w:sz w:val="26"/>
                <w:szCs w:val="26"/>
                <w:lang w:eastAsia="en-US"/>
              </w:rPr>
              <w:t>о</w:t>
            </w:r>
            <w:r w:rsidRPr="002D6FF6">
              <w:rPr>
                <w:rFonts w:ascii="Times New Roman" w:eastAsia="Calibri" w:hAnsi="Times New Roman" w:cs="Times New Roman"/>
                <w:spacing w:val="-4"/>
                <w:sz w:val="26"/>
                <w:szCs w:val="26"/>
                <w:lang w:eastAsia="en-US"/>
              </w:rPr>
              <w:t>женного дела;</w:t>
            </w:r>
          </w:p>
          <w:p w:rsidR="002D6FF6" w:rsidRPr="002D6FF6" w:rsidRDefault="002D6FF6" w:rsidP="002D6FF6">
            <w:pPr>
              <w:widowControl w:val="0"/>
              <w:autoSpaceDE w:val="0"/>
              <w:autoSpaceDN w:val="0"/>
              <w:adjustRightInd w:val="0"/>
              <w:spacing w:after="0" w:line="228" w:lineRule="auto"/>
              <w:jc w:val="both"/>
              <w:rPr>
                <w:rFonts w:ascii="Times New Roman" w:eastAsia="Calibri" w:hAnsi="Times New Roman" w:cs="Times New Roman"/>
                <w:spacing w:val="-4"/>
                <w:sz w:val="26"/>
                <w:szCs w:val="26"/>
                <w:lang w:eastAsia="en-US"/>
              </w:rPr>
            </w:pPr>
            <w:proofErr w:type="gramStart"/>
            <w:r w:rsidRPr="002D6FF6">
              <w:rPr>
                <w:rFonts w:ascii="Times New Roman" w:eastAsia="Calibri" w:hAnsi="Times New Roman" w:cs="Times New Roman"/>
                <w:b/>
                <w:spacing w:val="-4"/>
                <w:sz w:val="26"/>
                <w:szCs w:val="26"/>
                <w:lang w:eastAsia="en-US"/>
              </w:rPr>
              <w:t>В</w:t>
            </w:r>
            <w:proofErr w:type="gramEnd"/>
            <w:r w:rsidRPr="002D6FF6">
              <w:rPr>
                <w:rFonts w:ascii="Times New Roman" w:eastAsia="Calibri" w:hAnsi="Times New Roman" w:cs="Times New Roman"/>
                <w:spacing w:val="-4"/>
                <w:sz w:val="26"/>
                <w:szCs w:val="26"/>
                <w:lang w:eastAsia="en-US"/>
              </w:rPr>
              <w:t xml:space="preserve"> </w:t>
            </w:r>
            <w:proofErr w:type="gramStart"/>
            <w:r w:rsidRPr="002D6FF6">
              <w:rPr>
                <w:rFonts w:ascii="Times New Roman" w:eastAsia="Calibri" w:hAnsi="Times New Roman" w:cs="Times New Roman"/>
                <w:spacing w:val="-4"/>
                <w:sz w:val="26"/>
                <w:szCs w:val="26"/>
                <w:lang w:eastAsia="en-US"/>
              </w:rPr>
              <w:t>навыками</w:t>
            </w:r>
            <w:proofErr w:type="gramEnd"/>
            <w:r w:rsidRPr="002D6FF6">
              <w:rPr>
                <w:rFonts w:ascii="Times New Roman" w:eastAsia="Calibri" w:hAnsi="Times New Roman" w:cs="Times New Roman"/>
                <w:spacing w:val="-4"/>
                <w:sz w:val="26"/>
                <w:szCs w:val="26"/>
                <w:lang w:eastAsia="en-US"/>
              </w:rPr>
              <w:t xml:space="preserve"> обеспечения защиты гражданских прав учас</w:t>
            </w:r>
            <w:r w:rsidRPr="002D6FF6">
              <w:rPr>
                <w:rFonts w:ascii="Times New Roman" w:eastAsia="Calibri" w:hAnsi="Times New Roman" w:cs="Times New Roman"/>
                <w:spacing w:val="-4"/>
                <w:sz w:val="26"/>
                <w:szCs w:val="26"/>
                <w:lang w:eastAsia="en-US"/>
              </w:rPr>
              <w:t>т</w:t>
            </w:r>
            <w:r w:rsidRPr="002D6FF6">
              <w:rPr>
                <w:rFonts w:ascii="Times New Roman" w:eastAsia="Calibri" w:hAnsi="Times New Roman" w:cs="Times New Roman"/>
                <w:spacing w:val="-4"/>
                <w:sz w:val="26"/>
                <w:szCs w:val="26"/>
                <w:lang w:eastAsia="en-US"/>
              </w:rPr>
              <w:t>ников ВЭД и лиц, осуществляющих деятельность в сфере т</w:t>
            </w:r>
            <w:r w:rsidRPr="002D6FF6">
              <w:rPr>
                <w:rFonts w:ascii="Times New Roman" w:eastAsia="Calibri" w:hAnsi="Times New Roman" w:cs="Times New Roman"/>
                <w:spacing w:val="-4"/>
                <w:sz w:val="26"/>
                <w:szCs w:val="26"/>
                <w:lang w:eastAsia="en-US"/>
              </w:rPr>
              <w:t>а</w:t>
            </w:r>
            <w:r w:rsidRPr="002D6FF6">
              <w:rPr>
                <w:rFonts w:ascii="Times New Roman" w:eastAsia="Calibri" w:hAnsi="Times New Roman" w:cs="Times New Roman"/>
                <w:spacing w:val="-4"/>
                <w:sz w:val="26"/>
                <w:szCs w:val="26"/>
                <w:lang w:eastAsia="en-US"/>
              </w:rPr>
              <w:t>моженного дела.</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eastAsia="Calibri" w:hAnsi="Times New Roman" w:cs="Times New Roman"/>
                <w:iCs/>
                <w:spacing w:val="-12"/>
                <w:sz w:val="26"/>
                <w:szCs w:val="26"/>
                <w:lang w:eastAsia="en-US"/>
              </w:rPr>
            </w:pPr>
            <w:r w:rsidRPr="002D6FF6">
              <w:rPr>
                <w:rFonts w:ascii="Times New Roman" w:eastAsia="Calibri" w:hAnsi="Times New Roman" w:cs="Times New Roman"/>
                <w:iCs/>
                <w:spacing w:val="-12"/>
                <w:sz w:val="26"/>
                <w:szCs w:val="26"/>
                <w:lang w:eastAsia="en-US"/>
              </w:rPr>
              <w:t>Сбор необходимых нормативно-правовых актов, касающихся обеспеч</w:t>
            </w:r>
            <w:r w:rsidRPr="002D6FF6">
              <w:rPr>
                <w:rFonts w:ascii="Times New Roman" w:eastAsia="Calibri" w:hAnsi="Times New Roman" w:cs="Times New Roman"/>
                <w:iCs/>
                <w:spacing w:val="-12"/>
                <w:sz w:val="26"/>
                <w:szCs w:val="26"/>
                <w:lang w:eastAsia="en-US"/>
              </w:rPr>
              <w:t>е</w:t>
            </w:r>
            <w:r w:rsidRPr="002D6FF6">
              <w:rPr>
                <w:rFonts w:ascii="Times New Roman" w:eastAsia="Calibri" w:hAnsi="Times New Roman" w:cs="Times New Roman"/>
                <w:iCs/>
                <w:spacing w:val="-12"/>
                <w:sz w:val="26"/>
                <w:szCs w:val="26"/>
                <w:lang w:eastAsia="en-US"/>
              </w:rPr>
              <w:t>ния соблюдения гражданских прав участников ВЭД и лиц, осуществля</w:t>
            </w:r>
            <w:r w:rsidRPr="002D6FF6">
              <w:rPr>
                <w:rFonts w:ascii="Times New Roman" w:eastAsia="Calibri" w:hAnsi="Times New Roman" w:cs="Times New Roman"/>
                <w:iCs/>
                <w:spacing w:val="-12"/>
                <w:sz w:val="26"/>
                <w:szCs w:val="26"/>
                <w:lang w:eastAsia="en-US"/>
              </w:rPr>
              <w:t>ю</w:t>
            </w:r>
            <w:r w:rsidRPr="002D6FF6">
              <w:rPr>
                <w:rFonts w:ascii="Times New Roman" w:eastAsia="Calibri" w:hAnsi="Times New Roman" w:cs="Times New Roman"/>
                <w:iCs/>
                <w:spacing w:val="-12"/>
                <w:sz w:val="26"/>
                <w:szCs w:val="26"/>
                <w:lang w:eastAsia="en-US"/>
              </w:rPr>
              <w:t>щих деятельность в сфере таможенного дела при совершении внешнеторговых операций и заключ</w:t>
            </w:r>
            <w:r w:rsidRPr="002D6FF6">
              <w:rPr>
                <w:rFonts w:ascii="Times New Roman" w:eastAsia="Calibri" w:hAnsi="Times New Roman" w:cs="Times New Roman"/>
                <w:iCs/>
                <w:spacing w:val="-12"/>
                <w:sz w:val="26"/>
                <w:szCs w:val="26"/>
                <w:lang w:eastAsia="en-US"/>
              </w:rPr>
              <w:t>е</w:t>
            </w:r>
            <w:r w:rsidRPr="002D6FF6">
              <w:rPr>
                <w:rFonts w:ascii="Times New Roman" w:eastAsia="Calibri" w:hAnsi="Times New Roman" w:cs="Times New Roman"/>
                <w:iCs/>
                <w:spacing w:val="-12"/>
                <w:sz w:val="26"/>
                <w:szCs w:val="26"/>
                <w:lang w:eastAsia="en-US"/>
              </w:rPr>
              <w:t>нии внешнеторговых ко</w:t>
            </w:r>
            <w:r w:rsidRPr="002D6FF6">
              <w:rPr>
                <w:rFonts w:ascii="Times New Roman" w:eastAsia="Calibri" w:hAnsi="Times New Roman" w:cs="Times New Roman"/>
                <w:iCs/>
                <w:spacing w:val="-12"/>
                <w:sz w:val="26"/>
                <w:szCs w:val="26"/>
                <w:lang w:eastAsia="en-US"/>
              </w:rPr>
              <w:t>н</w:t>
            </w:r>
            <w:r w:rsidRPr="002D6FF6">
              <w:rPr>
                <w:rFonts w:ascii="Times New Roman" w:eastAsia="Calibri" w:hAnsi="Times New Roman" w:cs="Times New Roman"/>
                <w:iCs/>
                <w:spacing w:val="-12"/>
                <w:sz w:val="26"/>
                <w:szCs w:val="26"/>
                <w:lang w:eastAsia="en-US"/>
              </w:rPr>
              <w:t>трактов.</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Полнота и содерж</w:t>
            </w:r>
            <w:r w:rsidRPr="002D6FF6">
              <w:rPr>
                <w:rFonts w:ascii="Times New Roman" w:hAnsi="Times New Roman" w:cs="Times New Roman"/>
                <w:iCs/>
                <w:spacing w:val="-12"/>
                <w:sz w:val="26"/>
                <w:szCs w:val="26"/>
              </w:rPr>
              <w:t>а</w:t>
            </w:r>
            <w:r w:rsidRPr="002D6FF6">
              <w:rPr>
                <w:rFonts w:ascii="Times New Roman" w:hAnsi="Times New Roman" w:cs="Times New Roman"/>
                <w:iCs/>
                <w:spacing w:val="-12"/>
                <w:sz w:val="26"/>
                <w:szCs w:val="26"/>
              </w:rPr>
              <w:t>тельность устного о</w:t>
            </w:r>
            <w:r w:rsidRPr="002D6FF6">
              <w:rPr>
                <w:rFonts w:ascii="Times New Roman" w:hAnsi="Times New Roman" w:cs="Times New Roman"/>
                <w:iCs/>
                <w:spacing w:val="-12"/>
                <w:sz w:val="26"/>
                <w:szCs w:val="26"/>
              </w:rPr>
              <w:t>т</w:t>
            </w:r>
            <w:r w:rsidRPr="002D6FF6">
              <w:rPr>
                <w:rFonts w:ascii="Times New Roman" w:hAnsi="Times New Roman" w:cs="Times New Roman"/>
                <w:iCs/>
                <w:spacing w:val="-12"/>
                <w:sz w:val="26"/>
                <w:szCs w:val="26"/>
              </w:rPr>
              <w:t>вета.</w:t>
            </w:r>
          </w:p>
          <w:p w:rsidR="002D6FF6" w:rsidRPr="002D6FF6" w:rsidRDefault="002D6FF6" w:rsidP="002D6FF6">
            <w:pPr>
              <w:spacing w:after="0" w:line="228" w:lineRule="auto"/>
              <w:rPr>
                <w:rFonts w:ascii="Times New Roman" w:hAnsi="Times New Roman" w:cs="Times New Roman"/>
                <w:iCs/>
                <w:spacing w:val="-12"/>
                <w:sz w:val="26"/>
                <w:szCs w:val="26"/>
              </w:rPr>
            </w:pPr>
            <w:r w:rsidRPr="002D6FF6">
              <w:rPr>
                <w:rFonts w:ascii="Times New Roman" w:hAnsi="Times New Roman" w:cs="Times New Roman"/>
                <w:iCs/>
                <w:spacing w:val="-12"/>
                <w:sz w:val="26"/>
                <w:szCs w:val="26"/>
              </w:rPr>
              <w:t>Умение пользоват</w:t>
            </w:r>
            <w:r w:rsidRPr="002D6FF6">
              <w:rPr>
                <w:rFonts w:ascii="Times New Roman" w:hAnsi="Times New Roman" w:cs="Times New Roman"/>
                <w:iCs/>
                <w:spacing w:val="-12"/>
                <w:sz w:val="26"/>
                <w:szCs w:val="26"/>
              </w:rPr>
              <w:t>ь</w:t>
            </w:r>
            <w:r w:rsidRPr="002D6FF6">
              <w:rPr>
                <w:rFonts w:ascii="Times New Roman" w:hAnsi="Times New Roman" w:cs="Times New Roman"/>
                <w:iCs/>
                <w:spacing w:val="-12"/>
                <w:sz w:val="26"/>
                <w:szCs w:val="26"/>
              </w:rPr>
              <w:t>ся нормативно-правовыми актами при подготовке к практич</w:t>
            </w:r>
            <w:r w:rsidRPr="002D6FF6">
              <w:rPr>
                <w:rFonts w:ascii="Times New Roman" w:hAnsi="Times New Roman" w:cs="Times New Roman"/>
                <w:iCs/>
                <w:spacing w:val="-12"/>
                <w:sz w:val="26"/>
                <w:szCs w:val="26"/>
              </w:rPr>
              <w:t>е</w:t>
            </w:r>
            <w:r w:rsidRPr="002D6FF6">
              <w:rPr>
                <w:rFonts w:ascii="Times New Roman" w:hAnsi="Times New Roman" w:cs="Times New Roman"/>
                <w:iCs/>
                <w:spacing w:val="-12"/>
                <w:sz w:val="26"/>
                <w:szCs w:val="26"/>
              </w:rPr>
              <w:t>ским занятиям, прим</w:t>
            </w:r>
            <w:r w:rsidRPr="002D6FF6">
              <w:rPr>
                <w:rFonts w:ascii="Times New Roman" w:hAnsi="Times New Roman" w:cs="Times New Roman"/>
                <w:iCs/>
                <w:spacing w:val="-12"/>
                <w:sz w:val="26"/>
                <w:szCs w:val="26"/>
              </w:rPr>
              <w:t>е</w:t>
            </w:r>
            <w:r w:rsidRPr="002D6FF6">
              <w:rPr>
                <w:rFonts w:ascii="Times New Roman" w:hAnsi="Times New Roman" w:cs="Times New Roman"/>
                <w:iCs/>
                <w:spacing w:val="-12"/>
                <w:sz w:val="26"/>
                <w:szCs w:val="26"/>
              </w:rPr>
              <w:t xml:space="preserve">нять их на практике </w:t>
            </w:r>
            <w:r w:rsidRPr="002D6FF6">
              <w:rPr>
                <w:rFonts w:ascii="Times New Roman" w:eastAsia="Calibri" w:hAnsi="Times New Roman" w:cs="Times New Roman"/>
                <w:sz w:val="26"/>
                <w:szCs w:val="26"/>
                <w:lang w:eastAsia="en-US"/>
              </w:rPr>
              <w:t>при решении ситу</w:t>
            </w:r>
            <w:r w:rsidRPr="002D6FF6">
              <w:rPr>
                <w:rFonts w:ascii="Times New Roman" w:eastAsia="Calibri" w:hAnsi="Times New Roman" w:cs="Times New Roman"/>
                <w:sz w:val="26"/>
                <w:szCs w:val="26"/>
                <w:lang w:eastAsia="en-US"/>
              </w:rPr>
              <w:t>а</w:t>
            </w:r>
            <w:r w:rsidRPr="002D6FF6">
              <w:rPr>
                <w:rFonts w:ascii="Times New Roman" w:eastAsia="Calibri" w:hAnsi="Times New Roman" w:cs="Times New Roman"/>
                <w:sz w:val="26"/>
                <w:szCs w:val="26"/>
                <w:lang w:eastAsia="en-US"/>
              </w:rPr>
              <w:t>ционных задач.</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D6FF6" w:rsidRPr="002D6FF6" w:rsidRDefault="002D6FF6" w:rsidP="002D6FF6">
            <w:pPr>
              <w:spacing w:after="0" w:line="256" w:lineRule="auto"/>
              <w:jc w:val="center"/>
              <w:rPr>
                <w:rFonts w:ascii="Times New Roman" w:eastAsia="Calibri" w:hAnsi="Times New Roman" w:cs="Times New Roman"/>
                <w:lang w:eastAsia="en-US"/>
              </w:rPr>
            </w:pPr>
            <w:r w:rsidRPr="002D6FF6">
              <w:rPr>
                <w:rFonts w:ascii="Times New Roman" w:eastAsia="Calibri" w:hAnsi="Times New Roman" w:cs="Times New Roman"/>
                <w:lang w:eastAsia="en-US"/>
              </w:rPr>
              <w:t>Письменный тест</w:t>
            </w:r>
          </w:p>
          <w:p w:rsidR="002D6FF6" w:rsidRPr="002D6FF6" w:rsidRDefault="002D6FF6" w:rsidP="002D6FF6">
            <w:pPr>
              <w:spacing w:after="0"/>
              <w:rPr>
                <w:rFonts w:ascii="Times New Roman" w:eastAsia="Calibri" w:hAnsi="Times New Roman" w:cs="Times New Roman"/>
                <w:lang w:eastAsia="en-US"/>
              </w:rPr>
            </w:pPr>
            <w:r w:rsidRPr="002D6FF6">
              <w:rPr>
                <w:rFonts w:ascii="Times New Roman" w:eastAsia="Calibri" w:hAnsi="Times New Roman" w:cs="Times New Roman"/>
                <w:lang w:eastAsia="en-US"/>
              </w:rPr>
              <w:t xml:space="preserve">     Деловая игра</w:t>
            </w:r>
          </w:p>
          <w:p w:rsidR="002D6FF6" w:rsidRPr="002D6FF6" w:rsidRDefault="002D6FF6" w:rsidP="002D6FF6">
            <w:pPr>
              <w:spacing w:after="0"/>
              <w:rPr>
                <w:rFonts w:ascii="Times New Roman" w:eastAsia="Calibri" w:hAnsi="Times New Roman" w:cs="Times New Roman"/>
                <w:iCs/>
                <w:spacing w:val="-12"/>
                <w:sz w:val="26"/>
                <w:szCs w:val="26"/>
                <w:lang w:eastAsia="en-US"/>
              </w:rPr>
            </w:pPr>
            <w:r w:rsidRPr="002D6FF6">
              <w:rPr>
                <w:rFonts w:ascii="Times New Roman" w:eastAsia="Calibri" w:hAnsi="Times New Roman" w:cs="Times New Roman"/>
                <w:lang w:eastAsia="en-US"/>
              </w:rPr>
              <w:t>Курсовая работа</w:t>
            </w:r>
            <w:r w:rsidRPr="002D6FF6">
              <w:rPr>
                <w:rFonts w:ascii="Times New Roman" w:eastAsia="Calibri" w:hAnsi="Times New Roman" w:cs="Times New Roman"/>
                <w:iCs/>
                <w:spacing w:val="-12"/>
                <w:sz w:val="26"/>
                <w:szCs w:val="26"/>
                <w:lang w:eastAsia="en-US"/>
              </w:rPr>
              <w:t xml:space="preserve"> </w:t>
            </w:r>
          </w:p>
          <w:p w:rsidR="002D6FF6" w:rsidRPr="002D6FF6" w:rsidRDefault="002D6FF6" w:rsidP="002D6FF6">
            <w:pPr>
              <w:spacing w:after="0"/>
              <w:rPr>
                <w:rFonts w:ascii="Times New Roman" w:eastAsia="Calibri" w:hAnsi="Times New Roman" w:cs="Times New Roman"/>
                <w:iCs/>
                <w:spacing w:val="-12"/>
                <w:sz w:val="26"/>
                <w:szCs w:val="26"/>
                <w:lang w:eastAsia="en-US"/>
              </w:rPr>
            </w:pPr>
          </w:p>
        </w:tc>
      </w:tr>
    </w:tbl>
    <w:p w:rsidR="002D6FF6" w:rsidRPr="002D6FF6" w:rsidRDefault="002D6FF6" w:rsidP="002D6FF6">
      <w:pPr>
        <w:spacing w:after="0"/>
        <w:rPr>
          <w:rFonts w:ascii="Times New Roman" w:eastAsia="Calibri" w:hAnsi="Times New Roman" w:cs="Times New Roman"/>
          <w:sz w:val="26"/>
          <w:szCs w:val="26"/>
          <w:lang w:eastAsia="en-US"/>
        </w:rPr>
      </w:pPr>
    </w:p>
    <w:p w:rsidR="002D6FF6" w:rsidRPr="002D6FF6" w:rsidRDefault="002D6FF6" w:rsidP="002D6FF6">
      <w:pPr>
        <w:spacing w:after="0"/>
        <w:ind w:firstLine="708"/>
        <w:rPr>
          <w:rFonts w:ascii="Times New Roman" w:eastAsia="Calibri" w:hAnsi="Times New Roman" w:cs="Times New Roman"/>
          <w:b/>
          <w:sz w:val="28"/>
          <w:szCs w:val="28"/>
          <w:lang w:eastAsia="en-US"/>
        </w:rPr>
      </w:pPr>
      <w:r w:rsidRPr="002D6FF6">
        <w:rPr>
          <w:rFonts w:ascii="Times New Roman" w:eastAsia="Calibri" w:hAnsi="Times New Roman" w:cs="Times New Roman"/>
          <w:b/>
          <w:sz w:val="28"/>
          <w:szCs w:val="28"/>
          <w:lang w:eastAsia="en-US"/>
        </w:rPr>
        <w:t xml:space="preserve">2.2 Шкалы оценивания: </w:t>
      </w:r>
    </w:p>
    <w:p w:rsidR="002D6FF6" w:rsidRPr="002D6FF6" w:rsidRDefault="002D6FF6" w:rsidP="002D6FF6">
      <w:pPr>
        <w:spacing w:after="0"/>
        <w:ind w:firstLine="708"/>
        <w:rPr>
          <w:rFonts w:ascii="Times New Roman" w:eastAsia="Calibri" w:hAnsi="Times New Roman" w:cs="Times New Roman"/>
          <w:b/>
          <w:sz w:val="28"/>
          <w:szCs w:val="28"/>
          <w:lang w:eastAsia="en-US"/>
        </w:rPr>
      </w:pPr>
      <w:r w:rsidRPr="002D6FF6">
        <w:rPr>
          <w:rFonts w:ascii="Times New Roman" w:eastAsia="Calibri" w:hAnsi="Times New Roman" w:cs="Times New Roman"/>
          <w:b/>
          <w:sz w:val="28"/>
          <w:szCs w:val="28"/>
          <w:lang w:eastAsia="en-US"/>
        </w:rPr>
        <w:t xml:space="preserve">  </w:t>
      </w:r>
    </w:p>
    <w:p w:rsidR="002D6FF6" w:rsidRPr="002D6FF6" w:rsidRDefault="002D6FF6" w:rsidP="002D6FF6">
      <w:pPr>
        <w:spacing w:after="0"/>
        <w:ind w:firstLine="708"/>
        <w:jc w:val="both"/>
        <w:rPr>
          <w:rFonts w:ascii="Times New Roman" w:hAnsi="Times New Roman" w:cs="Times New Roman"/>
          <w:sz w:val="28"/>
          <w:szCs w:val="28"/>
        </w:rPr>
      </w:pPr>
      <w:bookmarkStart w:id="3" w:name="_Toc453750944"/>
      <w:r w:rsidRPr="002D6FF6">
        <w:rPr>
          <w:rFonts w:ascii="Times New Roman" w:hAnsi="Times New Roman" w:cs="Times New Roman"/>
          <w:sz w:val="28"/>
          <w:szCs w:val="28"/>
        </w:rPr>
        <w:t>Текущий контроль успеваемости и промежуточная аттестация ос</w:t>
      </w:r>
      <w:r w:rsidRPr="002D6FF6">
        <w:rPr>
          <w:rFonts w:ascii="Times New Roman" w:hAnsi="Times New Roman" w:cs="Times New Roman"/>
          <w:sz w:val="28"/>
          <w:szCs w:val="28"/>
        </w:rPr>
        <w:t>у</w:t>
      </w:r>
      <w:r w:rsidRPr="002D6FF6">
        <w:rPr>
          <w:rFonts w:ascii="Times New Roman" w:hAnsi="Times New Roman" w:cs="Times New Roman"/>
          <w:sz w:val="28"/>
          <w:szCs w:val="28"/>
        </w:rPr>
        <w:t>ществляется в рамках накопительной балльно-рейтинговой системы в 100-балльной шкале:</w:t>
      </w:r>
    </w:p>
    <w:p w:rsidR="002D6FF6" w:rsidRPr="002D6FF6" w:rsidRDefault="002D6FF6" w:rsidP="002D6FF6">
      <w:pPr>
        <w:spacing w:after="0"/>
        <w:ind w:firstLine="708"/>
        <w:jc w:val="both"/>
        <w:rPr>
          <w:rFonts w:ascii="Times New Roman" w:hAnsi="Times New Roman" w:cs="Times New Roman"/>
          <w:sz w:val="28"/>
          <w:szCs w:val="28"/>
        </w:rPr>
      </w:pPr>
      <w:proofErr w:type="gramStart"/>
      <w:r w:rsidRPr="002D6FF6">
        <w:rPr>
          <w:rFonts w:ascii="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w:t>
      </w:r>
      <w:r w:rsidRPr="002D6FF6">
        <w:rPr>
          <w:rFonts w:ascii="Times New Roman" w:hAnsi="Times New Roman" w:cs="Times New Roman"/>
          <w:sz w:val="28"/>
          <w:szCs w:val="28"/>
        </w:rPr>
        <w:t>о</w:t>
      </w:r>
      <w:r w:rsidRPr="002D6FF6">
        <w:rPr>
          <w:rFonts w:ascii="Times New Roman" w:hAnsi="Times New Roman" w:cs="Times New Roman"/>
          <w:sz w:val="28"/>
          <w:szCs w:val="28"/>
        </w:rPr>
        <w:t>граммы дисциплины в соответствии с поставленными программой курса ц</w:t>
      </w:r>
      <w:r w:rsidRPr="002D6FF6">
        <w:rPr>
          <w:rFonts w:ascii="Times New Roman" w:hAnsi="Times New Roman" w:cs="Times New Roman"/>
          <w:sz w:val="28"/>
          <w:szCs w:val="28"/>
        </w:rPr>
        <w:t>е</w:t>
      </w:r>
      <w:r w:rsidRPr="002D6FF6">
        <w:rPr>
          <w:rFonts w:ascii="Times New Roman" w:hAnsi="Times New Roman" w:cs="Times New Roman"/>
          <w:sz w:val="28"/>
          <w:szCs w:val="28"/>
        </w:rPr>
        <w:t xml:space="preserve">лями и задачами обучения; правильные, уверенные действия по применению полученных знаний на </w:t>
      </w:r>
      <w:r w:rsidRPr="002D6FF6">
        <w:rPr>
          <w:rFonts w:ascii="Times New Roman" w:hAnsi="Times New Roman" w:cs="Times New Roman"/>
          <w:sz w:val="28"/>
          <w:szCs w:val="28"/>
        </w:rPr>
        <w:lastRenderedPageBreak/>
        <w:t>практике, грамотное и логически стройное изложение материала при ответе, усвоение основной и знакомство с дополнительной л</w:t>
      </w:r>
      <w:r w:rsidRPr="002D6FF6">
        <w:rPr>
          <w:rFonts w:ascii="Times New Roman" w:hAnsi="Times New Roman" w:cs="Times New Roman"/>
          <w:sz w:val="28"/>
          <w:szCs w:val="28"/>
        </w:rPr>
        <w:t>и</w:t>
      </w:r>
      <w:r w:rsidRPr="002D6FF6">
        <w:rPr>
          <w:rFonts w:ascii="Times New Roman" w:hAnsi="Times New Roman" w:cs="Times New Roman"/>
          <w:sz w:val="28"/>
          <w:szCs w:val="28"/>
        </w:rPr>
        <w:t>тературой;</w:t>
      </w:r>
      <w:proofErr w:type="gramEnd"/>
    </w:p>
    <w:p w:rsidR="002D6FF6" w:rsidRPr="002D6FF6" w:rsidRDefault="002D6FF6" w:rsidP="002D6FF6">
      <w:pPr>
        <w:spacing w:after="0"/>
        <w:ind w:firstLine="708"/>
        <w:jc w:val="both"/>
        <w:rPr>
          <w:rFonts w:ascii="Times New Roman" w:hAnsi="Times New Roman" w:cs="Times New Roman"/>
          <w:sz w:val="28"/>
          <w:szCs w:val="28"/>
        </w:rPr>
      </w:pPr>
      <w:r w:rsidRPr="002D6FF6">
        <w:rPr>
          <w:rFonts w:ascii="Times New Roman" w:hAnsi="Times New Roman" w:cs="Times New Roman"/>
          <w:sz w:val="28"/>
          <w:szCs w:val="28"/>
        </w:rPr>
        <w:t>67-83 баллов (оценка «хорошо») - наличие твердых и достаточно по</w:t>
      </w:r>
      <w:r w:rsidRPr="002D6FF6">
        <w:rPr>
          <w:rFonts w:ascii="Times New Roman" w:hAnsi="Times New Roman" w:cs="Times New Roman"/>
          <w:sz w:val="28"/>
          <w:szCs w:val="28"/>
        </w:rPr>
        <w:t>л</w:t>
      </w:r>
      <w:r w:rsidRPr="002D6FF6">
        <w:rPr>
          <w:rFonts w:ascii="Times New Roman" w:hAnsi="Times New Roman" w:cs="Times New Roman"/>
          <w:sz w:val="28"/>
          <w:szCs w:val="28"/>
        </w:rPr>
        <w:t>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w:t>
      </w:r>
      <w:r w:rsidRPr="002D6FF6">
        <w:rPr>
          <w:rFonts w:ascii="Times New Roman" w:hAnsi="Times New Roman" w:cs="Times New Roman"/>
          <w:sz w:val="28"/>
          <w:szCs w:val="28"/>
        </w:rPr>
        <w:t>и</w:t>
      </w:r>
      <w:r w:rsidRPr="002D6FF6">
        <w:rPr>
          <w:rFonts w:ascii="Times New Roman" w:hAnsi="Times New Roman" w:cs="Times New Roman"/>
          <w:sz w:val="28"/>
          <w:szCs w:val="28"/>
        </w:rPr>
        <w:t xml:space="preserve">стические погрешности, </w:t>
      </w:r>
      <w:proofErr w:type="gramStart"/>
      <w:r w:rsidRPr="002D6FF6">
        <w:rPr>
          <w:rFonts w:ascii="Times New Roman" w:hAnsi="Times New Roman" w:cs="Times New Roman"/>
          <w:sz w:val="28"/>
          <w:szCs w:val="28"/>
        </w:rPr>
        <w:t>обучающийся</w:t>
      </w:r>
      <w:proofErr w:type="gramEnd"/>
      <w:r w:rsidRPr="002D6FF6">
        <w:rPr>
          <w:rFonts w:ascii="Times New Roman" w:hAnsi="Times New Roman" w:cs="Times New Roman"/>
          <w:sz w:val="28"/>
          <w:szCs w:val="28"/>
        </w:rPr>
        <w:t xml:space="preserve">  усвоил основную литературу, рек</w:t>
      </w:r>
      <w:r w:rsidRPr="002D6FF6">
        <w:rPr>
          <w:rFonts w:ascii="Times New Roman" w:hAnsi="Times New Roman" w:cs="Times New Roman"/>
          <w:sz w:val="28"/>
          <w:szCs w:val="28"/>
        </w:rPr>
        <w:t>о</w:t>
      </w:r>
      <w:r w:rsidRPr="002D6FF6">
        <w:rPr>
          <w:rFonts w:ascii="Times New Roman" w:hAnsi="Times New Roman" w:cs="Times New Roman"/>
          <w:sz w:val="28"/>
          <w:szCs w:val="28"/>
        </w:rPr>
        <w:t>мендованную в рабочей программе дисциплины;</w:t>
      </w:r>
    </w:p>
    <w:p w:rsidR="002D6FF6" w:rsidRPr="002D6FF6" w:rsidRDefault="002D6FF6" w:rsidP="002D6FF6">
      <w:pPr>
        <w:spacing w:after="0"/>
        <w:ind w:firstLine="708"/>
        <w:jc w:val="both"/>
        <w:rPr>
          <w:rFonts w:ascii="Times New Roman" w:hAnsi="Times New Roman" w:cs="Times New Roman"/>
          <w:sz w:val="28"/>
          <w:szCs w:val="28"/>
        </w:rPr>
      </w:pPr>
      <w:r w:rsidRPr="002D6FF6">
        <w:rPr>
          <w:rFonts w:ascii="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w:t>
      </w:r>
      <w:r w:rsidRPr="002D6FF6">
        <w:rPr>
          <w:rFonts w:ascii="Times New Roman" w:hAnsi="Times New Roman" w:cs="Times New Roman"/>
          <w:sz w:val="28"/>
          <w:szCs w:val="28"/>
        </w:rPr>
        <w:t>т</w:t>
      </w:r>
      <w:r w:rsidRPr="002D6FF6">
        <w:rPr>
          <w:rFonts w:ascii="Times New Roman" w:hAnsi="Times New Roman" w:cs="Times New Roman"/>
          <w:sz w:val="28"/>
          <w:szCs w:val="28"/>
        </w:rPr>
        <w:t>ветов с отдельными ошибками, уверенно исправленными после дополн</w:t>
      </w:r>
      <w:r w:rsidRPr="002D6FF6">
        <w:rPr>
          <w:rFonts w:ascii="Times New Roman" w:hAnsi="Times New Roman" w:cs="Times New Roman"/>
          <w:sz w:val="28"/>
          <w:szCs w:val="28"/>
        </w:rPr>
        <w:t>и</w:t>
      </w:r>
      <w:r w:rsidRPr="002D6FF6">
        <w:rPr>
          <w:rFonts w:ascii="Times New Roman" w:hAnsi="Times New Roman" w:cs="Times New Roman"/>
          <w:sz w:val="28"/>
          <w:szCs w:val="28"/>
        </w:rPr>
        <w:t>тельных вопросов; правильные в целом действия по применению знаний на практике;</w:t>
      </w:r>
    </w:p>
    <w:p w:rsidR="002D6FF6" w:rsidRPr="002D6FF6" w:rsidRDefault="002D6FF6" w:rsidP="002D6FF6">
      <w:pPr>
        <w:spacing w:after="0"/>
        <w:ind w:firstLine="708"/>
        <w:jc w:val="both"/>
        <w:rPr>
          <w:rFonts w:ascii="Times New Roman" w:hAnsi="Times New Roman" w:cs="Times New Roman"/>
          <w:sz w:val="28"/>
          <w:szCs w:val="28"/>
        </w:rPr>
      </w:pPr>
      <w:r w:rsidRPr="002D6FF6">
        <w:rPr>
          <w:rFonts w:ascii="Times New Roman" w:hAnsi="Times New Roman" w:cs="Times New Roman"/>
          <w:sz w:val="28"/>
          <w:szCs w:val="28"/>
        </w:rPr>
        <w:t>0-49 баллов (оценка неудовлетворительно) - ответы не связаны с в</w:t>
      </w:r>
      <w:r w:rsidRPr="002D6FF6">
        <w:rPr>
          <w:rFonts w:ascii="Times New Roman" w:hAnsi="Times New Roman" w:cs="Times New Roman"/>
          <w:sz w:val="28"/>
          <w:szCs w:val="28"/>
        </w:rPr>
        <w:t>о</w:t>
      </w:r>
      <w:r w:rsidRPr="002D6FF6">
        <w:rPr>
          <w:rFonts w:ascii="Times New Roman" w:hAnsi="Times New Roman" w:cs="Times New Roman"/>
          <w:sz w:val="28"/>
          <w:szCs w:val="28"/>
        </w:rPr>
        <w:t>просами, наличие грубых ошибок в ответе, непонимание сущности излага</w:t>
      </w:r>
      <w:r w:rsidRPr="002D6FF6">
        <w:rPr>
          <w:rFonts w:ascii="Times New Roman" w:hAnsi="Times New Roman" w:cs="Times New Roman"/>
          <w:sz w:val="28"/>
          <w:szCs w:val="28"/>
        </w:rPr>
        <w:t>е</w:t>
      </w:r>
      <w:r w:rsidRPr="002D6FF6">
        <w:rPr>
          <w:rFonts w:ascii="Times New Roman" w:hAnsi="Times New Roman" w:cs="Times New Roman"/>
          <w:sz w:val="28"/>
          <w:szCs w:val="28"/>
        </w:rPr>
        <w:t>мого вопроса, неумение применять знания на практике, неуверенность и н</w:t>
      </w:r>
      <w:r w:rsidRPr="002D6FF6">
        <w:rPr>
          <w:rFonts w:ascii="Times New Roman" w:hAnsi="Times New Roman" w:cs="Times New Roman"/>
          <w:sz w:val="28"/>
          <w:szCs w:val="28"/>
        </w:rPr>
        <w:t>е</w:t>
      </w:r>
      <w:r w:rsidRPr="002D6FF6">
        <w:rPr>
          <w:rFonts w:ascii="Times New Roman" w:hAnsi="Times New Roman" w:cs="Times New Roman"/>
          <w:sz w:val="28"/>
          <w:szCs w:val="28"/>
        </w:rPr>
        <w:t>точность ответов на дополнительные и наводящие вопросы.</w:t>
      </w:r>
    </w:p>
    <w:p w:rsidR="002D6FF6" w:rsidRPr="002D6FF6" w:rsidRDefault="002D6FF6" w:rsidP="002D6FF6">
      <w:pPr>
        <w:keepNext/>
        <w:spacing w:after="0"/>
        <w:ind w:firstLine="708"/>
        <w:jc w:val="both"/>
        <w:outlineLvl w:val="0"/>
        <w:rPr>
          <w:rFonts w:ascii="Times New Roman" w:hAnsi="Times New Roman" w:cs="Times New Roman"/>
          <w:b/>
          <w:bCs/>
          <w:kern w:val="32"/>
          <w:sz w:val="28"/>
          <w:szCs w:val="28"/>
        </w:rPr>
      </w:pPr>
    </w:p>
    <w:p w:rsidR="002D6FF6" w:rsidRPr="002D6FF6" w:rsidRDefault="002D6FF6" w:rsidP="002D6FF6">
      <w:pPr>
        <w:keepNext/>
        <w:spacing w:after="0"/>
        <w:ind w:firstLine="708"/>
        <w:jc w:val="both"/>
        <w:outlineLvl w:val="0"/>
        <w:rPr>
          <w:rFonts w:ascii="Times New Roman" w:hAnsi="Times New Roman" w:cs="Times New Roman"/>
          <w:b/>
          <w:bCs/>
          <w:kern w:val="32"/>
          <w:sz w:val="28"/>
          <w:szCs w:val="28"/>
        </w:rPr>
      </w:pPr>
    </w:p>
    <w:p w:rsidR="002D6FF6" w:rsidRPr="002D6FF6" w:rsidRDefault="002D6FF6" w:rsidP="002D6FF6">
      <w:pPr>
        <w:keepNext/>
        <w:spacing w:after="0"/>
        <w:ind w:firstLine="708"/>
        <w:jc w:val="both"/>
        <w:outlineLvl w:val="0"/>
        <w:rPr>
          <w:rFonts w:ascii="Times New Roman" w:hAnsi="Times New Roman" w:cs="Times New Roman"/>
          <w:b/>
          <w:bCs/>
          <w:kern w:val="32"/>
          <w:sz w:val="28"/>
          <w:szCs w:val="28"/>
        </w:rPr>
      </w:pPr>
      <w:r w:rsidRPr="002D6FF6">
        <w:rPr>
          <w:rFonts w:ascii="Times New Roman" w:hAnsi="Times New Roman" w:cs="Times New Roman"/>
          <w:b/>
          <w:bCs/>
          <w:kern w:val="32"/>
          <w:sz w:val="28"/>
          <w:szCs w:val="28"/>
        </w:rPr>
        <w:t>3. Типовые контрольные задания или иные материалы, необход</w:t>
      </w:r>
      <w:r w:rsidRPr="002D6FF6">
        <w:rPr>
          <w:rFonts w:ascii="Times New Roman" w:hAnsi="Times New Roman" w:cs="Times New Roman"/>
          <w:b/>
          <w:bCs/>
          <w:kern w:val="32"/>
          <w:sz w:val="28"/>
          <w:szCs w:val="28"/>
        </w:rPr>
        <w:t>и</w:t>
      </w:r>
      <w:r w:rsidRPr="002D6FF6">
        <w:rPr>
          <w:rFonts w:ascii="Times New Roman" w:hAnsi="Times New Roman" w:cs="Times New Roman"/>
          <w:b/>
          <w:bCs/>
          <w:kern w:val="32"/>
          <w:sz w:val="28"/>
          <w:szCs w:val="28"/>
        </w:rPr>
        <w:t>мые для оценки знаний, умений, навыков и (или) опыта деятельности, характеризующих этапы формирования компетенций в процессе освоения обр</w:t>
      </w:r>
      <w:r w:rsidRPr="002D6FF6">
        <w:rPr>
          <w:rFonts w:ascii="Times New Roman" w:hAnsi="Times New Roman" w:cs="Times New Roman"/>
          <w:b/>
          <w:bCs/>
          <w:kern w:val="32"/>
          <w:sz w:val="28"/>
          <w:szCs w:val="28"/>
        </w:rPr>
        <w:t>а</w:t>
      </w:r>
      <w:r w:rsidRPr="002D6FF6">
        <w:rPr>
          <w:rFonts w:ascii="Times New Roman" w:hAnsi="Times New Roman" w:cs="Times New Roman"/>
          <w:b/>
          <w:bCs/>
          <w:kern w:val="32"/>
          <w:sz w:val="28"/>
          <w:szCs w:val="28"/>
        </w:rPr>
        <w:t>зовательной программы</w:t>
      </w:r>
      <w:bookmarkEnd w:id="3"/>
    </w:p>
    <w:p w:rsidR="002D6FF6" w:rsidRPr="002D6FF6" w:rsidRDefault="002D6FF6" w:rsidP="002D6FF6">
      <w:pPr>
        <w:shd w:val="clear" w:color="auto" w:fill="FFFFFF"/>
        <w:spacing w:after="0"/>
        <w:jc w:val="center"/>
        <w:rPr>
          <w:rFonts w:ascii="Times New Roman" w:eastAsia="Calibri" w:hAnsi="Times New Roman" w:cs="Times New Roman"/>
          <w:sz w:val="28"/>
          <w:szCs w:val="28"/>
          <w:lang w:eastAsia="en-US"/>
        </w:rPr>
      </w:pPr>
    </w:p>
    <w:p w:rsidR="002D6FF6" w:rsidRPr="002D6FF6" w:rsidRDefault="002D6FF6" w:rsidP="002D6FF6">
      <w:pPr>
        <w:shd w:val="clear" w:color="auto" w:fill="FFFFFF"/>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Министерство образования и науки Российской Федерации</w:t>
      </w:r>
    </w:p>
    <w:p w:rsidR="002D6FF6" w:rsidRPr="002D6FF6" w:rsidRDefault="002D6FF6" w:rsidP="002D6FF6">
      <w:pPr>
        <w:shd w:val="clear" w:color="auto" w:fill="FFFFFF"/>
        <w:spacing w:after="0"/>
        <w:ind w:firstLine="709"/>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Федеральное государственное бюджетное образовательное учреждение высшего о</w:t>
      </w:r>
      <w:r w:rsidRPr="002D6FF6">
        <w:rPr>
          <w:rFonts w:ascii="Times New Roman" w:eastAsia="Calibri" w:hAnsi="Times New Roman" w:cs="Times New Roman"/>
          <w:sz w:val="28"/>
          <w:szCs w:val="28"/>
          <w:lang w:eastAsia="en-US"/>
        </w:rPr>
        <w:t>б</w:t>
      </w:r>
      <w:r w:rsidRPr="002D6FF6">
        <w:rPr>
          <w:rFonts w:ascii="Times New Roman" w:eastAsia="Calibri" w:hAnsi="Times New Roman" w:cs="Times New Roman"/>
          <w:sz w:val="28"/>
          <w:szCs w:val="28"/>
          <w:lang w:eastAsia="en-US"/>
        </w:rPr>
        <w:t>разования</w:t>
      </w:r>
    </w:p>
    <w:p w:rsidR="002D6FF6" w:rsidRPr="002D6FF6" w:rsidRDefault="002D6FF6" w:rsidP="002D6FF6">
      <w:pPr>
        <w:shd w:val="clear" w:color="auto" w:fill="FFFFFF"/>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«Ростовский государственный экономический университет (РИНХ)»</w:t>
      </w:r>
    </w:p>
    <w:p w:rsidR="002D6FF6" w:rsidRPr="002D6FF6" w:rsidRDefault="002D6FF6" w:rsidP="002D6FF6">
      <w:pPr>
        <w:spacing w:after="0"/>
        <w:jc w:val="center"/>
        <w:textAlignment w:val="baseline"/>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Кафедра Международной торговли и таможенного дела</w:t>
      </w:r>
    </w:p>
    <w:p w:rsidR="002D6FF6" w:rsidRPr="002D6FF6" w:rsidRDefault="002D6FF6" w:rsidP="002D6FF6">
      <w:pPr>
        <w:spacing w:after="0"/>
        <w:jc w:val="center"/>
        <w:textAlignment w:val="baseline"/>
        <w:rPr>
          <w:rFonts w:ascii="Times New Roman" w:eastAsia="Calibri" w:hAnsi="Times New Roman" w:cs="Times New Roman"/>
          <w:sz w:val="28"/>
          <w:szCs w:val="28"/>
          <w:lang w:eastAsia="en-US"/>
        </w:rPr>
      </w:pPr>
    </w:p>
    <w:p w:rsidR="002D6FF6" w:rsidRPr="002D6FF6" w:rsidRDefault="002D6FF6" w:rsidP="002D6FF6">
      <w:pPr>
        <w:spacing w:after="0"/>
        <w:jc w:val="center"/>
        <w:rPr>
          <w:rFonts w:ascii="Times New Roman" w:eastAsia="Calibri" w:hAnsi="Times New Roman" w:cs="Times New Roman"/>
          <w:b/>
          <w:sz w:val="28"/>
          <w:szCs w:val="28"/>
          <w:lang w:eastAsia="en-US"/>
        </w:rPr>
      </w:pPr>
      <w:r w:rsidRPr="002D6FF6">
        <w:rPr>
          <w:rFonts w:ascii="Times New Roman" w:eastAsia="Calibri" w:hAnsi="Times New Roman" w:cs="Times New Roman"/>
          <w:b/>
          <w:sz w:val="28"/>
          <w:szCs w:val="28"/>
          <w:lang w:eastAsia="en-US"/>
        </w:rPr>
        <w:t>Вопросы к экзамену</w:t>
      </w:r>
    </w:p>
    <w:p w:rsidR="002D6FF6" w:rsidRPr="002D6FF6" w:rsidRDefault="002D6FF6" w:rsidP="002D6FF6">
      <w:pPr>
        <w:spacing w:after="0"/>
        <w:ind w:firstLine="709"/>
        <w:jc w:val="center"/>
        <w:rPr>
          <w:rFonts w:ascii="Times New Roman" w:hAnsi="Times New Roman" w:cs="Times New Roman"/>
          <w:b/>
          <w:sz w:val="28"/>
          <w:szCs w:val="28"/>
        </w:rPr>
      </w:pPr>
      <w:r w:rsidRPr="002D6FF6">
        <w:rPr>
          <w:rFonts w:ascii="Times New Roman" w:hAnsi="Times New Roman" w:cs="Times New Roman"/>
          <w:b/>
          <w:sz w:val="28"/>
          <w:szCs w:val="28"/>
        </w:rPr>
        <w:t>по дисциплине «Таможенно-тарифное регулирование</w:t>
      </w:r>
      <w:r w:rsidRPr="002D6FF6">
        <w:rPr>
          <w:rFonts w:ascii="Times New Roman" w:eastAsia="Calibri" w:hAnsi="Times New Roman" w:cs="Times New Roman"/>
          <w:lang w:eastAsia="en-US"/>
        </w:rPr>
        <w:t xml:space="preserve"> </w:t>
      </w:r>
      <w:r w:rsidRPr="002D6FF6">
        <w:rPr>
          <w:rFonts w:ascii="Times New Roman" w:hAnsi="Times New Roman" w:cs="Times New Roman"/>
          <w:b/>
          <w:sz w:val="28"/>
          <w:szCs w:val="28"/>
        </w:rPr>
        <w:t>внешнеторговой деятел</w:t>
      </w:r>
      <w:r w:rsidRPr="002D6FF6">
        <w:rPr>
          <w:rFonts w:ascii="Times New Roman" w:hAnsi="Times New Roman" w:cs="Times New Roman"/>
          <w:b/>
          <w:sz w:val="28"/>
          <w:szCs w:val="28"/>
        </w:rPr>
        <w:t>ь</w:t>
      </w:r>
      <w:r w:rsidRPr="002D6FF6">
        <w:rPr>
          <w:rFonts w:ascii="Times New Roman" w:hAnsi="Times New Roman" w:cs="Times New Roman"/>
          <w:b/>
          <w:sz w:val="28"/>
          <w:szCs w:val="28"/>
        </w:rPr>
        <w:t>ности»</w:t>
      </w:r>
    </w:p>
    <w:p w:rsidR="002D6FF6" w:rsidRPr="002D6FF6" w:rsidRDefault="002D6FF6" w:rsidP="002D6FF6">
      <w:pPr>
        <w:spacing w:after="0"/>
        <w:ind w:firstLine="709"/>
        <w:jc w:val="center"/>
        <w:rPr>
          <w:rFonts w:ascii="Times New Roman" w:hAnsi="Times New Roman" w:cs="Times New Roman"/>
          <w:b/>
          <w:sz w:val="28"/>
          <w:szCs w:val="28"/>
        </w:rPr>
      </w:pP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Тарифные преференции в механизме таможенно-тарифного регулир</w:t>
      </w:r>
      <w:r w:rsidRPr="002D6FF6">
        <w:rPr>
          <w:rFonts w:ascii="Times New Roman" w:hAnsi="Times New Roman" w:cs="Times New Roman"/>
          <w:sz w:val="28"/>
          <w:szCs w:val="28"/>
        </w:rPr>
        <w:t>о</w:t>
      </w:r>
      <w:r w:rsidRPr="002D6FF6">
        <w:rPr>
          <w:rFonts w:ascii="Times New Roman" w:hAnsi="Times New Roman" w:cs="Times New Roman"/>
          <w:sz w:val="28"/>
          <w:szCs w:val="28"/>
        </w:rPr>
        <w:t xml:space="preserve">вания ВТД в России и ЕАЭС. </w:t>
      </w: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Классификация и формы нетарифных ограничений.</w:t>
      </w: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Современная практика таможенно-тарифного регулирования в России.</w:t>
      </w: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Роль и место таможенного тарифа в системе мер государственного регул</w:t>
      </w:r>
      <w:r w:rsidRPr="002D6FF6">
        <w:rPr>
          <w:rFonts w:ascii="Times New Roman" w:hAnsi="Times New Roman" w:cs="Times New Roman"/>
          <w:sz w:val="28"/>
          <w:szCs w:val="28"/>
        </w:rPr>
        <w:t>и</w:t>
      </w:r>
      <w:r w:rsidRPr="002D6FF6">
        <w:rPr>
          <w:rFonts w:ascii="Times New Roman" w:hAnsi="Times New Roman" w:cs="Times New Roman"/>
          <w:sz w:val="28"/>
          <w:szCs w:val="28"/>
        </w:rPr>
        <w:t>рования ВЭД.</w:t>
      </w: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Таможенные платежи как инструмент таможенного регулирования.</w:t>
      </w: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Таможенный тариф ЕАЭС как инструмент внешнеторговой политики го</w:t>
      </w:r>
      <w:r w:rsidRPr="002D6FF6">
        <w:rPr>
          <w:rFonts w:ascii="Times New Roman" w:hAnsi="Times New Roman" w:cs="Times New Roman"/>
          <w:sz w:val="28"/>
          <w:szCs w:val="28"/>
        </w:rPr>
        <w:t>с</w:t>
      </w:r>
      <w:r w:rsidRPr="002D6FF6">
        <w:rPr>
          <w:rFonts w:ascii="Times New Roman" w:hAnsi="Times New Roman" w:cs="Times New Roman"/>
          <w:sz w:val="28"/>
          <w:szCs w:val="28"/>
        </w:rPr>
        <w:t>ударства.</w:t>
      </w:r>
    </w:p>
    <w:p w:rsidR="002D6FF6" w:rsidRPr="002D6FF6" w:rsidRDefault="002D6FF6" w:rsidP="002D6FF6">
      <w:pPr>
        <w:numPr>
          <w:ilvl w:val="0"/>
          <w:numId w:val="11"/>
        </w:numPr>
        <w:tabs>
          <w:tab w:val="clear" w:pos="720"/>
          <w:tab w:val="num" w:pos="284"/>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Виды таможенного тарифа.</w:t>
      </w:r>
    </w:p>
    <w:p w:rsidR="002D6FF6" w:rsidRPr="002D6FF6" w:rsidRDefault="002D6FF6" w:rsidP="002D6FF6">
      <w:pPr>
        <w:numPr>
          <w:ilvl w:val="0"/>
          <w:numId w:val="11"/>
        </w:numPr>
        <w:tabs>
          <w:tab w:val="clear" w:pos="720"/>
          <w:tab w:val="num" w:pos="284"/>
          <w:tab w:val="left"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Защита экономических интересов государства таможенно-тарифными м</w:t>
      </w:r>
      <w:r w:rsidRPr="002D6FF6">
        <w:rPr>
          <w:rFonts w:ascii="Times New Roman" w:hAnsi="Times New Roman" w:cs="Times New Roman"/>
          <w:sz w:val="28"/>
          <w:szCs w:val="28"/>
        </w:rPr>
        <w:t>е</w:t>
      </w:r>
      <w:r w:rsidRPr="002D6FF6">
        <w:rPr>
          <w:rFonts w:ascii="Times New Roman" w:hAnsi="Times New Roman" w:cs="Times New Roman"/>
          <w:sz w:val="28"/>
          <w:szCs w:val="28"/>
        </w:rPr>
        <w:t>тодами.</w:t>
      </w:r>
    </w:p>
    <w:p w:rsidR="002D6FF6" w:rsidRPr="002D6FF6" w:rsidRDefault="002D6FF6" w:rsidP="002D6FF6">
      <w:pPr>
        <w:numPr>
          <w:ilvl w:val="0"/>
          <w:numId w:val="11"/>
        </w:numPr>
        <w:tabs>
          <w:tab w:val="clear" w:pos="720"/>
          <w:tab w:val="num" w:pos="284"/>
          <w:tab w:val="left"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lastRenderedPageBreak/>
        <w:t>Таможенный тариф ЕАЭС: цели, структура, принципы построения.</w:t>
      </w:r>
    </w:p>
    <w:p w:rsidR="002D6FF6" w:rsidRPr="002D6FF6" w:rsidRDefault="002D6FF6" w:rsidP="002D6FF6">
      <w:pPr>
        <w:numPr>
          <w:ilvl w:val="0"/>
          <w:numId w:val="11"/>
        </w:numPr>
        <w:tabs>
          <w:tab w:val="clear" w:pos="720"/>
          <w:tab w:val="num" w:pos="284"/>
          <w:tab w:val="left"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Сущность и виды таможенной пошлины.</w:t>
      </w:r>
    </w:p>
    <w:p w:rsidR="002D6FF6" w:rsidRPr="002D6FF6" w:rsidRDefault="002D6FF6" w:rsidP="002D6FF6">
      <w:pPr>
        <w:numPr>
          <w:ilvl w:val="0"/>
          <w:numId w:val="11"/>
        </w:numPr>
        <w:tabs>
          <w:tab w:val="clear" w:pos="720"/>
          <w:tab w:val="num" w:pos="284"/>
          <w:tab w:val="left"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Таможенная пошлина: назначение и функции.</w:t>
      </w:r>
    </w:p>
    <w:p w:rsidR="002D6FF6" w:rsidRPr="002D6FF6" w:rsidRDefault="002D6FF6" w:rsidP="002D6FF6">
      <w:pPr>
        <w:numPr>
          <w:ilvl w:val="0"/>
          <w:numId w:val="11"/>
        </w:numPr>
        <w:tabs>
          <w:tab w:val="clear" w:pos="720"/>
          <w:tab w:val="num" w:pos="284"/>
          <w:tab w:val="left"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Ставки таможенных пошлин в российском тарифе. Порядок их разработки и пр</w:t>
      </w:r>
      <w:r w:rsidRPr="002D6FF6">
        <w:rPr>
          <w:rFonts w:ascii="Times New Roman" w:hAnsi="Times New Roman" w:cs="Times New Roman"/>
          <w:sz w:val="28"/>
          <w:szCs w:val="28"/>
        </w:rPr>
        <w:t>и</w:t>
      </w:r>
      <w:r w:rsidRPr="002D6FF6">
        <w:rPr>
          <w:rFonts w:ascii="Times New Roman" w:hAnsi="Times New Roman" w:cs="Times New Roman"/>
          <w:sz w:val="28"/>
          <w:szCs w:val="28"/>
        </w:rPr>
        <w:t xml:space="preserve">нятия. </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Процедура применения особых видов пошлин.</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Понятие и основное назначение таможенной стоимости товара.</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Порядок заявления таможенной стоимости товара.</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Права и обязанности декларанта по заявлению таможенной стоимости.</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 xml:space="preserve">Полномочия таможенных органов по осуществлению </w:t>
      </w:r>
      <w:proofErr w:type="gramStart"/>
      <w:r w:rsidRPr="002D6FF6">
        <w:rPr>
          <w:rFonts w:ascii="Times New Roman" w:hAnsi="Times New Roman" w:cs="Times New Roman"/>
          <w:sz w:val="28"/>
          <w:szCs w:val="28"/>
        </w:rPr>
        <w:t>контроля за</w:t>
      </w:r>
      <w:proofErr w:type="gramEnd"/>
      <w:r w:rsidRPr="002D6FF6">
        <w:rPr>
          <w:rFonts w:ascii="Times New Roman" w:hAnsi="Times New Roman" w:cs="Times New Roman"/>
          <w:sz w:val="28"/>
          <w:szCs w:val="28"/>
        </w:rPr>
        <w:t xml:space="preserve"> пр</w:t>
      </w:r>
      <w:r w:rsidRPr="002D6FF6">
        <w:rPr>
          <w:rFonts w:ascii="Times New Roman" w:hAnsi="Times New Roman" w:cs="Times New Roman"/>
          <w:sz w:val="28"/>
          <w:szCs w:val="28"/>
        </w:rPr>
        <w:t>а</w:t>
      </w:r>
      <w:r w:rsidRPr="002D6FF6">
        <w:rPr>
          <w:rFonts w:ascii="Times New Roman" w:hAnsi="Times New Roman" w:cs="Times New Roman"/>
          <w:sz w:val="28"/>
          <w:szCs w:val="28"/>
        </w:rPr>
        <w:t>вильностью определения таможенной стоимости товара.</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Корректировка таможенной стоимости товара.</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 xml:space="preserve">Методы определения таможенной стоимости товара. </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Сущность таможенной оценки товара. Метод определения таможенной стоимости по цене сделки с ввозимыми товарами (метод 1).</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Сущность таможенной оценки товара. Метод определения таможенной стоимости по цене сделки с идентичными либо однородными товарами (м</w:t>
      </w:r>
      <w:r w:rsidRPr="002D6FF6">
        <w:rPr>
          <w:rFonts w:ascii="Times New Roman" w:hAnsi="Times New Roman" w:cs="Times New Roman"/>
          <w:sz w:val="28"/>
          <w:szCs w:val="28"/>
        </w:rPr>
        <w:t>е</w:t>
      </w:r>
      <w:r w:rsidRPr="002D6FF6">
        <w:rPr>
          <w:rFonts w:ascii="Times New Roman" w:hAnsi="Times New Roman" w:cs="Times New Roman"/>
          <w:sz w:val="28"/>
          <w:szCs w:val="28"/>
        </w:rPr>
        <w:t>тод 2 и 3).</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Определение страны происхождения товара: основная цель.</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Классификация товаров, считающихся полностью произведенными в данной стране.</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Тарифные льготы: сущность, цели, механизм реализации.</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Порядок предоставления тарифных льгот.</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Освобождение от уплаты таможенной пошлины.</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Порядок предоставления тарифных преференций.</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Порядок разработки таможенных пошлин в Российской Федерации.</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Таможенная стоимость: понятия и принципы определения.</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Правила определения страны происхождения товаров.</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Документы, подтверждающие страну происхождения товара.</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Законодательная база таможенно-тарифного регулирования в России и ЕАЭС. Единый принцип таможенно-тарифного регулирования в ЕАЭС.</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Экспортный там</w:t>
      </w:r>
      <w:r w:rsidRPr="002D6FF6">
        <w:rPr>
          <w:rFonts w:ascii="Times New Roman" w:hAnsi="Times New Roman" w:cs="Times New Roman"/>
          <w:sz w:val="28"/>
          <w:szCs w:val="28"/>
        </w:rPr>
        <w:t>о</w:t>
      </w:r>
      <w:r w:rsidRPr="002D6FF6">
        <w:rPr>
          <w:rFonts w:ascii="Times New Roman" w:hAnsi="Times New Roman" w:cs="Times New Roman"/>
          <w:sz w:val="28"/>
          <w:szCs w:val="28"/>
        </w:rPr>
        <w:t>женный тариф России и пошлины.</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Таможенные процедуры как инструмент таможенно-тарифного регулир</w:t>
      </w:r>
      <w:r w:rsidRPr="002D6FF6">
        <w:rPr>
          <w:rFonts w:ascii="Times New Roman" w:hAnsi="Times New Roman" w:cs="Times New Roman"/>
          <w:sz w:val="28"/>
          <w:szCs w:val="28"/>
        </w:rPr>
        <w:t>о</w:t>
      </w:r>
      <w:r w:rsidRPr="002D6FF6">
        <w:rPr>
          <w:rFonts w:ascii="Times New Roman" w:hAnsi="Times New Roman" w:cs="Times New Roman"/>
          <w:sz w:val="28"/>
          <w:szCs w:val="28"/>
        </w:rPr>
        <w:t>вания.</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Организация таможенного дела в России.</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Международные принципы государственного регулирования ВТД.</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Государственная торгово-таможенная политика.</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Понятие о таможенном оформлении и таможенном контроле. Этапы т</w:t>
      </w:r>
      <w:r w:rsidRPr="002D6FF6">
        <w:rPr>
          <w:rFonts w:ascii="Times New Roman" w:hAnsi="Times New Roman" w:cs="Times New Roman"/>
          <w:sz w:val="28"/>
          <w:szCs w:val="28"/>
        </w:rPr>
        <w:t>а</w:t>
      </w:r>
      <w:r w:rsidRPr="002D6FF6">
        <w:rPr>
          <w:rFonts w:ascii="Times New Roman" w:hAnsi="Times New Roman" w:cs="Times New Roman"/>
          <w:sz w:val="28"/>
          <w:szCs w:val="28"/>
        </w:rPr>
        <w:t xml:space="preserve">моженного оформления при ввозе и вывозе товаров. </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 xml:space="preserve">Понятие о таможенном союзе и о зоне свободной торговли. </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Таможенные формальности. Основные документы, необходимые для таможенного оформления товаров. Основные сведения, которые должны содержаться в этих д</w:t>
      </w:r>
      <w:r w:rsidRPr="002D6FF6">
        <w:rPr>
          <w:rFonts w:ascii="Times New Roman" w:hAnsi="Times New Roman" w:cs="Times New Roman"/>
          <w:sz w:val="28"/>
          <w:szCs w:val="28"/>
        </w:rPr>
        <w:t>о</w:t>
      </w:r>
      <w:r w:rsidRPr="002D6FF6">
        <w:rPr>
          <w:rFonts w:ascii="Times New Roman" w:hAnsi="Times New Roman" w:cs="Times New Roman"/>
          <w:sz w:val="28"/>
          <w:szCs w:val="28"/>
        </w:rPr>
        <w:t>кументах.</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Таможенная декларация. Содержание декларации на товары, кто может быть декларантом, роль таможенного представителя, порядок принятия декларации там</w:t>
      </w:r>
      <w:r w:rsidRPr="002D6FF6">
        <w:rPr>
          <w:rFonts w:ascii="Times New Roman" w:hAnsi="Times New Roman" w:cs="Times New Roman"/>
          <w:sz w:val="28"/>
          <w:szCs w:val="28"/>
        </w:rPr>
        <w:t>о</w:t>
      </w:r>
      <w:r w:rsidRPr="002D6FF6">
        <w:rPr>
          <w:rFonts w:ascii="Times New Roman" w:hAnsi="Times New Roman" w:cs="Times New Roman"/>
          <w:sz w:val="28"/>
          <w:szCs w:val="28"/>
        </w:rPr>
        <w:t>женными органами.</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Расчет и уплата таможенных пошлин, налогов и сборов.</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Запреты и ограничения по Таможенному кодексу ЕАЭС. Их основные формы и ц</w:t>
      </w:r>
      <w:r w:rsidRPr="002D6FF6">
        <w:rPr>
          <w:rFonts w:ascii="Times New Roman" w:hAnsi="Times New Roman" w:cs="Times New Roman"/>
          <w:sz w:val="28"/>
          <w:szCs w:val="28"/>
        </w:rPr>
        <w:t>е</w:t>
      </w:r>
      <w:r w:rsidRPr="002D6FF6">
        <w:rPr>
          <w:rFonts w:ascii="Times New Roman" w:hAnsi="Times New Roman" w:cs="Times New Roman"/>
          <w:sz w:val="28"/>
          <w:szCs w:val="28"/>
        </w:rPr>
        <w:t>ли введения. Проверка соблюдения запретов и ограничений при таможенном оформлении.</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lastRenderedPageBreak/>
        <w:t>Таможенные процедуры в соответствии с Конвенцией Киото и Таможенным К</w:t>
      </w:r>
      <w:r w:rsidRPr="002D6FF6">
        <w:rPr>
          <w:rFonts w:ascii="Times New Roman" w:hAnsi="Times New Roman" w:cs="Times New Roman"/>
          <w:sz w:val="28"/>
          <w:szCs w:val="28"/>
        </w:rPr>
        <w:t>о</w:t>
      </w:r>
      <w:r w:rsidRPr="002D6FF6">
        <w:rPr>
          <w:rFonts w:ascii="Times New Roman" w:hAnsi="Times New Roman" w:cs="Times New Roman"/>
          <w:sz w:val="28"/>
          <w:szCs w:val="28"/>
        </w:rPr>
        <w:t xml:space="preserve">дексом ЕАЭС.   </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Методика проведения таможенного контроля. Использование принципа выборо</w:t>
      </w:r>
      <w:r w:rsidRPr="002D6FF6">
        <w:rPr>
          <w:rFonts w:ascii="Times New Roman" w:hAnsi="Times New Roman" w:cs="Times New Roman"/>
          <w:sz w:val="28"/>
          <w:szCs w:val="28"/>
        </w:rPr>
        <w:t>ч</w:t>
      </w:r>
      <w:r w:rsidRPr="002D6FF6">
        <w:rPr>
          <w:rFonts w:ascii="Times New Roman" w:hAnsi="Times New Roman" w:cs="Times New Roman"/>
          <w:sz w:val="28"/>
          <w:szCs w:val="28"/>
        </w:rPr>
        <w:t>ности. Система управления рисками в таможенном деле.</w:t>
      </w:r>
    </w:p>
    <w:p w:rsidR="002D6FF6" w:rsidRPr="002D6FF6" w:rsidRDefault="002D6FF6" w:rsidP="002D6FF6">
      <w:pPr>
        <w:numPr>
          <w:ilvl w:val="0"/>
          <w:numId w:val="11"/>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Организация таможенного контроля в Российской Федерации. Главные функции таможенных органов.  Формы таможенного контроля.</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Расчет и уплата таможенных пошлин, налогов (НДС и акцизов) и сб</w:t>
      </w:r>
      <w:r w:rsidRPr="002D6FF6">
        <w:rPr>
          <w:rFonts w:ascii="Times New Roman" w:hAnsi="Times New Roman" w:cs="Times New Roman"/>
          <w:sz w:val="28"/>
          <w:szCs w:val="28"/>
        </w:rPr>
        <w:t>о</w:t>
      </w:r>
      <w:r w:rsidRPr="002D6FF6">
        <w:rPr>
          <w:rFonts w:ascii="Times New Roman" w:hAnsi="Times New Roman" w:cs="Times New Roman"/>
          <w:sz w:val="28"/>
          <w:szCs w:val="28"/>
        </w:rPr>
        <w:t>ров. Ответственность сторон за уплату таможенных платежей. Сроки и пор</w:t>
      </w:r>
      <w:r w:rsidRPr="002D6FF6">
        <w:rPr>
          <w:rFonts w:ascii="Times New Roman" w:hAnsi="Times New Roman" w:cs="Times New Roman"/>
          <w:sz w:val="28"/>
          <w:szCs w:val="28"/>
        </w:rPr>
        <w:t>я</w:t>
      </w:r>
      <w:r w:rsidRPr="002D6FF6">
        <w:rPr>
          <w:rFonts w:ascii="Times New Roman" w:hAnsi="Times New Roman" w:cs="Times New Roman"/>
          <w:sz w:val="28"/>
          <w:szCs w:val="28"/>
        </w:rPr>
        <w:t>док уплаты таможенных пл</w:t>
      </w:r>
      <w:r w:rsidRPr="002D6FF6">
        <w:rPr>
          <w:rFonts w:ascii="Times New Roman" w:hAnsi="Times New Roman" w:cs="Times New Roman"/>
          <w:sz w:val="28"/>
          <w:szCs w:val="28"/>
        </w:rPr>
        <w:t>а</w:t>
      </w:r>
      <w:r w:rsidRPr="002D6FF6">
        <w:rPr>
          <w:rFonts w:ascii="Times New Roman" w:hAnsi="Times New Roman" w:cs="Times New Roman"/>
          <w:sz w:val="28"/>
          <w:szCs w:val="28"/>
        </w:rPr>
        <w:t>тежей.</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Принципы, факторы и критерии формирования таможенной пошлины.</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Таможенно-тарифное регулирование и современная таможенная пол</w:t>
      </w:r>
      <w:r w:rsidRPr="002D6FF6">
        <w:rPr>
          <w:rFonts w:ascii="Times New Roman" w:hAnsi="Times New Roman" w:cs="Times New Roman"/>
          <w:sz w:val="28"/>
          <w:szCs w:val="28"/>
        </w:rPr>
        <w:t>и</w:t>
      </w:r>
      <w:r w:rsidRPr="002D6FF6">
        <w:rPr>
          <w:rFonts w:ascii="Times New Roman" w:hAnsi="Times New Roman" w:cs="Times New Roman"/>
          <w:sz w:val="28"/>
          <w:szCs w:val="28"/>
        </w:rPr>
        <w:t>тика России.</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Основные принципы регулирования ВЭД.</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Сущность таможенной оценки товара. Метод определения таможенной стоимости т</w:t>
      </w:r>
      <w:r w:rsidRPr="002D6FF6">
        <w:rPr>
          <w:rFonts w:ascii="Times New Roman" w:hAnsi="Times New Roman" w:cs="Times New Roman"/>
          <w:sz w:val="28"/>
          <w:szCs w:val="28"/>
        </w:rPr>
        <w:t>о</w:t>
      </w:r>
      <w:r w:rsidRPr="002D6FF6">
        <w:rPr>
          <w:rFonts w:ascii="Times New Roman" w:hAnsi="Times New Roman" w:cs="Times New Roman"/>
          <w:sz w:val="28"/>
          <w:szCs w:val="28"/>
        </w:rPr>
        <w:t>варов путем вычитания либо сложения стоимости (методы 4 и 5).</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Сущность таможенной оценки товара. Резервный метод определения т</w:t>
      </w:r>
      <w:r w:rsidRPr="002D6FF6">
        <w:rPr>
          <w:rFonts w:ascii="Times New Roman" w:hAnsi="Times New Roman" w:cs="Times New Roman"/>
          <w:sz w:val="28"/>
          <w:szCs w:val="28"/>
        </w:rPr>
        <w:t>а</w:t>
      </w:r>
      <w:r w:rsidRPr="002D6FF6">
        <w:rPr>
          <w:rFonts w:ascii="Times New Roman" w:hAnsi="Times New Roman" w:cs="Times New Roman"/>
          <w:sz w:val="28"/>
          <w:szCs w:val="28"/>
        </w:rPr>
        <w:t>моженной стоимости товаров (метод 6).</w:t>
      </w:r>
    </w:p>
    <w:p w:rsidR="002D6FF6" w:rsidRPr="002D6FF6" w:rsidRDefault="002D6FF6" w:rsidP="002D6FF6">
      <w:pPr>
        <w:numPr>
          <w:ilvl w:val="0"/>
          <w:numId w:val="11"/>
        </w:numPr>
        <w:tabs>
          <w:tab w:val="clear" w:pos="720"/>
          <w:tab w:val="num" w:pos="426"/>
        </w:tabs>
        <w:spacing w:after="0" w:line="240" w:lineRule="auto"/>
        <w:ind w:left="0" w:firstLine="0"/>
        <w:jc w:val="both"/>
        <w:rPr>
          <w:rFonts w:ascii="Times New Roman" w:hAnsi="Times New Roman" w:cs="Times New Roman"/>
          <w:sz w:val="28"/>
          <w:szCs w:val="28"/>
        </w:rPr>
      </w:pPr>
      <w:r w:rsidRPr="002D6FF6">
        <w:rPr>
          <w:rFonts w:ascii="Times New Roman" w:hAnsi="Times New Roman" w:cs="Times New Roman"/>
          <w:sz w:val="28"/>
          <w:szCs w:val="28"/>
        </w:rPr>
        <w:t>Мировая практика определения таможенной стоимости.</w:t>
      </w:r>
    </w:p>
    <w:p w:rsidR="002D6FF6" w:rsidRPr="002D6FF6" w:rsidRDefault="002D6FF6" w:rsidP="002D6FF6">
      <w:pPr>
        <w:tabs>
          <w:tab w:val="left" w:pos="1134"/>
        </w:tabs>
        <w:spacing w:after="0"/>
        <w:jc w:val="both"/>
        <w:rPr>
          <w:rFonts w:ascii="Times New Roman" w:eastAsia="Calibri" w:hAnsi="Times New Roman" w:cs="Times New Roman"/>
          <w:spacing w:val="-6"/>
          <w:sz w:val="28"/>
          <w:szCs w:val="28"/>
          <w:lang w:eastAsia="en-US"/>
        </w:rPr>
      </w:pPr>
    </w:p>
    <w:p w:rsidR="002D6FF6" w:rsidRPr="002D6FF6" w:rsidRDefault="002D6FF6" w:rsidP="002D6FF6">
      <w:pPr>
        <w:tabs>
          <w:tab w:val="left" w:pos="1134"/>
        </w:tabs>
        <w:spacing w:after="0"/>
        <w:jc w:val="both"/>
        <w:rPr>
          <w:rFonts w:ascii="Times New Roman" w:eastAsia="Calibri" w:hAnsi="Times New Roman" w:cs="Times New Roman"/>
          <w:spacing w:val="-6"/>
          <w:sz w:val="28"/>
          <w:szCs w:val="28"/>
          <w:lang w:eastAsia="en-US"/>
        </w:rPr>
      </w:pPr>
      <w:r w:rsidRPr="002D6FF6">
        <w:rPr>
          <w:rFonts w:ascii="Times New Roman" w:eastAsia="Calibri" w:hAnsi="Times New Roman" w:cs="Times New Roman"/>
          <w:spacing w:val="-6"/>
          <w:sz w:val="28"/>
          <w:szCs w:val="28"/>
          <w:lang w:eastAsia="en-US"/>
        </w:rPr>
        <w:t>Критерии оценивания:</w:t>
      </w:r>
    </w:p>
    <w:p w:rsidR="002D6FF6" w:rsidRPr="002D6FF6" w:rsidRDefault="002D6FF6" w:rsidP="002D6FF6">
      <w:pPr>
        <w:spacing w:after="0"/>
        <w:ind w:firstLine="708"/>
        <w:jc w:val="both"/>
        <w:rPr>
          <w:rFonts w:ascii="Times New Roman" w:hAnsi="Times New Roman" w:cs="Times New Roman"/>
          <w:sz w:val="28"/>
          <w:szCs w:val="28"/>
        </w:rPr>
      </w:pPr>
      <w:proofErr w:type="gramStart"/>
      <w:r w:rsidRPr="002D6FF6">
        <w:rPr>
          <w:rFonts w:ascii="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w:t>
      </w:r>
      <w:r w:rsidRPr="002D6FF6">
        <w:rPr>
          <w:rFonts w:ascii="Times New Roman" w:hAnsi="Times New Roman" w:cs="Times New Roman"/>
          <w:sz w:val="28"/>
          <w:szCs w:val="28"/>
        </w:rPr>
        <w:t>о</w:t>
      </w:r>
      <w:r w:rsidRPr="002D6FF6">
        <w:rPr>
          <w:rFonts w:ascii="Times New Roman" w:hAnsi="Times New Roman" w:cs="Times New Roman"/>
          <w:sz w:val="28"/>
          <w:szCs w:val="28"/>
        </w:rPr>
        <w:t>граммы дисциплины в соответствии с поставленными программой курса ц</w:t>
      </w:r>
      <w:r w:rsidRPr="002D6FF6">
        <w:rPr>
          <w:rFonts w:ascii="Times New Roman" w:hAnsi="Times New Roman" w:cs="Times New Roman"/>
          <w:sz w:val="28"/>
          <w:szCs w:val="28"/>
        </w:rPr>
        <w:t>е</w:t>
      </w:r>
      <w:r w:rsidRPr="002D6FF6">
        <w:rPr>
          <w:rFonts w:ascii="Times New Roman" w:hAnsi="Times New Roman" w:cs="Times New Roman"/>
          <w:sz w:val="28"/>
          <w:szCs w:val="28"/>
        </w:rPr>
        <w:t>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w:t>
      </w:r>
      <w:r w:rsidRPr="002D6FF6">
        <w:rPr>
          <w:rFonts w:ascii="Times New Roman" w:hAnsi="Times New Roman" w:cs="Times New Roman"/>
          <w:sz w:val="28"/>
          <w:szCs w:val="28"/>
        </w:rPr>
        <w:t>и</w:t>
      </w:r>
      <w:r w:rsidRPr="002D6FF6">
        <w:rPr>
          <w:rFonts w:ascii="Times New Roman" w:hAnsi="Times New Roman" w:cs="Times New Roman"/>
          <w:sz w:val="28"/>
          <w:szCs w:val="28"/>
        </w:rPr>
        <w:t>тературой;</w:t>
      </w:r>
      <w:proofErr w:type="gramEnd"/>
    </w:p>
    <w:p w:rsidR="002D6FF6" w:rsidRPr="002D6FF6" w:rsidRDefault="002D6FF6" w:rsidP="002D6FF6">
      <w:pPr>
        <w:spacing w:after="0"/>
        <w:ind w:firstLine="708"/>
        <w:jc w:val="both"/>
        <w:rPr>
          <w:rFonts w:ascii="Times New Roman" w:hAnsi="Times New Roman" w:cs="Times New Roman"/>
          <w:sz w:val="28"/>
          <w:szCs w:val="28"/>
        </w:rPr>
      </w:pPr>
      <w:r w:rsidRPr="002D6FF6">
        <w:rPr>
          <w:rFonts w:ascii="Times New Roman" w:hAnsi="Times New Roman" w:cs="Times New Roman"/>
          <w:sz w:val="28"/>
          <w:szCs w:val="28"/>
        </w:rPr>
        <w:t>67-83 баллов (оценка «хорошо») - наличие твердых и достаточно по</w:t>
      </w:r>
      <w:r w:rsidRPr="002D6FF6">
        <w:rPr>
          <w:rFonts w:ascii="Times New Roman" w:hAnsi="Times New Roman" w:cs="Times New Roman"/>
          <w:sz w:val="28"/>
          <w:szCs w:val="28"/>
        </w:rPr>
        <w:t>л</w:t>
      </w:r>
      <w:r w:rsidRPr="002D6FF6">
        <w:rPr>
          <w:rFonts w:ascii="Times New Roman" w:hAnsi="Times New Roman" w:cs="Times New Roman"/>
          <w:sz w:val="28"/>
          <w:szCs w:val="28"/>
        </w:rPr>
        <w:t>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w:t>
      </w:r>
      <w:r w:rsidRPr="002D6FF6">
        <w:rPr>
          <w:rFonts w:ascii="Times New Roman" w:hAnsi="Times New Roman" w:cs="Times New Roman"/>
          <w:sz w:val="28"/>
          <w:szCs w:val="28"/>
        </w:rPr>
        <w:t>и</w:t>
      </w:r>
      <w:r w:rsidRPr="002D6FF6">
        <w:rPr>
          <w:rFonts w:ascii="Times New Roman" w:hAnsi="Times New Roman" w:cs="Times New Roman"/>
          <w:sz w:val="28"/>
          <w:szCs w:val="28"/>
        </w:rPr>
        <w:t xml:space="preserve">стические погрешности, </w:t>
      </w:r>
      <w:proofErr w:type="gramStart"/>
      <w:r w:rsidRPr="002D6FF6">
        <w:rPr>
          <w:rFonts w:ascii="Times New Roman" w:hAnsi="Times New Roman" w:cs="Times New Roman"/>
          <w:sz w:val="28"/>
          <w:szCs w:val="28"/>
        </w:rPr>
        <w:t>обучающийся</w:t>
      </w:r>
      <w:proofErr w:type="gramEnd"/>
      <w:r w:rsidRPr="002D6FF6">
        <w:rPr>
          <w:rFonts w:ascii="Times New Roman" w:hAnsi="Times New Roman" w:cs="Times New Roman"/>
          <w:sz w:val="28"/>
          <w:szCs w:val="28"/>
        </w:rPr>
        <w:t xml:space="preserve">  усвоил основную литературу, рек</w:t>
      </w:r>
      <w:r w:rsidRPr="002D6FF6">
        <w:rPr>
          <w:rFonts w:ascii="Times New Roman" w:hAnsi="Times New Roman" w:cs="Times New Roman"/>
          <w:sz w:val="28"/>
          <w:szCs w:val="28"/>
        </w:rPr>
        <w:t>о</w:t>
      </w:r>
      <w:r w:rsidRPr="002D6FF6">
        <w:rPr>
          <w:rFonts w:ascii="Times New Roman" w:hAnsi="Times New Roman" w:cs="Times New Roman"/>
          <w:sz w:val="28"/>
          <w:szCs w:val="28"/>
        </w:rPr>
        <w:t>мендованную в рабочей программе дисциплины;</w:t>
      </w:r>
    </w:p>
    <w:p w:rsidR="002D6FF6" w:rsidRPr="002D6FF6" w:rsidRDefault="002D6FF6" w:rsidP="002D6FF6">
      <w:pPr>
        <w:spacing w:after="0"/>
        <w:ind w:firstLine="708"/>
        <w:jc w:val="both"/>
        <w:rPr>
          <w:rFonts w:ascii="Times New Roman" w:hAnsi="Times New Roman" w:cs="Times New Roman"/>
          <w:sz w:val="28"/>
          <w:szCs w:val="28"/>
        </w:rPr>
      </w:pPr>
      <w:r w:rsidRPr="002D6FF6">
        <w:rPr>
          <w:rFonts w:ascii="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w:t>
      </w:r>
      <w:r w:rsidRPr="002D6FF6">
        <w:rPr>
          <w:rFonts w:ascii="Times New Roman" w:hAnsi="Times New Roman" w:cs="Times New Roman"/>
          <w:sz w:val="28"/>
          <w:szCs w:val="28"/>
        </w:rPr>
        <w:t>т</w:t>
      </w:r>
      <w:r w:rsidRPr="002D6FF6">
        <w:rPr>
          <w:rFonts w:ascii="Times New Roman" w:hAnsi="Times New Roman" w:cs="Times New Roman"/>
          <w:sz w:val="28"/>
          <w:szCs w:val="28"/>
        </w:rPr>
        <w:t>ветов с отдельными ошибками, уверенно исправленными после дополн</w:t>
      </w:r>
      <w:r w:rsidRPr="002D6FF6">
        <w:rPr>
          <w:rFonts w:ascii="Times New Roman" w:hAnsi="Times New Roman" w:cs="Times New Roman"/>
          <w:sz w:val="28"/>
          <w:szCs w:val="28"/>
        </w:rPr>
        <w:t>и</w:t>
      </w:r>
      <w:r w:rsidRPr="002D6FF6">
        <w:rPr>
          <w:rFonts w:ascii="Times New Roman" w:hAnsi="Times New Roman" w:cs="Times New Roman"/>
          <w:sz w:val="28"/>
          <w:szCs w:val="28"/>
        </w:rPr>
        <w:t>тельных вопросов; правильные в целом действия по применению знаний на практике;</w:t>
      </w:r>
    </w:p>
    <w:p w:rsidR="002D6FF6" w:rsidRPr="002D6FF6" w:rsidRDefault="002D6FF6" w:rsidP="002D6FF6">
      <w:pPr>
        <w:spacing w:after="0"/>
        <w:ind w:firstLine="708"/>
        <w:jc w:val="both"/>
        <w:rPr>
          <w:rFonts w:ascii="Times New Roman" w:hAnsi="Times New Roman" w:cs="Times New Roman"/>
          <w:sz w:val="28"/>
          <w:szCs w:val="28"/>
        </w:rPr>
      </w:pPr>
      <w:r w:rsidRPr="002D6FF6">
        <w:rPr>
          <w:rFonts w:ascii="Times New Roman" w:hAnsi="Times New Roman" w:cs="Times New Roman"/>
          <w:sz w:val="28"/>
          <w:szCs w:val="28"/>
        </w:rPr>
        <w:t>0-49 баллов (оценка неудовлетворительно) - ответы не связаны с в</w:t>
      </w:r>
      <w:r w:rsidRPr="002D6FF6">
        <w:rPr>
          <w:rFonts w:ascii="Times New Roman" w:hAnsi="Times New Roman" w:cs="Times New Roman"/>
          <w:sz w:val="28"/>
          <w:szCs w:val="28"/>
        </w:rPr>
        <w:t>о</w:t>
      </w:r>
      <w:r w:rsidRPr="002D6FF6">
        <w:rPr>
          <w:rFonts w:ascii="Times New Roman" w:hAnsi="Times New Roman" w:cs="Times New Roman"/>
          <w:sz w:val="28"/>
          <w:szCs w:val="28"/>
        </w:rPr>
        <w:t>просами, наличие грубых ошибок в ответе, непонимание сущности излага</w:t>
      </w:r>
      <w:r w:rsidRPr="002D6FF6">
        <w:rPr>
          <w:rFonts w:ascii="Times New Roman" w:hAnsi="Times New Roman" w:cs="Times New Roman"/>
          <w:sz w:val="28"/>
          <w:szCs w:val="28"/>
        </w:rPr>
        <w:t>е</w:t>
      </w:r>
      <w:r w:rsidRPr="002D6FF6">
        <w:rPr>
          <w:rFonts w:ascii="Times New Roman" w:hAnsi="Times New Roman" w:cs="Times New Roman"/>
          <w:sz w:val="28"/>
          <w:szCs w:val="28"/>
        </w:rPr>
        <w:t>мого вопроса, неумение применять знания на практике, неуверенность и н</w:t>
      </w:r>
      <w:r w:rsidRPr="002D6FF6">
        <w:rPr>
          <w:rFonts w:ascii="Times New Roman" w:hAnsi="Times New Roman" w:cs="Times New Roman"/>
          <w:sz w:val="28"/>
          <w:szCs w:val="28"/>
        </w:rPr>
        <w:t>е</w:t>
      </w:r>
      <w:r w:rsidRPr="002D6FF6">
        <w:rPr>
          <w:rFonts w:ascii="Times New Roman" w:hAnsi="Times New Roman" w:cs="Times New Roman"/>
          <w:sz w:val="28"/>
          <w:szCs w:val="28"/>
        </w:rPr>
        <w:t>точность ответов на дополнительные и наводящие вопросы.</w:t>
      </w:r>
    </w:p>
    <w:p w:rsidR="002D6FF6" w:rsidRPr="002D6FF6" w:rsidRDefault="002D6FF6" w:rsidP="002D6FF6">
      <w:pPr>
        <w:tabs>
          <w:tab w:val="left" w:pos="1134"/>
        </w:tabs>
        <w:spacing w:after="0"/>
        <w:jc w:val="both"/>
        <w:rPr>
          <w:rFonts w:ascii="Times New Roman" w:eastAsia="Calibri" w:hAnsi="Times New Roman" w:cs="Times New Roman"/>
          <w:spacing w:val="-6"/>
          <w:sz w:val="28"/>
          <w:szCs w:val="28"/>
          <w:lang w:eastAsia="en-US"/>
        </w:rPr>
      </w:pPr>
    </w:p>
    <w:p w:rsidR="002D6FF6" w:rsidRPr="002D6FF6" w:rsidRDefault="002D6FF6" w:rsidP="002D6FF6">
      <w:pPr>
        <w:tabs>
          <w:tab w:val="left" w:pos="2295"/>
        </w:tabs>
        <w:spacing w:after="0"/>
        <w:jc w:val="both"/>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Составитель</w:t>
      </w:r>
      <w:r w:rsidRPr="002D6FF6">
        <w:rPr>
          <w:rFonts w:ascii="Times New Roman" w:eastAsia="Calibri" w:hAnsi="Times New Roman" w:cs="Times New Roman"/>
          <w:sz w:val="28"/>
          <w:szCs w:val="28"/>
          <w:lang w:eastAsia="en-US"/>
        </w:rPr>
        <w:tab/>
      </w:r>
      <w:r w:rsidRPr="002D6FF6">
        <w:rPr>
          <w:rFonts w:ascii="Times New Roman" w:eastAsia="Calibri" w:hAnsi="Times New Roman" w:cs="Times New Roman"/>
          <w:sz w:val="28"/>
          <w:szCs w:val="28"/>
          <w:lang w:eastAsia="en-US"/>
        </w:rPr>
        <w:tab/>
      </w:r>
      <w:r w:rsidRPr="002D6FF6">
        <w:rPr>
          <w:rFonts w:ascii="Times New Roman" w:eastAsia="Calibri" w:hAnsi="Times New Roman" w:cs="Times New Roman"/>
          <w:sz w:val="28"/>
          <w:szCs w:val="28"/>
          <w:lang w:eastAsia="en-US"/>
        </w:rPr>
        <w:tab/>
      </w:r>
      <w:r w:rsidRPr="002D6FF6">
        <w:rPr>
          <w:rFonts w:ascii="Times New Roman" w:eastAsia="Calibri" w:hAnsi="Times New Roman" w:cs="Times New Roman"/>
          <w:sz w:val="28"/>
          <w:szCs w:val="28"/>
          <w:lang w:eastAsia="en-US"/>
        </w:rPr>
        <w:tab/>
        <w:t xml:space="preserve">____________         </w:t>
      </w:r>
      <w:r w:rsidRPr="002D6FF6">
        <w:rPr>
          <w:rFonts w:ascii="Times New Roman" w:eastAsia="Calibri" w:hAnsi="Times New Roman" w:cs="Times New Roman"/>
          <w:sz w:val="28"/>
          <w:szCs w:val="28"/>
          <w:lang w:eastAsia="en-US"/>
        </w:rPr>
        <w:tab/>
        <w:t>И.В. Куликова</w:t>
      </w:r>
    </w:p>
    <w:p w:rsidR="002D6FF6" w:rsidRPr="002D6FF6" w:rsidRDefault="002D6FF6" w:rsidP="002D6FF6">
      <w:pPr>
        <w:tabs>
          <w:tab w:val="left" w:pos="2295"/>
        </w:tabs>
        <w:spacing w:after="0"/>
        <w:jc w:val="both"/>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«___»____________2018г.</w:t>
      </w:r>
    </w:p>
    <w:p w:rsidR="002D6FF6" w:rsidRPr="002D6FF6" w:rsidRDefault="002D6FF6" w:rsidP="002D6FF6">
      <w:pPr>
        <w:tabs>
          <w:tab w:val="left" w:pos="2295"/>
        </w:tabs>
        <w:spacing w:after="0"/>
        <w:jc w:val="both"/>
        <w:rPr>
          <w:rFonts w:ascii="Times New Roman" w:eastAsia="Calibri" w:hAnsi="Times New Roman" w:cs="Times New Roman"/>
          <w:sz w:val="28"/>
          <w:szCs w:val="28"/>
          <w:lang w:eastAsia="en-US"/>
        </w:rPr>
      </w:pPr>
    </w:p>
    <w:p w:rsidR="002D6FF6" w:rsidRPr="002D6FF6" w:rsidRDefault="002D6FF6" w:rsidP="002D6FF6">
      <w:pPr>
        <w:tabs>
          <w:tab w:val="left" w:pos="2295"/>
        </w:tabs>
        <w:spacing w:after="0"/>
        <w:jc w:val="both"/>
        <w:rPr>
          <w:rFonts w:ascii="Times New Roman" w:eastAsia="Calibri" w:hAnsi="Times New Roman" w:cs="Times New Roman"/>
          <w:sz w:val="28"/>
          <w:szCs w:val="28"/>
          <w:lang w:eastAsia="en-US"/>
        </w:rPr>
      </w:pPr>
    </w:p>
    <w:p w:rsidR="002D6FF6" w:rsidRPr="002D6FF6" w:rsidRDefault="002D6FF6" w:rsidP="002D6FF6">
      <w:pPr>
        <w:spacing w:after="0" w:line="360" w:lineRule="auto"/>
        <w:ind w:firstLine="709"/>
        <w:jc w:val="both"/>
        <w:rPr>
          <w:rFonts w:ascii="Times New Roman" w:eastAsia="Calibri" w:hAnsi="Times New Roman" w:cs="Times New Roman"/>
          <w:sz w:val="28"/>
          <w:szCs w:val="28"/>
          <w:lang w:eastAsia="en-US"/>
        </w:rPr>
      </w:pPr>
      <w:r w:rsidRPr="002D6FF6">
        <w:rPr>
          <w:rFonts w:ascii="Times New Roman" w:hAnsi="Times New Roman" w:cs="Times New Roman"/>
          <w:b/>
          <w:sz w:val="28"/>
          <w:lang w:eastAsia="x-none"/>
        </w:rPr>
        <w:t xml:space="preserve">       </w:t>
      </w:r>
      <w:r w:rsidRPr="002D6FF6">
        <w:rPr>
          <w:rFonts w:ascii="Times New Roman" w:eastAsia="Calibri" w:hAnsi="Times New Roman" w:cs="Times New Roman"/>
          <w:sz w:val="28"/>
          <w:szCs w:val="28"/>
          <w:lang w:eastAsia="en-US"/>
        </w:rPr>
        <w:t>Министерство образования и науки Российской Федерации</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 xml:space="preserve">Федеральное государственное бюджетное образовательное учреждение </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вы</w:t>
      </w:r>
      <w:r w:rsidRPr="002D6FF6">
        <w:rPr>
          <w:rFonts w:ascii="Times New Roman" w:eastAsia="Calibri" w:hAnsi="Times New Roman" w:cs="Times New Roman"/>
          <w:sz w:val="28"/>
          <w:szCs w:val="28"/>
          <w:lang w:eastAsia="en-US"/>
        </w:rPr>
        <w:t>с</w:t>
      </w:r>
      <w:r w:rsidRPr="002D6FF6">
        <w:rPr>
          <w:rFonts w:ascii="Times New Roman" w:eastAsia="Calibri" w:hAnsi="Times New Roman" w:cs="Times New Roman"/>
          <w:sz w:val="28"/>
          <w:szCs w:val="28"/>
          <w:lang w:eastAsia="en-US"/>
        </w:rPr>
        <w:t>шего образования</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«Ростовский государственный экономический университет (РИНХ)»</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Кафедра Международной торговли и таможенного дела</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p>
    <w:p w:rsidR="002D6FF6" w:rsidRPr="002D6FF6" w:rsidRDefault="002D6FF6" w:rsidP="002D6FF6">
      <w:pPr>
        <w:autoSpaceDE w:val="0"/>
        <w:autoSpaceDN w:val="0"/>
        <w:adjustRightInd w:val="0"/>
        <w:spacing w:after="0"/>
        <w:jc w:val="center"/>
        <w:rPr>
          <w:rFonts w:ascii="Times New Roman" w:eastAsia="Calibri" w:hAnsi="Times New Roman" w:cs="Times New Roman"/>
          <w:b/>
          <w:color w:val="000000"/>
          <w:sz w:val="28"/>
          <w:szCs w:val="28"/>
          <w:lang w:eastAsia="en-US"/>
        </w:rPr>
      </w:pPr>
      <w:r w:rsidRPr="002D6FF6">
        <w:rPr>
          <w:rFonts w:ascii="Times New Roman" w:eastAsia="Calibri" w:hAnsi="Times New Roman" w:cs="Times New Roman"/>
          <w:b/>
          <w:color w:val="000000"/>
          <w:sz w:val="28"/>
          <w:szCs w:val="28"/>
          <w:lang w:eastAsia="en-US"/>
        </w:rPr>
        <w:t>Тематика курсовых работ</w:t>
      </w:r>
    </w:p>
    <w:p w:rsidR="002D6FF6" w:rsidRPr="002D6FF6" w:rsidRDefault="002D6FF6" w:rsidP="002D6FF6">
      <w:pPr>
        <w:spacing w:after="0"/>
        <w:ind w:firstLine="709"/>
        <w:jc w:val="center"/>
        <w:rPr>
          <w:rFonts w:ascii="Times New Roman" w:hAnsi="Times New Roman" w:cs="Times New Roman"/>
          <w:b/>
          <w:sz w:val="28"/>
          <w:szCs w:val="28"/>
        </w:rPr>
      </w:pPr>
      <w:r w:rsidRPr="002D6FF6">
        <w:rPr>
          <w:rFonts w:ascii="Times New Roman" w:hAnsi="Times New Roman" w:cs="Times New Roman"/>
          <w:sz w:val="28"/>
          <w:szCs w:val="28"/>
        </w:rPr>
        <w:t>по дисциплине «Таможенно-тарифное регулирование</w:t>
      </w:r>
      <w:r w:rsidRPr="002D6FF6">
        <w:rPr>
          <w:rFonts w:ascii="Times New Roman" w:eastAsia="Calibri" w:hAnsi="Times New Roman" w:cs="Times New Roman"/>
          <w:sz w:val="28"/>
          <w:szCs w:val="28"/>
          <w:lang w:eastAsia="en-US"/>
        </w:rPr>
        <w:t xml:space="preserve"> </w:t>
      </w:r>
      <w:r w:rsidRPr="002D6FF6">
        <w:rPr>
          <w:rFonts w:ascii="Times New Roman" w:hAnsi="Times New Roman" w:cs="Times New Roman"/>
          <w:sz w:val="28"/>
          <w:szCs w:val="28"/>
        </w:rPr>
        <w:t>внешнеторговой де</w:t>
      </w:r>
      <w:r w:rsidRPr="002D6FF6">
        <w:rPr>
          <w:rFonts w:ascii="Times New Roman" w:hAnsi="Times New Roman" w:cs="Times New Roman"/>
          <w:sz w:val="28"/>
          <w:szCs w:val="28"/>
        </w:rPr>
        <w:t>я</w:t>
      </w:r>
      <w:r w:rsidRPr="002D6FF6">
        <w:rPr>
          <w:rFonts w:ascii="Times New Roman" w:hAnsi="Times New Roman" w:cs="Times New Roman"/>
          <w:sz w:val="28"/>
          <w:szCs w:val="28"/>
        </w:rPr>
        <w:t>тельности»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1.Анализ динамики таможенных пошлин (на примере товарной группы или товарной позиции)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2.Роль таможенных органов в осуществлении мер по защите эконом</w:t>
      </w:r>
      <w:r w:rsidRPr="002D6FF6">
        <w:rPr>
          <w:rFonts w:ascii="Times New Roman" w:hAnsi="Times New Roman" w:cs="Times New Roman"/>
          <w:bCs/>
          <w:sz w:val="28"/>
          <w:szCs w:val="28"/>
        </w:rPr>
        <w:t>и</w:t>
      </w:r>
      <w:r w:rsidRPr="002D6FF6">
        <w:rPr>
          <w:rFonts w:ascii="Times New Roman" w:hAnsi="Times New Roman" w:cs="Times New Roman"/>
          <w:bCs/>
          <w:sz w:val="28"/>
          <w:szCs w:val="28"/>
        </w:rPr>
        <w:t>ческих интересов Российской Федерации во внешней торговле т</w:t>
      </w:r>
      <w:r w:rsidRPr="002D6FF6">
        <w:rPr>
          <w:rFonts w:ascii="Times New Roman" w:hAnsi="Times New Roman" w:cs="Times New Roman"/>
          <w:bCs/>
          <w:sz w:val="28"/>
          <w:szCs w:val="28"/>
        </w:rPr>
        <w:t>о</w:t>
      </w:r>
      <w:r w:rsidRPr="002D6FF6">
        <w:rPr>
          <w:rFonts w:ascii="Times New Roman" w:hAnsi="Times New Roman" w:cs="Times New Roman"/>
          <w:bCs/>
          <w:sz w:val="28"/>
          <w:szCs w:val="28"/>
        </w:rPr>
        <w:t>варами.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3.Влияние таможенных пошлин на эффективность национальной эк</w:t>
      </w:r>
      <w:r w:rsidRPr="002D6FF6">
        <w:rPr>
          <w:rFonts w:ascii="Times New Roman" w:hAnsi="Times New Roman" w:cs="Times New Roman"/>
          <w:bCs/>
          <w:sz w:val="28"/>
          <w:szCs w:val="28"/>
        </w:rPr>
        <w:t>о</w:t>
      </w:r>
      <w:r w:rsidRPr="002D6FF6">
        <w:rPr>
          <w:rFonts w:ascii="Times New Roman" w:hAnsi="Times New Roman" w:cs="Times New Roman"/>
          <w:bCs/>
          <w:sz w:val="28"/>
          <w:szCs w:val="28"/>
        </w:rPr>
        <w:t>номики.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4.Роль Всемирной торговой организации в развитии организац</w:t>
      </w:r>
      <w:r w:rsidRPr="002D6FF6">
        <w:rPr>
          <w:rFonts w:ascii="Times New Roman" w:hAnsi="Times New Roman" w:cs="Times New Roman"/>
          <w:bCs/>
          <w:sz w:val="28"/>
          <w:szCs w:val="28"/>
        </w:rPr>
        <w:t>и</w:t>
      </w:r>
      <w:r w:rsidRPr="002D6FF6">
        <w:rPr>
          <w:rFonts w:ascii="Times New Roman" w:hAnsi="Times New Roman" w:cs="Times New Roman"/>
          <w:bCs/>
          <w:sz w:val="28"/>
          <w:szCs w:val="28"/>
        </w:rPr>
        <w:t>онных и правовых аспектов таможенного регулирования.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5.Роль законодательных и исполнительных властей в формировании механизма таможенно-тарифного регулирования в ЕАЭС и в Российской Ф</w:t>
      </w:r>
      <w:r w:rsidRPr="002D6FF6">
        <w:rPr>
          <w:rFonts w:ascii="Times New Roman" w:hAnsi="Times New Roman" w:cs="Times New Roman"/>
          <w:bCs/>
          <w:sz w:val="28"/>
          <w:szCs w:val="28"/>
        </w:rPr>
        <w:t>е</w:t>
      </w:r>
      <w:r w:rsidRPr="002D6FF6">
        <w:rPr>
          <w:rFonts w:ascii="Times New Roman" w:hAnsi="Times New Roman" w:cs="Times New Roman"/>
          <w:bCs/>
          <w:sz w:val="28"/>
          <w:szCs w:val="28"/>
        </w:rPr>
        <w:t>дерации как в государстве-члене ЕАЭС.</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6.Развитие таможенно-тарифного регулирования в ходе эконом</w:t>
      </w:r>
      <w:r w:rsidRPr="002D6FF6">
        <w:rPr>
          <w:rFonts w:ascii="Times New Roman" w:hAnsi="Times New Roman" w:cs="Times New Roman"/>
          <w:bCs/>
          <w:sz w:val="28"/>
          <w:szCs w:val="28"/>
        </w:rPr>
        <w:t>и</w:t>
      </w:r>
      <w:r w:rsidRPr="002D6FF6">
        <w:rPr>
          <w:rFonts w:ascii="Times New Roman" w:hAnsi="Times New Roman" w:cs="Times New Roman"/>
          <w:bCs/>
          <w:sz w:val="28"/>
          <w:szCs w:val="28"/>
        </w:rPr>
        <w:t>ческих реформ в России.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7.Таможенно-тарифное регулирование как фактор инновационного развития экономики.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8.Таможенно-тарифное регулирование как инструмент привлечения иностранных инвестиций.</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9.Сезонные пошлины и их роль в регулирование внешнеторговых п</w:t>
      </w:r>
      <w:r w:rsidRPr="002D6FF6">
        <w:rPr>
          <w:rFonts w:ascii="Times New Roman" w:hAnsi="Times New Roman" w:cs="Times New Roman"/>
          <w:bCs/>
          <w:sz w:val="28"/>
          <w:szCs w:val="28"/>
        </w:rPr>
        <w:t>о</w:t>
      </w:r>
      <w:r w:rsidRPr="002D6FF6">
        <w:rPr>
          <w:rFonts w:ascii="Times New Roman" w:hAnsi="Times New Roman" w:cs="Times New Roman"/>
          <w:bCs/>
          <w:sz w:val="28"/>
          <w:szCs w:val="28"/>
        </w:rPr>
        <w:t>токов.</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10.Развитие таможенно-тарифного регулирования в зарубежных гос</w:t>
      </w:r>
      <w:r w:rsidRPr="002D6FF6">
        <w:rPr>
          <w:rFonts w:ascii="Times New Roman" w:hAnsi="Times New Roman" w:cs="Times New Roman"/>
          <w:bCs/>
          <w:sz w:val="28"/>
          <w:szCs w:val="28"/>
        </w:rPr>
        <w:t>у</w:t>
      </w:r>
      <w:r w:rsidRPr="002D6FF6">
        <w:rPr>
          <w:rFonts w:ascii="Times New Roman" w:hAnsi="Times New Roman" w:cs="Times New Roman"/>
          <w:bCs/>
          <w:sz w:val="28"/>
          <w:szCs w:val="28"/>
        </w:rPr>
        <w:t>дарствах, основные тенденции и перспективы.</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11.Методология и практика определения таможенной стоимости и</w:t>
      </w:r>
      <w:r w:rsidRPr="002D6FF6">
        <w:rPr>
          <w:rFonts w:ascii="Times New Roman" w:hAnsi="Times New Roman" w:cs="Times New Roman"/>
          <w:bCs/>
          <w:sz w:val="28"/>
          <w:szCs w:val="28"/>
        </w:rPr>
        <w:t>м</w:t>
      </w:r>
      <w:r w:rsidRPr="002D6FF6">
        <w:rPr>
          <w:rFonts w:ascii="Times New Roman" w:hAnsi="Times New Roman" w:cs="Times New Roman"/>
          <w:bCs/>
          <w:sz w:val="28"/>
          <w:szCs w:val="28"/>
        </w:rPr>
        <w:t>портируемых (экспортируемых) товаров за рубежом (на примере страны или групп государств)</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12.Механизм определения и контроля таможенной стоимости тов</w:t>
      </w:r>
      <w:r w:rsidRPr="002D6FF6">
        <w:rPr>
          <w:rFonts w:ascii="Times New Roman" w:hAnsi="Times New Roman" w:cs="Times New Roman"/>
          <w:bCs/>
          <w:sz w:val="28"/>
          <w:szCs w:val="28"/>
        </w:rPr>
        <w:t>а</w:t>
      </w:r>
      <w:r w:rsidRPr="002D6FF6">
        <w:rPr>
          <w:rFonts w:ascii="Times New Roman" w:hAnsi="Times New Roman" w:cs="Times New Roman"/>
          <w:bCs/>
          <w:sz w:val="28"/>
          <w:szCs w:val="28"/>
        </w:rPr>
        <w:t>ров в рамках различных таможенных процедур</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13.Таможенный тариф как инструмент внешнеэкономической п</w:t>
      </w:r>
      <w:r w:rsidRPr="002D6FF6">
        <w:rPr>
          <w:rFonts w:ascii="Times New Roman" w:hAnsi="Times New Roman" w:cs="Times New Roman"/>
          <w:bCs/>
          <w:sz w:val="28"/>
          <w:szCs w:val="28"/>
        </w:rPr>
        <w:t>о</w:t>
      </w:r>
      <w:r w:rsidRPr="002D6FF6">
        <w:rPr>
          <w:rFonts w:ascii="Times New Roman" w:hAnsi="Times New Roman" w:cs="Times New Roman"/>
          <w:bCs/>
          <w:sz w:val="28"/>
          <w:szCs w:val="28"/>
        </w:rPr>
        <w:t>литики государства.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14.Таможенные пошлины в системе таможенных платежей.</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15.Таможенные пошлины: содержание, функции и виды.</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16.Экономическая безопасность и таможенно-тарифное регулир</w:t>
      </w:r>
      <w:r w:rsidRPr="002D6FF6">
        <w:rPr>
          <w:rFonts w:ascii="Times New Roman" w:hAnsi="Times New Roman" w:cs="Times New Roman"/>
          <w:bCs/>
          <w:sz w:val="28"/>
          <w:szCs w:val="28"/>
        </w:rPr>
        <w:t>о</w:t>
      </w:r>
      <w:r w:rsidRPr="002D6FF6">
        <w:rPr>
          <w:rFonts w:ascii="Times New Roman" w:hAnsi="Times New Roman" w:cs="Times New Roman"/>
          <w:bCs/>
          <w:sz w:val="28"/>
          <w:szCs w:val="28"/>
        </w:rPr>
        <w:t>вание внешней торговли.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17.Таможенно-тарифное регулирование и либерализация внешней то</w:t>
      </w:r>
      <w:r w:rsidRPr="002D6FF6">
        <w:rPr>
          <w:rFonts w:ascii="Times New Roman" w:hAnsi="Times New Roman" w:cs="Times New Roman"/>
          <w:bCs/>
          <w:sz w:val="28"/>
          <w:szCs w:val="28"/>
        </w:rPr>
        <w:t>р</w:t>
      </w:r>
      <w:r w:rsidRPr="002D6FF6">
        <w:rPr>
          <w:rFonts w:ascii="Times New Roman" w:hAnsi="Times New Roman" w:cs="Times New Roman"/>
          <w:bCs/>
          <w:sz w:val="28"/>
          <w:szCs w:val="28"/>
        </w:rPr>
        <w:t>говли.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lastRenderedPageBreak/>
        <w:t>18.Ввозная таможенная пошлина как инструмент защиты экономич</w:t>
      </w:r>
      <w:r w:rsidRPr="002D6FF6">
        <w:rPr>
          <w:rFonts w:ascii="Times New Roman" w:hAnsi="Times New Roman" w:cs="Times New Roman"/>
          <w:bCs/>
          <w:sz w:val="28"/>
          <w:szCs w:val="28"/>
        </w:rPr>
        <w:t>е</w:t>
      </w:r>
      <w:r w:rsidRPr="002D6FF6">
        <w:rPr>
          <w:rFonts w:ascii="Times New Roman" w:hAnsi="Times New Roman" w:cs="Times New Roman"/>
          <w:bCs/>
          <w:sz w:val="28"/>
          <w:szCs w:val="28"/>
        </w:rPr>
        <w:t>ской безопасности страны.</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19.Таможенная пошлина и оборот внешней торговли.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20.Дифференциация ввозных пошлин и внешнеэкономическая полит</w:t>
      </w:r>
      <w:r w:rsidRPr="002D6FF6">
        <w:rPr>
          <w:rFonts w:ascii="Times New Roman" w:hAnsi="Times New Roman" w:cs="Times New Roman"/>
          <w:bCs/>
          <w:sz w:val="28"/>
          <w:szCs w:val="28"/>
        </w:rPr>
        <w:t>и</w:t>
      </w:r>
      <w:r w:rsidRPr="002D6FF6">
        <w:rPr>
          <w:rFonts w:ascii="Times New Roman" w:hAnsi="Times New Roman" w:cs="Times New Roman"/>
          <w:bCs/>
          <w:sz w:val="28"/>
          <w:szCs w:val="28"/>
        </w:rPr>
        <w:t>ка государства.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21.Ввозные таможенные пошлины: необходимость, виды, регулиру</w:t>
      </w:r>
      <w:r w:rsidRPr="002D6FF6">
        <w:rPr>
          <w:rFonts w:ascii="Times New Roman" w:hAnsi="Times New Roman" w:cs="Times New Roman"/>
          <w:bCs/>
          <w:sz w:val="28"/>
          <w:szCs w:val="28"/>
        </w:rPr>
        <w:t>ю</w:t>
      </w:r>
      <w:r w:rsidRPr="002D6FF6">
        <w:rPr>
          <w:rFonts w:ascii="Times New Roman" w:hAnsi="Times New Roman" w:cs="Times New Roman"/>
          <w:bCs/>
          <w:sz w:val="28"/>
          <w:szCs w:val="28"/>
        </w:rPr>
        <w:t>щее значение.</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22.Сезонные таможенные пошлины и их роль во внешнеторговой де</w:t>
      </w:r>
      <w:r w:rsidRPr="002D6FF6">
        <w:rPr>
          <w:rFonts w:ascii="Times New Roman" w:hAnsi="Times New Roman" w:cs="Times New Roman"/>
          <w:bCs/>
          <w:sz w:val="28"/>
          <w:szCs w:val="28"/>
        </w:rPr>
        <w:t>я</w:t>
      </w:r>
      <w:r w:rsidRPr="002D6FF6">
        <w:rPr>
          <w:rFonts w:ascii="Times New Roman" w:hAnsi="Times New Roman" w:cs="Times New Roman"/>
          <w:bCs/>
          <w:sz w:val="28"/>
          <w:szCs w:val="28"/>
        </w:rPr>
        <w:t>тельности.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23.Специальные таможенные пошлины: содержание, практика  прим</w:t>
      </w:r>
      <w:r w:rsidRPr="002D6FF6">
        <w:rPr>
          <w:rFonts w:ascii="Times New Roman" w:hAnsi="Times New Roman" w:cs="Times New Roman"/>
          <w:bCs/>
          <w:sz w:val="28"/>
          <w:szCs w:val="28"/>
        </w:rPr>
        <w:t>е</w:t>
      </w:r>
      <w:r w:rsidRPr="002D6FF6">
        <w:rPr>
          <w:rFonts w:ascii="Times New Roman" w:hAnsi="Times New Roman" w:cs="Times New Roman"/>
          <w:bCs/>
          <w:sz w:val="28"/>
          <w:szCs w:val="28"/>
        </w:rPr>
        <w:t>нения.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24.Антидемпинговые таможенные пошлины: необходимость и практ</w:t>
      </w:r>
      <w:r w:rsidRPr="002D6FF6">
        <w:rPr>
          <w:rFonts w:ascii="Times New Roman" w:hAnsi="Times New Roman" w:cs="Times New Roman"/>
          <w:bCs/>
          <w:sz w:val="28"/>
          <w:szCs w:val="28"/>
        </w:rPr>
        <w:t>и</w:t>
      </w:r>
      <w:r w:rsidRPr="002D6FF6">
        <w:rPr>
          <w:rFonts w:ascii="Times New Roman" w:hAnsi="Times New Roman" w:cs="Times New Roman"/>
          <w:bCs/>
          <w:sz w:val="28"/>
          <w:szCs w:val="28"/>
        </w:rPr>
        <w:t>ка применения.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25.Демпинг в мировой торговле и антидемпинговая таможенная п</w:t>
      </w:r>
      <w:r w:rsidRPr="002D6FF6">
        <w:rPr>
          <w:rFonts w:ascii="Times New Roman" w:hAnsi="Times New Roman" w:cs="Times New Roman"/>
          <w:bCs/>
          <w:sz w:val="28"/>
          <w:szCs w:val="28"/>
        </w:rPr>
        <w:t>о</w:t>
      </w:r>
      <w:r w:rsidRPr="002D6FF6">
        <w:rPr>
          <w:rFonts w:ascii="Times New Roman" w:hAnsi="Times New Roman" w:cs="Times New Roman"/>
          <w:bCs/>
          <w:sz w:val="28"/>
          <w:szCs w:val="28"/>
        </w:rPr>
        <w:t>шлина.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 xml:space="preserve">26.Особые таможенные пошлины: функции, необходимость, практика применения. </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27.Экспортные пошлины и их роль в регулировании внешней то</w:t>
      </w:r>
      <w:r w:rsidRPr="002D6FF6">
        <w:rPr>
          <w:rFonts w:ascii="Times New Roman" w:hAnsi="Times New Roman" w:cs="Times New Roman"/>
          <w:bCs/>
          <w:sz w:val="28"/>
          <w:szCs w:val="28"/>
        </w:rPr>
        <w:t>р</w:t>
      </w:r>
      <w:r w:rsidRPr="002D6FF6">
        <w:rPr>
          <w:rFonts w:ascii="Times New Roman" w:hAnsi="Times New Roman" w:cs="Times New Roman"/>
          <w:bCs/>
          <w:sz w:val="28"/>
          <w:szCs w:val="28"/>
        </w:rPr>
        <w:t>говли.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28.Таможенно-тарифные льготы, их виды и функциональное назнач</w:t>
      </w:r>
      <w:r w:rsidRPr="002D6FF6">
        <w:rPr>
          <w:rFonts w:ascii="Times New Roman" w:hAnsi="Times New Roman" w:cs="Times New Roman"/>
          <w:bCs/>
          <w:sz w:val="28"/>
          <w:szCs w:val="28"/>
        </w:rPr>
        <w:t>е</w:t>
      </w:r>
      <w:r w:rsidRPr="002D6FF6">
        <w:rPr>
          <w:rFonts w:ascii="Times New Roman" w:hAnsi="Times New Roman" w:cs="Times New Roman"/>
          <w:bCs/>
          <w:sz w:val="28"/>
          <w:szCs w:val="28"/>
        </w:rPr>
        <w:t>ние.</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29.Инструменты таможенно-тарифной защиты экономической бе</w:t>
      </w:r>
      <w:r w:rsidRPr="002D6FF6">
        <w:rPr>
          <w:rFonts w:ascii="Times New Roman" w:hAnsi="Times New Roman" w:cs="Times New Roman"/>
          <w:bCs/>
          <w:sz w:val="28"/>
          <w:szCs w:val="28"/>
        </w:rPr>
        <w:t>з</w:t>
      </w:r>
      <w:r w:rsidRPr="002D6FF6">
        <w:rPr>
          <w:rFonts w:ascii="Times New Roman" w:hAnsi="Times New Roman" w:cs="Times New Roman"/>
          <w:bCs/>
          <w:sz w:val="28"/>
          <w:szCs w:val="28"/>
        </w:rPr>
        <w:t>опасности страны.</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30.Происхождение товара и дифференциация ввозных пошлин.</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31.Происхождение товара и тарифные преференции ЕАЭС.</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32.Тарифные преференции в системе таможенного регулирования внешней торговли.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33.Таможенно-тарифные преференции в торговле с государствами СНГ.</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34.Таможенно-тарифные преференции в торговле с наименее развит</w:t>
      </w:r>
      <w:r w:rsidRPr="002D6FF6">
        <w:rPr>
          <w:rFonts w:ascii="Times New Roman" w:hAnsi="Times New Roman" w:cs="Times New Roman"/>
          <w:bCs/>
          <w:sz w:val="28"/>
          <w:szCs w:val="28"/>
        </w:rPr>
        <w:t>ы</w:t>
      </w:r>
      <w:r w:rsidRPr="002D6FF6">
        <w:rPr>
          <w:rFonts w:ascii="Times New Roman" w:hAnsi="Times New Roman" w:cs="Times New Roman"/>
          <w:bCs/>
          <w:sz w:val="28"/>
          <w:szCs w:val="28"/>
        </w:rPr>
        <w:t>ми странами.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35.Режим наибольшего благоприятствования: содержание, порядок предоставления, практика применения.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36.Таможенный союз и тарифное регулирование внешней торго</w:t>
      </w:r>
      <w:r w:rsidRPr="002D6FF6">
        <w:rPr>
          <w:rFonts w:ascii="Times New Roman" w:hAnsi="Times New Roman" w:cs="Times New Roman"/>
          <w:bCs/>
          <w:sz w:val="28"/>
          <w:szCs w:val="28"/>
        </w:rPr>
        <w:t>в</w:t>
      </w:r>
      <w:r w:rsidRPr="002D6FF6">
        <w:rPr>
          <w:rFonts w:ascii="Times New Roman" w:hAnsi="Times New Roman" w:cs="Times New Roman"/>
          <w:bCs/>
          <w:sz w:val="28"/>
          <w:szCs w:val="28"/>
        </w:rPr>
        <w:t>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37.Тарифные квоты: содержание и опыт применения.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38.Таможенно-тарифное регулирование импорта продукции сел</w:t>
      </w:r>
      <w:r w:rsidRPr="002D6FF6">
        <w:rPr>
          <w:rFonts w:ascii="Times New Roman" w:hAnsi="Times New Roman" w:cs="Times New Roman"/>
          <w:bCs/>
          <w:sz w:val="28"/>
          <w:szCs w:val="28"/>
        </w:rPr>
        <w:t>ь</w:t>
      </w:r>
      <w:r w:rsidRPr="002D6FF6">
        <w:rPr>
          <w:rFonts w:ascii="Times New Roman" w:hAnsi="Times New Roman" w:cs="Times New Roman"/>
          <w:bCs/>
          <w:sz w:val="28"/>
          <w:szCs w:val="28"/>
        </w:rPr>
        <w:t>ского хозяйства.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39.Продовольственная безопасность и тарифная защита внутреннего рынка.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40.Особые таможенные пошлины: содержание, порядок примен</w:t>
      </w:r>
      <w:r w:rsidRPr="002D6FF6">
        <w:rPr>
          <w:rFonts w:ascii="Times New Roman" w:hAnsi="Times New Roman" w:cs="Times New Roman"/>
          <w:bCs/>
          <w:sz w:val="28"/>
          <w:szCs w:val="28"/>
        </w:rPr>
        <w:t>е</w:t>
      </w:r>
      <w:r w:rsidRPr="002D6FF6">
        <w:rPr>
          <w:rFonts w:ascii="Times New Roman" w:hAnsi="Times New Roman" w:cs="Times New Roman"/>
          <w:bCs/>
          <w:sz w:val="28"/>
          <w:szCs w:val="28"/>
        </w:rPr>
        <w:t>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41.Таможенная пошлина в условиях ЕАЭС: ставки, порядок вз</w:t>
      </w:r>
      <w:r w:rsidRPr="002D6FF6">
        <w:rPr>
          <w:rFonts w:ascii="Times New Roman" w:hAnsi="Times New Roman" w:cs="Times New Roman"/>
          <w:bCs/>
          <w:sz w:val="28"/>
          <w:szCs w:val="28"/>
        </w:rPr>
        <w:t>и</w:t>
      </w:r>
      <w:r w:rsidRPr="002D6FF6">
        <w:rPr>
          <w:rFonts w:ascii="Times New Roman" w:hAnsi="Times New Roman" w:cs="Times New Roman"/>
          <w:bCs/>
          <w:sz w:val="28"/>
          <w:szCs w:val="28"/>
        </w:rPr>
        <w:t>мания и начисления.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42.Единая таможенно-тарифная политика ЕАЭС.</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43.Ввозная таможенная пошлина и конкурентоспособность и</w:t>
      </w:r>
      <w:r w:rsidRPr="002D6FF6">
        <w:rPr>
          <w:rFonts w:ascii="Times New Roman" w:hAnsi="Times New Roman" w:cs="Times New Roman"/>
          <w:bCs/>
          <w:sz w:val="28"/>
          <w:szCs w:val="28"/>
        </w:rPr>
        <w:t>м</w:t>
      </w:r>
      <w:r w:rsidRPr="002D6FF6">
        <w:rPr>
          <w:rFonts w:ascii="Times New Roman" w:hAnsi="Times New Roman" w:cs="Times New Roman"/>
          <w:bCs/>
          <w:sz w:val="28"/>
          <w:szCs w:val="28"/>
        </w:rPr>
        <w:t>портных товаров на внутреннем рынке.</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 xml:space="preserve">44.Тарифное регулирование импорта России после вступления в ВТО. </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45.Таможенно-тарифное регулирование импорта России после созд</w:t>
      </w:r>
      <w:r w:rsidRPr="002D6FF6">
        <w:rPr>
          <w:rFonts w:ascii="Times New Roman" w:hAnsi="Times New Roman" w:cs="Times New Roman"/>
          <w:bCs/>
          <w:sz w:val="28"/>
          <w:szCs w:val="28"/>
        </w:rPr>
        <w:t>а</w:t>
      </w:r>
      <w:r w:rsidRPr="002D6FF6">
        <w:rPr>
          <w:rFonts w:ascii="Times New Roman" w:hAnsi="Times New Roman" w:cs="Times New Roman"/>
          <w:bCs/>
          <w:sz w:val="28"/>
          <w:szCs w:val="28"/>
        </w:rPr>
        <w:t>ния ЕАЭС.</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lastRenderedPageBreak/>
        <w:t>46.Тарифная квота как инструмент селективного таможенного регул</w:t>
      </w:r>
      <w:r w:rsidRPr="002D6FF6">
        <w:rPr>
          <w:rFonts w:ascii="Times New Roman" w:hAnsi="Times New Roman" w:cs="Times New Roman"/>
          <w:bCs/>
          <w:sz w:val="28"/>
          <w:szCs w:val="28"/>
        </w:rPr>
        <w:t>и</w:t>
      </w:r>
      <w:r w:rsidRPr="002D6FF6">
        <w:rPr>
          <w:rFonts w:ascii="Times New Roman" w:hAnsi="Times New Roman" w:cs="Times New Roman"/>
          <w:bCs/>
          <w:sz w:val="28"/>
          <w:szCs w:val="28"/>
        </w:rPr>
        <w:t>рования импорта.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47.Ставки таможенных пошлин: система, виды, особенности.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48.Сравнительная оценка практики регулирования экспорта в России и высокоразвитых странах мира.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49.Таможенные платежи в РФ и перспективы их совершенствов</w:t>
      </w:r>
      <w:r w:rsidRPr="002D6FF6">
        <w:rPr>
          <w:rFonts w:ascii="Times New Roman" w:hAnsi="Times New Roman" w:cs="Times New Roman"/>
          <w:bCs/>
          <w:sz w:val="28"/>
          <w:szCs w:val="28"/>
        </w:rPr>
        <w:t>а</w:t>
      </w:r>
      <w:r w:rsidRPr="002D6FF6">
        <w:rPr>
          <w:rFonts w:ascii="Times New Roman" w:hAnsi="Times New Roman" w:cs="Times New Roman"/>
          <w:bCs/>
          <w:sz w:val="28"/>
          <w:szCs w:val="28"/>
        </w:rPr>
        <w:t>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50.Проблемы и перспективы таможенного регулирования ВЭД РФ.</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51.Государственная политика в сфере таможенно-тарифного регулир</w:t>
      </w:r>
      <w:r w:rsidRPr="002D6FF6">
        <w:rPr>
          <w:rFonts w:ascii="Times New Roman" w:hAnsi="Times New Roman" w:cs="Times New Roman"/>
          <w:bCs/>
          <w:sz w:val="28"/>
          <w:szCs w:val="28"/>
        </w:rPr>
        <w:t>о</w:t>
      </w:r>
      <w:r w:rsidRPr="002D6FF6">
        <w:rPr>
          <w:rFonts w:ascii="Times New Roman" w:hAnsi="Times New Roman" w:cs="Times New Roman"/>
          <w:bCs/>
          <w:sz w:val="28"/>
          <w:szCs w:val="28"/>
        </w:rPr>
        <w:t>вания.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52.Анализ нормативно-правовой базы таможенно-тарифного регулир</w:t>
      </w:r>
      <w:r w:rsidRPr="002D6FF6">
        <w:rPr>
          <w:rFonts w:ascii="Times New Roman" w:hAnsi="Times New Roman" w:cs="Times New Roman"/>
          <w:bCs/>
          <w:sz w:val="28"/>
          <w:szCs w:val="28"/>
        </w:rPr>
        <w:t>о</w:t>
      </w:r>
      <w:r w:rsidRPr="002D6FF6">
        <w:rPr>
          <w:rFonts w:ascii="Times New Roman" w:hAnsi="Times New Roman" w:cs="Times New Roman"/>
          <w:bCs/>
          <w:sz w:val="28"/>
          <w:szCs w:val="28"/>
        </w:rPr>
        <w:t>вания в ЕАЭС.</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53.Совершенствование таможенно-тарифного регулирования внешн</w:t>
      </w:r>
      <w:r w:rsidRPr="002D6FF6">
        <w:rPr>
          <w:rFonts w:ascii="Times New Roman" w:hAnsi="Times New Roman" w:cs="Times New Roman"/>
          <w:bCs/>
          <w:sz w:val="28"/>
          <w:szCs w:val="28"/>
        </w:rPr>
        <w:t>е</w:t>
      </w:r>
      <w:r w:rsidRPr="002D6FF6">
        <w:rPr>
          <w:rFonts w:ascii="Times New Roman" w:hAnsi="Times New Roman" w:cs="Times New Roman"/>
          <w:bCs/>
          <w:sz w:val="28"/>
          <w:szCs w:val="28"/>
        </w:rPr>
        <w:t>торговой деятельности в РФ на основе зарубежного опыта.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54.Основные механизмы таможенно-тарифного регулирования вне</w:t>
      </w:r>
      <w:r w:rsidRPr="002D6FF6">
        <w:rPr>
          <w:rFonts w:ascii="Times New Roman" w:hAnsi="Times New Roman" w:cs="Times New Roman"/>
          <w:bCs/>
          <w:sz w:val="28"/>
          <w:szCs w:val="28"/>
        </w:rPr>
        <w:t>ш</w:t>
      </w:r>
      <w:r w:rsidRPr="002D6FF6">
        <w:rPr>
          <w:rFonts w:ascii="Times New Roman" w:hAnsi="Times New Roman" w:cs="Times New Roman"/>
          <w:bCs/>
          <w:sz w:val="28"/>
          <w:szCs w:val="28"/>
        </w:rPr>
        <w:t>неэкономической деятельности.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55.Таможенно-тарифное регулирование в рамках ЕАЭС: междунаро</w:t>
      </w:r>
      <w:r w:rsidRPr="002D6FF6">
        <w:rPr>
          <w:rFonts w:ascii="Times New Roman" w:hAnsi="Times New Roman" w:cs="Times New Roman"/>
          <w:bCs/>
          <w:sz w:val="28"/>
          <w:szCs w:val="28"/>
        </w:rPr>
        <w:t>д</w:t>
      </w:r>
      <w:r w:rsidRPr="002D6FF6">
        <w:rPr>
          <w:rFonts w:ascii="Times New Roman" w:hAnsi="Times New Roman" w:cs="Times New Roman"/>
          <w:bCs/>
          <w:sz w:val="28"/>
          <w:szCs w:val="28"/>
        </w:rPr>
        <w:t>ная практика и проблемы реализации.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56.Таможенная оценка товара в системе тарифного регулирования ВЭД.</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57.Таможенно-тарифная политика развивающихся стран на примере Китая.</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58.Таможенная политика современной России.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59.Таможенно-тарифное регулирование ввоза сельскохозяйственной продукции на территорию РФ в условиях ЕАЭС.</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60.Сравнительная характеристика таможенного регулирования в Ро</w:t>
      </w:r>
      <w:r w:rsidRPr="002D6FF6">
        <w:rPr>
          <w:rFonts w:ascii="Times New Roman" w:hAnsi="Times New Roman" w:cs="Times New Roman"/>
          <w:bCs/>
          <w:sz w:val="28"/>
          <w:szCs w:val="28"/>
        </w:rPr>
        <w:t>с</w:t>
      </w:r>
      <w:r w:rsidRPr="002D6FF6">
        <w:rPr>
          <w:rFonts w:ascii="Times New Roman" w:hAnsi="Times New Roman" w:cs="Times New Roman"/>
          <w:bCs/>
          <w:sz w:val="28"/>
          <w:szCs w:val="28"/>
        </w:rPr>
        <w:t>сии и за рубежом.</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61.Экономическая сущность таможенно-тарифных мер регулир</w:t>
      </w:r>
      <w:r w:rsidRPr="002D6FF6">
        <w:rPr>
          <w:rFonts w:ascii="Times New Roman" w:hAnsi="Times New Roman" w:cs="Times New Roman"/>
          <w:bCs/>
          <w:sz w:val="28"/>
          <w:szCs w:val="28"/>
        </w:rPr>
        <w:t>о</w:t>
      </w:r>
      <w:r w:rsidRPr="002D6FF6">
        <w:rPr>
          <w:rFonts w:ascii="Times New Roman" w:hAnsi="Times New Roman" w:cs="Times New Roman"/>
          <w:bCs/>
          <w:sz w:val="28"/>
          <w:szCs w:val="28"/>
        </w:rPr>
        <w:t>вания внешней торговли.</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62.Оценка влияния льгот по уплате таможенных пошлин и налогов на динамику объемов импорта.</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63.Фискальные и протекционистские таможенные пошлины, их роль в регулировании ввоза товаров в страну.</w:t>
      </w:r>
    </w:p>
    <w:p w:rsidR="002D6FF6" w:rsidRPr="002D6FF6" w:rsidRDefault="002D6FF6" w:rsidP="002D6FF6">
      <w:pPr>
        <w:spacing w:after="0"/>
        <w:ind w:firstLine="709"/>
        <w:jc w:val="both"/>
        <w:rPr>
          <w:rFonts w:ascii="Times New Roman" w:hAnsi="Times New Roman" w:cs="Times New Roman"/>
          <w:bCs/>
          <w:sz w:val="28"/>
          <w:szCs w:val="28"/>
        </w:rPr>
      </w:pPr>
      <w:r w:rsidRPr="002D6FF6">
        <w:rPr>
          <w:rFonts w:ascii="Times New Roman" w:hAnsi="Times New Roman" w:cs="Times New Roman"/>
          <w:bCs/>
          <w:sz w:val="28"/>
          <w:szCs w:val="28"/>
        </w:rPr>
        <w:t>64.Оценка влияния изменений таможенного тарифа на динамику объ</w:t>
      </w:r>
      <w:r w:rsidRPr="002D6FF6">
        <w:rPr>
          <w:rFonts w:ascii="Times New Roman" w:hAnsi="Times New Roman" w:cs="Times New Roman"/>
          <w:bCs/>
          <w:sz w:val="28"/>
          <w:szCs w:val="28"/>
        </w:rPr>
        <w:t>е</w:t>
      </w:r>
      <w:r w:rsidRPr="002D6FF6">
        <w:rPr>
          <w:rFonts w:ascii="Times New Roman" w:hAnsi="Times New Roman" w:cs="Times New Roman"/>
          <w:bCs/>
          <w:sz w:val="28"/>
          <w:szCs w:val="28"/>
        </w:rPr>
        <w:t>мов импорта, экспорта и таможенных платежей.</w:t>
      </w:r>
    </w:p>
    <w:p w:rsidR="002D6FF6" w:rsidRPr="002D6FF6" w:rsidRDefault="002D6FF6" w:rsidP="002D6FF6">
      <w:pPr>
        <w:spacing w:after="0"/>
        <w:ind w:firstLine="709"/>
        <w:jc w:val="both"/>
        <w:rPr>
          <w:rFonts w:ascii="Times New Roman" w:hAnsi="Times New Roman" w:cs="Times New Roman"/>
          <w:sz w:val="28"/>
          <w:szCs w:val="28"/>
          <w:lang w:eastAsia="x-none"/>
        </w:rPr>
      </w:pPr>
      <w:r w:rsidRPr="002D6FF6">
        <w:rPr>
          <w:rFonts w:ascii="Times New Roman" w:hAnsi="Times New Roman" w:cs="Times New Roman"/>
          <w:bCs/>
          <w:sz w:val="28"/>
          <w:szCs w:val="28"/>
        </w:rPr>
        <w:t>65.Мировая практика применения импортного и экспортного т</w:t>
      </w:r>
      <w:r w:rsidRPr="002D6FF6">
        <w:rPr>
          <w:rFonts w:ascii="Times New Roman" w:hAnsi="Times New Roman" w:cs="Times New Roman"/>
          <w:bCs/>
          <w:sz w:val="28"/>
          <w:szCs w:val="28"/>
        </w:rPr>
        <w:t>а</w:t>
      </w:r>
      <w:r w:rsidRPr="002D6FF6">
        <w:rPr>
          <w:rFonts w:ascii="Times New Roman" w:hAnsi="Times New Roman" w:cs="Times New Roman"/>
          <w:bCs/>
          <w:sz w:val="28"/>
          <w:szCs w:val="28"/>
        </w:rPr>
        <w:t>рифа.</w:t>
      </w:r>
    </w:p>
    <w:p w:rsidR="002D6FF6" w:rsidRPr="002D6FF6" w:rsidRDefault="002D6FF6" w:rsidP="002D6FF6">
      <w:pPr>
        <w:spacing w:after="0"/>
        <w:textAlignment w:val="baseline"/>
        <w:rPr>
          <w:rFonts w:ascii="Times New Roman" w:hAnsi="Times New Roman" w:cs="Times New Roman"/>
          <w:sz w:val="28"/>
          <w:szCs w:val="28"/>
        </w:rPr>
      </w:pPr>
    </w:p>
    <w:p w:rsidR="002D6FF6" w:rsidRPr="002D6FF6" w:rsidRDefault="002D6FF6" w:rsidP="002D6FF6">
      <w:pPr>
        <w:shd w:val="clear" w:color="auto" w:fill="FFFFFF"/>
        <w:spacing w:after="0"/>
        <w:ind w:firstLine="708"/>
        <w:rPr>
          <w:rFonts w:ascii="Times New Roman" w:eastAsia="Calibri" w:hAnsi="Times New Roman" w:cs="Times New Roman"/>
          <w:b/>
          <w:sz w:val="28"/>
          <w:szCs w:val="28"/>
        </w:rPr>
      </w:pPr>
      <w:r w:rsidRPr="002D6FF6">
        <w:rPr>
          <w:rFonts w:ascii="Times New Roman" w:eastAsia="Calibri" w:hAnsi="Times New Roman" w:cs="Times New Roman"/>
          <w:b/>
          <w:bCs/>
          <w:spacing w:val="-2"/>
          <w:sz w:val="28"/>
          <w:szCs w:val="28"/>
        </w:rPr>
        <w:t>Критерии оценивания:</w:t>
      </w:r>
    </w:p>
    <w:p w:rsidR="002D6FF6" w:rsidRPr="002D6FF6" w:rsidRDefault="002D6FF6" w:rsidP="002D6FF6">
      <w:pPr>
        <w:keepNext/>
        <w:keepLines/>
        <w:spacing w:after="0"/>
        <w:ind w:firstLine="709"/>
        <w:jc w:val="both"/>
        <w:outlineLvl w:val="4"/>
        <w:rPr>
          <w:rFonts w:ascii="Times New Roman" w:hAnsi="Times New Roman" w:cs="Times New Roman"/>
          <w:sz w:val="28"/>
          <w:szCs w:val="28"/>
        </w:rPr>
      </w:pPr>
      <w:r w:rsidRPr="002D6FF6">
        <w:rPr>
          <w:rFonts w:ascii="Times New Roman" w:hAnsi="Times New Roman" w:cs="Times New Roman"/>
          <w:sz w:val="28"/>
          <w:szCs w:val="28"/>
        </w:rPr>
        <w:t>50 - 100 баллов (зачет);</w:t>
      </w:r>
    </w:p>
    <w:p w:rsidR="002D6FF6" w:rsidRPr="002D6FF6" w:rsidRDefault="002D6FF6" w:rsidP="002D6FF6">
      <w:pPr>
        <w:spacing w:after="0"/>
        <w:ind w:firstLine="709"/>
        <w:jc w:val="both"/>
        <w:rPr>
          <w:rFonts w:ascii="Times New Roman" w:hAnsi="Times New Roman" w:cs="Times New Roman"/>
          <w:sz w:val="28"/>
          <w:szCs w:val="28"/>
        </w:rPr>
      </w:pPr>
      <w:r w:rsidRPr="002D6FF6">
        <w:rPr>
          <w:rFonts w:ascii="Times New Roman" w:hAnsi="Times New Roman" w:cs="Times New Roman"/>
          <w:sz w:val="28"/>
          <w:szCs w:val="28"/>
        </w:rPr>
        <w:t>0 - 49 баллов (не зачет).</w:t>
      </w:r>
    </w:p>
    <w:p w:rsidR="002D6FF6" w:rsidRPr="002D6FF6" w:rsidRDefault="002D6FF6" w:rsidP="002D6FF6">
      <w:pPr>
        <w:spacing w:after="0"/>
        <w:textAlignment w:val="baseline"/>
        <w:rPr>
          <w:rFonts w:ascii="Times New Roman" w:hAnsi="Times New Roman" w:cs="Times New Roman"/>
          <w:sz w:val="28"/>
          <w:szCs w:val="28"/>
        </w:rPr>
      </w:pPr>
    </w:p>
    <w:p w:rsidR="002D6FF6" w:rsidRPr="002D6FF6" w:rsidRDefault="002D6FF6" w:rsidP="002D6FF6">
      <w:pPr>
        <w:spacing w:after="0"/>
        <w:textAlignment w:val="baseline"/>
        <w:rPr>
          <w:rFonts w:ascii="Times New Roman" w:hAnsi="Times New Roman" w:cs="Times New Roman"/>
          <w:sz w:val="28"/>
          <w:szCs w:val="28"/>
          <w:vertAlign w:val="superscript"/>
        </w:rPr>
      </w:pPr>
      <w:r w:rsidRPr="002D6FF6">
        <w:rPr>
          <w:rFonts w:ascii="Times New Roman" w:hAnsi="Times New Roman" w:cs="Times New Roman"/>
          <w:sz w:val="28"/>
          <w:szCs w:val="28"/>
        </w:rPr>
        <w:t>Составитель ________________________ И.В. Куликова</w:t>
      </w:r>
    </w:p>
    <w:p w:rsidR="002D6FF6" w:rsidRPr="002D6FF6" w:rsidRDefault="002D6FF6" w:rsidP="002D6FF6">
      <w:pPr>
        <w:spacing w:after="0"/>
        <w:textAlignment w:val="baseline"/>
        <w:rPr>
          <w:rFonts w:ascii="Times New Roman" w:hAnsi="Times New Roman" w:cs="Times New Roman"/>
          <w:sz w:val="28"/>
          <w:szCs w:val="28"/>
          <w:vertAlign w:val="superscript"/>
        </w:rPr>
      </w:pPr>
      <w:r w:rsidRPr="002D6FF6">
        <w:rPr>
          <w:rFonts w:ascii="Times New Roman" w:hAnsi="Times New Roman" w:cs="Times New Roman"/>
          <w:sz w:val="28"/>
          <w:szCs w:val="28"/>
        </w:rPr>
        <w:t xml:space="preserve"> «____»__________________2018  г. </w:t>
      </w:r>
    </w:p>
    <w:p w:rsidR="002D6FF6" w:rsidRPr="002D6FF6" w:rsidRDefault="002D6FF6" w:rsidP="002D6FF6">
      <w:pPr>
        <w:spacing w:after="0" w:line="360" w:lineRule="auto"/>
        <w:ind w:firstLine="709"/>
        <w:jc w:val="center"/>
        <w:rPr>
          <w:rFonts w:ascii="Times New Roman" w:eastAsia="Calibri" w:hAnsi="Times New Roman" w:cs="Times New Roman"/>
          <w:sz w:val="28"/>
          <w:szCs w:val="28"/>
          <w:lang w:eastAsia="en-US"/>
        </w:rPr>
      </w:pPr>
    </w:p>
    <w:p w:rsidR="002D6FF6" w:rsidRPr="002D6FF6" w:rsidRDefault="002D6FF6" w:rsidP="002D6FF6">
      <w:pPr>
        <w:spacing w:after="0" w:line="360" w:lineRule="auto"/>
        <w:ind w:firstLine="709"/>
        <w:jc w:val="center"/>
        <w:rPr>
          <w:rFonts w:ascii="Times New Roman" w:eastAsia="Calibri" w:hAnsi="Times New Roman" w:cs="Times New Roman"/>
          <w:sz w:val="28"/>
          <w:szCs w:val="28"/>
          <w:lang w:eastAsia="en-US"/>
        </w:rPr>
      </w:pPr>
    </w:p>
    <w:p w:rsidR="002D6FF6" w:rsidRDefault="002D6FF6" w:rsidP="002D6FF6">
      <w:pPr>
        <w:spacing w:after="0" w:line="360" w:lineRule="auto"/>
        <w:ind w:firstLine="709"/>
        <w:jc w:val="center"/>
        <w:rPr>
          <w:rFonts w:ascii="Times New Roman" w:eastAsia="Calibri" w:hAnsi="Times New Roman" w:cs="Times New Roman"/>
          <w:sz w:val="28"/>
          <w:szCs w:val="28"/>
        </w:rPr>
      </w:pPr>
    </w:p>
    <w:p w:rsidR="002D6FF6" w:rsidRPr="002D6FF6" w:rsidRDefault="002D6FF6" w:rsidP="002D6FF6">
      <w:pPr>
        <w:spacing w:after="0" w:line="360" w:lineRule="auto"/>
        <w:ind w:firstLine="709"/>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lastRenderedPageBreak/>
        <w:t>Министерство образования и науки Российской Федерации</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 xml:space="preserve">Федеральное государственное бюджетное образовательное учреждение </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вы</w:t>
      </w:r>
      <w:r w:rsidRPr="002D6FF6">
        <w:rPr>
          <w:rFonts w:ascii="Times New Roman" w:eastAsia="Calibri" w:hAnsi="Times New Roman" w:cs="Times New Roman"/>
          <w:sz w:val="28"/>
          <w:szCs w:val="28"/>
          <w:lang w:eastAsia="en-US"/>
        </w:rPr>
        <w:t>с</w:t>
      </w:r>
      <w:r w:rsidRPr="002D6FF6">
        <w:rPr>
          <w:rFonts w:ascii="Times New Roman" w:eastAsia="Calibri" w:hAnsi="Times New Roman" w:cs="Times New Roman"/>
          <w:sz w:val="28"/>
          <w:szCs w:val="28"/>
          <w:lang w:eastAsia="en-US"/>
        </w:rPr>
        <w:t>шего образования</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«Ростовский государственный экономический университет (РИНХ)»</w:t>
      </w:r>
    </w:p>
    <w:p w:rsidR="002D6FF6" w:rsidRPr="002D6FF6" w:rsidRDefault="002D6FF6" w:rsidP="002D6FF6">
      <w:pPr>
        <w:tabs>
          <w:tab w:val="left" w:pos="2295"/>
        </w:tabs>
        <w:spacing w:after="0"/>
        <w:jc w:val="center"/>
        <w:rPr>
          <w:rFonts w:ascii="Times New Roman" w:eastAsia="Calibri" w:hAnsi="Times New Roman" w:cs="Times New Roman"/>
          <w:sz w:val="28"/>
          <w:szCs w:val="28"/>
          <w:lang w:eastAsia="en-US"/>
        </w:rPr>
      </w:pPr>
      <w:r w:rsidRPr="002D6FF6">
        <w:rPr>
          <w:rFonts w:ascii="Times New Roman" w:eastAsia="Calibri" w:hAnsi="Times New Roman" w:cs="Times New Roman"/>
          <w:sz w:val="28"/>
          <w:szCs w:val="28"/>
          <w:lang w:eastAsia="en-US"/>
        </w:rPr>
        <w:t>Кафедра Международной торговли и таможенного дела</w:t>
      </w:r>
    </w:p>
    <w:p w:rsidR="002D6FF6" w:rsidRPr="002D6FF6" w:rsidRDefault="002D6FF6" w:rsidP="002D6FF6">
      <w:pPr>
        <w:autoSpaceDE w:val="0"/>
        <w:autoSpaceDN w:val="0"/>
        <w:adjustRightInd w:val="0"/>
        <w:spacing w:after="0"/>
        <w:jc w:val="center"/>
        <w:rPr>
          <w:rFonts w:ascii="Times New Roman" w:eastAsia="Calibri" w:hAnsi="Times New Roman" w:cs="Times New Roman"/>
          <w:b/>
          <w:color w:val="000000"/>
          <w:sz w:val="28"/>
          <w:szCs w:val="28"/>
          <w:lang w:eastAsia="en-US"/>
        </w:rPr>
      </w:pPr>
      <w:r w:rsidRPr="002D6FF6">
        <w:rPr>
          <w:rFonts w:ascii="Times New Roman" w:eastAsia="Calibri" w:hAnsi="Times New Roman" w:cs="Times New Roman"/>
          <w:b/>
          <w:color w:val="000000"/>
          <w:sz w:val="28"/>
          <w:szCs w:val="28"/>
          <w:lang w:eastAsia="en-US"/>
        </w:rPr>
        <w:t xml:space="preserve">Тесты письменные </w:t>
      </w:r>
    </w:p>
    <w:p w:rsidR="002D6FF6" w:rsidRPr="002D6FF6" w:rsidRDefault="002D6FF6" w:rsidP="002D6FF6">
      <w:pPr>
        <w:autoSpaceDE w:val="0"/>
        <w:autoSpaceDN w:val="0"/>
        <w:adjustRightInd w:val="0"/>
        <w:spacing w:after="0"/>
        <w:jc w:val="center"/>
        <w:rPr>
          <w:rFonts w:ascii="Times New Roman" w:eastAsia="Calibri" w:hAnsi="Times New Roman" w:cs="Times New Roman"/>
          <w:b/>
          <w:color w:val="000000"/>
          <w:sz w:val="28"/>
          <w:szCs w:val="28"/>
          <w:lang w:eastAsia="en-US"/>
        </w:rPr>
      </w:pPr>
    </w:p>
    <w:p w:rsidR="002D6FF6" w:rsidRPr="002D6FF6" w:rsidRDefault="002D6FF6" w:rsidP="002D6FF6">
      <w:pPr>
        <w:spacing w:after="0"/>
        <w:ind w:firstLine="709"/>
        <w:jc w:val="center"/>
        <w:rPr>
          <w:rFonts w:ascii="Times New Roman" w:hAnsi="Times New Roman" w:cs="Times New Roman"/>
          <w:b/>
          <w:sz w:val="28"/>
          <w:szCs w:val="28"/>
        </w:rPr>
      </w:pPr>
      <w:r w:rsidRPr="002D6FF6">
        <w:rPr>
          <w:rFonts w:ascii="Times New Roman" w:hAnsi="Times New Roman" w:cs="Times New Roman"/>
          <w:sz w:val="28"/>
          <w:szCs w:val="28"/>
        </w:rPr>
        <w:t>по дисциплине «Таможенно-тарифное регулирование</w:t>
      </w:r>
      <w:r w:rsidRPr="002D6FF6">
        <w:rPr>
          <w:rFonts w:ascii="Times New Roman" w:eastAsia="Calibri" w:hAnsi="Times New Roman" w:cs="Times New Roman"/>
          <w:sz w:val="28"/>
          <w:szCs w:val="28"/>
          <w:lang w:eastAsia="en-US"/>
        </w:rPr>
        <w:t xml:space="preserve"> </w:t>
      </w:r>
      <w:r w:rsidRPr="002D6FF6">
        <w:rPr>
          <w:rFonts w:ascii="Times New Roman" w:hAnsi="Times New Roman" w:cs="Times New Roman"/>
          <w:sz w:val="28"/>
          <w:szCs w:val="28"/>
        </w:rPr>
        <w:t>внешнеторговой де</w:t>
      </w:r>
      <w:r w:rsidRPr="002D6FF6">
        <w:rPr>
          <w:rFonts w:ascii="Times New Roman" w:hAnsi="Times New Roman" w:cs="Times New Roman"/>
          <w:sz w:val="28"/>
          <w:szCs w:val="28"/>
        </w:rPr>
        <w:t>я</w:t>
      </w:r>
      <w:r w:rsidRPr="002D6FF6">
        <w:rPr>
          <w:rFonts w:ascii="Times New Roman" w:hAnsi="Times New Roman" w:cs="Times New Roman"/>
          <w:sz w:val="28"/>
          <w:szCs w:val="28"/>
        </w:rPr>
        <w:t>тельности»</w:t>
      </w:r>
    </w:p>
    <w:p w:rsidR="002D6FF6" w:rsidRPr="002D6FF6" w:rsidRDefault="002D6FF6" w:rsidP="002D6FF6">
      <w:pPr>
        <w:spacing w:after="0"/>
        <w:ind w:firstLine="709"/>
        <w:jc w:val="center"/>
        <w:rPr>
          <w:rFonts w:ascii="Times New Roman" w:hAnsi="Times New Roman" w:cs="Times New Roman"/>
          <w:b/>
          <w:sz w:val="28"/>
          <w:szCs w:val="28"/>
        </w:rPr>
      </w:pPr>
    </w:p>
    <w:p w:rsidR="002D6FF6" w:rsidRPr="002D6FF6" w:rsidRDefault="002D6FF6" w:rsidP="002D6FF6">
      <w:pPr>
        <w:tabs>
          <w:tab w:val="left" w:pos="1734"/>
        </w:tabs>
        <w:spacing w:after="0"/>
        <w:jc w:val="center"/>
        <w:rPr>
          <w:rFonts w:ascii="Times New Roman" w:hAnsi="Times New Roman" w:cs="Times New Roman"/>
          <w:b/>
          <w:sz w:val="28"/>
          <w:szCs w:val="28"/>
        </w:rPr>
      </w:pPr>
      <w:r w:rsidRPr="002D6FF6">
        <w:rPr>
          <w:rFonts w:ascii="Times New Roman" w:hAnsi="Times New Roman" w:cs="Times New Roman"/>
          <w:b/>
          <w:sz w:val="28"/>
          <w:szCs w:val="28"/>
        </w:rPr>
        <w:t>Тема  «Место таможенно-тарифного регулирования в системе государственного р</w:t>
      </w:r>
      <w:r w:rsidRPr="002D6FF6">
        <w:rPr>
          <w:rFonts w:ascii="Times New Roman" w:hAnsi="Times New Roman" w:cs="Times New Roman"/>
          <w:b/>
          <w:sz w:val="28"/>
          <w:szCs w:val="28"/>
        </w:rPr>
        <w:t>е</w:t>
      </w:r>
      <w:r w:rsidRPr="002D6FF6">
        <w:rPr>
          <w:rFonts w:ascii="Times New Roman" w:hAnsi="Times New Roman" w:cs="Times New Roman"/>
          <w:b/>
          <w:sz w:val="28"/>
          <w:szCs w:val="28"/>
        </w:rPr>
        <w:t>гулирования внешней торговли. Его задачи и функции»</w:t>
      </w:r>
    </w:p>
    <w:p w:rsidR="002D6FF6" w:rsidRPr="002D6FF6" w:rsidRDefault="002D6FF6" w:rsidP="002D6FF6">
      <w:pPr>
        <w:tabs>
          <w:tab w:val="left" w:pos="1734"/>
        </w:tabs>
        <w:spacing w:after="0"/>
        <w:jc w:val="center"/>
        <w:rPr>
          <w:rFonts w:ascii="Times New Roman" w:hAnsi="Times New Roman" w:cs="Times New Roman"/>
          <w:b/>
          <w:color w:val="FF0000"/>
          <w:sz w:val="28"/>
          <w:szCs w:val="28"/>
        </w:rPr>
      </w:pP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1.Кто осуществляет непосредственное руководство таможенной слу</w:t>
      </w:r>
      <w:r w:rsidRPr="002D6FF6">
        <w:rPr>
          <w:rFonts w:ascii="Times New Roman" w:hAnsi="Times New Roman" w:cs="Times New Roman"/>
          <w:b/>
          <w:sz w:val="28"/>
          <w:szCs w:val="28"/>
        </w:rPr>
        <w:t>ж</w:t>
      </w:r>
      <w:r w:rsidRPr="002D6FF6">
        <w:rPr>
          <w:rFonts w:ascii="Times New Roman" w:hAnsi="Times New Roman" w:cs="Times New Roman"/>
          <w:b/>
          <w:sz w:val="28"/>
          <w:szCs w:val="28"/>
        </w:rPr>
        <w:t>бой?</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Правительство РФ</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ФТС РФ</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Президент РФ</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2.Относятся ли таможенные органы к государственным органам?</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Да</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Нет</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3.Какая из перечисленных функций не входит в компетенцию таможе</w:t>
      </w:r>
      <w:r w:rsidRPr="002D6FF6">
        <w:rPr>
          <w:rFonts w:ascii="Times New Roman" w:hAnsi="Times New Roman" w:cs="Times New Roman"/>
          <w:b/>
          <w:sz w:val="28"/>
          <w:szCs w:val="28"/>
        </w:rPr>
        <w:t>н</w:t>
      </w:r>
      <w:r w:rsidRPr="002D6FF6">
        <w:rPr>
          <w:rFonts w:ascii="Times New Roman" w:hAnsi="Times New Roman" w:cs="Times New Roman"/>
          <w:b/>
          <w:sz w:val="28"/>
          <w:szCs w:val="28"/>
        </w:rPr>
        <w:t>ных органов?</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Валютный контроль</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Защита экономической безопасности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Защита государственной безопасности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Установление размера ставок таможенных пошлин</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Д-</w:t>
      </w:r>
      <w:proofErr w:type="gramEnd"/>
      <w:r w:rsidRPr="002D6FF6">
        <w:rPr>
          <w:rFonts w:ascii="Times New Roman" w:hAnsi="Times New Roman" w:cs="Times New Roman"/>
          <w:sz w:val="28"/>
          <w:szCs w:val="28"/>
        </w:rPr>
        <w:t xml:space="preserve"> Борьба с контрабандой</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4.Таможенное дело относится к сфере власти: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законодательной</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судебной</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исполнительной</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 xml:space="preserve">5.Понятие «таможенная территория» содержится </w:t>
      </w:r>
      <w:proofErr w:type="gramStart"/>
      <w:r w:rsidRPr="002D6FF6">
        <w:rPr>
          <w:rFonts w:ascii="Times New Roman" w:hAnsi="Times New Roman" w:cs="Times New Roman"/>
          <w:b/>
          <w:sz w:val="28"/>
          <w:szCs w:val="28"/>
        </w:rPr>
        <w:t>в</w:t>
      </w:r>
      <w:proofErr w:type="gramEnd"/>
      <w:r w:rsidRPr="002D6FF6">
        <w:rPr>
          <w:rFonts w:ascii="Times New Roman" w:hAnsi="Times New Roman" w:cs="Times New Roman"/>
          <w:b/>
          <w:sz w:val="28"/>
          <w:szCs w:val="28"/>
        </w:rPr>
        <w:t>:</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ФЗ «О государственном регулировании внешнеэкономической де</w:t>
      </w:r>
      <w:r w:rsidRPr="002D6FF6">
        <w:rPr>
          <w:rFonts w:ascii="Times New Roman" w:hAnsi="Times New Roman" w:cs="Times New Roman"/>
          <w:sz w:val="28"/>
          <w:szCs w:val="28"/>
        </w:rPr>
        <w:t>я</w:t>
      </w:r>
      <w:r w:rsidRPr="002D6FF6">
        <w:rPr>
          <w:rFonts w:ascii="Times New Roman" w:hAnsi="Times New Roman" w:cs="Times New Roman"/>
          <w:sz w:val="28"/>
          <w:szCs w:val="28"/>
        </w:rPr>
        <w:t>тельности»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Таможенном кодексе ЕАЭС</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ФЗ «О таможенном тарифе»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Конституции РФ</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6.Ставка таможенных пошлин зависит:</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от вида товара</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от страны происхождения</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7.Порядок формирования и применения таможенного тарифа устана</w:t>
      </w:r>
      <w:r w:rsidRPr="002D6FF6">
        <w:rPr>
          <w:rFonts w:ascii="Times New Roman" w:hAnsi="Times New Roman" w:cs="Times New Roman"/>
          <w:b/>
          <w:sz w:val="28"/>
          <w:szCs w:val="28"/>
        </w:rPr>
        <w:t>в</w:t>
      </w:r>
      <w:r w:rsidRPr="002D6FF6">
        <w:rPr>
          <w:rFonts w:ascii="Times New Roman" w:hAnsi="Times New Roman" w:cs="Times New Roman"/>
          <w:b/>
          <w:sz w:val="28"/>
          <w:szCs w:val="28"/>
        </w:rPr>
        <w:t>ливает:</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А-Таможенный</w:t>
      </w:r>
      <w:proofErr w:type="gramEnd"/>
      <w:r w:rsidRPr="002D6FF6">
        <w:rPr>
          <w:rFonts w:ascii="Times New Roman" w:hAnsi="Times New Roman" w:cs="Times New Roman"/>
          <w:sz w:val="28"/>
          <w:szCs w:val="28"/>
        </w:rPr>
        <w:t xml:space="preserve"> кодекс ЕАЭС</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lastRenderedPageBreak/>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ФЗ «О государственном регулировании внешнеторговой деятельн</w:t>
      </w:r>
      <w:r w:rsidRPr="002D6FF6">
        <w:rPr>
          <w:rFonts w:ascii="Times New Roman" w:hAnsi="Times New Roman" w:cs="Times New Roman"/>
          <w:sz w:val="28"/>
          <w:szCs w:val="28"/>
        </w:rPr>
        <w:t>о</w:t>
      </w:r>
      <w:r w:rsidRPr="002D6FF6">
        <w:rPr>
          <w:rFonts w:ascii="Times New Roman" w:hAnsi="Times New Roman" w:cs="Times New Roman"/>
          <w:sz w:val="28"/>
          <w:szCs w:val="28"/>
        </w:rPr>
        <w:t>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ФЗ «О таможенном тарифе»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Гражданский кодекс РФ</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8.Порядок ввоза в РФ и вывоза из РФ товаров и транспортных средств опр</w:t>
      </w:r>
      <w:r w:rsidRPr="002D6FF6">
        <w:rPr>
          <w:rFonts w:ascii="Times New Roman" w:hAnsi="Times New Roman" w:cs="Times New Roman"/>
          <w:b/>
          <w:sz w:val="28"/>
          <w:szCs w:val="28"/>
        </w:rPr>
        <w:t>е</w:t>
      </w:r>
      <w:r w:rsidRPr="002D6FF6">
        <w:rPr>
          <w:rFonts w:ascii="Times New Roman" w:hAnsi="Times New Roman" w:cs="Times New Roman"/>
          <w:b/>
          <w:sz w:val="28"/>
          <w:szCs w:val="28"/>
        </w:rPr>
        <w:t>деляет:</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Таможенный кодекс ЕАЭС</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ФЗ «О государственном регулировании внешнеторговой деятельн</w:t>
      </w:r>
      <w:r w:rsidRPr="002D6FF6">
        <w:rPr>
          <w:rFonts w:ascii="Times New Roman" w:hAnsi="Times New Roman" w:cs="Times New Roman"/>
          <w:sz w:val="28"/>
          <w:szCs w:val="28"/>
        </w:rPr>
        <w:t>о</w:t>
      </w:r>
      <w:r w:rsidRPr="002D6FF6">
        <w:rPr>
          <w:rFonts w:ascii="Times New Roman" w:hAnsi="Times New Roman" w:cs="Times New Roman"/>
          <w:sz w:val="28"/>
          <w:szCs w:val="28"/>
        </w:rPr>
        <w:t>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ФЗ «О таможенном тарифе»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ФЗ «О государственном регулировании внешнеторговой деятельн</w:t>
      </w:r>
      <w:r w:rsidRPr="002D6FF6">
        <w:rPr>
          <w:rFonts w:ascii="Times New Roman" w:hAnsi="Times New Roman" w:cs="Times New Roman"/>
          <w:sz w:val="28"/>
          <w:szCs w:val="28"/>
        </w:rPr>
        <w:t>о</w:t>
      </w:r>
      <w:r w:rsidRPr="002D6FF6">
        <w:rPr>
          <w:rFonts w:ascii="Times New Roman" w:hAnsi="Times New Roman" w:cs="Times New Roman"/>
          <w:sz w:val="28"/>
          <w:szCs w:val="28"/>
        </w:rPr>
        <w:t>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Д-</w:t>
      </w:r>
      <w:proofErr w:type="gramEnd"/>
      <w:r w:rsidRPr="002D6FF6">
        <w:rPr>
          <w:rFonts w:ascii="Times New Roman" w:hAnsi="Times New Roman" w:cs="Times New Roman"/>
          <w:sz w:val="28"/>
          <w:szCs w:val="28"/>
        </w:rPr>
        <w:t xml:space="preserve"> ФЗ «О порядке выезда из РФ и въезда в РФ»</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 xml:space="preserve">9.Таможенное законодательство относится </w:t>
      </w:r>
      <w:proofErr w:type="gramStart"/>
      <w:r w:rsidRPr="002D6FF6">
        <w:rPr>
          <w:rFonts w:ascii="Times New Roman" w:hAnsi="Times New Roman" w:cs="Times New Roman"/>
          <w:b/>
          <w:sz w:val="28"/>
          <w:szCs w:val="28"/>
        </w:rPr>
        <w:t>к</w:t>
      </w:r>
      <w:proofErr w:type="gramEnd"/>
      <w:r w:rsidRPr="002D6FF6">
        <w:rPr>
          <w:rFonts w:ascii="Times New Roman" w:hAnsi="Times New Roman" w:cs="Times New Roman"/>
          <w:b/>
          <w:sz w:val="28"/>
          <w:szCs w:val="28"/>
        </w:rPr>
        <w:t>:</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административному праву</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уголовному праву</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международному праву</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t>Г- А и</w:t>
      </w:r>
      <w:proofErr w:type="gramStart"/>
      <w:r w:rsidRPr="002D6FF6">
        <w:rPr>
          <w:rFonts w:ascii="Times New Roman" w:hAnsi="Times New Roman" w:cs="Times New Roman"/>
          <w:sz w:val="28"/>
          <w:szCs w:val="28"/>
        </w:rPr>
        <w:t xml:space="preserve"> Б</w:t>
      </w:r>
      <w:proofErr w:type="gramEnd"/>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Д-</w:t>
      </w:r>
      <w:proofErr w:type="gramEnd"/>
      <w:r w:rsidRPr="002D6FF6">
        <w:rPr>
          <w:rFonts w:ascii="Times New Roman" w:hAnsi="Times New Roman" w:cs="Times New Roman"/>
          <w:sz w:val="28"/>
          <w:szCs w:val="28"/>
        </w:rPr>
        <w:t xml:space="preserve"> все ответы неверны</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10.Являются ли синонимами понятия «административные методы» и «тарифные методы»</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А-Да</w:t>
      </w:r>
      <w:proofErr w:type="gramEnd"/>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Нет</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11.</w:t>
      </w:r>
      <w:proofErr w:type="gramStart"/>
      <w:r w:rsidRPr="002D6FF6">
        <w:rPr>
          <w:rFonts w:ascii="Times New Roman" w:hAnsi="Times New Roman" w:cs="Times New Roman"/>
          <w:b/>
          <w:sz w:val="28"/>
          <w:szCs w:val="28"/>
        </w:rPr>
        <w:t>Взимание</w:t>
      </w:r>
      <w:proofErr w:type="gramEnd"/>
      <w:r w:rsidRPr="002D6FF6">
        <w:rPr>
          <w:rFonts w:ascii="Times New Roman" w:hAnsi="Times New Roman" w:cs="Times New Roman"/>
          <w:b/>
          <w:sz w:val="28"/>
          <w:szCs w:val="28"/>
        </w:rPr>
        <w:t xml:space="preserve"> каких платежей является мерой тарифного регулирования?</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Налог на добавленную стоимость</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Акциз</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Компенсационная пошлина</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Таможенная пошлина</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12.Таможенный тариф-это:</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ставки таможенных пошлин, применяемых во внешнеэкономической деятельн</w:t>
      </w:r>
      <w:r w:rsidRPr="002D6FF6">
        <w:rPr>
          <w:rFonts w:ascii="Times New Roman" w:hAnsi="Times New Roman" w:cs="Times New Roman"/>
          <w:sz w:val="28"/>
          <w:szCs w:val="28"/>
        </w:rPr>
        <w:t>о</w:t>
      </w:r>
      <w:r w:rsidRPr="002D6FF6">
        <w:rPr>
          <w:rFonts w:ascii="Times New Roman" w:hAnsi="Times New Roman" w:cs="Times New Roman"/>
          <w:sz w:val="28"/>
          <w:szCs w:val="28"/>
        </w:rPr>
        <w:t>сти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свод ставок таможенных пошлин, применяемых к товарам, перем</w:t>
      </w:r>
      <w:r w:rsidRPr="002D6FF6">
        <w:rPr>
          <w:rFonts w:ascii="Times New Roman" w:hAnsi="Times New Roman" w:cs="Times New Roman"/>
          <w:sz w:val="28"/>
          <w:szCs w:val="28"/>
        </w:rPr>
        <w:t>е</w:t>
      </w:r>
      <w:r w:rsidRPr="002D6FF6">
        <w:rPr>
          <w:rFonts w:ascii="Times New Roman" w:hAnsi="Times New Roman" w:cs="Times New Roman"/>
          <w:sz w:val="28"/>
          <w:szCs w:val="28"/>
        </w:rPr>
        <w:t>щаемым через т</w:t>
      </w:r>
      <w:r w:rsidRPr="002D6FF6">
        <w:rPr>
          <w:rFonts w:ascii="Times New Roman" w:hAnsi="Times New Roman" w:cs="Times New Roman"/>
          <w:sz w:val="28"/>
          <w:szCs w:val="28"/>
        </w:rPr>
        <w:t>а</w:t>
      </w:r>
      <w:r w:rsidRPr="002D6FF6">
        <w:rPr>
          <w:rFonts w:ascii="Times New Roman" w:hAnsi="Times New Roman" w:cs="Times New Roman"/>
          <w:sz w:val="28"/>
          <w:szCs w:val="28"/>
        </w:rPr>
        <w:t>моженную границу и систематизированным в соответствие с ТН ВЭД</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размер таможенной пошлины, взимаемой при перемещении товаров через там</w:t>
      </w:r>
      <w:r w:rsidRPr="002D6FF6">
        <w:rPr>
          <w:rFonts w:ascii="Times New Roman" w:hAnsi="Times New Roman" w:cs="Times New Roman"/>
          <w:sz w:val="28"/>
          <w:szCs w:val="28"/>
        </w:rPr>
        <w:t>о</w:t>
      </w:r>
      <w:r w:rsidRPr="002D6FF6">
        <w:rPr>
          <w:rFonts w:ascii="Times New Roman" w:hAnsi="Times New Roman" w:cs="Times New Roman"/>
          <w:sz w:val="28"/>
          <w:szCs w:val="28"/>
        </w:rPr>
        <w:t>женную границу ЕАЭС</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Все ответы неверны</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Д-</w:t>
      </w:r>
      <w:proofErr w:type="gramEnd"/>
      <w:r w:rsidRPr="002D6FF6">
        <w:rPr>
          <w:rFonts w:ascii="Times New Roman" w:hAnsi="Times New Roman" w:cs="Times New Roman"/>
          <w:sz w:val="28"/>
          <w:szCs w:val="28"/>
        </w:rPr>
        <w:t xml:space="preserve"> каждый из ответов верен</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13.Комбинированные ставки - это ставки начисленные: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в установленном размере за единицу облагаемых товаров</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в размерах, которые определяются ЕЭК ЕАЭС</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в % к таможенной стоимости облагаемых товаров</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как за единицу облагаемых товаров, так и в % к таможенной стоим</w:t>
      </w:r>
      <w:r w:rsidRPr="002D6FF6">
        <w:rPr>
          <w:rFonts w:ascii="Times New Roman" w:hAnsi="Times New Roman" w:cs="Times New Roman"/>
          <w:sz w:val="28"/>
          <w:szCs w:val="28"/>
        </w:rPr>
        <w:t>о</w:t>
      </w:r>
      <w:r w:rsidRPr="002D6FF6">
        <w:rPr>
          <w:rFonts w:ascii="Times New Roman" w:hAnsi="Times New Roman" w:cs="Times New Roman"/>
          <w:sz w:val="28"/>
          <w:szCs w:val="28"/>
        </w:rPr>
        <w:t>сти</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14.Тарифная эскалация-это:</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повышение уровня ввозных пошлин пропорционально повышению степени о</w:t>
      </w:r>
      <w:r w:rsidRPr="002D6FF6">
        <w:rPr>
          <w:rFonts w:ascii="Times New Roman" w:hAnsi="Times New Roman" w:cs="Times New Roman"/>
          <w:sz w:val="28"/>
          <w:szCs w:val="28"/>
        </w:rPr>
        <w:t>б</w:t>
      </w:r>
      <w:r w:rsidRPr="002D6FF6">
        <w:rPr>
          <w:rFonts w:ascii="Times New Roman" w:hAnsi="Times New Roman" w:cs="Times New Roman"/>
          <w:sz w:val="28"/>
          <w:szCs w:val="28"/>
        </w:rPr>
        <w:t>работки сырья</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lastRenderedPageBreak/>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периодическое повышение уровня ввозных пошлин</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применение максимальной ставки ввозной пошлины</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15. Являются ли нетарифные меры государственного регулирования ВЭД мерами экон</w:t>
      </w:r>
      <w:r w:rsidRPr="002D6FF6">
        <w:rPr>
          <w:rFonts w:ascii="Times New Roman" w:hAnsi="Times New Roman" w:cs="Times New Roman"/>
          <w:b/>
          <w:sz w:val="28"/>
          <w:szCs w:val="28"/>
        </w:rPr>
        <w:t>о</w:t>
      </w:r>
      <w:r w:rsidRPr="002D6FF6">
        <w:rPr>
          <w:rFonts w:ascii="Times New Roman" w:hAnsi="Times New Roman" w:cs="Times New Roman"/>
          <w:b/>
          <w:sz w:val="28"/>
          <w:szCs w:val="28"/>
        </w:rPr>
        <w:t>мической политики?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Да</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b/>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Нет</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16. Компенсационные пошлины взимаются в случаях:</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в случае ввоза на таможенную территорию той или иной страны т</w:t>
      </w:r>
      <w:r w:rsidRPr="002D6FF6">
        <w:rPr>
          <w:rFonts w:ascii="Times New Roman" w:hAnsi="Times New Roman" w:cs="Times New Roman"/>
          <w:sz w:val="28"/>
          <w:szCs w:val="28"/>
        </w:rPr>
        <w:t>о</w:t>
      </w:r>
      <w:r w:rsidRPr="002D6FF6">
        <w:rPr>
          <w:rFonts w:ascii="Times New Roman" w:hAnsi="Times New Roman" w:cs="Times New Roman"/>
          <w:sz w:val="28"/>
          <w:szCs w:val="28"/>
        </w:rPr>
        <w:t>варов, при производстве или экспорте которых прямо или косвенно испол</w:t>
      </w:r>
      <w:r w:rsidRPr="002D6FF6">
        <w:rPr>
          <w:rFonts w:ascii="Times New Roman" w:hAnsi="Times New Roman" w:cs="Times New Roman"/>
          <w:sz w:val="28"/>
          <w:szCs w:val="28"/>
        </w:rPr>
        <w:t>ь</w:t>
      </w:r>
      <w:r w:rsidRPr="002D6FF6">
        <w:rPr>
          <w:rFonts w:ascii="Times New Roman" w:hAnsi="Times New Roman" w:cs="Times New Roman"/>
          <w:sz w:val="28"/>
          <w:szCs w:val="28"/>
        </w:rPr>
        <w:t>зовались субсидии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в случае вывоза с таможенной территории того ил иного государства товаров, при производстве или экспорте которых  прямо или косвенно и</w:t>
      </w:r>
      <w:r w:rsidRPr="002D6FF6">
        <w:rPr>
          <w:rFonts w:ascii="Times New Roman" w:hAnsi="Times New Roman" w:cs="Times New Roman"/>
          <w:sz w:val="28"/>
          <w:szCs w:val="28"/>
        </w:rPr>
        <w:t>с</w:t>
      </w:r>
      <w:r w:rsidRPr="002D6FF6">
        <w:rPr>
          <w:rFonts w:ascii="Times New Roman" w:hAnsi="Times New Roman" w:cs="Times New Roman"/>
          <w:sz w:val="28"/>
          <w:szCs w:val="28"/>
        </w:rPr>
        <w:t>пользовались субсидии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в обоих случаях взимаются</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в обоих случаях не взимаются</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17.К специальным пошлинам относятся:</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протекционистские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антидемпинговые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компенсационные</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18.Квотирование внешнеторговых поставок означает:</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t>А-ограничение экспортных поставок количеством товаров или их суммарной сто</w:t>
      </w:r>
      <w:r w:rsidRPr="002D6FF6">
        <w:rPr>
          <w:rFonts w:ascii="Times New Roman" w:hAnsi="Times New Roman" w:cs="Times New Roman"/>
          <w:sz w:val="28"/>
          <w:szCs w:val="28"/>
        </w:rPr>
        <w:t>и</w:t>
      </w:r>
      <w:r w:rsidRPr="002D6FF6">
        <w:rPr>
          <w:rFonts w:ascii="Times New Roman" w:hAnsi="Times New Roman" w:cs="Times New Roman"/>
          <w:sz w:val="28"/>
          <w:szCs w:val="28"/>
        </w:rPr>
        <w:t>мостью на установленный период времени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ограничение импортных поставок количеством товаров или их суммарной сто</w:t>
      </w:r>
      <w:r w:rsidRPr="002D6FF6">
        <w:rPr>
          <w:rFonts w:ascii="Times New Roman" w:hAnsi="Times New Roman" w:cs="Times New Roman"/>
          <w:sz w:val="28"/>
          <w:szCs w:val="28"/>
        </w:rPr>
        <w:t>и</w:t>
      </w:r>
      <w:r w:rsidRPr="002D6FF6">
        <w:rPr>
          <w:rFonts w:ascii="Times New Roman" w:hAnsi="Times New Roman" w:cs="Times New Roman"/>
          <w:sz w:val="28"/>
          <w:szCs w:val="28"/>
        </w:rPr>
        <w:t>мостью на установленный период времени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обе ситуации</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 xml:space="preserve">19.Основным документом, в котором </w:t>
      </w:r>
      <w:proofErr w:type="gramStart"/>
      <w:r w:rsidRPr="002D6FF6">
        <w:rPr>
          <w:rFonts w:ascii="Times New Roman" w:hAnsi="Times New Roman" w:cs="Times New Roman"/>
          <w:b/>
          <w:sz w:val="28"/>
          <w:szCs w:val="28"/>
        </w:rPr>
        <w:t>заявляется таможенная стоимость тов</w:t>
      </w:r>
      <w:r w:rsidRPr="002D6FF6">
        <w:rPr>
          <w:rFonts w:ascii="Times New Roman" w:hAnsi="Times New Roman" w:cs="Times New Roman"/>
          <w:b/>
          <w:sz w:val="28"/>
          <w:szCs w:val="28"/>
        </w:rPr>
        <w:t>а</w:t>
      </w:r>
      <w:r w:rsidRPr="002D6FF6">
        <w:rPr>
          <w:rFonts w:ascii="Times New Roman" w:hAnsi="Times New Roman" w:cs="Times New Roman"/>
          <w:b/>
          <w:sz w:val="28"/>
          <w:szCs w:val="28"/>
        </w:rPr>
        <w:t>ра является</w:t>
      </w:r>
      <w:proofErr w:type="gramEnd"/>
      <w:r w:rsidRPr="002D6FF6">
        <w:rPr>
          <w:rFonts w:ascii="Times New Roman" w:hAnsi="Times New Roman" w:cs="Times New Roman"/>
          <w:b/>
          <w:sz w:val="28"/>
          <w:szCs w:val="28"/>
        </w:rPr>
        <w:t>:</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грузовая таможенная декларация</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Контракт купли-продажи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Лицензионные соглашения</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20. Что такое преференции?</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Освобождение или снижение ставок пошлин (льгот)</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Стоимость товара</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Обложение товара пошлиной.</w:t>
      </w:r>
    </w:p>
    <w:p w:rsidR="002D6FF6" w:rsidRPr="002D6FF6" w:rsidRDefault="002D6FF6" w:rsidP="002D6FF6">
      <w:pPr>
        <w:spacing w:after="0"/>
        <w:jc w:val="both"/>
        <w:rPr>
          <w:rFonts w:ascii="Times New Roman" w:hAnsi="Times New Roman" w:cs="Times New Roman"/>
          <w:b/>
          <w:sz w:val="28"/>
          <w:szCs w:val="28"/>
        </w:rPr>
      </w:pPr>
      <w:r w:rsidRPr="002D6FF6">
        <w:rPr>
          <w:rFonts w:ascii="Times New Roman" w:hAnsi="Times New Roman" w:cs="Times New Roman"/>
          <w:b/>
          <w:sz w:val="28"/>
          <w:szCs w:val="28"/>
        </w:rPr>
        <w:t>21. Страной происхождения товара считается государство:</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где товар был произведен полностью</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где товар был полностью произведен или подвергнут достаточной п</w:t>
      </w:r>
      <w:r w:rsidRPr="002D6FF6">
        <w:rPr>
          <w:rFonts w:ascii="Times New Roman" w:hAnsi="Times New Roman" w:cs="Times New Roman"/>
          <w:sz w:val="28"/>
          <w:szCs w:val="28"/>
        </w:rPr>
        <w:t>е</w:t>
      </w:r>
      <w:r w:rsidRPr="002D6FF6">
        <w:rPr>
          <w:rFonts w:ascii="Times New Roman" w:hAnsi="Times New Roman" w:cs="Times New Roman"/>
          <w:sz w:val="28"/>
          <w:szCs w:val="28"/>
        </w:rPr>
        <w:t>реработке</w:t>
      </w:r>
    </w:p>
    <w:p w:rsidR="002D6FF6" w:rsidRPr="002D6FF6" w:rsidRDefault="002D6FF6" w:rsidP="002D6FF6">
      <w:pPr>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r w:rsidRPr="002D6FF6">
        <w:rPr>
          <w:rFonts w:ascii="Times New Roman" w:hAnsi="Times New Roman" w:cs="Times New Roman"/>
          <w:sz w:val="28"/>
          <w:szCs w:val="28"/>
        </w:rPr>
        <w:tab/>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где товар был произведен из сырья, получаемого в этом же госуда</w:t>
      </w:r>
      <w:r w:rsidRPr="002D6FF6">
        <w:rPr>
          <w:rFonts w:ascii="Times New Roman" w:hAnsi="Times New Roman" w:cs="Times New Roman"/>
          <w:sz w:val="28"/>
          <w:szCs w:val="28"/>
        </w:rPr>
        <w:t>р</w:t>
      </w:r>
      <w:r w:rsidRPr="002D6FF6">
        <w:rPr>
          <w:rFonts w:ascii="Times New Roman" w:hAnsi="Times New Roman" w:cs="Times New Roman"/>
          <w:sz w:val="28"/>
          <w:szCs w:val="28"/>
        </w:rPr>
        <w:t>стве.</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b/>
          <w:sz w:val="28"/>
          <w:szCs w:val="28"/>
        </w:rPr>
      </w:pPr>
      <w:r w:rsidRPr="002D6FF6">
        <w:rPr>
          <w:rFonts w:ascii="Times New Roman" w:hAnsi="Times New Roman" w:cs="Times New Roman"/>
          <w:b/>
          <w:sz w:val="28"/>
          <w:szCs w:val="28"/>
        </w:rPr>
        <w:t>22. К какому виду регулирования внешней торговли относится повышение импортных т</w:t>
      </w:r>
      <w:r w:rsidRPr="002D6FF6">
        <w:rPr>
          <w:rFonts w:ascii="Times New Roman" w:hAnsi="Times New Roman" w:cs="Times New Roman"/>
          <w:b/>
          <w:sz w:val="28"/>
          <w:szCs w:val="28"/>
        </w:rPr>
        <w:t>а</w:t>
      </w:r>
      <w:r w:rsidRPr="002D6FF6">
        <w:rPr>
          <w:rFonts w:ascii="Times New Roman" w:hAnsi="Times New Roman" w:cs="Times New Roman"/>
          <w:b/>
          <w:sz w:val="28"/>
          <w:szCs w:val="28"/>
        </w:rPr>
        <w:t>рифов?</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А - администрати</w:t>
      </w:r>
      <w:r w:rsidRPr="002D6FF6">
        <w:rPr>
          <w:rFonts w:ascii="Times New Roman" w:hAnsi="Times New Roman" w:cs="Times New Roman"/>
          <w:sz w:val="28"/>
          <w:szCs w:val="28"/>
        </w:rPr>
        <w:t>в</w:t>
      </w:r>
      <w:r w:rsidRPr="002D6FF6">
        <w:rPr>
          <w:rFonts w:ascii="Times New Roman" w:hAnsi="Times New Roman" w:cs="Times New Roman"/>
          <w:sz w:val="28"/>
          <w:szCs w:val="28"/>
        </w:rPr>
        <w:t>ному;</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lastRenderedPageBreak/>
        <w:t xml:space="preserve">           </w:t>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 экономическому.</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b/>
          <w:sz w:val="28"/>
          <w:szCs w:val="28"/>
        </w:rPr>
      </w:pPr>
      <w:r w:rsidRPr="002D6FF6">
        <w:rPr>
          <w:rFonts w:ascii="Times New Roman" w:hAnsi="Times New Roman" w:cs="Times New Roman"/>
          <w:b/>
          <w:sz w:val="28"/>
          <w:szCs w:val="28"/>
        </w:rPr>
        <w:t>23. Предметом изучения дисциплины МЭО является совокупность национальных х</w:t>
      </w:r>
      <w:r w:rsidRPr="002D6FF6">
        <w:rPr>
          <w:rFonts w:ascii="Times New Roman" w:hAnsi="Times New Roman" w:cs="Times New Roman"/>
          <w:b/>
          <w:sz w:val="28"/>
          <w:szCs w:val="28"/>
        </w:rPr>
        <w:t>о</w:t>
      </w:r>
      <w:r w:rsidRPr="002D6FF6">
        <w:rPr>
          <w:rFonts w:ascii="Times New Roman" w:hAnsi="Times New Roman" w:cs="Times New Roman"/>
          <w:b/>
          <w:sz w:val="28"/>
          <w:szCs w:val="28"/>
        </w:rPr>
        <w:t>зяйств:</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да; </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нет.</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b/>
          <w:sz w:val="28"/>
          <w:szCs w:val="28"/>
        </w:rPr>
      </w:pPr>
      <w:r w:rsidRPr="002D6FF6">
        <w:rPr>
          <w:rFonts w:ascii="Times New Roman" w:hAnsi="Times New Roman" w:cs="Times New Roman"/>
          <w:b/>
          <w:sz w:val="28"/>
          <w:szCs w:val="28"/>
        </w:rPr>
        <w:t>24. Различия между импортной пошлиной и квотой состоит в том, что только пошлина:</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А-</w:t>
      </w:r>
      <w:proofErr w:type="gramEnd"/>
      <w:r w:rsidRPr="002D6FF6">
        <w:rPr>
          <w:rFonts w:ascii="Times New Roman" w:hAnsi="Times New Roman" w:cs="Times New Roman"/>
          <w:sz w:val="28"/>
          <w:szCs w:val="28"/>
        </w:rPr>
        <w:t xml:space="preserve"> приводит к сокращению международной торговли;</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Б-</w:t>
      </w:r>
      <w:proofErr w:type="gramEnd"/>
      <w:r w:rsidRPr="002D6FF6">
        <w:rPr>
          <w:rFonts w:ascii="Times New Roman" w:hAnsi="Times New Roman" w:cs="Times New Roman"/>
          <w:sz w:val="28"/>
          <w:szCs w:val="28"/>
        </w:rPr>
        <w:t xml:space="preserve"> приводит к повышению цены;</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В-</w:t>
      </w:r>
      <w:proofErr w:type="gramEnd"/>
      <w:r w:rsidRPr="002D6FF6">
        <w:rPr>
          <w:rFonts w:ascii="Times New Roman" w:hAnsi="Times New Roman" w:cs="Times New Roman"/>
          <w:sz w:val="28"/>
          <w:szCs w:val="28"/>
        </w:rPr>
        <w:t xml:space="preserve"> приносит доходы в госбюджет;</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Г-</w:t>
      </w:r>
      <w:proofErr w:type="gramEnd"/>
      <w:r w:rsidRPr="002D6FF6">
        <w:rPr>
          <w:rFonts w:ascii="Times New Roman" w:hAnsi="Times New Roman" w:cs="Times New Roman"/>
          <w:sz w:val="28"/>
          <w:szCs w:val="28"/>
        </w:rPr>
        <w:t xml:space="preserve"> способствует снижению жизненного уровня в стране;</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r w:rsidRPr="002D6FF6">
        <w:rPr>
          <w:rFonts w:ascii="Times New Roman" w:hAnsi="Times New Roman" w:cs="Times New Roman"/>
          <w:sz w:val="28"/>
          <w:szCs w:val="28"/>
        </w:rPr>
        <w:t xml:space="preserve">           </w:t>
      </w:r>
      <w:proofErr w:type="gramStart"/>
      <w:r w:rsidRPr="002D6FF6">
        <w:rPr>
          <w:rFonts w:ascii="Times New Roman" w:hAnsi="Times New Roman" w:cs="Times New Roman"/>
          <w:sz w:val="28"/>
          <w:szCs w:val="28"/>
        </w:rPr>
        <w:t>Д-</w:t>
      </w:r>
      <w:proofErr w:type="gramEnd"/>
      <w:r w:rsidRPr="002D6FF6">
        <w:rPr>
          <w:rFonts w:ascii="Times New Roman" w:hAnsi="Times New Roman" w:cs="Times New Roman"/>
          <w:sz w:val="28"/>
          <w:szCs w:val="28"/>
        </w:rPr>
        <w:t xml:space="preserve"> все предыдущие ответы не верны.</w:t>
      </w: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p>
    <w:p w:rsidR="002D6FF6" w:rsidRPr="002D6FF6" w:rsidRDefault="002D6FF6" w:rsidP="002D6FF6">
      <w:pPr>
        <w:spacing w:after="0"/>
        <w:ind w:firstLine="709"/>
        <w:jc w:val="both"/>
        <w:rPr>
          <w:rFonts w:ascii="Times New Roman" w:hAnsi="Times New Roman" w:cs="Times New Roman"/>
          <w:b/>
          <w:sz w:val="28"/>
          <w:szCs w:val="28"/>
        </w:rPr>
      </w:pPr>
      <w:r w:rsidRPr="002D6FF6">
        <w:rPr>
          <w:rFonts w:ascii="Times New Roman" w:hAnsi="Times New Roman" w:cs="Times New Roman"/>
          <w:b/>
          <w:sz w:val="28"/>
          <w:szCs w:val="28"/>
        </w:rPr>
        <w:t>Инструкция по выполнению:</w:t>
      </w:r>
    </w:p>
    <w:p w:rsidR="002D6FF6" w:rsidRPr="002D6FF6" w:rsidRDefault="002D6FF6" w:rsidP="002D6FF6">
      <w:pPr>
        <w:spacing w:after="0"/>
        <w:ind w:firstLine="709"/>
        <w:jc w:val="both"/>
        <w:rPr>
          <w:rFonts w:ascii="Times New Roman" w:hAnsi="Times New Roman" w:cs="Times New Roman"/>
          <w:sz w:val="28"/>
          <w:szCs w:val="28"/>
        </w:rPr>
      </w:pPr>
      <w:r w:rsidRPr="002D6FF6">
        <w:rPr>
          <w:rFonts w:ascii="Times New Roman" w:hAnsi="Times New Roman" w:cs="Times New Roman"/>
          <w:sz w:val="28"/>
          <w:szCs w:val="28"/>
        </w:rPr>
        <w:t>Внимательно прочитайте тестовый вопрос. В каждом вопросе пре</w:t>
      </w:r>
      <w:r w:rsidRPr="002D6FF6">
        <w:rPr>
          <w:rFonts w:ascii="Times New Roman" w:hAnsi="Times New Roman" w:cs="Times New Roman"/>
          <w:sz w:val="28"/>
          <w:szCs w:val="28"/>
        </w:rPr>
        <w:t>д</w:t>
      </w:r>
      <w:r w:rsidRPr="002D6FF6">
        <w:rPr>
          <w:rFonts w:ascii="Times New Roman" w:hAnsi="Times New Roman" w:cs="Times New Roman"/>
          <w:sz w:val="28"/>
          <w:szCs w:val="28"/>
        </w:rPr>
        <w:t xml:space="preserve">ставлен только один правильный вариант ответа. Обведите его. </w:t>
      </w:r>
    </w:p>
    <w:p w:rsidR="002D6FF6" w:rsidRPr="002D6FF6" w:rsidRDefault="002D6FF6" w:rsidP="002D6FF6">
      <w:pPr>
        <w:spacing w:after="0"/>
        <w:ind w:firstLine="709"/>
        <w:jc w:val="both"/>
        <w:rPr>
          <w:rFonts w:ascii="Times New Roman" w:hAnsi="Times New Roman" w:cs="Times New Roman"/>
          <w:b/>
          <w:sz w:val="28"/>
          <w:szCs w:val="28"/>
        </w:rPr>
      </w:pPr>
    </w:p>
    <w:p w:rsidR="002D6FF6" w:rsidRPr="002D6FF6" w:rsidRDefault="002D6FF6" w:rsidP="002D6FF6">
      <w:pPr>
        <w:shd w:val="clear" w:color="auto" w:fill="FFFFFF"/>
        <w:spacing w:after="0"/>
        <w:ind w:firstLine="708"/>
        <w:rPr>
          <w:rFonts w:ascii="Times New Roman" w:eastAsia="Calibri" w:hAnsi="Times New Roman" w:cs="Times New Roman"/>
          <w:b/>
          <w:sz w:val="28"/>
          <w:szCs w:val="28"/>
        </w:rPr>
      </w:pPr>
      <w:r w:rsidRPr="002D6FF6">
        <w:rPr>
          <w:rFonts w:ascii="Times New Roman" w:eastAsia="Calibri" w:hAnsi="Times New Roman" w:cs="Times New Roman"/>
          <w:b/>
          <w:bCs/>
          <w:spacing w:val="-2"/>
          <w:sz w:val="28"/>
          <w:szCs w:val="28"/>
        </w:rPr>
        <w:t>Критерии оценивания:</w:t>
      </w:r>
    </w:p>
    <w:p w:rsidR="002D6FF6" w:rsidRPr="002D6FF6" w:rsidRDefault="002D6FF6" w:rsidP="002D6FF6">
      <w:pPr>
        <w:keepNext/>
        <w:keepLines/>
        <w:spacing w:after="0"/>
        <w:ind w:firstLine="709"/>
        <w:jc w:val="both"/>
        <w:outlineLvl w:val="4"/>
        <w:rPr>
          <w:rFonts w:ascii="Times New Roman" w:hAnsi="Times New Roman" w:cs="Times New Roman"/>
          <w:sz w:val="28"/>
          <w:szCs w:val="28"/>
        </w:rPr>
      </w:pPr>
      <w:r w:rsidRPr="002D6FF6">
        <w:rPr>
          <w:rFonts w:ascii="Times New Roman" w:hAnsi="Times New Roman" w:cs="Times New Roman"/>
          <w:sz w:val="28"/>
          <w:szCs w:val="28"/>
        </w:rPr>
        <w:t>50 - 100 баллов (зачет);</w:t>
      </w:r>
    </w:p>
    <w:p w:rsidR="002D6FF6" w:rsidRPr="002D6FF6" w:rsidRDefault="002D6FF6" w:rsidP="002D6FF6">
      <w:pPr>
        <w:spacing w:after="0"/>
        <w:ind w:firstLine="709"/>
        <w:jc w:val="both"/>
        <w:rPr>
          <w:rFonts w:ascii="Times New Roman" w:hAnsi="Times New Roman" w:cs="Times New Roman"/>
          <w:sz w:val="28"/>
          <w:szCs w:val="28"/>
        </w:rPr>
      </w:pPr>
      <w:r w:rsidRPr="002D6FF6">
        <w:rPr>
          <w:rFonts w:ascii="Times New Roman" w:hAnsi="Times New Roman" w:cs="Times New Roman"/>
          <w:sz w:val="28"/>
          <w:szCs w:val="28"/>
        </w:rPr>
        <w:t>0 - 49 баллов (не зачет).</w:t>
      </w:r>
    </w:p>
    <w:p w:rsidR="002D6FF6" w:rsidRPr="002D6FF6" w:rsidRDefault="002D6FF6" w:rsidP="002D6FF6">
      <w:pPr>
        <w:tabs>
          <w:tab w:val="left" w:pos="2295"/>
        </w:tabs>
        <w:spacing w:after="0"/>
        <w:jc w:val="both"/>
        <w:rPr>
          <w:rFonts w:ascii="Times New Roman" w:hAnsi="Times New Roman" w:cs="Times New Roman"/>
          <w:sz w:val="28"/>
          <w:szCs w:val="28"/>
        </w:rPr>
      </w:pPr>
    </w:p>
    <w:p w:rsidR="002D6FF6" w:rsidRPr="002D6FF6" w:rsidRDefault="002D6FF6" w:rsidP="002D6FF6">
      <w:pPr>
        <w:tabs>
          <w:tab w:val="left" w:pos="2295"/>
        </w:tabs>
        <w:spacing w:after="0"/>
        <w:jc w:val="both"/>
        <w:rPr>
          <w:rFonts w:ascii="Times New Roman" w:hAnsi="Times New Roman" w:cs="Times New Roman"/>
          <w:sz w:val="28"/>
          <w:szCs w:val="28"/>
        </w:rPr>
      </w:pPr>
    </w:p>
    <w:p w:rsidR="002D6FF6" w:rsidRPr="002D6FF6" w:rsidRDefault="002D6FF6" w:rsidP="002D6FF6">
      <w:pPr>
        <w:tabs>
          <w:tab w:val="left" w:pos="2295"/>
        </w:tabs>
        <w:spacing w:after="0"/>
        <w:jc w:val="both"/>
        <w:rPr>
          <w:rFonts w:ascii="Times New Roman" w:hAnsi="Times New Roman" w:cs="Times New Roman"/>
          <w:sz w:val="28"/>
          <w:szCs w:val="28"/>
        </w:rPr>
      </w:pPr>
      <w:r w:rsidRPr="002D6FF6">
        <w:rPr>
          <w:rFonts w:ascii="Times New Roman" w:hAnsi="Times New Roman" w:cs="Times New Roman"/>
          <w:sz w:val="28"/>
          <w:szCs w:val="28"/>
        </w:rPr>
        <w:t>Составитель</w:t>
      </w:r>
      <w:r w:rsidRPr="002D6FF6">
        <w:rPr>
          <w:rFonts w:ascii="Times New Roman" w:hAnsi="Times New Roman" w:cs="Times New Roman"/>
          <w:sz w:val="28"/>
          <w:szCs w:val="28"/>
        </w:rPr>
        <w:tab/>
      </w:r>
      <w:r w:rsidRPr="002D6FF6">
        <w:rPr>
          <w:rFonts w:ascii="Times New Roman" w:hAnsi="Times New Roman" w:cs="Times New Roman"/>
          <w:sz w:val="28"/>
          <w:szCs w:val="28"/>
        </w:rPr>
        <w:tab/>
      </w:r>
      <w:r w:rsidRPr="002D6FF6">
        <w:rPr>
          <w:rFonts w:ascii="Times New Roman" w:hAnsi="Times New Roman" w:cs="Times New Roman"/>
          <w:sz w:val="28"/>
          <w:szCs w:val="28"/>
        </w:rPr>
        <w:tab/>
      </w:r>
      <w:r w:rsidRPr="002D6FF6">
        <w:rPr>
          <w:rFonts w:ascii="Times New Roman" w:hAnsi="Times New Roman" w:cs="Times New Roman"/>
          <w:sz w:val="28"/>
          <w:szCs w:val="28"/>
        </w:rPr>
        <w:tab/>
        <w:t>____________</w:t>
      </w:r>
      <w:r w:rsidRPr="002D6FF6">
        <w:rPr>
          <w:rFonts w:ascii="Times New Roman" w:hAnsi="Times New Roman" w:cs="Times New Roman"/>
          <w:sz w:val="28"/>
          <w:szCs w:val="28"/>
        </w:rPr>
        <w:tab/>
      </w:r>
      <w:r w:rsidRPr="002D6FF6">
        <w:rPr>
          <w:rFonts w:ascii="Times New Roman" w:hAnsi="Times New Roman" w:cs="Times New Roman"/>
          <w:sz w:val="28"/>
          <w:szCs w:val="28"/>
        </w:rPr>
        <w:tab/>
        <w:t>И.В. Куликова</w:t>
      </w:r>
    </w:p>
    <w:p w:rsidR="002D6FF6" w:rsidRPr="002D6FF6" w:rsidRDefault="002D6FF6" w:rsidP="002D6FF6">
      <w:pPr>
        <w:tabs>
          <w:tab w:val="left" w:pos="2295"/>
        </w:tabs>
        <w:spacing w:after="0"/>
        <w:jc w:val="both"/>
        <w:rPr>
          <w:rFonts w:ascii="Times New Roman" w:hAnsi="Times New Roman" w:cs="Times New Roman"/>
          <w:sz w:val="28"/>
          <w:szCs w:val="28"/>
        </w:rPr>
      </w:pPr>
    </w:p>
    <w:p w:rsidR="002D6FF6" w:rsidRPr="002D6FF6" w:rsidRDefault="002D6FF6" w:rsidP="002D6FF6">
      <w:pPr>
        <w:tabs>
          <w:tab w:val="left" w:pos="2295"/>
        </w:tabs>
        <w:spacing w:after="0"/>
        <w:jc w:val="both"/>
        <w:rPr>
          <w:rFonts w:ascii="Times New Roman" w:hAnsi="Times New Roman" w:cs="Times New Roman"/>
          <w:sz w:val="28"/>
          <w:szCs w:val="28"/>
        </w:rPr>
      </w:pPr>
      <w:r w:rsidRPr="002D6FF6">
        <w:rPr>
          <w:rFonts w:ascii="Times New Roman" w:hAnsi="Times New Roman" w:cs="Times New Roman"/>
          <w:sz w:val="28"/>
          <w:szCs w:val="28"/>
        </w:rPr>
        <w:t>«___»_____________2018 г.</w:t>
      </w:r>
    </w:p>
    <w:p w:rsidR="002D6FF6" w:rsidRPr="002D6FF6" w:rsidRDefault="002D6FF6" w:rsidP="002D6FF6">
      <w:pPr>
        <w:tabs>
          <w:tab w:val="left" w:pos="2295"/>
        </w:tabs>
        <w:spacing w:after="0"/>
        <w:jc w:val="both"/>
        <w:rPr>
          <w:rFonts w:ascii="Times New Roman" w:hAnsi="Times New Roman" w:cs="Times New Roman"/>
        </w:rPr>
      </w:pP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p>
    <w:p w:rsidR="002D6FF6" w:rsidRPr="002D6FF6" w:rsidRDefault="002D6FF6" w:rsidP="002D6FF6">
      <w:pPr>
        <w:widowControl w:val="0"/>
        <w:tabs>
          <w:tab w:val="left" w:pos="6804"/>
        </w:tabs>
        <w:autoSpaceDE w:val="0"/>
        <w:autoSpaceDN w:val="0"/>
        <w:adjustRightInd w:val="0"/>
        <w:spacing w:after="0"/>
        <w:jc w:val="both"/>
        <w:rPr>
          <w:rFonts w:ascii="Times New Roman" w:hAnsi="Times New Roman" w:cs="Times New Roman"/>
          <w:sz w:val="28"/>
          <w:szCs w:val="28"/>
        </w:rPr>
      </w:pPr>
    </w:p>
    <w:p w:rsidR="002D6FF6" w:rsidRPr="002D6FF6" w:rsidRDefault="002D6FF6" w:rsidP="002D6FF6">
      <w:pPr>
        <w:spacing w:after="0"/>
        <w:jc w:val="center"/>
        <w:textAlignment w:val="baseline"/>
        <w:rPr>
          <w:rFonts w:ascii="Times New Roman" w:hAnsi="Times New Roman" w:cs="Times New Roman"/>
          <w:sz w:val="28"/>
          <w:szCs w:val="28"/>
        </w:rPr>
      </w:pPr>
      <w:r w:rsidRPr="002D6FF6">
        <w:rPr>
          <w:rFonts w:ascii="Times New Roman" w:hAnsi="Times New Roman" w:cs="Times New Roman"/>
          <w:sz w:val="28"/>
          <w:szCs w:val="28"/>
        </w:rPr>
        <w:t>Министерство образования и науки Российской Федерации</w:t>
      </w:r>
    </w:p>
    <w:p w:rsidR="002D6FF6" w:rsidRPr="002D6FF6" w:rsidRDefault="002D6FF6" w:rsidP="002D6FF6">
      <w:pPr>
        <w:tabs>
          <w:tab w:val="left" w:pos="2295"/>
        </w:tabs>
        <w:spacing w:after="0"/>
        <w:jc w:val="center"/>
        <w:rPr>
          <w:rFonts w:ascii="Times New Roman" w:hAnsi="Times New Roman" w:cs="Times New Roman"/>
          <w:sz w:val="28"/>
          <w:szCs w:val="28"/>
        </w:rPr>
      </w:pPr>
      <w:r w:rsidRPr="002D6FF6">
        <w:rPr>
          <w:rFonts w:ascii="Times New Roman" w:hAnsi="Times New Roman" w:cs="Times New Roman"/>
          <w:sz w:val="28"/>
          <w:szCs w:val="28"/>
        </w:rPr>
        <w:t xml:space="preserve">Федеральное государственное бюджетное образовательное учреждение </w:t>
      </w:r>
    </w:p>
    <w:p w:rsidR="002D6FF6" w:rsidRPr="002D6FF6" w:rsidRDefault="002D6FF6" w:rsidP="002D6FF6">
      <w:pPr>
        <w:tabs>
          <w:tab w:val="left" w:pos="2295"/>
        </w:tabs>
        <w:spacing w:after="0"/>
        <w:jc w:val="center"/>
        <w:rPr>
          <w:rFonts w:ascii="Times New Roman" w:hAnsi="Times New Roman" w:cs="Times New Roman"/>
          <w:sz w:val="28"/>
          <w:szCs w:val="28"/>
        </w:rPr>
      </w:pPr>
      <w:r w:rsidRPr="002D6FF6">
        <w:rPr>
          <w:rFonts w:ascii="Times New Roman" w:hAnsi="Times New Roman" w:cs="Times New Roman"/>
          <w:sz w:val="28"/>
          <w:szCs w:val="28"/>
        </w:rPr>
        <w:t>вы</w:t>
      </w:r>
      <w:r w:rsidRPr="002D6FF6">
        <w:rPr>
          <w:rFonts w:ascii="Times New Roman" w:hAnsi="Times New Roman" w:cs="Times New Roman"/>
          <w:sz w:val="28"/>
          <w:szCs w:val="28"/>
        </w:rPr>
        <w:t>с</w:t>
      </w:r>
      <w:r w:rsidRPr="002D6FF6">
        <w:rPr>
          <w:rFonts w:ascii="Times New Roman" w:hAnsi="Times New Roman" w:cs="Times New Roman"/>
          <w:sz w:val="28"/>
          <w:szCs w:val="28"/>
        </w:rPr>
        <w:t>шего образования</w:t>
      </w:r>
    </w:p>
    <w:p w:rsidR="002D6FF6" w:rsidRPr="002D6FF6" w:rsidRDefault="002D6FF6" w:rsidP="002D6FF6">
      <w:pPr>
        <w:tabs>
          <w:tab w:val="left" w:pos="2295"/>
        </w:tabs>
        <w:spacing w:after="0"/>
        <w:jc w:val="center"/>
        <w:rPr>
          <w:rFonts w:ascii="Times New Roman" w:hAnsi="Times New Roman" w:cs="Times New Roman"/>
          <w:sz w:val="28"/>
          <w:szCs w:val="28"/>
        </w:rPr>
      </w:pPr>
      <w:r w:rsidRPr="002D6FF6">
        <w:rPr>
          <w:rFonts w:ascii="Times New Roman" w:hAnsi="Times New Roman" w:cs="Times New Roman"/>
          <w:sz w:val="28"/>
          <w:szCs w:val="28"/>
        </w:rPr>
        <w:t>«Ростовский государственный экономический университет (РИНХ)»</w:t>
      </w:r>
    </w:p>
    <w:p w:rsidR="002D6FF6" w:rsidRPr="002D6FF6" w:rsidRDefault="002D6FF6" w:rsidP="002D6FF6">
      <w:pPr>
        <w:tabs>
          <w:tab w:val="left" w:pos="2295"/>
        </w:tabs>
        <w:spacing w:after="0"/>
        <w:jc w:val="center"/>
        <w:rPr>
          <w:rFonts w:ascii="Times New Roman" w:hAnsi="Times New Roman" w:cs="Times New Roman"/>
          <w:sz w:val="28"/>
          <w:szCs w:val="28"/>
        </w:rPr>
      </w:pPr>
    </w:p>
    <w:p w:rsidR="002D6FF6" w:rsidRPr="002D6FF6" w:rsidRDefault="002D6FF6" w:rsidP="002D6FF6">
      <w:pPr>
        <w:tabs>
          <w:tab w:val="left" w:pos="2295"/>
        </w:tabs>
        <w:spacing w:after="0"/>
        <w:jc w:val="center"/>
        <w:rPr>
          <w:rFonts w:ascii="Times New Roman" w:hAnsi="Times New Roman" w:cs="Times New Roman"/>
          <w:sz w:val="28"/>
          <w:szCs w:val="28"/>
        </w:rPr>
      </w:pPr>
      <w:r w:rsidRPr="002D6FF6">
        <w:rPr>
          <w:rFonts w:ascii="Times New Roman" w:hAnsi="Times New Roman" w:cs="Times New Roman"/>
          <w:sz w:val="28"/>
          <w:szCs w:val="28"/>
        </w:rPr>
        <w:t>Кафедра Международной торговли и таможенного дела</w:t>
      </w:r>
    </w:p>
    <w:p w:rsidR="002D6FF6" w:rsidRPr="002D6FF6" w:rsidRDefault="002D6FF6" w:rsidP="002D6FF6">
      <w:pPr>
        <w:tabs>
          <w:tab w:val="left" w:pos="2295"/>
        </w:tabs>
        <w:spacing w:after="0"/>
        <w:jc w:val="both"/>
        <w:rPr>
          <w:rFonts w:ascii="Times New Roman" w:hAnsi="Times New Roman" w:cs="Times New Roman"/>
          <w:b/>
        </w:rPr>
      </w:pPr>
    </w:p>
    <w:p w:rsidR="002D6FF6" w:rsidRPr="002D6FF6" w:rsidRDefault="002D6FF6" w:rsidP="002D6FF6">
      <w:pPr>
        <w:tabs>
          <w:tab w:val="left" w:pos="2295"/>
        </w:tabs>
        <w:spacing w:after="0" w:line="360" w:lineRule="auto"/>
        <w:jc w:val="center"/>
        <w:rPr>
          <w:rFonts w:ascii="Times New Roman" w:hAnsi="Times New Roman" w:cs="Times New Roman"/>
          <w:b/>
          <w:sz w:val="28"/>
          <w:szCs w:val="28"/>
        </w:rPr>
      </w:pPr>
      <w:r w:rsidRPr="002D6FF6">
        <w:rPr>
          <w:rFonts w:ascii="Times New Roman" w:hAnsi="Times New Roman" w:cs="Times New Roman"/>
          <w:b/>
          <w:sz w:val="28"/>
          <w:szCs w:val="28"/>
        </w:rPr>
        <w:t xml:space="preserve">Деловая игра </w:t>
      </w:r>
    </w:p>
    <w:p w:rsidR="002D6FF6" w:rsidRPr="002D6FF6" w:rsidRDefault="002D6FF6" w:rsidP="002D6FF6">
      <w:pPr>
        <w:tabs>
          <w:tab w:val="left" w:pos="2295"/>
        </w:tabs>
        <w:spacing w:after="0" w:line="360" w:lineRule="auto"/>
        <w:jc w:val="center"/>
        <w:rPr>
          <w:rFonts w:ascii="Times New Roman" w:hAnsi="Times New Roman" w:cs="Times New Roman"/>
          <w:sz w:val="28"/>
          <w:szCs w:val="28"/>
        </w:rPr>
      </w:pPr>
      <w:r w:rsidRPr="002D6FF6">
        <w:rPr>
          <w:rFonts w:ascii="Times New Roman" w:hAnsi="Times New Roman" w:cs="Times New Roman"/>
          <w:sz w:val="28"/>
          <w:szCs w:val="28"/>
        </w:rPr>
        <w:t xml:space="preserve">по дисциплине «Таможенно-тарифное регулирование внешнеторговой </w:t>
      </w:r>
    </w:p>
    <w:p w:rsidR="002D6FF6" w:rsidRPr="002D6FF6" w:rsidRDefault="002D6FF6" w:rsidP="002D6FF6">
      <w:pPr>
        <w:tabs>
          <w:tab w:val="left" w:pos="2295"/>
        </w:tabs>
        <w:spacing w:after="0" w:line="360" w:lineRule="auto"/>
        <w:jc w:val="center"/>
        <w:rPr>
          <w:rFonts w:ascii="Times New Roman" w:hAnsi="Times New Roman" w:cs="Times New Roman"/>
          <w:sz w:val="28"/>
          <w:szCs w:val="28"/>
        </w:rPr>
      </w:pPr>
      <w:proofErr w:type="gramStart"/>
      <w:r w:rsidRPr="002D6FF6">
        <w:rPr>
          <w:rFonts w:ascii="Times New Roman" w:hAnsi="Times New Roman" w:cs="Times New Roman"/>
          <w:sz w:val="28"/>
          <w:szCs w:val="28"/>
        </w:rPr>
        <w:t>де</w:t>
      </w:r>
      <w:r w:rsidRPr="002D6FF6">
        <w:rPr>
          <w:rFonts w:ascii="Times New Roman" w:hAnsi="Times New Roman" w:cs="Times New Roman"/>
          <w:sz w:val="28"/>
          <w:szCs w:val="28"/>
        </w:rPr>
        <w:t>я</w:t>
      </w:r>
      <w:r w:rsidRPr="002D6FF6">
        <w:rPr>
          <w:rFonts w:ascii="Times New Roman" w:hAnsi="Times New Roman" w:cs="Times New Roman"/>
          <w:sz w:val="28"/>
          <w:szCs w:val="28"/>
        </w:rPr>
        <w:t>тельности</w:t>
      </w:r>
      <w:proofErr w:type="gramEnd"/>
      <w:r w:rsidRPr="002D6FF6">
        <w:rPr>
          <w:rFonts w:ascii="Times New Roman" w:hAnsi="Times New Roman" w:cs="Times New Roman"/>
          <w:sz w:val="28"/>
          <w:szCs w:val="28"/>
        </w:rPr>
        <w:t>»</w:t>
      </w:r>
    </w:p>
    <w:tbl>
      <w:tblPr>
        <w:tblW w:w="10535"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5"/>
      </w:tblGrid>
      <w:tr w:rsidR="002D6FF6" w:rsidRPr="002D6FF6" w:rsidTr="00420E73">
        <w:tc>
          <w:tcPr>
            <w:tcW w:w="10535" w:type="dxa"/>
          </w:tcPr>
          <w:p w:rsidR="002D6FF6" w:rsidRPr="002D6FF6" w:rsidRDefault="002D6FF6" w:rsidP="002D6FF6">
            <w:pPr>
              <w:spacing w:after="0"/>
              <w:jc w:val="both"/>
              <w:rPr>
                <w:rFonts w:ascii="Times New Roman" w:hAnsi="Times New Roman" w:cs="Times New Roman"/>
                <w:b/>
                <w:color w:val="FF0000"/>
              </w:rPr>
            </w:pPr>
          </w:p>
          <w:p w:rsidR="002D6FF6" w:rsidRPr="002D6FF6" w:rsidRDefault="002D6FF6" w:rsidP="002D6FF6">
            <w:pPr>
              <w:spacing w:after="0" w:line="360" w:lineRule="auto"/>
              <w:ind w:left="1080"/>
              <w:jc w:val="center"/>
              <w:rPr>
                <w:rFonts w:ascii="Times New Roman" w:hAnsi="Times New Roman" w:cs="Times New Roman"/>
                <w:b/>
              </w:rPr>
            </w:pPr>
            <w:r w:rsidRPr="002D6FF6">
              <w:rPr>
                <w:rFonts w:ascii="Times New Roman" w:hAnsi="Times New Roman" w:cs="Times New Roman"/>
                <w:b/>
              </w:rPr>
              <w:t xml:space="preserve">Кроссворд №1 </w:t>
            </w:r>
          </w:p>
          <w:tbl>
            <w:tblPr>
              <w:tblW w:w="10200" w:type="dxa"/>
              <w:tblInd w:w="76" w:type="dxa"/>
              <w:tblLayout w:type="fixed"/>
              <w:tblLook w:val="0000" w:firstRow="0" w:lastRow="0" w:firstColumn="0" w:lastColumn="0" w:noHBand="0" w:noVBand="0"/>
            </w:tblPr>
            <w:tblGrid>
              <w:gridCol w:w="340"/>
              <w:gridCol w:w="340"/>
              <w:gridCol w:w="340"/>
              <w:gridCol w:w="259"/>
              <w:gridCol w:w="421"/>
              <w:gridCol w:w="340"/>
              <w:gridCol w:w="340"/>
              <w:gridCol w:w="340"/>
              <w:gridCol w:w="340"/>
              <w:gridCol w:w="340"/>
              <w:gridCol w:w="340"/>
              <w:gridCol w:w="340"/>
              <w:gridCol w:w="236"/>
              <w:gridCol w:w="444"/>
              <w:gridCol w:w="340"/>
              <w:gridCol w:w="290"/>
              <w:gridCol w:w="425"/>
              <w:gridCol w:w="305"/>
              <w:gridCol w:w="340"/>
              <w:gridCol w:w="236"/>
              <w:gridCol w:w="444"/>
              <w:gridCol w:w="340"/>
              <w:gridCol w:w="340"/>
              <w:gridCol w:w="340"/>
              <w:gridCol w:w="340"/>
              <w:gridCol w:w="340"/>
              <w:gridCol w:w="340"/>
              <w:gridCol w:w="340"/>
              <w:gridCol w:w="340"/>
              <w:gridCol w:w="340"/>
            </w:tblGrid>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2</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1</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59"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1"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5</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3</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4</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59"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1"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6</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4</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7</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6</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8</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5</w:t>
                  </w:r>
                </w:p>
              </w:tc>
              <w:tc>
                <w:tcPr>
                  <w:tcW w:w="425"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7</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9</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8</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5"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9</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sz w:val="20"/>
                      <w:szCs w:val="20"/>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10</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11</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10</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44"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11</w:t>
                  </w:r>
                </w:p>
              </w:tc>
              <w:tc>
                <w:tcPr>
                  <w:tcW w:w="305"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44"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20"/>
                      <w:szCs w:val="20"/>
                    </w:rPr>
                  </w:pPr>
                  <w:r w:rsidRPr="002D6FF6">
                    <w:rPr>
                      <w:rFonts w:ascii="Times New Roman" w:hAnsi="Times New Roman" w:cs="Times New Roman"/>
                      <w:sz w:val="20"/>
                      <w:szCs w:val="20"/>
                    </w:rPr>
                    <w:t>12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05"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59"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1"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9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0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23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bl>
          <w:p w:rsidR="002D6FF6" w:rsidRPr="002D6FF6" w:rsidRDefault="002D6FF6" w:rsidP="002D6FF6">
            <w:pPr>
              <w:spacing w:after="0"/>
              <w:jc w:val="both"/>
              <w:rPr>
                <w:rFonts w:ascii="Times New Roman" w:hAnsi="Times New Roman" w:cs="Times New Roman"/>
                <w:b/>
                <w:sz w:val="26"/>
                <w:szCs w:val="26"/>
              </w:rPr>
            </w:pPr>
            <w:r w:rsidRPr="002D6FF6">
              <w:rPr>
                <w:rFonts w:ascii="Times New Roman" w:hAnsi="Times New Roman" w:cs="Times New Roman"/>
                <w:b/>
                <w:sz w:val="26"/>
                <w:szCs w:val="26"/>
              </w:rPr>
              <w:t xml:space="preserve">По горизонтали: </w:t>
            </w:r>
          </w:p>
          <w:p w:rsidR="002D6FF6" w:rsidRPr="002D6FF6" w:rsidRDefault="002D6FF6" w:rsidP="002D6FF6">
            <w:pPr>
              <w:spacing w:after="0"/>
              <w:jc w:val="both"/>
              <w:rPr>
                <w:rFonts w:ascii="Times New Roman" w:hAnsi="Times New Roman" w:cs="Times New Roman"/>
                <w:sz w:val="26"/>
                <w:szCs w:val="26"/>
              </w:rPr>
            </w:pPr>
            <w:r w:rsidRPr="002D6FF6">
              <w:rPr>
                <w:rFonts w:ascii="Times New Roman" w:hAnsi="Times New Roman" w:cs="Times New Roman"/>
                <w:sz w:val="26"/>
                <w:szCs w:val="26"/>
              </w:rPr>
              <w:t>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w:t>
            </w:r>
            <w:r w:rsidRPr="002D6FF6">
              <w:rPr>
                <w:rFonts w:ascii="Times New Roman" w:hAnsi="Times New Roman" w:cs="Times New Roman"/>
                <w:sz w:val="26"/>
                <w:szCs w:val="26"/>
              </w:rPr>
              <w:t>ч</w:t>
            </w:r>
            <w:r w:rsidRPr="002D6FF6">
              <w:rPr>
                <w:rFonts w:ascii="Times New Roman" w:hAnsi="Times New Roman" w:cs="Times New Roman"/>
                <w:sz w:val="26"/>
                <w:szCs w:val="26"/>
              </w:rPr>
              <w:t>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w:t>
            </w:r>
            <w:r w:rsidRPr="002D6FF6">
              <w:rPr>
                <w:rFonts w:ascii="Times New Roman" w:hAnsi="Times New Roman" w:cs="Times New Roman"/>
                <w:sz w:val="26"/>
                <w:szCs w:val="26"/>
              </w:rPr>
              <w:t>л</w:t>
            </w:r>
            <w:r w:rsidRPr="002D6FF6">
              <w:rPr>
                <w:rFonts w:ascii="Times New Roman" w:hAnsi="Times New Roman" w:cs="Times New Roman"/>
                <w:sz w:val="26"/>
                <w:szCs w:val="26"/>
              </w:rPr>
              <w:t>няющий функции денег  на международном уровне. 7. Таможенный режим, при котором товары, ранее в</w:t>
            </w:r>
            <w:r w:rsidRPr="002D6FF6">
              <w:rPr>
                <w:rFonts w:ascii="Times New Roman" w:hAnsi="Times New Roman" w:cs="Times New Roman"/>
                <w:sz w:val="26"/>
                <w:szCs w:val="26"/>
              </w:rPr>
              <w:t>ы</w:t>
            </w:r>
            <w:r w:rsidRPr="002D6FF6">
              <w:rPr>
                <w:rFonts w:ascii="Times New Roman" w:hAnsi="Times New Roman" w:cs="Times New Roman"/>
                <w:sz w:val="26"/>
                <w:szCs w:val="26"/>
              </w:rPr>
              <w:t>везенные с таможенной территории, ввозятся на таможенную территорию в установленные сроки. 8. Обязательный платеж, взимаемый таможенными органами. 9 С</w:t>
            </w:r>
            <w:r w:rsidRPr="002D6FF6">
              <w:rPr>
                <w:rFonts w:ascii="Times New Roman" w:hAnsi="Times New Roman" w:cs="Times New Roman"/>
                <w:sz w:val="26"/>
                <w:szCs w:val="26"/>
              </w:rPr>
              <w:t>о</w:t>
            </w:r>
            <w:r w:rsidRPr="002D6FF6">
              <w:rPr>
                <w:rFonts w:ascii="Times New Roman" w:hAnsi="Times New Roman" w:cs="Times New Roman"/>
                <w:sz w:val="26"/>
                <w:szCs w:val="26"/>
              </w:rPr>
              <w:t>глашение по поводу имущественных отношений, возникающих в связи с передачей имущ</w:t>
            </w:r>
            <w:r w:rsidRPr="002D6FF6">
              <w:rPr>
                <w:rFonts w:ascii="Times New Roman" w:hAnsi="Times New Roman" w:cs="Times New Roman"/>
                <w:sz w:val="26"/>
                <w:szCs w:val="26"/>
              </w:rPr>
              <w:t>е</w:t>
            </w:r>
            <w:r w:rsidRPr="002D6FF6">
              <w:rPr>
                <w:rFonts w:ascii="Times New Roman" w:hAnsi="Times New Roman" w:cs="Times New Roman"/>
                <w:sz w:val="26"/>
                <w:szCs w:val="26"/>
              </w:rPr>
              <w:t>ства во временное пользование на длинный период времени. 10. Форма организации общ</w:t>
            </w:r>
            <w:r w:rsidRPr="002D6FF6">
              <w:rPr>
                <w:rFonts w:ascii="Times New Roman" w:hAnsi="Times New Roman" w:cs="Times New Roman"/>
                <w:sz w:val="26"/>
                <w:szCs w:val="26"/>
              </w:rPr>
              <w:t>е</w:t>
            </w:r>
            <w:r w:rsidRPr="002D6FF6">
              <w:rPr>
                <w:rFonts w:ascii="Times New Roman" w:hAnsi="Times New Roman" w:cs="Times New Roman"/>
                <w:sz w:val="26"/>
                <w:szCs w:val="26"/>
              </w:rPr>
              <w:t>ства, характеризующаяся государственной властью, суверенитетом.11. Ввоз товара на территорию страны с целью их дальнейшей реализации. 12. Ко</w:t>
            </w:r>
            <w:r w:rsidRPr="002D6FF6">
              <w:rPr>
                <w:rFonts w:ascii="Times New Roman" w:hAnsi="Times New Roman" w:cs="Times New Roman"/>
                <w:sz w:val="26"/>
                <w:szCs w:val="26"/>
              </w:rPr>
              <w:t>с</w:t>
            </w:r>
            <w:r w:rsidRPr="002D6FF6">
              <w:rPr>
                <w:rFonts w:ascii="Times New Roman" w:hAnsi="Times New Roman" w:cs="Times New Roman"/>
                <w:sz w:val="26"/>
                <w:szCs w:val="26"/>
              </w:rPr>
              <w:t>венный налог.</w:t>
            </w:r>
          </w:p>
          <w:p w:rsidR="002D6FF6" w:rsidRPr="002D6FF6" w:rsidRDefault="002D6FF6" w:rsidP="002D6FF6">
            <w:pPr>
              <w:spacing w:after="0"/>
              <w:jc w:val="both"/>
              <w:rPr>
                <w:rFonts w:ascii="Times New Roman" w:hAnsi="Times New Roman" w:cs="Times New Roman"/>
                <w:b/>
                <w:sz w:val="26"/>
                <w:szCs w:val="26"/>
              </w:rPr>
            </w:pPr>
            <w:r w:rsidRPr="002D6FF6">
              <w:rPr>
                <w:rFonts w:ascii="Times New Roman" w:hAnsi="Times New Roman" w:cs="Times New Roman"/>
                <w:b/>
                <w:sz w:val="26"/>
                <w:szCs w:val="26"/>
              </w:rPr>
              <w:t xml:space="preserve">По вертикали: </w:t>
            </w:r>
          </w:p>
          <w:p w:rsidR="002D6FF6" w:rsidRPr="002D6FF6" w:rsidRDefault="002D6FF6" w:rsidP="002D6FF6">
            <w:pPr>
              <w:spacing w:after="0"/>
              <w:jc w:val="both"/>
              <w:rPr>
                <w:rFonts w:ascii="Times New Roman" w:hAnsi="Times New Roman" w:cs="Times New Roman"/>
                <w:b/>
                <w:color w:val="FF0000"/>
              </w:rPr>
            </w:pPr>
            <w:r w:rsidRPr="002D6FF6">
              <w:rPr>
                <w:rFonts w:ascii="Times New Roman" w:hAnsi="Times New Roman" w:cs="Times New Roman"/>
                <w:sz w:val="26"/>
                <w:szCs w:val="26"/>
              </w:rPr>
              <w:t>2.Разница между котировкой банка и котировкой межбанковского рынка. 1.Стоимостная оценка использованных в процессе производства продукции (услуг) материальных,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w:t>
            </w:r>
            <w:r w:rsidRPr="002D6FF6">
              <w:rPr>
                <w:rFonts w:ascii="Times New Roman" w:hAnsi="Times New Roman" w:cs="Times New Roman"/>
                <w:sz w:val="26"/>
                <w:szCs w:val="26"/>
              </w:rPr>
              <w:t>и</w:t>
            </w:r>
            <w:r w:rsidRPr="002D6FF6">
              <w:rPr>
                <w:rFonts w:ascii="Times New Roman" w:hAnsi="Times New Roman" w:cs="Times New Roman"/>
                <w:sz w:val="26"/>
                <w:szCs w:val="26"/>
              </w:rPr>
              <w:t xml:space="preserve">нансового обеспечения деятельности государства.5. Определение и установление курса национальной валюты </w:t>
            </w:r>
            <w:proofErr w:type="gramStart"/>
            <w:r w:rsidRPr="002D6FF6">
              <w:rPr>
                <w:rFonts w:ascii="Times New Roman" w:hAnsi="Times New Roman" w:cs="Times New Roman"/>
                <w:sz w:val="26"/>
                <w:szCs w:val="26"/>
              </w:rPr>
              <w:t>к</w:t>
            </w:r>
            <w:proofErr w:type="gramEnd"/>
            <w:r w:rsidRPr="002D6FF6">
              <w:rPr>
                <w:rFonts w:ascii="Times New Roman" w:hAnsi="Times New Roman" w:cs="Times New Roman"/>
                <w:sz w:val="26"/>
                <w:szCs w:val="26"/>
              </w:rPr>
              <w:t xml:space="preserve"> иностранной. 6. Система ставок таможенных пошлин. 7. Соотношение общественных затрат труда при обмене товаров и услуг.8. Ее уплачивают при пересечении товаров через таможенную границу. 9. Услуга, предлагаемая банком, благодаря к</w:t>
            </w:r>
            <w:r w:rsidRPr="002D6FF6">
              <w:rPr>
                <w:rFonts w:ascii="Times New Roman" w:hAnsi="Times New Roman" w:cs="Times New Roman"/>
                <w:sz w:val="26"/>
                <w:szCs w:val="26"/>
              </w:rPr>
              <w:t>о</w:t>
            </w:r>
            <w:r w:rsidRPr="002D6FF6">
              <w:rPr>
                <w:rFonts w:ascii="Times New Roman" w:hAnsi="Times New Roman" w:cs="Times New Roman"/>
                <w:sz w:val="26"/>
                <w:szCs w:val="26"/>
              </w:rPr>
              <w:t>торой экспортер в одной стране может получить платеж от дебитора в другой стране. 10. Определенная доля чего-либо.11. Доход от использования факторов произво</w:t>
            </w:r>
            <w:r w:rsidRPr="002D6FF6">
              <w:rPr>
                <w:rFonts w:ascii="Times New Roman" w:hAnsi="Times New Roman" w:cs="Times New Roman"/>
                <w:sz w:val="26"/>
                <w:szCs w:val="26"/>
              </w:rPr>
              <w:t>д</w:t>
            </w:r>
            <w:r w:rsidRPr="002D6FF6">
              <w:rPr>
                <w:rFonts w:ascii="Times New Roman" w:hAnsi="Times New Roman" w:cs="Times New Roman"/>
                <w:sz w:val="26"/>
                <w:szCs w:val="26"/>
              </w:rPr>
              <w:t>ства.</w:t>
            </w:r>
          </w:p>
        </w:tc>
      </w:tr>
      <w:tr w:rsidR="002D6FF6" w:rsidRPr="002D6FF6" w:rsidTr="00420E73">
        <w:tc>
          <w:tcPr>
            <w:tcW w:w="10535" w:type="dxa"/>
          </w:tcPr>
          <w:p w:rsidR="002D6FF6" w:rsidRPr="002D6FF6" w:rsidRDefault="002D6FF6" w:rsidP="002D6FF6">
            <w:pPr>
              <w:spacing w:after="0"/>
              <w:jc w:val="both"/>
              <w:rPr>
                <w:rFonts w:ascii="Times New Roman" w:hAnsi="Times New Roman" w:cs="Times New Roman"/>
                <w:b/>
                <w:color w:val="FF0000"/>
              </w:rPr>
            </w:pPr>
          </w:p>
          <w:p w:rsidR="002D6FF6" w:rsidRPr="002D6FF6" w:rsidRDefault="002D6FF6" w:rsidP="002D6FF6">
            <w:pPr>
              <w:spacing w:after="0" w:line="360" w:lineRule="auto"/>
              <w:jc w:val="center"/>
              <w:rPr>
                <w:rFonts w:ascii="Times New Roman" w:hAnsi="Times New Roman" w:cs="Times New Roman"/>
                <w:b/>
              </w:rPr>
            </w:pPr>
            <w:r w:rsidRPr="002D6FF6">
              <w:rPr>
                <w:rFonts w:ascii="Times New Roman" w:hAnsi="Times New Roman" w:cs="Times New Roman"/>
                <w:b/>
              </w:rPr>
              <w:t>Кроссворд № 2</w:t>
            </w:r>
          </w:p>
          <w:tbl>
            <w:tblPr>
              <w:tblW w:w="9860" w:type="dxa"/>
              <w:tblInd w:w="93" w:type="dxa"/>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2</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4</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1</w:t>
                  </w:r>
                </w:p>
              </w:tc>
              <w:tc>
                <w:tcPr>
                  <w:tcW w:w="340" w:type="dxa"/>
                  <w:tcBorders>
                    <w:top w:val="single" w:sz="4" w:space="0" w:color="auto"/>
                    <w:left w:val="nil"/>
                    <w:bottom w:val="single" w:sz="4" w:space="0" w:color="auto"/>
                    <w:right w:val="nil"/>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1</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nil"/>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5</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5</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nil"/>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4</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nil"/>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single" w:sz="4" w:space="0" w:color="auto"/>
                    <w:bottom w:val="nil"/>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3</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3</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nil"/>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6</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nil"/>
                    <w:bottom w:val="single" w:sz="4" w:space="0" w:color="auto"/>
                    <w:right w:val="nil"/>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6</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255"/>
              </w:trPr>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jc w:val="both"/>
                    <w:rPr>
                      <w:rFonts w:ascii="Times New Roman" w:hAnsi="Times New Roman" w:cs="Times New Roman"/>
                    </w:rPr>
                  </w:pPr>
                  <w:r w:rsidRPr="002D6FF6">
                    <w:rPr>
                      <w:rFonts w:ascii="Times New Roman" w:hAnsi="Times New Roman" w:cs="Times New Roman"/>
                    </w:rPr>
                    <w:t> </w:t>
                  </w: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c>
                <w:tcPr>
                  <w:tcW w:w="340" w:type="dxa"/>
                  <w:tcBorders>
                    <w:top w:val="nil"/>
                    <w:left w:val="nil"/>
                    <w:bottom w:val="nil"/>
                    <w:right w:val="nil"/>
                  </w:tcBorders>
                  <w:shd w:val="clear" w:color="auto" w:fill="auto"/>
                  <w:noWrap/>
                  <w:vAlign w:val="bottom"/>
                </w:tcPr>
                <w:p w:rsidR="002D6FF6" w:rsidRPr="002D6FF6" w:rsidRDefault="002D6FF6" w:rsidP="002D6FF6">
                  <w:pPr>
                    <w:spacing w:after="0"/>
                    <w:jc w:val="both"/>
                    <w:rPr>
                      <w:rFonts w:ascii="Times New Roman" w:hAnsi="Times New Roman" w:cs="Times New Roman"/>
                    </w:rPr>
                  </w:pPr>
                </w:p>
              </w:tc>
            </w:tr>
          </w:tbl>
          <w:p w:rsidR="002D6FF6" w:rsidRPr="002D6FF6" w:rsidRDefault="002D6FF6" w:rsidP="002D6FF6">
            <w:pPr>
              <w:spacing w:after="0"/>
              <w:jc w:val="both"/>
              <w:rPr>
                <w:rFonts w:ascii="Times New Roman" w:hAnsi="Times New Roman" w:cs="Times New Roman"/>
                <w:b/>
                <w:sz w:val="26"/>
                <w:szCs w:val="26"/>
              </w:rPr>
            </w:pPr>
            <w:r w:rsidRPr="002D6FF6">
              <w:rPr>
                <w:rFonts w:ascii="Times New Roman" w:hAnsi="Times New Roman" w:cs="Times New Roman"/>
                <w:b/>
                <w:sz w:val="26"/>
                <w:szCs w:val="26"/>
              </w:rPr>
              <w:t xml:space="preserve">По горизонтали: </w:t>
            </w:r>
          </w:p>
          <w:p w:rsidR="002D6FF6" w:rsidRPr="002D6FF6" w:rsidRDefault="002D6FF6" w:rsidP="002D6FF6">
            <w:pPr>
              <w:spacing w:after="0"/>
              <w:jc w:val="both"/>
              <w:rPr>
                <w:rFonts w:ascii="Times New Roman" w:hAnsi="Times New Roman" w:cs="Times New Roman"/>
                <w:sz w:val="26"/>
                <w:szCs w:val="26"/>
              </w:rPr>
            </w:pPr>
            <w:r w:rsidRPr="002D6FF6">
              <w:rPr>
                <w:rFonts w:ascii="Times New Roman" w:hAnsi="Times New Roman" w:cs="Times New Roman"/>
                <w:b/>
                <w:sz w:val="26"/>
                <w:szCs w:val="26"/>
              </w:rPr>
              <w:t>1.</w:t>
            </w:r>
            <w:r w:rsidRPr="002D6FF6">
              <w:rPr>
                <w:rFonts w:ascii="Times New Roman" w:hAnsi="Times New Roman" w:cs="Times New Roman"/>
                <w:sz w:val="26"/>
                <w:szCs w:val="26"/>
              </w:rPr>
              <w:t xml:space="preserve"> Сборник международных коммерческих терминов и правил их толкования, разработа</w:t>
            </w:r>
            <w:r w:rsidRPr="002D6FF6">
              <w:rPr>
                <w:rFonts w:ascii="Times New Roman" w:hAnsi="Times New Roman" w:cs="Times New Roman"/>
                <w:sz w:val="26"/>
                <w:szCs w:val="26"/>
              </w:rPr>
              <w:t>н</w:t>
            </w:r>
            <w:r w:rsidRPr="002D6FF6">
              <w:rPr>
                <w:rFonts w:ascii="Times New Roman" w:hAnsi="Times New Roman" w:cs="Times New Roman"/>
                <w:sz w:val="26"/>
                <w:szCs w:val="26"/>
              </w:rPr>
              <w:t xml:space="preserve">ный международной торговой палатой. </w:t>
            </w:r>
            <w:r w:rsidRPr="002D6FF6">
              <w:rPr>
                <w:rFonts w:ascii="Times New Roman" w:hAnsi="Times New Roman" w:cs="Times New Roman"/>
                <w:b/>
                <w:sz w:val="26"/>
                <w:szCs w:val="26"/>
              </w:rPr>
              <w:t>2.</w:t>
            </w:r>
            <w:r w:rsidRPr="002D6FF6">
              <w:rPr>
                <w:rFonts w:ascii="Times New Roman" w:hAnsi="Times New Roman" w:cs="Times New Roman"/>
                <w:sz w:val="26"/>
                <w:szCs w:val="26"/>
              </w:rPr>
              <w:t xml:space="preserve"> Согласие на оплату или гарантия оплаты това</w:t>
            </w:r>
            <w:r w:rsidRPr="002D6FF6">
              <w:rPr>
                <w:rFonts w:ascii="Times New Roman" w:hAnsi="Times New Roman" w:cs="Times New Roman"/>
                <w:sz w:val="26"/>
                <w:szCs w:val="26"/>
              </w:rPr>
              <w:t>р</w:t>
            </w:r>
            <w:r w:rsidRPr="002D6FF6">
              <w:rPr>
                <w:rFonts w:ascii="Times New Roman" w:hAnsi="Times New Roman" w:cs="Times New Roman"/>
                <w:sz w:val="26"/>
                <w:szCs w:val="26"/>
              </w:rPr>
              <w:t xml:space="preserve">ных, финансово-расчетных документов или товара в процессе исполнения внешнеторговой сделки. </w:t>
            </w:r>
            <w:r w:rsidRPr="002D6FF6">
              <w:rPr>
                <w:rFonts w:ascii="Times New Roman" w:hAnsi="Times New Roman" w:cs="Times New Roman"/>
                <w:b/>
                <w:sz w:val="26"/>
                <w:szCs w:val="26"/>
              </w:rPr>
              <w:t>3.</w:t>
            </w:r>
            <w:r w:rsidRPr="002D6FF6">
              <w:rPr>
                <w:rFonts w:ascii="Times New Roman" w:hAnsi="Times New Roman" w:cs="Times New Roman"/>
                <w:sz w:val="26"/>
                <w:szCs w:val="26"/>
              </w:rPr>
              <w:t xml:space="preserve"> Дополнител</w:t>
            </w:r>
            <w:r w:rsidRPr="002D6FF6">
              <w:rPr>
                <w:rFonts w:ascii="Times New Roman" w:hAnsi="Times New Roman" w:cs="Times New Roman"/>
                <w:sz w:val="26"/>
                <w:szCs w:val="26"/>
              </w:rPr>
              <w:t>ь</w:t>
            </w:r>
            <w:r w:rsidRPr="002D6FF6">
              <w:rPr>
                <w:rFonts w:ascii="Times New Roman" w:hAnsi="Times New Roman" w:cs="Times New Roman"/>
                <w:sz w:val="26"/>
                <w:szCs w:val="26"/>
              </w:rPr>
              <w:t xml:space="preserve">ный к векселю лист, где ставится поручительская гарантия, запись – аваль. </w:t>
            </w:r>
            <w:r w:rsidRPr="002D6FF6">
              <w:rPr>
                <w:rFonts w:ascii="Times New Roman" w:hAnsi="Times New Roman" w:cs="Times New Roman"/>
                <w:b/>
                <w:sz w:val="26"/>
                <w:szCs w:val="26"/>
              </w:rPr>
              <w:t>4.</w:t>
            </w:r>
            <w:r w:rsidRPr="002D6FF6">
              <w:rPr>
                <w:rFonts w:ascii="Times New Roman" w:hAnsi="Times New Roman" w:cs="Times New Roman"/>
                <w:sz w:val="26"/>
                <w:szCs w:val="26"/>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2D6FF6">
              <w:rPr>
                <w:rFonts w:ascii="Times New Roman" w:hAnsi="Times New Roman" w:cs="Times New Roman"/>
                <w:b/>
                <w:sz w:val="26"/>
                <w:szCs w:val="26"/>
              </w:rPr>
              <w:t>5.</w:t>
            </w:r>
            <w:r w:rsidRPr="002D6FF6">
              <w:rPr>
                <w:rFonts w:ascii="Times New Roman" w:hAnsi="Times New Roman" w:cs="Times New Roman"/>
                <w:sz w:val="26"/>
                <w:szCs w:val="26"/>
              </w:rPr>
              <w:t xml:space="preserve"> Договор, согл</w:t>
            </w:r>
            <w:r w:rsidRPr="002D6FF6">
              <w:rPr>
                <w:rFonts w:ascii="Times New Roman" w:hAnsi="Times New Roman" w:cs="Times New Roman"/>
                <w:sz w:val="26"/>
                <w:szCs w:val="26"/>
              </w:rPr>
              <w:t>а</w:t>
            </w:r>
            <w:r w:rsidRPr="002D6FF6">
              <w:rPr>
                <w:rFonts w:ascii="Times New Roman" w:hAnsi="Times New Roman" w:cs="Times New Roman"/>
                <w:sz w:val="26"/>
                <w:szCs w:val="26"/>
              </w:rPr>
              <w:t xml:space="preserve">шение, определяющее взаимные права и обязательства сторон. </w:t>
            </w:r>
            <w:r w:rsidRPr="002D6FF6">
              <w:rPr>
                <w:rFonts w:ascii="Times New Roman" w:hAnsi="Times New Roman" w:cs="Times New Roman"/>
                <w:b/>
                <w:sz w:val="26"/>
                <w:szCs w:val="26"/>
              </w:rPr>
              <w:t>6.</w:t>
            </w:r>
            <w:r w:rsidRPr="002D6FF6">
              <w:rPr>
                <w:rFonts w:ascii="Times New Roman" w:hAnsi="Times New Roman" w:cs="Times New Roman"/>
                <w:sz w:val="26"/>
                <w:szCs w:val="26"/>
              </w:rPr>
              <w:t xml:space="preserve"> Физическое или юридическое лицо, принимающее на себя обязательство по д</w:t>
            </w:r>
            <w:r w:rsidRPr="002D6FF6">
              <w:rPr>
                <w:rFonts w:ascii="Times New Roman" w:hAnsi="Times New Roman" w:cs="Times New Roman"/>
                <w:sz w:val="26"/>
                <w:szCs w:val="26"/>
              </w:rPr>
              <w:t>о</w:t>
            </w:r>
            <w:r w:rsidRPr="002D6FF6">
              <w:rPr>
                <w:rFonts w:ascii="Times New Roman" w:hAnsi="Times New Roman" w:cs="Times New Roman"/>
                <w:sz w:val="26"/>
                <w:szCs w:val="26"/>
              </w:rPr>
              <w:t>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2D6FF6" w:rsidRPr="002D6FF6" w:rsidRDefault="002D6FF6" w:rsidP="002D6FF6">
            <w:pPr>
              <w:spacing w:after="0"/>
              <w:jc w:val="both"/>
              <w:rPr>
                <w:rFonts w:ascii="Times New Roman" w:hAnsi="Times New Roman" w:cs="Times New Roman"/>
                <w:b/>
                <w:sz w:val="26"/>
                <w:szCs w:val="26"/>
              </w:rPr>
            </w:pPr>
            <w:r w:rsidRPr="002D6FF6">
              <w:rPr>
                <w:rFonts w:ascii="Times New Roman" w:hAnsi="Times New Roman" w:cs="Times New Roman"/>
                <w:b/>
                <w:sz w:val="26"/>
                <w:szCs w:val="26"/>
              </w:rPr>
              <w:t xml:space="preserve"> По вертикали:</w:t>
            </w:r>
          </w:p>
          <w:p w:rsidR="002D6FF6" w:rsidRPr="002D6FF6" w:rsidRDefault="002D6FF6" w:rsidP="002D6FF6">
            <w:pPr>
              <w:spacing w:after="0"/>
              <w:jc w:val="both"/>
              <w:rPr>
                <w:rFonts w:ascii="Times New Roman" w:hAnsi="Times New Roman" w:cs="Times New Roman"/>
                <w:b/>
                <w:color w:val="FF0000"/>
              </w:rPr>
            </w:pPr>
            <w:r w:rsidRPr="002D6FF6">
              <w:rPr>
                <w:rFonts w:ascii="Times New Roman" w:hAnsi="Times New Roman" w:cs="Times New Roman"/>
                <w:b/>
                <w:sz w:val="26"/>
                <w:szCs w:val="26"/>
              </w:rPr>
              <w:t xml:space="preserve"> 1. </w:t>
            </w:r>
            <w:r w:rsidRPr="002D6FF6">
              <w:rPr>
                <w:rFonts w:ascii="Times New Roman" w:hAnsi="Times New Roman" w:cs="Times New Roman"/>
                <w:sz w:val="26"/>
                <w:szCs w:val="26"/>
              </w:rPr>
              <w:t>Документ, содержащий условия договора морской перевозки и определяющий взаим</w:t>
            </w:r>
            <w:r w:rsidRPr="002D6FF6">
              <w:rPr>
                <w:rFonts w:ascii="Times New Roman" w:hAnsi="Times New Roman" w:cs="Times New Roman"/>
                <w:sz w:val="26"/>
                <w:szCs w:val="26"/>
              </w:rPr>
              <w:t>о</w:t>
            </w:r>
            <w:r w:rsidRPr="002D6FF6">
              <w:rPr>
                <w:rFonts w:ascii="Times New Roman" w:hAnsi="Times New Roman" w:cs="Times New Roman"/>
                <w:sz w:val="26"/>
                <w:szCs w:val="26"/>
              </w:rPr>
              <w:t xml:space="preserve">отношения перевозчика и грузовладельца в процессе транспортировки в международном судоходстве. </w:t>
            </w:r>
            <w:r w:rsidRPr="002D6FF6">
              <w:rPr>
                <w:rFonts w:ascii="Times New Roman" w:hAnsi="Times New Roman" w:cs="Times New Roman"/>
                <w:b/>
                <w:sz w:val="26"/>
                <w:szCs w:val="26"/>
              </w:rPr>
              <w:t>2.</w:t>
            </w:r>
            <w:r w:rsidRPr="002D6FF6">
              <w:rPr>
                <w:rFonts w:ascii="Times New Roman" w:hAnsi="Times New Roman" w:cs="Times New Roman"/>
                <w:sz w:val="26"/>
                <w:szCs w:val="26"/>
              </w:rPr>
              <w:t xml:space="preserve"> Фо</w:t>
            </w:r>
            <w:r w:rsidRPr="002D6FF6">
              <w:rPr>
                <w:rFonts w:ascii="Times New Roman" w:hAnsi="Times New Roman" w:cs="Times New Roman"/>
                <w:sz w:val="26"/>
                <w:szCs w:val="26"/>
              </w:rPr>
              <w:t>р</w:t>
            </w:r>
            <w:r w:rsidRPr="002D6FF6">
              <w:rPr>
                <w:rFonts w:ascii="Times New Roman" w:hAnsi="Times New Roman" w:cs="Times New Roman"/>
                <w:sz w:val="26"/>
                <w:szCs w:val="26"/>
              </w:rPr>
              <w:t>мальное предложение потенциальному партнеру о заключении сделки с указанием всех необход</w:t>
            </w:r>
            <w:r w:rsidRPr="002D6FF6">
              <w:rPr>
                <w:rFonts w:ascii="Times New Roman" w:hAnsi="Times New Roman" w:cs="Times New Roman"/>
                <w:sz w:val="26"/>
                <w:szCs w:val="26"/>
              </w:rPr>
              <w:t>и</w:t>
            </w:r>
            <w:r w:rsidRPr="002D6FF6">
              <w:rPr>
                <w:rFonts w:ascii="Times New Roman" w:hAnsi="Times New Roman" w:cs="Times New Roman"/>
                <w:sz w:val="26"/>
                <w:szCs w:val="26"/>
              </w:rPr>
              <w:t xml:space="preserve">мых для ее заключения условий. </w:t>
            </w:r>
            <w:r w:rsidRPr="002D6FF6">
              <w:rPr>
                <w:rFonts w:ascii="Times New Roman" w:hAnsi="Times New Roman" w:cs="Times New Roman"/>
                <w:b/>
                <w:sz w:val="26"/>
                <w:szCs w:val="26"/>
              </w:rPr>
              <w:t>3.</w:t>
            </w:r>
            <w:r w:rsidRPr="002D6FF6">
              <w:rPr>
                <w:rFonts w:ascii="Times New Roman" w:hAnsi="Times New Roman" w:cs="Times New Roman"/>
                <w:sz w:val="26"/>
                <w:szCs w:val="26"/>
              </w:rPr>
              <w:t xml:space="preserve"> Морской документ, где точно фиксируется расход погрузо-разгрузочного времени при международных морских перево</w:t>
            </w:r>
            <w:r w:rsidRPr="002D6FF6">
              <w:rPr>
                <w:rFonts w:ascii="Times New Roman" w:hAnsi="Times New Roman" w:cs="Times New Roman"/>
                <w:sz w:val="26"/>
                <w:szCs w:val="26"/>
              </w:rPr>
              <w:t>з</w:t>
            </w:r>
            <w:r w:rsidRPr="002D6FF6">
              <w:rPr>
                <w:rFonts w:ascii="Times New Roman" w:hAnsi="Times New Roman" w:cs="Times New Roman"/>
                <w:sz w:val="26"/>
                <w:szCs w:val="26"/>
              </w:rPr>
              <w:t>ках</w:t>
            </w:r>
            <w:r w:rsidRPr="002D6FF6">
              <w:rPr>
                <w:rFonts w:ascii="Times New Roman" w:hAnsi="Times New Roman" w:cs="Times New Roman"/>
                <w:b/>
                <w:sz w:val="26"/>
                <w:szCs w:val="26"/>
              </w:rPr>
              <w:t>. 4.</w:t>
            </w:r>
            <w:r w:rsidRPr="002D6FF6">
              <w:rPr>
                <w:rFonts w:ascii="Times New Roman" w:hAnsi="Times New Roman" w:cs="Times New Roman"/>
                <w:sz w:val="26"/>
                <w:szCs w:val="26"/>
              </w:rPr>
              <w:t xml:space="preserve"> Лицо, уполномоченное распоряжаться грузом и имеющее на то законодательно установленное право, - владелец товара, тран</w:t>
            </w:r>
            <w:r w:rsidRPr="002D6FF6">
              <w:rPr>
                <w:rFonts w:ascii="Times New Roman" w:hAnsi="Times New Roman" w:cs="Times New Roman"/>
                <w:sz w:val="26"/>
                <w:szCs w:val="26"/>
              </w:rPr>
              <w:t>с</w:t>
            </w:r>
            <w:r w:rsidRPr="002D6FF6">
              <w:rPr>
                <w:rFonts w:ascii="Times New Roman" w:hAnsi="Times New Roman" w:cs="Times New Roman"/>
                <w:sz w:val="26"/>
                <w:szCs w:val="26"/>
              </w:rPr>
              <w:t xml:space="preserve">портный агент, таможенный брокер. </w:t>
            </w:r>
            <w:r w:rsidRPr="002D6FF6">
              <w:rPr>
                <w:rFonts w:ascii="Times New Roman" w:hAnsi="Times New Roman" w:cs="Times New Roman"/>
                <w:b/>
                <w:sz w:val="26"/>
                <w:szCs w:val="26"/>
              </w:rPr>
              <w:t>5.</w:t>
            </w:r>
            <w:r w:rsidRPr="002D6FF6">
              <w:rPr>
                <w:rFonts w:ascii="Times New Roman" w:hAnsi="Times New Roman" w:cs="Times New Roman"/>
                <w:sz w:val="26"/>
                <w:szCs w:val="26"/>
              </w:rPr>
              <w:t xml:space="preserve"> Сторона в договоре страхования, страхующая свой имущественный интерес или интерес третьей стороны. </w:t>
            </w:r>
            <w:r w:rsidRPr="002D6FF6">
              <w:rPr>
                <w:rFonts w:ascii="Times New Roman" w:hAnsi="Times New Roman" w:cs="Times New Roman"/>
                <w:b/>
                <w:sz w:val="26"/>
                <w:szCs w:val="26"/>
              </w:rPr>
              <w:t>6.</w:t>
            </w:r>
            <w:r w:rsidRPr="002D6FF6">
              <w:rPr>
                <w:rFonts w:ascii="Times New Roman" w:hAnsi="Times New Roman" w:cs="Times New Roman"/>
                <w:sz w:val="26"/>
                <w:szCs w:val="26"/>
              </w:rPr>
              <w:t xml:space="preserve"> Сторона, берущая на себя определенные обяз</w:t>
            </w:r>
            <w:r w:rsidRPr="002D6FF6">
              <w:rPr>
                <w:rFonts w:ascii="Times New Roman" w:hAnsi="Times New Roman" w:cs="Times New Roman"/>
                <w:sz w:val="26"/>
                <w:szCs w:val="26"/>
              </w:rPr>
              <w:t>а</w:t>
            </w:r>
            <w:r w:rsidRPr="002D6FF6">
              <w:rPr>
                <w:rFonts w:ascii="Times New Roman" w:hAnsi="Times New Roman" w:cs="Times New Roman"/>
                <w:sz w:val="26"/>
                <w:szCs w:val="26"/>
              </w:rPr>
              <w:t>тельства по договору.</w:t>
            </w:r>
            <w:r w:rsidRPr="002D6FF6">
              <w:rPr>
                <w:rFonts w:ascii="Times New Roman" w:hAnsi="Times New Roman" w:cs="Times New Roman"/>
              </w:rPr>
              <w:t xml:space="preserve"> </w:t>
            </w:r>
          </w:p>
        </w:tc>
      </w:tr>
      <w:tr w:rsidR="002D6FF6" w:rsidRPr="002D6FF6" w:rsidTr="00420E73">
        <w:tc>
          <w:tcPr>
            <w:tcW w:w="10535" w:type="dxa"/>
          </w:tcPr>
          <w:p w:rsidR="002D6FF6" w:rsidRPr="002D6FF6" w:rsidRDefault="002D6FF6" w:rsidP="002D6FF6">
            <w:pPr>
              <w:spacing w:after="0"/>
              <w:jc w:val="both"/>
              <w:rPr>
                <w:rFonts w:ascii="Times New Roman" w:hAnsi="Times New Roman" w:cs="Times New Roman"/>
                <w:b/>
                <w:color w:val="FF0000"/>
              </w:rPr>
            </w:pPr>
          </w:p>
          <w:p w:rsidR="002D6FF6" w:rsidRPr="002D6FF6" w:rsidRDefault="002D6FF6" w:rsidP="002D6FF6">
            <w:pPr>
              <w:spacing w:after="0" w:line="360" w:lineRule="auto"/>
              <w:jc w:val="center"/>
              <w:rPr>
                <w:rFonts w:ascii="Times New Roman" w:hAnsi="Times New Roman" w:cs="Times New Roman"/>
                <w:b/>
              </w:rPr>
            </w:pPr>
            <w:r w:rsidRPr="002D6FF6">
              <w:rPr>
                <w:rFonts w:ascii="Times New Roman" w:hAnsi="Times New Roman" w:cs="Times New Roman"/>
                <w:b/>
              </w:rPr>
              <w:t>Кроссворд № 3</w:t>
            </w:r>
          </w:p>
          <w:p w:rsidR="002D6FF6" w:rsidRPr="002D6FF6" w:rsidRDefault="002D6FF6" w:rsidP="002D6FF6">
            <w:pPr>
              <w:spacing w:after="0"/>
              <w:rPr>
                <w:rFonts w:ascii="Times New Roman" w:hAnsi="Times New Roman" w:cs="Times New Roman"/>
              </w:rPr>
            </w:pPr>
          </w:p>
          <w:p w:rsidR="002D6FF6" w:rsidRPr="002D6FF6" w:rsidRDefault="002D6FF6" w:rsidP="002D6FF6">
            <w:pPr>
              <w:spacing w:after="0"/>
              <w:rPr>
                <w:rFonts w:ascii="Times New Roman" w:hAnsi="Times New Roman" w:cs="Times New Roman"/>
              </w:rPr>
            </w:pPr>
          </w:p>
          <w:tbl>
            <w:tblPr>
              <w:tblW w:w="8208" w:type="dxa"/>
              <w:tblInd w:w="93" w:type="dxa"/>
              <w:tblLayout w:type="fixed"/>
              <w:tblLook w:val="0000" w:firstRow="0" w:lastRow="0" w:firstColumn="0" w:lastColumn="0" w:noHBand="0" w:noVBand="0"/>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16"/>
              <w:gridCol w:w="567"/>
              <w:gridCol w:w="425"/>
            </w:tblGrid>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5</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4</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6</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7</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18"/>
                      <w:szCs w:val="18"/>
                    </w:rPr>
                  </w:pPr>
                  <w:r w:rsidRPr="002D6FF6">
                    <w:rPr>
                      <w:rFonts w:ascii="Times New Roman" w:hAnsi="Times New Roman" w:cs="Times New Roman"/>
                      <w:sz w:val="18"/>
                      <w:szCs w:val="18"/>
                    </w:rPr>
                    <w:t>11</w:t>
                  </w:r>
                </w:p>
              </w:tc>
              <w:tc>
                <w:tcPr>
                  <w:tcW w:w="400"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18"/>
                      <w:szCs w:val="18"/>
                    </w:rPr>
                  </w:pPr>
                  <w:r w:rsidRPr="002D6FF6">
                    <w:rPr>
                      <w:rFonts w:ascii="Times New Roman" w:hAnsi="Times New Roman" w:cs="Times New Roman"/>
                      <w:sz w:val="18"/>
                      <w:szCs w:val="18"/>
                    </w:rPr>
                    <w:t>10</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16"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1</w:t>
                  </w:r>
                </w:p>
              </w:tc>
              <w:tc>
                <w:tcPr>
                  <w:tcW w:w="400"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2</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18"/>
                      <w:szCs w:val="18"/>
                    </w:rPr>
                  </w:pPr>
                  <w:r w:rsidRPr="002D6FF6">
                    <w:rPr>
                      <w:rFonts w:ascii="Times New Roman" w:hAnsi="Times New Roman" w:cs="Times New Roman"/>
                      <w:sz w:val="18"/>
                      <w:szCs w:val="18"/>
                    </w:rPr>
                    <w:t>12</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8</w:t>
                  </w:r>
                </w:p>
              </w:tc>
              <w:tc>
                <w:tcPr>
                  <w:tcW w:w="40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9</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16"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3</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tcPr>
                <w:p w:rsidR="002D6FF6" w:rsidRPr="002D6FF6" w:rsidRDefault="002D6FF6" w:rsidP="002D6FF6">
                  <w:pPr>
                    <w:spacing w:after="0"/>
                    <w:rPr>
                      <w:rFonts w:ascii="Times New Roman" w:hAnsi="Times New Roman" w:cs="Times New Roman"/>
                      <w:sz w:val="18"/>
                      <w:szCs w:val="18"/>
                    </w:rPr>
                  </w:pPr>
                  <w:r w:rsidRPr="002D6FF6">
                    <w:rPr>
                      <w:rFonts w:ascii="Times New Roman" w:hAnsi="Times New Roman" w:cs="Times New Roman"/>
                      <w:sz w:val="18"/>
                      <w:szCs w:val="18"/>
                    </w:rPr>
                    <w:t>13</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r w:rsidR="002D6FF6" w:rsidRPr="002D6FF6" w:rsidTr="00420E73">
              <w:trPr>
                <w:trHeight w:val="300"/>
              </w:trPr>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2D6FF6" w:rsidRPr="002D6FF6" w:rsidRDefault="002D6FF6" w:rsidP="002D6FF6">
                  <w:pPr>
                    <w:spacing w:after="0"/>
                    <w:rPr>
                      <w:rFonts w:ascii="Times New Roman" w:hAnsi="Times New Roman" w:cs="Times New Roman"/>
                    </w:rPr>
                  </w:pPr>
                  <w:r w:rsidRPr="002D6FF6">
                    <w:rPr>
                      <w:rFonts w:ascii="Times New Roman" w:hAnsi="Times New Roman" w:cs="Times New Roman"/>
                    </w:rPr>
                    <w:t> </w:t>
                  </w: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00"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16"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567"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c>
                <w:tcPr>
                  <w:tcW w:w="425" w:type="dxa"/>
                  <w:tcBorders>
                    <w:top w:val="nil"/>
                    <w:left w:val="nil"/>
                    <w:bottom w:val="nil"/>
                    <w:right w:val="nil"/>
                  </w:tcBorders>
                  <w:shd w:val="clear" w:color="auto" w:fill="auto"/>
                  <w:noWrap/>
                  <w:vAlign w:val="bottom"/>
                </w:tcPr>
                <w:p w:rsidR="002D6FF6" w:rsidRPr="002D6FF6" w:rsidRDefault="002D6FF6" w:rsidP="002D6FF6">
                  <w:pPr>
                    <w:spacing w:after="0"/>
                    <w:rPr>
                      <w:rFonts w:ascii="Times New Roman" w:hAnsi="Times New Roman" w:cs="Times New Roman"/>
                    </w:rPr>
                  </w:pPr>
                </w:p>
              </w:tc>
            </w:tr>
          </w:tbl>
          <w:p w:rsidR="002D6FF6" w:rsidRPr="002D6FF6" w:rsidRDefault="002D6FF6" w:rsidP="002D6FF6">
            <w:pPr>
              <w:spacing w:after="0"/>
              <w:jc w:val="both"/>
              <w:rPr>
                <w:rFonts w:ascii="Times New Roman" w:hAnsi="Times New Roman" w:cs="Times New Roman"/>
                <w:sz w:val="26"/>
                <w:szCs w:val="26"/>
              </w:rPr>
            </w:pPr>
            <w:r w:rsidRPr="002D6FF6">
              <w:rPr>
                <w:rFonts w:ascii="Times New Roman" w:hAnsi="Times New Roman" w:cs="Times New Roman"/>
                <w:b/>
                <w:sz w:val="26"/>
                <w:szCs w:val="26"/>
              </w:rPr>
              <w:t>По горизонтали:</w:t>
            </w:r>
            <w:r w:rsidRPr="002D6FF6">
              <w:rPr>
                <w:rFonts w:ascii="Times New Roman" w:hAnsi="Times New Roman" w:cs="Times New Roman"/>
                <w:sz w:val="26"/>
                <w:szCs w:val="26"/>
              </w:rPr>
              <w:t xml:space="preserve"> </w:t>
            </w:r>
          </w:p>
          <w:p w:rsidR="002D6FF6" w:rsidRPr="002D6FF6" w:rsidRDefault="002D6FF6" w:rsidP="002D6FF6">
            <w:pPr>
              <w:spacing w:after="0"/>
              <w:jc w:val="both"/>
              <w:rPr>
                <w:rFonts w:ascii="Times New Roman" w:hAnsi="Times New Roman" w:cs="Times New Roman"/>
                <w:sz w:val="26"/>
                <w:szCs w:val="26"/>
              </w:rPr>
            </w:pPr>
            <w:r w:rsidRPr="002D6FF6">
              <w:rPr>
                <w:rFonts w:ascii="Times New Roman" w:hAnsi="Times New Roman" w:cs="Times New Roman"/>
                <w:sz w:val="26"/>
                <w:szCs w:val="26"/>
              </w:rPr>
              <w:t>1. Термин латинского происхождения, означающий отбирание чего-либо в казну. 3. Имуществе</w:t>
            </w:r>
            <w:r w:rsidRPr="002D6FF6">
              <w:rPr>
                <w:rFonts w:ascii="Times New Roman" w:hAnsi="Times New Roman" w:cs="Times New Roman"/>
                <w:sz w:val="26"/>
                <w:szCs w:val="26"/>
              </w:rPr>
              <w:t>н</w:t>
            </w:r>
            <w:r w:rsidRPr="002D6FF6">
              <w:rPr>
                <w:rFonts w:ascii="Times New Roman" w:hAnsi="Times New Roman" w:cs="Times New Roman"/>
                <w:sz w:val="26"/>
                <w:szCs w:val="26"/>
              </w:rPr>
              <w:t>ное взыскание, определяемое в денежной форме. 5. Владелец, который осуществляет право владения имуществом на основании, указанном в законе. 8. Действует при чрезв</w:t>
            </w:r>
            <w:r w:rsidRPr="002D6FF6">
              <w:rPr>
                <w:rFonts w:ascii="Times New Roman" w:hAnsi="Times New Roman" w:cs="Times New Roman"/>
                <w:sz w:val="26"/>
                <w:szCs w:val="26"/>
              </w:rPr>
              <w:t>ы</w:t>
            </w:r>
            <w:r w:rsidRPr="002D6FF6">
              <w:rPr>
                <w:rFonts w:ascii="Times New Roman" w:hAnsi="Times New Roman" w:cs="Times New Roman"/>
                <w:sz w:val="26"/>
                <w:szCs w:val="26"/>
              </w:rPr>
              <w:t>чайных ситуациях, предполагает использование имущества в интересах общества по решению гос. органов11. Пре</w:t>
            </w:r>
            <w:r w:rsidRPr="002D6FF6">
              <w:rPr>
                <w:rFonts w:ascii="Times New Roman" w:hAnsi="Times New Roman" w:cs="Times New Roman"/>
                <w:sz w:val="26"/>
                <w:szCs w:val="26"/>
              </w:rPr>
              <w:t>д</w:t>
            </w:r>
            <w:r w:rsidRPr="002D6FF6">
              <w:rPr>
                <w:rFonts w:ascii="Times New Roman" w:hAnsi="Times New Roman" w:cs="Times New Roman"/>
                <w:sz w:val="26"/>
                <w:szCs w:val="26"/>
              </w:rPr>
              <w:t>мет, запрещенный или ограниченный в гражданском обороте. 13. Осуществляет принудител</w:t>
            </w:r>
            <w:r w:rsidRPr="002D6FF6">
              <w:rPr>
                <w:rFonts w:ascii="Times New Roman" w:hAnsi="Times New Roman" w:cs="Times New Roman"/>
                <w:sz w:val="26"/>
                <w:szCs w:val="26"/>
              </w:rPr>
              <w:t>ь</w:t>
            </w:r>
            <w:r w:rsidRPr="002D6FF6">
              <w:rPr>
                <w:rFonts w:ascii="Times New Roman" w:hAnsi="Times New Roman" w:cs="Times New Roman"/>
                <w:sz w:val="26"/>
                <w:szCs w:val="26"/>
              </w:rPr>
              <w:t>ное изъятие имущества.</w:t>
            </w:r>
          </w:p>
          <w:p w:rsidR="002D6FF6" w:rsidRPr="002D6FF6" w:rsidRDefault="002D6FF6" w:rsidP="002D6FF6">
            <w:pPr>
              <w:spacing w:after="0"/>
              <w:jc w:val="both"/>
              <w:rPr>
                <w:rFonts w:ascii="Times New Roman" w:hAnsi="Times New Roman" w:cs="Times New Roman"/>
                <w:sz w:val="26"/>
                <w:szCs w:val="26"/>
              </w:rPr>
            </w:pPr>
            <w:r w:rsidRPr="002D6FF6">
              <w:rPr>
                <w:rFonts w:ascii="Times New Roman" w:hAnsi="Times New Roman" w:cs="Times New Roman"/>
                <w:b/>
                <w:sz w:val="26"/>
                <w:szCs w:val="26"/>
              </w:rPr>
              <w:t>По вертикали:</w:t>
            </w:r>
          </w:p>
          <w:p w:rsidR="002D6FF6" w:rsidRPr="002D6FF6" w:rsidRDefault="002D6FF6" w:rsidP="002D6FF6">
            <w:pPr>
              <w:spacing w:after="0"/>
              <w:jc w:val="both"/>
              <w:rPr>
                <w:rFonts w:ascii="Times New Roman" w:hAnsi="Times New Roman" w:cs="Times New Roman"/>
                <w:b/>
                <w:color w:val="FF0000"/>
              </w:rPr>
            </w:pPr>
            <w:r w:rsidRPr="002D6FF6">
              <w:rPr>
                <w:rFonts w:ascii="Times New Roman" w:hAnsi="Times New Roman" w:cs="Times New Roman"/>
                <w:sz w:val="26"/>
                <w:szCs w:val="26"/>
              </w:rPr>
              <w:t xml:space="preserve"> 1. Форма таможенного контроля. 4. Наступает за совершение правонарушений.6. Применяется в рамках уголовной ответственности за совершение правонарушения.7 Принудител</w:t>
            </w:r>
            <w:r w:rsidRPr="002D6FF6">
              <w:rPr>
                <w:rFonts w:ascii="Times New Roman" w:hAnsi="Times New Roman" w:cs="Times New Roman"/>
                <w:sz w:val="26"/>
                <w:szCs w:val="26"/>
              </w:rPr>
              <w:t>ь</w:t>
            </w:r>
            <w:r w:rsidRPr="002D6FF6">
              <w:rPr>
                <w:rFonts w:ascii="Times New Roman" w:hAnsi="Times New Roman" w:cs="Times New Roman"/>
                <w:sz w:val="26"/>
                <w:szCs w:val="26"/>
              </w:rPr>
              <w:t>ная мера административного правонарушения.9. Совокупность мер, осуществляемых там</w:t>
            </w:r>
            <w:r w:rsidRPr="002D6FF6">
              <w:rPr>
                <w:rFonts w:ascii="Times New Roman" w:hAnsi="Times New Roman" w:cs="Times New Roman"/>
                <w:sz w:val="26"/>
                <w:szCs w:val="26"/>
              </w:rPr>
              <w:t>о</w:t>
            </w:r>
            <w:r w:rsidRPr="002D6FF6">
              <w:rPr>
                <w:rFonts w:ascii="Times New Roman" w:hAnsi="Times New Roman" w:cs="Times New Roman"/>
                <w:sz w:val="26"/>
                <w:szCs w:val="26"/>
              </w:rPr>
              <w:t>женными органами в целях соблюдения таможенного законодательства. 10.Проверка факта выпуска товара, достоверности сведений, указанных в таможенных документах. 12. Разр</w:t>
            </w:r>
            <w:r w:rsidRPr="002D6FF6">
              <w:rPr>
                <w:rFonts w:ascii="Times New Roman" w:hAnsi="Times New Roman" w:cs="Times New Roman"/>
                <w:sz w:val="26"/>
                <w:szCs w:val="26"/>
              </w:rPr>
              <w:t>е</w:t>
            </w:r>
            <w:r w:rsidRPr="002D6FF6">
              <w:rPr>
                <w:rFonts w:ascii="Times New Roman" w:hAnsi="Times New Roman" w:cs="Times New Roman"/>
                <w:sz w:val="26"/>
                <w:szCs w:val="26"/>
              </w:rPr>
              <w:t>шение на осуществление какой-либо деятельности.</w:t>
            </w:r>
          </w:p>
        </w:tc>
      </w:tr>
    </w:tbl>
    <w:p w:rsidR="002D6FF6" w:rsidRPr="002D6FF6" w:rsidRDefault="002D6FF6" w:rsidP="002D6FF6">
      <w:pPr>
        <w:shd w:val="clear" w:color="auto" w:fill="FFFFFF"/>
        <w:spacing w:after="0"/>
        <w:rPr>
          <w:rFonts w:ascii="Times New Roman" w:eastAsia="Calibri" w:hAnsi="Times New Roman" w:cs="Times New Roman"/>
          <w:sz w:val="28"/>
          <w:szCs w:val="28"/>
          <w:lang w:eastAsia="en-US"/>
        </w:rPr>
      </w:pPr>
    </w:p>
    <w:p w:rsidR="002D6FF6" w:rsidRPr="002D6FF6" w:rsidRDefault="002D6FF6" w:rsidP="002D6FF6">
      <w:pPr>
        <w:spacing w:after="0"/>
        <w:ind w:firstLine="709"/>
        <w:jc w:val="both"/>
        <w:rPr>
          <w:rFonts w:ascii="Times New Roman" w:hAnsi="Times New Roman" w:cs="Times New Roman"/>
          <w:b/>
          <w:sz w:val="28"/>
          <w:szCs w:val="28"/>
        </w:rPr>
      </w:pPr>
    </w:p>
    <w:p w:rsidR="002D6FF6" w:rsidRPr="002D6FF6" w:rsidRDefault="002D6FF6" w:rsidP="002D6FF6">
      <w:pPr>
        <w:spacing w:after="0"/>
        <w:ind w:firstLine="709"/>
        <w:jc w:val="both"/>
        <w:rPr>
          <w:rFonts w:ascii="Times New Roman" w:hAnsi="Times New Roman" w:cs="Times New Roman"/>
          <w:sz w:val="28"/>
          <w:szCs w:val="28"/>
        </w:rPr>
      </w:pPr>
      <w:r w:rsidRPr="002D6FF6">
        <w:rPr>
          <w:rFonts w:ascii="Times New Roman" w:hAnsi="Times New Roman" w:cs="Times New Roman"/>
          <w:b/>
          <w:sz w:val="28"/>
          <w:szCs w:val="28"/>
        </w:rPr>
        <w:t xml:space="preserve">Ожидаемый результат: </w:t>
      </w:r>
      <w:r w:rsidRPr="002D6FF6">
        <w:rPr>
          <w:rFonts w:ascii="Times New Roman" w:hAnsi="Times New Roman" w:cs="Times New Roman"/>
          <w:sz w:val="28"/>
          <w:szCs w:val="28"/>
        </w:rPr>
        <w:t>презентация студентами качественной подг</w:t>
      </w:r>
      <w:r w:rsidRPr="002D6FF6">
        <w:rPr>
          <w:rFonts w:ascii="Times New Roman" w:hAnsi="Times New Roman" w:cs="Times New Roman"/>
          <w:sz w:val="28"/>
          <w:szCs w:val="28"/>
        </w:rPr>
        <w:t>о</w:t>
      </w:r>
      <w:r w:rsidRPr="002D6FF6">
        <w:rPr>
          <w:rFonts w:ascii="Times New Roman" w:hAnsi="Times New Roman" w:cs="Times New Roman"/>
          <w:sz w:val="28"/>
          <w:szCs w:val="28"/>
        </w:rPr>
        <w:t>товки к практическому занятию, умение ориентироваться в изученном мат</w:t>
      </w:r>
      <w:r w:rsidRPr="002D6FF6">
        <w:rPr>
          <w:rFonts w:ascii="Times New Roman" w:hAnsi="Times New Roman" w:cs="Times New Roman"/>
          <w:sz w:val="28"/>
          <w:szCs w:val="28"/>
        </w:rPr>
        <w:t>е</w:t>
      </w:r>
      <w:r w:rsidRPr="002D6FF6">
        <w:rPr>
          <w:rFonts w:ascii="Times New Roman" w:hAnsi="Times New Roman" w:cs="Times New Roman"/>
          <w:sz w:val="28"/>
          <w:szCs w:val="28"/>
        </w:rPr>
        <w:t>риале и применять его на практике, умение анализировать полученную и</w:t>
      </w:r>
      <w:r w:rsidRPr="002D6FF6">
        <w:rPr>
          <w:rFonts w:ascii="Times New Roman" w:hAnsi="Times New Roman" w:cs="Times New Roman"/>
          <w:sz w:val="28"/>
          <w:szCs w:val="28"/>
        </w:rPr>
        <w:t>н</w:t>
      </w:r>
      <w:r w:rsidRPr="002D6FF6">
        <w:rPr>
          <w:rFonts w:ascii="Times New Roman" w:hAnsi="Times New Roman" w:cs="Times New Roman"/>
          <w:sz w:val="28"/>
          <w:szCs w:val="28"/>
        </w:rPr>
        <w:t>формацию в целях выбора правильного ответа на вопросы кроссворда.</w:t>
      </w:r>
    </w:p>
    <w:p w:rsidR="002D6FF6" w:rsidRPr="002D6FF6" w:rsidRDefault="002D6FF6" w:rsidP="002D6FF6">
      <w:pPr>
        <w:spacing w:after="0"/>
        <w:ind w:firstLine="709"/>
        <w:jc w:val="both"/>
        <w:rPr>
          <w:rFonts w:ascii="Times New Roman" w:hAnsi="Times New Roman" w:cs="Times New Roman"/>
          <w:sz w:val="28"/>
          <w:szCs w:val="28"/>
        </w:rPr>
      </w:pPr>
    </w:p>
    <w:p w:rsidR="002D6FF6" w:rsidRPr="002D6FF6" w:rsidRDefault="002D6FF6" w:rsidP="002D6FF6">
      <w:pPr>
        <w:spacing w:after="0"/>
        <w:ind w:firstLine="709"/>
        <w:jc w:val="both"/>
        <w:rPr>
          <w:rFonts w:ascii="Times New Roman" w:hAnsi="Times New Roman" w:cs="Times New Roman"/>
          <w:b/>
          <w:sz w:val="28"/>
          <w:szCs w:val="28"/>
        </w:rPr>
      </w:pPr>
    </w:p>
    <w:p w:rsidR="002D6FF6" w:rsidRPr="002D6FF6" w:rsidRDefault="002D6FF6" w:rsidP="002D6FF6">
      <w:pPr>
        <w:spacing w:after="0"/>
        <w:ind w:firstLine="709"/>
        <w:jc w:val="both"/>
        <w:rPr>
          <w:rFonts w:ascii="Times New Roman" w:hAnsi="Times New Roman" w:cs="Times New Roman"/>
          <w:b/>
          <w:sz w:val="28"/>
          <w:szCs w:val="28"/>
        </w:rPr>
      </w:pPr>
    </w:p>
    <w:p w:rsidR="002D6FF6" w:rsidRPr="002D6FF6" w:rsidRDefault="002D6FF6" w:rsidP="002D6FF6">
      <w:pPr>
        <w:shd w:val="clear" w:color="auto" w:fill="FFFFFF"/>
        <w:spacing w:after="0"/>
        <w:ind w:firstLine="708"/>
        <w:rPr>
          <w:rFonts w:ascii="Times New Roman" w:eastAsia="Calibri" w:hAnsi="Times New Roman" w:cs="Times New Roman"/>
          <w:b/>
          <w:sz w:val="28"/>
          <w:szCs w:val="28"/>
        </w:rPr>
      </w:pPr>
      <w:r w:rsidRPr="002D6FF6">
        <w:rPr>
          <w:rFonts w:ascii="Times New Roman" w:eastAsia="Calibri" w:hAnsi="Times New Roman" w:cs="Times New Roman"/>
          <w:b/>
          <w:bCs/>
          <w:spacing w:val="-2"/>
          <w:sz w:val="28"/>
          <w:szCs w:val="28"/>
        </w:rPr>
        <w:t>Критерии оценивания:</w:t>
      </w:r>
    </w:p>
    <w:p w:rsidR="002D6FF6" w:rsidRPr="002D6FF6" w:rsidRDefault="002D6FF6" w:rsidP="002D6FF6">
      <w:pPr>
        <w:keepNext/>
        <w:keepLines/>
        <w:spacing w:after="0"/>
        <w:ind w:firstLine="709"/>
        <w:jc w:val="both"/>
        <w:outlineLvl w:val="4"/>
        <w:rPr>
          <w:rFonts w:ascii="Times New Roman" w:hAnsi="Times New Roman" w:cs="Times New Roman"/>
          <w:sz w:val="28"/>
          <w:szCs w:val="28"/>
        </w:rPr>
      </w:pPr>
      <w:r w:rsidRPr="002D6FF6">
        <w:rPr>
          <w:rFonts w:ascii="Times New Roman" w:hAnsi="Times New Roman" w:cs="Times New Roman"/>
          <w:sz w:val="28"/>
          <w:szCs w:val="28"/>
        </w:rPr>
        <w:t>50 - 100 баллов (зачет);</w:t>
      </w:r>
    </w:p>
    <w:p w:rsidR="002D6FF6" w:rsidRPr="002D6FF6" w:rsidRDefault="002D6FF6" w:rsidP="002D6FF6">
      <w:pPr>
        <w:spacing w:after="0"/>
        <w:ind w:firstLine="709"/>
        <w:jc w:val="both"/>
        <w:rPr>
          <w:rFonts w:ascii="Times New Roman" w:hAnsi="Times New Roman" w:cs="Times New Roman"/>
          <w:sz w:val="28"/>
          <w:szCs w:val="28"/>
        </w:rPr>
      </w:pPr>
      <w:r w:rsidRPr="002D6FF6">
        <w:rPr>
          <w:rFonts w:ascii="Times New Roman" w:hAnsi="Times New Roman" w:cs="Times New Roman"/>
          <w:sz w:val="28"/>
          <w:szCs w:val="28"/>
        </w:rPr>
        <w:t>0 - 49 баллов (не зачет).</w:t>
      </w:r>
    </w:p>
    <w:p w:rsidR="002D6FF6" w:rsidRPr="002D6FF6" w:rsidRDefault="002D6FF6" w:rsidP="002D6FF6">
      <w:pPr>
        <w:tabs>
          <w:tab w:val="left" w:pos="2295"/>
        </w:tabs>
        <w:spacing w:after="0"/>
        <w:jc w:val="both"/>
        <w:rPr>
          <w:rFonts w:ascii="Times New Roman" w:hAnsi="Times New Roman" w:cs="Times New Roman"/>
          <w:sz w:val="28"/>
          <w:szCs w:val="28"/>
        </w:rPr>
      </w:pPr>
    </w:p>
    <w:p w:rsidR="002D6FF6" w:rsidRPr="002D6FF6" w:rsidRDefault="002D6FF6" w:rsidP="002D6FF6">
      <w:pPr>
        <w:tabs>
          <w:tab w:val="left" w:pos="2295"/>
        </w:tabs>
        <w:spacing w:after="0"/>
        <w:jc w:val="both"/>
        <w:rPr>
          <w:rFonts w:ascii="Times New Roman" w:hAnsi="Times New Roman" w:cs="Times New Roman"/>
          <w:sz w:val="28"/>
          <w:szCs w:val="28"/>
        </w:rPr>
      </w:pPr>
      <w:r w:rsidRPr="002D6FF6">
        <w:rPr>
          <w:rFonts w:ascii="Times New Roman" w:hAnsi="Times New Roman" w:cs="Times New Roman"/>
          <w:sz w:val="28"/>
          <w:szCs w:val="28"/>
        </w:rPr>
        <w:t>Составитель</w:t>
      </w:r>
      <w:r w:rsidRPr="002D6FF6">
        <w:rPr>
          <w:rFonts w:ascii="Times New Roman" w:hAnsi="Times New Roman" w:cs="Times New Roman"/>
          <w:sz w:val="28"/>
          <w:szCs w:val="28"/>
        </w:rPr>
        <w:tab/>
      </w:r>
      <w:r w:rsidRPr="002D6FF6">
        <w:rPr>
          <w:rFonts w:ascii="Times New Roman" w:hAnsi="Times New Roman" w:cs="Times New Roman"/>
          <w:sz w:val="28"/>
          <w:szCs w:val="28"/>
        </w:rPr>
        <w:tab/>
      </w:r>
      <w:r w:rsidRPr="002D6FF6">
        <w:rPr>
          <w:rFonts w:ascii="Times New Roman" w:hAnsi="Times New Roman" w:cs="Times New Roman"/>
          <w:sz w:val="28"/>
          <w:szCs w:val="28"/>
        </w:rPr>
        <w:tab/>
      </w:r>
      <w:r w:rsidRPr="002D6FF6">
        <w:rPr>
          <w:rFonts w:ascii="Times New Roman" w:hAnsi="Times New Roman" w:cs="Times New Roman"/>
          <w:sz w:val="28"/>
          <w:szCs w:val="28"/>
        </w:rPr>
        <w:tab/>
        <w:t>____________</w:t>
      </w:r>
      <w:r w:rsidRPr="002D6FF6">
        <w:rPr>
          <w:rFonts w:ascii="Times New Roman" w:hAnsi="Times New Roman" w:cs="Times New Roman"/>
          <w:sz w:val="28"/>
          <w:szCs w:val="28"/>
        </w:rPr>
        <w:tab/>
      </w:r>
      <w:r w:rsidRPr="002D6FF6">
        <w:rPr>
          <w:rFonts w:ascii="Times New Roman" w:hAnsi="Times New Roman" w:cs="Times New Roman"/>
          <w:sz w:val="28"/>
          <w:szCs w:val="28"/>
        </w:rPr>
        <w:tab/>
        <w:t>И.В. Куликова</w:t>
      </w:r>
    </w:p>
    <w:p w:rsidR="002D6FF6" w:rsidRPr="002D6FF6" w:rsidRDefault="002D6FF6" w:rsidP="002D6FF6">
      <w:pPr>
        <w:tabs>
          <w:tab w:val="left" w:pos="2295"/>
        </w:tabs>
        <w:spacing w:after="0"/>
        <w:jc w:val="both"/>
        <w:rPr>
          <w:rFonts w:ascii="Times New Roman" w:hAnsi="Times New Roman" w:cs="Times New Roman"/>
          <w:sz w:val="28"/>
          <w:szCs w:val="28"/>
        </w:rPr>
      </w:pPr>
      <w:r w:rsidRPr="002D6FF6">
        <w:rPr>
          <w:rFonts w:ascii="Times New Roman" w:hAnsi="Times New Roman" w:cs="Times New Roman"/>
          <w:sz w:val="28"/>
          <w:szCs w:val="28"/>
        </w:rPr>
        <w:t>«___»_____________2018г.</w:t>
      </w:r>
    </w:p>
    <w:p w:rsidR="002D6FF6" w:rsidRPr="002D6FF6" w:rsidRDefault="002D6FF6" w:rsidP="002D6FF6">
      <w:pPr>
        <w:autoSpaceDE w:val="0"/>
        <w:autoSpaceDN w:val="0"/>
        <w:adjustRightInd w:val="0"/>
        <w:spacing w:after="0"/>
        <w:rPr>
          <w:rFonts w:ascii="Times New Roman" w:eastAsia="Calibri" w:hAnsi="Times New Roman" w:cs="Times New Roman"/>
          <w:color w:val="000000"/>
          <w:sz w:val="28"/>
          <w:szCs w:val="28"/>
          <w:lang w:eastAsia="en-US"/>
        </w:rPr>
      </w:pPr>
    </w:p>
    <w:p w:rsidR="002D6FF6" w:rsidRDefault="002D6FF6" w:rsidP="002D6FF6">
      <w:pPr>
        <w:autoSpaceDE w:val="0"/>
        <w:autoSpaceDN w:val="0"/>
        <w:adjustRightInd w:val="0"/>
        <w:spacing w:after="0"/>
        <w:rPr>
          <w:rFonts w:ascii="Times New Roman" w:eastAsia="Calibri" w:hAnsi="Times New Roman" w:cs="Times New Roman"/>
          <w:color w:val="000000"/>
          <w:sz w:val="28"/>
          <w:szCs w:val="28"/>
        </w:rPr>
      </w:pPr>
    </w:p>
    <w:p w:rsidR="002D6FF6" w:rsidRDefault="002D6FF6" w:rsidP="002D6FF6">
      <w:pPr>
        <w:autoSpaceDE w:val="0"/>
        <w:autoSpaceDN w:val="0"/>
        <w:adjustRightInd w:val="0"/>
        <w:spacing w:after="0"/>
        <w:rPr>
          <w:rFonts w:ascii="Times New Roman" w:eastAsia="Calibri" w:hAnsi="Times New Roman" w:cs="Times New Roman"/>
          <w:color w:val="000000"/>
          <w:sz w:val="28"/>
          <w:szCs w:val="28"/>
        </w:rPr>
      </w:pPr>
    </w:p>
    <w:p w:rsidR="002D6FF6" w:rsidRPr="002D6FF6" w:rsidRDefault="002D6FF6" w:rsidP="002D6FF6">
      <w:pPr>
        <w:autoSpaceDE w:val="0"/>
        <w:autoSpaceDN w:val="0"/>
        <w:adjustRightInd w:val="0"/>
        <w:spacing w:after="0"/>
        <w:rPr>
          <w:rFonts w:ascii="Times New Roman" w:eastAsia="Calibri" w:hAnsi="Times New Roman" w:cs="Times New Roman"/>
          <w:color w:val="000000"/>
          <w:sz w:val="28"/>
          <w:szCs w:val="28"/>
          <w:lang w:eastAsia="en-US"/>
        </w:rPr>
      </w:pPr>
    </w:p>
    <w:p w:rsidR="002D6FF6" w:rsidRPr="002D6FF6" w:rsidRDefault="002D6FF6" w:rsidP="002D6FF6">
      <w:pPr>
        <w:keepNext/>
        <w:keepLines/>
        <w:spacing w:after="0"/>
        <w:jc w:val="center"/>
        <w:outlineLvl w:val="0"/>
        <w:rPr>
          <w:rFonts w:ascii="Times New Roman" w:hAnsi="Times New Roman" w:cs="Times New Roman"/>
          <w:b/>
          <w:bCs/>
          <w:sz w:val="28"/>
          <w:szCs w:val="28"/>
        </w:rPr>
      </w:pPr>
      <w:bookmarkStart w:id="4" w:name="_Toc480487764"/>
      <w:r w:rsidRPr="002D6FF6">
        <w:rPr>
          <w:rFonts w:ascii="Times New Roman" w:hAnsi="Times New Roman" w:cs="Times New Roman"/>
          <w:b/>
          <w:bCs/>
          <w:sz w:val="28"/>
          <w:szCs w:val="28"/>
        </w:rPr>
        <w:lastRenderedPageBreak/>
        <w:t>4. Методические материалы, определяющие процедуры оценивания зн</w:t>
      </w:r>
      <w:r w:rsidRPr="002D6FF6">
        <w:rPr>
          <w:rFonts w:ascii="Times New Roman" w:hAnsi="Times New Roman" w:cs="Times New Roman"/>
          <w:b/>
          <w:bCs/>
          <w:sz w:val="28"/>
          <w:szCs w:val="28"/>
        </w:rPr>
        <w:t>а</w:t>
      </w:r>
      <w:r w:rsidRPr="002D6FF6">
        <w:rPr>
          <w:rFonts w:ascii="Times New Roman" w:hAnsi="Times New Roman" w:cs="Times New Roman"/>
          <w:b/>
          <w:bCs/>
          <w:sz w:val="28"/>
          <w:szCs w:val="28"/>
        </w:rPr>
        <w:t>ний, умений, навыков и (или) опыта деятельности, характеризующих этапы формирования компетенций</w:t>
      </w:r>
      <w:bookmarkEnd w:id="4"/>
    </w:p>
    <w:p w:rsidR="002D6FF6" w:rsidRPr="002D6FF6" w:rsidRDefault="002D6FF6" w:rsidP="002D6FF6">
      <w:pPr>
        <w:spacing w:after="0"/>
        <w:rPr>
          <w:rFonts w:ascii="Times New Roman" w:hAnsi="Times New Roman" w:cs="Times New Roman"/>
        </w:rPr>
      </w:pPr>
    </w:p>
    <w:p w:rsidR="002D6FF6" w:rsidRPr="002D6FF6" w:rsidRDefault="002D6FF6" w:rsidP="002D6FF6">
      <w:pPr>
        <w:spacing w:after="0" w:line="360" w:lineRule="auto"/>
        <w:ind w:firstLine="709"/>
        <w:jc w:val="both"/>
        <w:rPr>
          <w:rFonts w:ascii="Times New Roman" w:hAnsi="Times New Roman" w:cs="Times New Roman"/>
          <w:sz w:val="26"/>
          <w:szCs w:val="26"/>
        </w:rPr>
      </w:pPr>
      <w:r w:rsidRPr="002D6FF6">
        <w:rPr>
          <w:rFonts w:ascii="Times New Roman" w:hAnsi="Times New Roman" w:cs="Times New Roman"/>
          <w:sz w:val="26"/>
          <w:szCs w:val="26"/>
        </w:rPr>
        <w:t>Процедуры оценивания включают в себя текущий контроль и промежуто</w:t>
      </w:r>
      <w:r w:rsidRPr="002D6FF6">
        <w:rPr>
          <w:rFonts w:ascii="Times New Roman" w:hAnsi="Times New Roman" w:cs="Times New Roman"/>
          <w:sz w:val="26"/>
          <w:szCs w:val="26"/>
        </w:rPr>
        <w:t>ч</w:t>
      </w:r>
      <w:r w:rsidRPr="002D6FF6">
        <w:rPr>
          <w:rFonts w:ascii="Times New Roman" w:hAnsi="Times New Roman" w:cs="Times New Roman"/>
          <w:sz w:val="26"/>
          <w:szCs w:val="26"/>
        </w:rPr>
        <w:t>ную аттестацию.</w:t>
      </w:r>
    </w:p>
    <w:p w:rsidR="002D6FF6" w:rsidRPr="002D6FF6" w:rsidRDefault="002D6FF6" w:rsidP="002D6FF6">
      <w:pPr>
        <w:spacing w:after="0" w:line="360" w:lineRule="auto"/>
        <w:ind w:firstLine="709"/>
        <w:jc w:val="both"/>
        <w:rPr>
          <w:rFonts w:ascii="Times New Roman" w:hAnsi="Times New Roman" w:cs="Times New Roman"/>
          <w:sz w:val="26"/>
          <w:szCs w:val="26"/>
        </w:rPr>
      </w:pPr>
      <w:r w:rsidRPr="002D6FF6">
        <w:rPr>
          <w:rFonts w:ascii="Times New Roman" w:hAnsi="Times New Roman" w:cs="Times New Roman"/>
          <w:b/>
          <w:sz w:val="26"/>
          <w:szCs w:val="26"/>
        </w:rPr>
        <w:t xml:space="preserve">Текущий контроль </w:t>
      </w:r>
      <w:r w:rsidRPr="002D6FF6">
        <w:rPr>
          <w:rFonts w:ascii="Times New Roman" w:hAnsi="Times New Roman" w:cs="Times New Roman"/>
          <w:sz w:val="26"/>
          <w:szCs w:val="26"/>
        </w:rPr>
        <w:t>успеваемости проводится с использованием оцено</w:t>
      </w:r>
      <w:r w:rsidRPr="002D6FF6">
        <w:rPr>
          <w:rFonts w:ascii="Times New Roman" w:hAnsi="Times New Roman" w:cs="Times New Roman"/>
          <w:sz w:val="26"/>
          <w:szCs w:val="26"/>
        </w:rPr>
        <w:t>ч</w:t>
      </w:r>
      <w:r w:rsidRPr="002D6FF6">
        <w:rPr>
          <w:rFonts w:ascii="Times New Roman" w:hAnsi="Times New Roman" w:cs="Times New Roman"/>
          <w:sz w:val="26"/>
          <w:szCs w:val="26"/>
        </w:rPr>
        <w:t>ных средств, представленных в п. 3 данного приложения. Результаты текущего ко</w:t>
      </w:r>
      <w:r w:rsidRPr="002D6FF6">
        <w:rPr>
          <w:rFonts w:ascii="Times New Roman" w:hAnsi="Times New Roman" w:cs="Times New Roman"/>
          <w:sz w:val="26"/>
          <w:szCs w:val="26"/>
        </w:rPr>
        <w:t>н</w:t>
      </w:r>
      <w:r w:rsidRPr="002D6FF6">
        <w:rPr>
          <w:rFonts w:ascii="Times New Roman" w:hAnsi="Times New Roman" w:cs="Times New Roman"/>
          <w:sz w:val="26"/>
          <w:szCs w:val="26"/>
        </w:rPr>
        <w:t>троля доводятся до сведения студентов до промежуточной атт</w:t>
      </w:r>
      <w:r w:rsidRPr="002D6FF6">
        <w:rPr>
          <w:rFonts w:ascii="Times New Roman" w:hAnsi="Times New Roman" w:cs="Times New Roman"/>
          <w:sz w:val="26"/>
          <w:szCs w:val="26"/>
        </w:rPr>
        <w:t>е</w:t>
      </w:r>
      <w:r w:rsidRPr="002D6FF6">
        <w:rPr>
          <w:rFonts w:ascii="Times New Roman" w:hAnsi="Times New Roman" w:cs="Times New Roman"/>
          <w:sz w:val="26"/>
          <w:szCs w:val="26"/>
        </w:rPr>
        <w:t xml:space="preserve">стации.  </w:t>
      </w:r>
    </w:p>
    <w:p w:rsidR="002D6FF6" w:rsidRPr="002D6FF6" w:rsidRDefault="002D6FF6" w:rsidP="002D6FF6">
      <w:pPr>
        <w:spacing w:after="0" w:line="360" w:lineRule="auto"/>
        <w:ind w:firstLine="709"/>
        <w:jc w:val="both"/>
        <w:rPr>
          <w:rFonts w:ascii="Times New Roman" w:hAnsi="Times New Roman" w:cs="Times New Roman"/>
          <w:sz w:val="26"/>
          <w:szCs w:val="26"/>
        </w:rPr>
      </w:pPr>
      <w:r w:rsidRPr="002D6FF6">
        <w:rPr>
          <w:rFonts w:ascii="Times New Roman" w:hAnsi="Times New Roman" w:cs="Times New Roman"/>
          <w:sz w:val="26"/>
          <w:szCs w:val="26"/>
        </w:rPr>
        <w:t xml:space="preserve"> </w:t>
      </w:r>
      <w:r w:rsidRPr="002D6FF6">
        <w:rPr>
          <w:rFonts w:ascii="Times New Roman" w:hAnsi="Times New Roman" w:cs="Times New Roman"/>
          <w:b/>
          <w:sz w:val="26"/>
          <w:szCs w:val="26"/>
        </w:rPr>
        <w:t>Промежуточная аттестация</w:t>
      </w:r>
      <w:r w:rsidRPr="002D6FF6">
        <w:rPr>
          <w:rFonts w:ascii="Times New Roman" w:hAnsi="Times New Roman" w:cs="Times New Roman"/>
          <w:sz w:val="26"/>
          <w:szCs w:val="26"/>
        </w:rPr>
        <w:t xml:space="preserve"> проводится в форме экзамена и предварител</w:t>
      </w:r>
      <w:r w:rsidRPr="002D6FF6">
        <w:rPr>
          <w:rFonts w:ascii="Times New Roman" w:hAnsi="Times New Roman" w:cs="Times New Roman"/>
          <w:sz w:val="26"/>
          <w:szCs w:val="26"/>
        </w:rPr>
        <w:t>ь</w:t>
      </w:r>
      <w:r w:rsidRPr="002D6FF6">
        <w:rPr>
          <w:rFonts w:ascii="Times New Roman" w:hAnsi="Times New Roman" w:cs="Times New Roman"/>
          <w:sz w:val="26"/>
          <w:szCs w:val="26"/>
        </w:rPr>
        <w:t>ной защиты курсовой работы, являющейся допуском к экзамену, для студентов очной и з</w:t>
      </w:r>
      <w:r w:rsidRPr="002D6FF6">
        <w:rPr>
          <w:rFonts w:ascii="Times New Roman" w:hAnsi="Times New Roman" w:cs="Times New Roman"/>
          <w:sz w:val="26"/>
          <w:szCs w:val="26"/>
        </w:rPr>
        <w:t>а</w:t>
      </w:r>
      <w:r w:rsidRPr="002D6FF6">
        <w:rPr>
          <w:rFonts w:ascii="Times New Roman" w:hAnsi="Times New Roman" w:cs="Times New Roman"/>
          <w:sz w:val="26"/>
          <w:szCs w:val="26"/>
        </w:rPr>
        <w:t xml:space="preserve">очной форм обучения. </w:t>
      </w:r>
    </w:p>
    <w:p w:rsidR="002D6FF6" w:rsidRPr="002D6FF6" w:rsidRDefault="002D6FF6" w:rsidP="002D6FF6">
      <w:pPr>
        <w:spacing w:after="0" w:line="360" w:lineRule="auto"/>
        <w:ind w:firstLine="709"/>
        <w:jc w:val="both"/>
        <w:rPr>
          <w:rFonts w:ascii="Times New Roman" w:hAnsi="Times New Roman" w:cs="Times New Roman"/>
          <w:sz w:val="26"/>
          <w:szCs w:val="26"/>
        </w:rPr>
      </w:pPr>
      <w:r w:rsidRPr="002D6FF6">
        <w:rPr>
          <w:rFonts w:ascii="Times New Roman" w:hAnsi="Times New Roman" w:cs="Times New Roman"/>
          <w:sz w:val="26"/>
          <w:szCs w:val="26"/>
        </w:rPr>
        <w:t>Экзамен проводится по расписанию экзаменационной сессии в письменном виде.  Количество вопросов в экзаменационном задании – 3.  Проверка о</w:t>
      </w:r>
      <w:r w:rsidRPr="002D6FF6">
        <w:rPr>
          <w:rFonts w:ascii="Times New Roman" w:hAnsi="Times New Roman" w:cs="Times New Roman"/>
          <w:sz w:val="26"/>
          <w:szCs w:val="26"/>
        </w:rPr>
        <w:t>т</w:t>
      </w:r>
      <w:r w:rsidRPr="002D6FF6">
        <w:rPr>
          <w:rFonts w:ascii="Times New Roman" w:hAnsi="Times New Roman" w:cs="Times New Roman"/>
          <w:sz w:val="26"/>
          <w:szCs w:val="26"/>
        </w:rPr>
        <w:t>ветов и объявление результатов производится в день экзамена.  Результаты защиты курс</w:t>
      </w:r>
      <w:r w:rsidRPr="002D6FF6">
        <w:rPr>
          <w:rFonts w:ascii="Times New Roman" w:hAnsi="Times New Roman" w:cs="Times New Roman"/>
          <w:sz w:val="26"/>
          <w:szCs w:val="26"/>
        </w:rPr>
        <w:t>о</w:t>
      </w:r>
      <w:r w:rsidRPr="002D6FF6">
        <w:rPr>
          <w:rFonts w:ascii="Times New Roman" w:hAnsi="Times New Roman" w:cs="Times New Roman"/>
          <w:sz w:val="26"/>
          <w:szCs w:val="26"/>
        </w:rPr>
        <w:t>вой работы и сдачи экзамена заносятся в экзаменационную вед</w:t>
      </w:r>
      <w:r w:rsidRPr="002D6FF6">
        <w:rPr>
          <w:rFonts w:ascii="Times New Roman" w:hAnsi="Times New Roman" w:cs="Times New Roman"/>
          <w:sz w:val="26"/>
          <w:szCs w:val="26"/>
        </w:rPr>
        <w:t>о</w:t>
      </w:r>
      <w:r w:rsidRPr="002D6FF6">
        <w:rPr>
          <w:rFonts w:ascii="Times New Roman" w:hAnsi="Times New Roman" w:cs="Times New Roman"/>
          <w:sz w:val="26"/>
          <w:szCs w:val="26"/>
        </w:rPr>
        <w:t>мость и зачетную книжку студента. Студенты, не прошедшие промежуточную аттестацию по граф</w:t>
      </w:r>
      <w:r w:rsidRPr="002D6FF6">
        <w:rPr>
          <w:rFonts w:ascii="Times New Roman" w:hAnsi="Times New Roman" w:cs="Times New Roman"/>
          <w:sz w:val="26"/>
          <w:szCs w:val="26"/>
        </w:rPr>
        <w:t>и</w:t>
      </w:r>
      <w:r w:rsidRPr="002D6FF6">
        <w:rPr>
          <w:rFonts w:ascii="Times New Roman" w:hAnsi="Times New Roman" w:cs="Times New Roman"/>
          <w:sz w:val="26"/>
          <w:szCs w:val="26"/>
        </w:rPr>
        <w:t>ку сессии, должны ликвидировать задолженность в установленном п</w:t>
      </w:r>
      <w:r w:rsidRPr="002D6FF6">
        <w:rPr>
          <w:rFonts w:ascii="Times New Roman" w:hAnsi="Times New Roman" w:cs="Times New Roman"/>
          <w:sz w:val="26"/>
          <w:szCs w:val="26"/>
        </w:rPr>
        <w:t>о</w:t>
      </w:r>
      <w:r w:rsidRPr="002D6FF6">
        <w:rPr>
          <w:rFonts w:ascii="Times New Roman" w:hAnsi="Times New Roman" w:cs="Times New Roman"/>
          <w:sz w:val="26"/>
          <w:szCs w:val="26"/>
        </w:rPr>
        <w:t xml:space="preserve">рядке. </w:t>
      </w:r>
    </w:p>
    <w:p w:rsidR="002D6FF6" w:rsidRPr="002D6FF6" w:rsidRDefault="002D6FF6" w:rsidP="002D6FF6">
      <w:pPr>
        <w:autoSpaceDE w:val="0"/>
        <w:autoSpaceDN w:val="0"/>
        <w:adjustRightInd w:val="0"/>
        <w:rPr>
          <w:rFonts w:eastAsia="Calibri"/>
          <w:color w:val="000000"/>
          <w:sz w:val="28"/>
          <w:szCs w:val="28"/>
          <w:lang w:eastAsia="en-US"/>
        </w:rPr>
      </w:pPr>
    </w:p>
    <w:p w:rsidR="002D6FF6" w:rsidRDefault="002D6FF6">
      <w:r>
        <w:br w:type="page"/>
      </w:r>
    </w:p>
    <w:p w:rsidR="002D6FF6" w:rsidRPr="002D6FF6" w:rsidRDefault="002D6FF6" w:rsidP="002D6FF6">
      <w:pPr>
        <w:widowControl w:val="0"/>
        <w:spacing w:after="0" w:line="240" w:lineRule="auto"/>
        <w:jc w:val="center"/>
        <w:rPr>
          <w:rFonts w:ascii="Times New Roman" w:eastAsia="Times New Roman" w:hAnsi="Times New Roman" w:cs="Times New Roman"/>
          <w:bCs/>
          <w:sz w:val="28"/>
          <w:szCs w:val="28"/>
        </w:rPr>
      </w:pPr>
      <w:r>
        <w:rPr>
          <w:rFonts w:ascii="Times New Roman" w:eastAsia="Calibri" w:hAnsi="Times New Roman" w:cs="Times New Roman"/>
          <w:noProof/>
          <w:sz w:val="28"/>
          <w:szCs w:val="28"/>
        </w:rPr>
        <w:lastRenderedPageBreak/>
        <w:drawing>
          <wp:inline distT="0" distB="0" distL="0" distR="0">
            <wp:extent cx="6480810" cy="91608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60883"/>
                    </a:xfrm>
                    <a:prstGeom prst="rect">
                      <a:avLst/>
                    </a:prstGeom>
                    <a:noFill/>
                    <a:ln>
                      <a:noFill/>
                    </a:ln>
                  </pic:spPr>
                </pic:pic>
              </a:graphicData>
            </a:graphic>
          </wp:inline>
        </w:drawing>
      </w:r>
    </w:p>
    <w:p w:rsidR="002D6FF6" w:rsidRDefault="002D6FF6" w:rsidP="002D6FF6">
      <w:pPr>
        <w:widowControl w:val="0"/>
        <w:spacing w:after="0"/>
        <w:ind w:firstLine="708"/>
        <w:jc w:val="both"/>
        <w:rPr>
          <w:rFonts w:ascii="Times New Roman" w:eastAsia="Times New Roman" w:hAnsi="Times New Roman" w:cs="Times New Roman"/>
          <w:bCs/>
          <w:sz w:val="26"/>
          <w:szCs w:val="26"/>
        </w:rPr>
      </w:pPr>
    </w:p>
    <w:p w:rsidR="002D6FF6" w:rsidRDefault="002D6FF6" w:rsidP="002D6FF6">
      <w:pPr>
        <w:widowControl w:val="0"/>
        <w:spacing w:after="0"/>
        <w:ind w:firstLine="708"/>
        <w:jc w:val="both"/>
        <w:rPr>
          <w:rFonts w:ascii="Times New Roman" w:eastAsia="Times New Roman" w:hAnsi="Times New Roman" w:cs="Times New Roman"/>
          <w:bCs/>
          <w:sz w:val="26"/>
          <w:szCs w:val="26"/>
        </w:rPr>
      </w:pPr>
    </w:p>
    <w:p w:rsidR="002D6FF6" w:rsidRDefault="002D6FF6" w:rsidP="002D6FF6">
      <w:pPr>
        <w:widowControl w:val="0"/>
        <w:spacing w:after="0"/>
        <w:ind w:firstLine="708"/>
        <w:jc w:val="both"/>
        <w:rPr>
          <w:rFonts w:ascii="Times New Roman" w:eastAsia="Times New Roman" w:hAnsi="Times New Roman" w:cs="Times New Roman"/>
          <w:bCs/>
          <w:sz w:val="26"/>
          <w:szCs w:val="26"/>
        </w:rPr>
      </w:pP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lastRenderedPageBreak/>
        <w:t>Методические  указания  по  освоению  дисциплины «Таможенно-тарифное регулирование внешнеторговой деятельности» адресованы  студентам  всех форм обучения. Учебным планом специальности 38.05.02 «Таможенное дело» предусмотрены следующие виды занятий:</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лекции;</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практические занятия.</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В ходе лекционных занятий рассматривается система таможенно-тарифного регулирования внешнеторговой деятельности, нормативно - законодательной база, регламентирующая принципы реализации таможенно-тарифного регулирования в рамках Евразийского экономического союза (ЕАЭС).</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 изучить рекомендованную учебную литературу, включая дополнительную;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 изучить конспекты лекций;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 подготовить ответы на все вопросы по изучаемой теме.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при написании курсовой работы, являющейся допуском к экзамену.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на вопросы.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w:t>
      </w:r>
    </w:p>
    <w:p w:rsidR="002D6FF6" w:rsidRPr="002D6FF6" w:rsidRDefault="002D6FF6" w:rsidP="002D6FF6">
      <w:pPr>
        <w:widowControl w:val="0"/>
        <w:spacing w:after="0"/>
        <w:ind w:firstLine="708"/>
        <w:jc w:val="both"/>
        <w:rPr>
          <w:rFonts w:ascii="Times New Roman" w:eastAsia="Times New Roman" w:hAnsi="Times New Roman" w:cs="Times New Roman"/>
          <w:bCs/>
          <w:sz w:val="26"/>
          <w:szCs w:val="26"/>
        </w:rPr>
      </w:pPr>
      <w:r w:rsidRPr="002D6FF6">
        <w:rPr>
          <w:rFonts w:ascii="Times New Roman" w:eastAsia="Times New Roman" w:hAnsi="Times New Roman" w:cs="Times New Roman"/>
          <w:bCs/>
          <w:sz w:val="26"/>
          <w:szCs w:val="26"/>
        </w:rPr>
        <w:t xml:space="preserve">Студент  должен  готовиться  к  предстоящему  практическому занятию  по  всем,  обозначенным  в  рабочей программе дисциплины, вопросам.   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2D6FF6" w:rsidRPr="002D6FF6" w:rsidRDefault="002D6FF6" w:rsidP="002D6FF6">
      <w:pPr>
        <w:widowControl w:val="0"/>
        <w:spacing w:after="0"/>
        <w:ind w:firstLine="708"/>
        <w:jc w:val="both"/>
        <w:rPr>
          <w:rFonts w:ascii="Times New Roman" w:eastAsia="Times New Roman" w:hAnsi="Times New Roman" w:cs="Times New Roman"/>
          <w:b/>
          <w:sz w:val="26"/>
          <w:szCs w:val="26"/>
        </w:rPr>
      </w:pPr>
      <w:r w:rsidRPr="002D6FF6">
        <w:rPr>
          <w:rFonts w:ascii="Times New Roman" w:eastAsia="Times New Roman" w:hAnsi="Times New Roman" w:cs="Times New Roman"/>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E377A">
          <w:rPr>
            <w:rFonts w:ascii="Times New Roman" w:eastAsia="Times New Roman" w:hAnsi="Times New Roman" w:cs="Times New Roman"/>
            <w:sz w:val="26"/>
            <w:szCs w:val="26"/>
          </w:rPr>
          <w:t>http</w:t>
        </w:r>
        <w:r w:rsidRPr="002D6FF6">
          <w:rPr>
            <w:rFonts w:ascii="Times New Roman" w:eastAsia="Times New Roman" w:hAnsi="Times New Roman" w:cs="Times New Roman"/>
            <w:sz w:val="26"/>
            <w:szCs w:val="26"/>
          </w:rPr>
          <w:t>://</w:t>
        </w:r>
        <w:r w:rsidRPr="004E377A">
          <w:rPr>
            <w:rFonts w:ascii="Times New Roman" w:eastAsia="Times New Roman" w:hAnsi="Times New Roman" w:cs="Times New Roman"/>
            <w:sz w:val="26"/>
            <w:szCs w:val="26"/>
          </w:rPr>
          <w:t>library</w:t>
        </w:r>
        <w:r w:rsidRPr="002D6FF6">
          <w:rPr>
            <w:rFonts w:ascii="Times New Roman" w:eastAsia="Times New Roman" w:hAnsi="Times New Roman" w:cs="Times New Roman"/>
            <w:sz w:val="26"/>
            <w:szCs w:val="26"/>
          </w:rPr>
          <w:t>.</w:t>
        </w:r>
        <w:r w:rsidRPr="004E377A">
          <w:rPr>
            <w:rFonts w:ascii="Times New Roman" w:eastAsia="Times New Roman" w:hAnsi="Times New Roman" w:cs="Times New Roman"/>
            <w:sz w:val="26"/>
            <w:szCs w:val="26"/>
          </w:rPr>
          <w:t>rsue</w:t>
        </w:r>
        <w:r w:rsidRPr="002D6FF6">
          <w:rPr>
            <w:rFonts w:ascii="Times New Roman" w:eastAsia="Times New Roman" w:hAnsi="Times New Roman" w:cs="Times New Roman"/>
            <w:sz w:val="26"/>
            <w:szCs w:val="26"/>
          </w:rPr>
          <w:t>.</w:t>
        </w:r>
        <w:r w:rsidRPr="004E377A">
          <w:rPr>
            <w:rFonts w:ascii="Times New Roman" w:eastAsia="Times New Roman" w:hAnsi="Times New Roman" w:cs="Times New Roman"/>
            <w:sz w:val="26"/>
            <w:szCs w:val="26"/>
          </w:rPr>
          <w:t>ru</w:t>
        </w:r>
        <w:r w:rsidRPr="002D6FF6">
          <w:rPr>
            <w:rFonts w:ascii="Times New Roman" w:eastAsia="Times New Roman" w:hAnsi="Times New Roman" w:cs="Times New Roman"/>
            <w:sz w:val="26"/>
            <w:szCs w:val="26"/>
          </w:rPr>
          <w:t>/</w:t>
        </w:r>
      </w:hyperlink>
      <w:r w:rsidRPr="002D6FF6">
        <w:rPr>
          <w:rFonts w:ascii="Times New Roman" w:eastAsia="Times New Roman" w:hAnsi="Times New Roman" w:cs="Times New Roman"/>
          <w:sz w:val="26"/>
          <w:szCs w:val="26"/>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D6FF6" w:rsidRPr="002D6FF6" w:rsidRDefault="002D6FF6" w:rsidP="002D6FF6">
      <w:pPr>
        <w:spacing w:after="0" w:line="240" w:lineRule="auto"/>
        <w:rPr>
          <w:rFonts w:ascii="Times New Roman" w:eastAsia="Times New Roman" w:hAnsi="Times New Roman" w:cs="Times New Roman"/>
          <w:b/>
          <w:sz w:val="24"/>
          <w:szCs w:val="24"/>
        </w:rPr>
      </w:pPr>
    </w:p>
    <w:p w:rsidR="002D6FF6" w:rsidRPr="002D6FF6" w:rsidRDefault="002D6FF6" w:rsidP="002D6FF6">
      <w:pPr>
        <w:spacing w:after="0" w:line="240" w:lineRule="auto"/>
        <w:rPr>
          <w:rFonts w:ascii="Times New Roman" w:eastAsia="Times New Roman" w:hAnsi="Times New Roman" w:cs="Times New Roman"/>
          <w:b/>
          <w:sz w:val="24"/>
          <w:szCs w:val="24"/>
        </w:rPr>
      </w:pPr>
    </w:p>
    <w:p w:rsidR="002D6FF6" w:rsidRPr="002D6FF6" w:rsidRDefault="002D6FF6" w:rsidP="002D6FF6">
      <w:pPr>
        <w:spacing w:after="0" w:line="240" w:lineRule="auto"/>
        <w:rPr>
          <w:rFonts w:ascii="Times New Roman" w:eastAsia="Times New Roman" w:hAnsi="Times New Roman" w:cs="Times New Roman"/>
          <w:b/>
          <w:sz w:val="24"/>
          <w:szCs w:val="24"/>
        </w:rPr>
      </w:pPr>
    </w:p>
    <w:p w:rsidR="002D6FF6" w:rsidRPr="004E377A" w:rsidRDefault="002D6FF6" w:rsidP="002D6FF6">
      <w:pPr>
        <w:pStyle w:val="1"/>
        <w:jc w:val="center"/>
        <w:rPr>
          <w:b/>
          <w:sz w:val="26"/>
          <w:szCs w:val="26"/>
        </w:rPr>
      </w:pPr>
      <w:r w:rsidRPr="004E377A">
        <w:rPr>
          <w:b/>
          <w:sz w:val="26"/>
          <w:szCs w:val="26"/>
        </w:rPr>
        <w:t>Композиция курсовой работы</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Композиция курсовой работы - это последовательность расположения ее основных частей. Традиционно сложилась определенная композиционная структура курсовой работы, основными элементами которой в порядке их расположения являются следующие:</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t>Титульный лист;</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t>Содержание (оглавление);</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lastRenderedPageBreak/>
        <w:t>Введение;</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t>Главы основной части;</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t>Заключение;</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t>Библиографический список;</w:t>
      </w:r>
    </w:p>
    <w:p w:rsidR="002D6FF6" w:rsidRPr="004E377A" w:rsidRDefault="002D6FF6" w:rsidP="002D6FF6">
      <w:pPr>
        <w:numPr>
          <w:ilvl w:val="0"/>
          <w:numId w:val="20"/>
        </w:numPr>
        <w:spacing w:after="0" w:line="240" w:lineRule="auto"/>
        <w:ind w:left="0" w:firstLine="680"/>
        <w:jc w:val="both"/>
        <w:rPr>
          <w:rFonts w:ascii="Times New Roman" w:hAnsi="Times New Roman" w:cs="Times New Roman"/>
          <w:sz w:val="26"/>
          <w:szCs w:val="26"/>
        </w:rPr>
      </w:pPr>
      <w:r w:rsidRPr="004E377A">
        <w:rPr>
          <w:rFonts w:ascii="Times New Roman" w:hAnsi="Times New Roman" w:cs="Times New Roman"/>
          <w:sz w:val="26"/>
          <w:szCs w:val="26"/>
        </w:rPr>
        <w:t>Приложения.</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b/>
          <w:spacing w:val="20"/>
          <w:sz w:val="26"/>
          <w:szCs w:val="26"/>
        </w:rPr>
        <w:t>Титульный лист</w:t>
      </w:r>
      <w:r w:rsidRPr="002D6FF6">
        <w:rPr>
          <w:rFonts w:ascii="Times New Roman" w:hAnsi="Times New Roman" w:cs="Times New Roman"/>
          <w:sz w:val="26"/>
          <w:szCs w:val="26"/>
        </w:rPr>
        <w:t xml:space="preserve"> является первой страницей курсовой работы и заполняется по строго определенным правилам. </w:t>
      </w:r>
    </w:p>
    <w:p w:rsidR="002D6FF6" w:rsidRPr="004E377A" w:rsidRDefault="002D6FF6" w:rsidP="002D6FF6">
      <w:pPr>
        <w:pStyle w:val="a7"/>
        <w:ind w:left="0" w:firstLine="540"/>
        <w:rPr>
          <w:sz w:val="26"/>
          <w:szCs w:val="26"/>
        </w:rPr>
      </w:pPr>
      <w:r w:rsidRPr="004E377A">
        <w:rPr>
          <w:sz w:val="26"/>
          <w:szCs w:val="26"/>
        </w:rPr>
        <w:t>В верхнем поле указывается полное наименование учебного заведения или научной организации. В среднем поле указывается дисциплина, по которой выполняется курсовая работа, а затем пишется сама тема, в кавычки название темы не заключается. Заглавие должно быть по возможности кратким, точным и соответствовать ее основному содержанию.</w:t>
      </w:r>
    </w:p>
    <w:p w:rsidR="002D6FF6" w:rsidRPr="002D6FF6" w:rsidRDefault="002D6FF6" w:rsidP="002D6FF6">
      <w:pPr>
        <w:ind w:firstLine="680"/>
        <w:jc w:val="both"/>
        <w:rPr>
          <w:rFonts w:ascii="Times New Roman" w:hAnsi="Times New Roman" w:cs="Times New Roman"/>
          <w:b/>
          <w:bCs/>
          <w:i/>
          <w:iCs/>
          <w:sz w:val="26"/>
          <w:szCs w:val="26"/>
        </w:rPr>
      </w:pPr>
      <w:r w:rsidRPr="002D6FF6">
        <w:rPr>
          <w:rFonts w:ascii="Times New Roman" w:hAnsi="Times New Roman" w:cs="Times New Roman"/>
          <w:sz w:val="26"/>
          <w:szCs w:val="26"/>
        </w:rPr>
        <w:t xml:space="preserve">Не следует допускать в заглавии работы неопределенных формулировок, например: </w:t>
      </w:r>
      <w:r w:rsidRPr="002D6FF6">
        <w:rPr>
          <w:rFonts w:ascii="Times New Roman" w:hAnsi="Times New Roman" w:cs="Times New Roman"/>
          <w:b/>
          <w:bCs/>
          <w:sz w:val="26"/>
          <w:szCs w:val="26"/>
        </w:rPr>
        <w:t>«</w:t>
      </w:r>
      <w:r w:rsidRPr="002D6FF6">
        <w:rPr>
          <w:rFonts w:ascii="Times New Roman" w:hAnsi="Times New Roman" w:cs="Times New Roman"/>
          <w:b/>
          <w:bCs/>
          <w:i/>
          <w:iCs/>
          <w:sz w:val="26"/>
          <w:szCs w:val="26"/>
        </w:rPr>
        <w:t>Анализ некоторых вопросов...»,</w:t>
      </w:r>
      <w:r w:rsidRPr="002D6FF6">
        <w:rPr>
          <w:rFonts w:ascii="Times New Roman" w:hAnsi="Times New Roman" w:cs="Times New Roman"/>
          <w:i/>
          <w:iCs/>
          <w:sz w:val="26"/>
          <w:szCs w:val="26"/>
        </w:rPr>
        <w:t xml:space="preserve"> </w:t>
      </w:r>
      <w:r w:rsidRPr="002D6FF6">
        <w:rPr>
          <w:rFonts w:ascii="Times New Roman" w:hAnsi="Times New Roman" w:cs="Times New Roman"/>
          <w:sz w:val="26"/>
          <w:szCs w:val="26"/>
        </w:rPr>
        <w:t>а также штампованных формулировок типа</w:t>
      </w:r>
      <w:r w:rsidRPr="002D6FF6">
        <w:rPr>
          <w:rFonts w:ascii="Times New Roman" w:hAnsi="Times New Roman" w:cs="Times New Roman"/>
          <w:i/>
          <w:iCs/>
          <w:sz w:val="26"/>
          <w:szCs w:val="26"/>
        </w:rPr>
        <w:t xml:space="preserve">: </w:t>
      </w:r>
      <w:r w:rsidRPr="002D6FF6">
        <w:rPr>
          <w:rFonts w:ascii="Times New Roman" w:hAnsi="Times New Roman" w:cs="Times New Roman"/>
          <w:b/>
          <w:bCs/>
          <w:i/>
          <w:iCs/>
          <w:sz w:val="26"/>
          <w:szCs w:val="26"/>
        </w:rPr>
        <w:t xml:space="preserve">«К вопросу о ...», «К изучению...», «Материалы </w:t>
      </w:r>
      <w:proofErr w:type="gramStart"/>
      <w:r w:rsidRPr="002D6FF6">
        <w:rPr>
          <w:rFonts w:ascii="Times New Roman" w:hAnsi="Times New Roman" w:cs="Times New Roman"/>
          <w:b/>
          <w:bCs/>
          <w:i/>
          <w:iCs/>
          <w:sz w:val="26"/>
          <w:szCs w:val="26"/>
        </w:rPr>
        <w:t>к</w:t>
      </w:r>
      <w:proofErr w:type="gramEnd"/>
      <w:r w:rsidRPr="002D6FF6">
        <w:rPr>
          <w:rFonts w:ascii="Times New Roman" w:hAnsi="Times New Roman" w:cs="Times New Roman"/>
          <w:b/>
          <w:bCs/>
          <w:i/>
          <w:iCs/>
          <w:sz w:val="26"/>
          <w:szCs w:val="26"/>
        </w:rPr>
        <w:t xml:space="preserve">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Далее ближе к правому краю титульного листа указываются фамилия и инициалы научного руководителя,  а также его ученое звание и ученая степень.</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b/>
          <w:sz w:val="26"/>
          <w:szCs w:val="26"/>
        </w:rPr>
        <w:t>Оглавление</w:t>
      </w:r>
      <w:r w:rsidRPr="002D6FF6">
        <w:rPr>
          <w:rFonts w:ascii="Times New Roman" w:hAnsi="Times New Roman" w:cs="Times New Roman"/>
          <w:sz w:val="26"/>
          <w:szCs w:val="26"/>
        </w:rPr>
        <w:t>, в котором приводятся все заголовки работы и указываются страницы,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Заголовки одинаковых ступеней рубрикации необходимо располагать друг под другом. Заголовки каждой последующей ступени смещены на три-пять знаков по отношению к заголовкам предыдущей ступени. Все заголовки начинают с прописной буквы без точки в конце. Последнее слово каждого заголовка соединяется отточием с соответствующим ему номером страницы в правом столбце оглавления.</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Нумерация рубрик делается по индексационной системе, то есть с цифровыми номерами, содержащимися во всех ступенях.</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b/>
          <w:sz w:val="26"/>
          <w:szCs w:val="26"/>
        </w:rPr>
        <w:t xml:space="preserve">Перечень сокращений </w:t>
      </w:r>
      <w:r w:rsidRPr="002D6FF6">
        <w:rPr>
          <w:rFonts w:ascii="Times New Roman" w:hAnsi="Times New Roman" w:cs="Times New Roman"/>
          <w:sz w:val="26"/>
          <w:szCs w:val="26"/>
        </w:rPr>
        <w:t xml:space="preserve">составляется и включается в работу, если их общее количество больше 20 и каждое </w:t>
      </w:r>
      <w:proofErr w:type="gramStart"/>
      <w:r w:rsidRPr="002D6FF6">
        <w:rPr>
          <w:rFonts w:ascii="Times New Roman" w:hAnsi="Times New Roman" w:cs="Times New Roman"/>
          <w:sz w:val="26"/>
          <w:szCs w:val="26"/>
        </w:rPr>
        <w:t>их</w:t>
      </w:r>
      <w:proofErr w:type="gramEnd"/>
      <w:r w:rsidRPr="002D6FF6">
        <w:rPr>
          <w:rFonts w:ascii="Times New Roman" w:hAnsi="Times New Roman" w:cs="Times New Roman"/>
          <w:sz w:val="26"/>
          <w:szCs w:val="26"/>
        </w:rPr>
        <w:t xml:space="preserve"> них повторяется не менее 3 раз.</w:t>
      </w:r>
    </w:p>
    <w:p w:rsidR="002D6FF6" w:rsidRPr="004E377A" w:rsidRDefault="002D6FF6" w:rsidP="002D6FF6">
      <w:pPr>
        <w:pStyle w:val="a5"/>
        <w:jc w:val="center"/>
        <w:rPr>
          <w:b/>
          <w:bCs/>
          <w:sz w:val="26"/>
          <w:szCs w:val="26"/>
        </w:rPr>
      </w:pPr>
      <w:bookmarkStart w:id="5" w:name="_Toc446501035"/>
    </w:p>
    <w:p w:rsidR="002D6FF6" w:rsidRPr="004E377A" w:rsidRDefault="002D6FF6" w:rsidP="002D6FF6">
      <w:pPr>
        <w:pStyle w:val="a5"/>
        <w:jc w:val="center"/>
        <w:rPr>
          <w:b/>
          <w:bCs/>
          <w:sz w:val="26"/>
          <w:szCs w:val="26"/>
        </w:rPr>
      </w:pPr>
      <w:r w:rsidRPr="004E377A">
        <w:rPr>
          <w:b/>
          <w:bCs/>
          <w:sz w:val="26"/>
          <w:szCs w:val="26"/>
        </w:rPr>
        <w:t>Содержание основного текста</w:t>
      </w:r>
      <w:bookmarkEnd w:id="5"/>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b/>
          <w:sz w:val="26"/>
          <w:szCs w:val="26"/>
        </w:rPr>
        <w:t>Введение</w:t>
      </w:r>
      <w:r w:rsidRPr="002D6FF6">
        <w:rPr>
          <w:rFonts w:ascii="Times New Roman" w:hAnsi="Times New Roman" w:cs="Times New Roman"/>
          <w:sz w:val="26"/>
          <w:szCs w:val="26"/>
        </w:rPr>
        <w:t xml:space="preserve">. Обосновывается актуальность выбранной темы, цель и содержание поставленных задач, формулируется объект и предмет исследования, указывается избранный метод (или </w:t>
      </w:r>
      <w:proofErr w:type="gramStart"/>
      <w:r w:rsidRPr="002D6FF6">
        <w:rPr>
          <w:rFonts w:ascii="Times New Roman" w:hAnsi="Times New Roman" w:cs="Times New Roman"/>
          <w:sz w:val="26"/>
          <w:szCs w:val="26"/>
        </w:rPr>
        <w:t xml:space="preserve">методы) </w:t>
      </w:r>
      <w:proofErr w:type="gramEnd"/>
      <w:r w:rsidRPr="002D6FF6">
        <w:rPr>
          <w:rFonts w:ascii="Times New Roman" w:hAnsi="Times New Roman" w:cs="Times New Roman"/>
          <w:sz w:val="26"/>
          <w:szCs w:val="26"/>
        </w:rPr>
        <w:t>исследования, сообщается, в чем заключается теоретическая значимость и прикладная ценность полученных результатов.</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Актуальность - обязательное требование к любой курсовой работе. Освещение актуальности должно быть немногословным.</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Обязательным элементом введения является формулировка объекта и предмета исследования. Объект - процесс или явление, порождающее проблемную ситуацию и избранные для изучения. Предмет - это то, что находится в границах объекта.</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lastRenderedPageBreak/>
        <w:t>Здесь также дается характеристика основных источников получения информации (официальных, научных, литературных, библиографических), а также указываются методологические основы проведенного исследования.</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 xml:space="preserve">Содержание параграфов основной части должно точно соответствовать теме работы и полностью ее раскрывать. Эти параграфы должны </w:t>
      </w:r>
      <w:proofErr w:type="gramStart"/>
      <w:r w:rsidRPr="002D6FF6">
        <w:rPr>
          <w:rFonts w:ascii="Times New Roman" w:hAnsi="Times New Roman" w:cs="Times New Roman"/>
          <w:sz w:val="26"/>
          <w:szCs w:val="26"/>
        </w:rPr>
        <w:t>показать умение студента сжато</w:t>
      </w:r>
      <w:proofErr w:type="gramEnd"/>
      <w:r w:rsidRPr="002D6FF6">
        <w:rPr>
          <w:rFonts w:ascii="Times New Roman" w:hAnsi="Times New Roman" w:cs="Times New Roman"/>
          <w:sz w:val="26"/>
          <w:szCs w:val="26"/>
        </w:rPr>
        <w:t xml:space="preserve">, логично и аргументированно излагать материал, изложение и оформление которого должны соответствовать требованиям.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b/>
          <w:sz w:val="26"/>
          <w:szCs w:val="26"/>
        </w:rPr>
        <w:t>Заключительная часть</w:t>
      </w:r>
      <w:r w:rsidRPr="002D6FF6">
        <w:rPr>
          <w:rFonts w:ascii="Times New Roman" w:hAnsi="Times New Roman" w:cs="Times New Roman"/>
          <w:sz w:val="26"/>
          <w:szCs w:val="26"/>
        </w:rPr>
        <w:t xml:space="preserve"> предполагает также наличие обобщенной итоговой оценки проделанной работы. Именно заключение выносится на обсуждение при публичной защите курсовой работы.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 xml:space="preserve">После заключения принято помещать библиографический список используемой литературы, который является существенной частью курсовой работы и отражает самостоятельную творческую работу студента.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 xml:space="preserve">Каждый включенный в такой список литературный источник должен иметь отражение в работе. Если автор делает ссылку на какие-либо заимствованные факты или цитирует работы других авторов, то он должен обязательно указать в подстрочной ссылке, откуда взяты приведенные материалы. Не следует включать в библиографический список те работы, на которые нет ссылок в тексте работы, и которые фактически не были использованы. </w:t>
      </w:r>
    </w:p>
    <w:p w:rsidR="002D6FF6" w:rsidRPr="002D6FF6" w:rsidRDefault="002D6FF6" w:rsidP="002D6FF6">
      <w:pPr>
        <w:ind w:firstLine="680"/>
        <w:jc w:val="both"/>
        <w:rPr>
          <w:rFonts w:ascii="Times New Roman" w:hAnsi="Times New Roman" w:cs="Times New Roman"/>
          <w:sz w:val="26"/>
          <w:szCs w:val="26"/>
        </w:rPr>
      </w:pPr>
    </w:p>
    <w:p w:rsidR="002D6FF6" w:rsidRPr="002D6FF6" w:rsidRDefault="002D6FF6" w:rsidP="002D6FF6">
      <w:pPr>
        <w:ind w:firstLine="680"/>
        <w:jc w:val="both"/>
        <w:rPr>
          <w:rFonts w:ascii="Times New Roman" w:hAnsi="Times New Roman" w:cs="Times New Roman"/>
          <w:sz w:val="26"/>
          <w:szCs w:val="26"/>
        </w:rPr>
      </w:pPr>
    </w:p>
    <w:p w:rsidR="002D6FF6" w:rsidRPr="002D6FF6" w:rsidRDefault="002D6FF6" w:rsidP="002D6FF6">
      <w:pPr>
        <w:ind w:firstLine="680"/>
        <w:jc w:val="both"/>
        <w:rPr>
          <w:rFonts w:ascii="Times New Roman" w:hAnsi="Times New Roman" w:cs="Times New Roman"/>
          <w:sz w:val="26"/>
          <w:szCs w:val="26"/>
        </w:rPr>
      </w:pPr>
    </w:p>
    <w:p w:rsidR="002D6FF6" w:rsidRPr="002D6FF6" w:rsidRDefault="002D6FF6" w:rsidP="002D6FF6">
      <w:pPr>
        <w:ind w:firstLine="680"/>
        <w:jc w:val="both"/>
        <w:rPr>
          <w:rFonts w:ascii="Times New Roman" w:hAnsi="Times New Roman" w:cs="Times New Roman"/>
          <w:sz w:val="26"/>
          <w:szCs w:val="26"/>
        </w:rPr>
      </w:pPr>
    </w:p>
    <w:p w:rsidR="002D6FF6" w:rsidRPr="004E377A" w:rsidRDefault="002D6FF6" w:rsidP="002D6FF6">
      <w:pPr>
        <w:pStyle w:val="a5"/>
        <w:jc w:val="center"/>
        <w:rPr>
          <w:b/>
          <w:bCs/>
          <w:sz w:val="26"/>
          <w:szCs w:val="26"/>
        </w:rPr>
      </w:pPr>
      <w:bookmarkStart w:id="6" w:name="_Toc446501036"/>
      <w:r w:rsidRPr="004E377A">
        <w:rPr>
          <w:b/>
          <w:bCs/>
          <w:sz w:val="26"/>
          <w:szCs w:val="26"/>
        </w:rPr>
        <w:t>Библиографический поиск и составление</w:t>
      </w:r>
      <w:bookmarkEnd w:id="6"/>
    </w:p>
    <w:p w:rsidR="002D6FF6" w:rsidRPr="004E377A" w:rsidRDefault="002D6FF6" w:rsidP="002D6FF6">
      <w:pPr>
        <w:pStyle w:val="a5"/>
        <w:jc w:val="center"/>
        <w:rPr>
          <w:b/>
          <w:bCs/>
          <w:sz w:val="26"/>
          <w:szCs w:val="26"/>
        </w:rPr>
      </w:pPr>
      <w:bookmarkStart w:id="7" w:name="_Toc446501037"/>
      <w:r w:rsidRPr="004E377A">
        <w:rPr>
          <w:b/>
          <w:bCs/>
          <w:sz w:val="26"/>
          <w:szCs w:val="26"/>
        </w:rPr>
        <w:t>списка литературных источников</w:t>
      </w:r>
      <w:bookmarkEnd w:id="7"/>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Изучение литературы по выбранной теме нужно начинать с общих работ, чтобы получить представление об основных вопросах, а затем уже вести поиск нового материала.</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Изучение научной литературы - серьезная работа. Поэтому статью или книгу следует читать с карандашом в руке, делая выписки. Если имеется собственный экземпляр журнала или книги, то можно делать пометки на полях, это существенно облегчает в дальнейшем поиск необходимых материалов.</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 xml:space="preserve">При изучении литературы  не следует стремиться только к заимствованию материала,  необходимо обдумать найденную информацию.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При изучении литературы по выбранной теме используется не вся информация в ней заключенная, а только та, которая имеет непосредственное отношение к теме курсовой работы, и является потому наиболее ценной и полезной. Поэтому, критерием оценки прочитанного является возможность его практического использования в работе.</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lastRenderedPageBreak/>
        <w:t>Изучая литературные источники, необходимо тщательно следить за оформлением выписок, чтобы в дальнейшем было легко ими пользоваться.</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 xml:space="preserve">При отборе фактов надо быть научно объективным.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Во всех случаях следует собирать только последние данные, выбирать самые авторитетные источники, точно указывать, откуда взяты материалы. При отборе фактов из литературных источников нужно подходить к ним критически. Нельзя забывать, что жизнь постоянно идет  вперед, развиваются науки, техника и культура. То, что считалось абсолютно точным вчера, сегодня может оказаться неточным, а иногда и неверным.</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 xml:space="preserve">Список используемой литературы имеет следующую структуру: порядковый номер источника, фамилия и инициалы автора (авторов); наименование источника; место издательства (город); наименование издательства; год опубликования; количество страниц в тексте источника. </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Если работа выполнена несколькими авторами и вместо списка их фамилий на титульном листе стоит: «Под редакцией …», то располагать такой литературный источник в списке целесообразно с первой буквой его наименования.</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При описании публикации в периодическом издании после фамилии автора и названия материала указывается наименование газеты или журнала, год и номер, в котором опубликован материал.</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В «Списке использованной литературы» курсовой работы между описанием отдельных публикаций следует выдерживать полуторный межстрочный интервал.</w:t>
      </w:r>
    </w:p>
    <w:p w:rsidR="002D6FF6" w:rsidRPr="002D6FF6" w:rsidRDefault="002D6FF6" w:rsidP="002D6FF6">
      <w:pPr>
        <w:ind w:firstLine="680"/>
        <w:jc w:val="both"/>
        <w:rPr>
          <w:rFonts w:ascii="Times New Roman" w:hAnsi="Times New Roman" w:cs="Times New Roman"/>
          <w:sz w:val="26"/>
          <w:szCs w:val="26"/>
        </w:rPr>
      </w:pPr>
      <w:r w:rsidRPr="002D6FF6">
        <w:rPr>
          <w:rFonts w:ascii="Times New Roman" w:hAnsi="Times New Roman" w:cs="Times New Roman"/>
          <w:sz w:val="26"/>
          <w:szCs w:val="26"/>
        </w:rPr>
        <w:t>После списка использованной литературы студент расписывается и ставит дату выполнения работы.</w:t>
      </w:r>
    </w:p>
    <w:p w:rsidR="002D6FF6" w:rsidRPr="004E377A" w:rsidRDefault="002D6FF6" w:rsidP="002D6FF6">
      <w:pPr>
        <w:pStyle w:val="6"/>
        <w:jc w:val="center"/>
        <w:rPr>
          <w:sz w:val="26"/>
          <w:szCs w:val="26"/>
        </w:rPr>
      </w:pPr>
      <w:r w:rsidRPr="004E377A">
        <w:rPr>
          <w:sz w:val="26"/>
          <w:szCs w:val="26"/>
        </w:rPr>
        <w:t>Нумерация страниц реферата</w:t>
      </w:r>
    </w:p>
    <w:p w:rsidR="002D6FF6" w:rsidRPr="002D6FF6" w:rsidRDefault="002D6FF6" w:rsidP="002D6FF6">
      <w:pPr>
        <w:numPr>
          <w:ilvl w:val="0"/>
          <w:numId w:val="21"/>
        </w:numPr>
        <w:spacing w:after="0" w:line="240" w:lineRule="auto"/>
        <w:ind w:left="0" w:firstLine="360"/>
        <w:jc w:val="both"/>
        <w:rPr>
          <w:rFonts w:ascii="Times New Roman" w:hAnsi="Times New Roman" w:cs="Times New Roman"/>
          <w:sz w:val="26"/>
          <w:szCs w:val="26"/>
        </w:rPr>
      </w:pPr>
      <w:r w:rsidRPr="002D6FF6">
        <w:rPr>
          <w:rFonts w:ascii="Times New Roman" w:hAnsi="Times New Roman" w:cs="Times New Roman"/>
          <w:sz w:val="26"/>
          <w:szCs w:val="26"/>
        </w:rPr>
        <w:t>Страницы следует нумеровать арабскими цифрами, соблюдая сквозную нумерацию по всему тексту работы. Номер страницы проставляют в правом верхнем углу без точки в конце.</w:t>
      </w:r>
    </w:p>
    <w:p w:rsidR="002D6FF6" w:rsidRPr="002D6FF6" w:rsidRDefault="002D6FF6" w:rsidP="002D6FF6">
      <w:pPr>
        <w:numPr>
          <w:ilvl w:val="0"/>
          <w:numId w:val="21"/>
        </w:numPr>
        <w:spacing w:after="0" w:line="240" w:lineRule="auto"/>
        <w:ind w:left="0" w:firstLine="360"/>
        <w:jc w:val="both"/>
        <w:rPr>
          <w:rFonts w:ascii="Times New Roman" w:hAnsi="Times New Roman" w:cs="Times New Roman"/>
          <w:sz w:val="26"/>
          <w:szCs w:val="26"/>
        </w:rPr>
      </w:pPr>
      <w:r w:rsidRPr="002D6FF6">
        <w:rPr>
          <w:rFonts w:ascii="Times New Roman" w:hAnsi="Times New Roman" w:cs="Times New Roman"/>
          <w:sz w:val="26"/>
          <w:szCs w:val="26"/>
        </w:rPr>
        <w:t>Титульный ли</w:t>
      </w:r>
      <w:proofErr w:type="gramStart"/>
      <w:r w:rsidRPr="002D6FF6">
        <w:rPr>
          <w:rFonts w:ascii="Times New Roman" w:hAnsi="Times New Roman" w:cs="Times New Roman"/>
          <w:sz w:val="26"/>
          <w:szCs w:val="26"/>
        </w:rPr>
        <w:t>ст вкл</w:t>
      </w:r>
      <w:proofErr w:type="gramEnd"/>
      <w:r w:rsidRPr="002D6FF6">
        <w:rPr>
          <w:rFonts w:ascii="Times New Roman" w:hAnsi="Times New Roman" w:cs="Times New Roman"/>
          <w:sz w:val="26"/>
          <w:szCs w:val="26"/>
        </w:rPr>
        <w:t>ючается в общую нумерацию страниц. Номер страницы на титульном листе не проставляется.</w:t>
      </w:r>
    </w:p>
    <w:p w:rsidR="002D6FF6" w:rsidRPr="002D6FF6" w:rsidRDefault="002D6FF6" w:rsidP="002D6FF6">
      <w:pPr>
        <w:numPr>
          <w:ilvl w:val="0"/>
          <w:numId w:val="21"/>
        </w:numPr>
        <w:spacing w:after="0" w:line="240" w:lineRule="auto"/>
        <w:ind w:left="0" w:firstLine="360"/>
        <w:jc w:val="both"/>
        <w:rPr>
          <w:rFonts w:ascii="Times New Roman" w:hAnsi="Times New Roman" w:cs="Times New Roman"/>
          <w:sz w:val="26"/>
          <w:szCs w:val="26"/>
        </w:rPr>
      </w:pPr>
      <w:r w:rsidRPr="002D6FF6">
        <w:rPr>
          <w:rFonts w:ascii="Times New Roman" w:hAnsi="Times New Roman" w:cs="Times New Roman"/>
          <w:sz w:val="26"/>
          <w:szCs w:val="26"/>
        </w:rPr>
        <w:t xml:space="preserve">Иллюстрации и таблицы, расположенные на отдельных листах, и распечатки включают в общую нумерацию страниц работы. </w:t>
      </w:r>
    </w:p>
    <w:p w:rsidR="002D6FF6" w:rsidRPr="002D6FF6" w:rsidRDefault="002D6FF6" w:rsidP="002D6FF6">
      <w:pPr>
        <w:numPr>
          <w:ilvl w:val="0"/>
          <w:numId w:val="21"/>
        </w:numPr>
        <w:spacing w:after="0" w:line="240" w:lineRule="auto"/>
        <w:ind w:left="0" w:firstLine="360"/>
        <w:jc w:val="both"/>
        <w:rPr>
          <w:rFonts w:ascii="Times New Roman" w:hAnsi="Times New Roman" w:cs="Times New Roman"/>
          <w:sz w:val="26"/>
          <w:szCs w:val="26"/>
        </w:rPr>
      </w:pPr>
      <w:r w:rsidRPr="002D6FF6">
        <w:rPr>
          <w:rFonts w:ascii="Times New Roman" w:hAnsi="Times New Roman" w:cs="Times New Roman"/>
          <w:sz w:val="26"/>
          <w:szCs w:val="26"/>
        </w:rPr>
        <w:t>Разделы, подразделы, пункты, подпункты следует нумеровать арабскими цифрами с точкой, например, 1., 2., 3., 4. ...</w:t>
      </w:r>
    </w:p>
    <w:p w:rsidR="002D6FF6" w:rsidRPr="002D6FF6" w:rsidRDefault="002D6FF6" w:rsidP="002D6FF6">
      <w:pPr>
        <w:numPr>
          <w:ilvl w:val="0"/>
          <w:numId w:val="21"/>
        </w:numPr>
        <w:spacing w:after="0" w:line="240" w:lineRule="auto"/>
        <w:ind w:left="0" w:firstLine="360"/>
        <w:jc w:val="both"/>
        <w:rPr>
          <w:rFonts w:ascii="Times New Roman" w:hAnsi="Times New Roman" w:cs="Times New Roman"/>
          <w:sz w:val="26"/>
          <w:szCs w:val="26"/>
        </w:rPr>
      </w:pPr>
      <w:r w:rsidRPr="002D6FF6">
        <w:rPr>
          <w:rFonts w:ascii="Times New Roman" w:hAnsi="Times New Roman" w:cs="Times New Roman"/>
          <w:sz w:val="26"/>
          <w:szCs w:val="26"/>
        </w:rPr>
        <w:t>Если раздел или подраздел имеет только один пункт, или пункт имеет один подпункт, то нумеровать его не следует.</w:t>
      </w:r>
    </w:p>
    <w:p w:rsidR="002D6FF6" w:rsidRPr="002D6FF6" w:rsidRDefault="002D6FF6" w:rsidP="002D6FF6">
      <w:pPr>
        <w:rPr>
          <w:rFonts w:ascii="Times New Roman" w:hAnsi="Times New Roman" w:cs="Times New Roman"/>
          <w:sz w:val="26"/>
          <w:szCs w:val="26"/>
        </w:rPr>
      </w:pPr>
    </w:p>
    <w:p w:rsidR="002D6FF6" w:rsidRPr="002D6FF6" w:rsidRDefault="002D6FF6" w:rsidP="002D6FF6">
      <w:pPr>
        <w:spacing w:after="0" w:line="240" w:lineRule="auto"/>
        <w:rPr>
          <w:rFonts w:ascii="Times New Roman" w:eastAsia="Times New Roman" w:hAnsi="Times New Roman" w:cs="Times New Roman"/>
          <w:b/>
          <w:sz w:val="26"/>
          <w:szCs w:val="26"/>
        </w:rPr>
      </w:pPr>
    </w:p>
    <w:p w:rsidR="002D6FF6" w:rsidRPr="002D6FF6" w:rsidRDefault="002D6FF6" w:rsidP="002D6FF6">
      <w:pPr>
        <w:spacing w:after="0" w:line="240" w:lineRule="auto"/>
        <w:rPr>
          <w:rFonts w:ascii="Times New Roman" w:eastAsia="Times New Roman" w:hAnsi="Times New Roman" w:cs="Times New Roman"/>
          <w:b/>
          <w:sz w:val="26"/>
          <w:szCs w:val="26"/>
        </w:rPr>
      </w:pPr>
    </w:p>
    <w:bookmarkEnd w:id="0"/>
    <w:p w:rsidR="002D6FF6" w:rsidRPr="002D6FF6" w:rsidRDefault="002D6FF6" w:rsidP="002D6FF6">
      <w:pPr>
        <w:spacing w:after="0" w:line="240" w:lineRule="auto"/>
        <w:rPr>
          <w:rFonts w:ascii="Times New Roman" w:eastAsia="Times New Roman" w:hAnsi="Times New Roman" w:cs="Times New Roman"/>
          <w:b/>
          <w:sz w:val="24"/>
          <w:szCs w:val="24"/>
        </w:rPr>
      </w:pPr>
    </w:p>
    <w:p w:rsidR="00C87FCA" w:rsidRPr="00F22F7F" w:rsidRDefault="00C87FCA"/>
    <w:sectPr w:rsidR="00C87FCA" w:rsidRPr="00F22F7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141508C"/>
    <w:multiLevelType w:val="hybridMultilevel"/>
    <w:tmpl w:val="D6F6317E"/>
    <w:lvl w:ilvl="0" w:tplc="4E5C81E0">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B66EBA"/>
    <w:multiLevelType w:val="hybridMultilevel"/>
    <w:tmpl w:val="35EE73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210441"/>
    <w:multiLevelType w:val="hybridMultilevel"/>
    <w:tmpl w:val="9836D3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D487FAA"/>
    <w:multiLevelType w:val="hybridMultilevel"/>
    <w:tmpl w:val="CF625A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48C2477"/>
    <w:multiLevelType w:val="hybridMultilevel"/>
    <w:tmpl w:val="45DA5388"/>
    <w:lvl w:ilvl="0" w:tplc="0419000F">
      <w:start w:val="1"/>
      <w:numFmt w:val="decimal"/>
      <w:lvlText w:val="%1."/>
      <w:lvlJc w:val="left"/>
      <w:pPr>
        <w:tabs>
          <w:tab w:val="num" w:pos="720"/>
        </w:tabs>
        <w:ind w:left="720" w:hanging="360"/>
      </w:pPr>
    </w:lvl>
    <w:lvl w:ilvl="1" w:tplc="440838FE">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6855BAA"/>
    <w:multiLevelType w:val="multilevel"/>
    <w:tmpl w:val="EA208E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BF35DBE"/>
    <w:multiLevelType w:val="hybridMultilevel"/>
    <w:tmpl w:val="6434BE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58016D"/>
    <w:multiLevelType w:val="hybridMultilevel"/>
    <w:tmpl w:val="E6A270D6"/>
    <w:lvl w:ilvl="0" w:tplc="D8B677A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609F7A8D"/>
    <w:multiLevelType w:val="hybridMultilevel"/>
    <w:tmpl w:val="6B786A50"/>
    <w:lvl w:ilvl="0" w:tplc="0BB22B9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3CD016B"/>
    <w:multiLevelType w:val="multilevel"/>
    <w:tmpl w:val="57CA4B8C"/>
    <w:lvl w:ilvl="0">
      <w:start w:val="1"/>
      <w:numFmt w:val="decimal"/>
      <w:lvlText w:val="%1."/>
      <w:lvlJc w:val="left"/>
      <w:pPr>
        <w:tabs>
          <w:tab w:val="num" w:pos="360"/>
        </w:tabs>
      </w:pPr>
    </w:lvl>
    <w:lvl w:ilvl="1">
      <w:start w:val="1"/>
      <w:numFmt w:val="decimal"/>
      <w:pStyle w:val="2"/>
      <w:lvlText w:val="%1.%2."/>
      <w:lvlJc w:val="left"/>
      <w:pPr>
        <w:tabs>
          <w:tab w:val="num" w:pos="360"/>
        </w:tabs>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nsid w:val="6EC670F2"/>
    <w:multiLevelType w:val="singleLevel"/>
    <w:tmpl w:val="0419000F"/>
    <w:lvl w:ilvl="0">
      <w:start w:val="1"/>
      <w:numFmt w:val="decimal"/>
      <w:lvlText w:val="%1."/>
      <w:lvlJc w:val="left"/>
      <w:pPr>
        <w:tabs>
          <w:tab w:val="num" w:pos="360"/>
        </w:tabs>
        <w:ind w:left="360" w:hanging="360"/>
      </w:pPr>
    </w:lvl>
  </w:abstractNum>
  <w:abstractNum w:abstractNumId="12">
    <w:nsid w:val="74B92E5D"/>
    <w:multiLevelType w:val="hybridMultilevel"/>
    <w:tmpl w:val="DACC74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75BF01C7"/>
    <w:multiLevelType w:val="hybridMultilevel"/>
    <w:tmpl w:val="8E4C8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8383D11"/>
    <w:multiLevelType w:val="hybridMultilevel"/>
    <w:tmpl w:val="64F2ED90"/>
    <w:lvl w:ilvl="0" w:tplc="303236E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87607CE"/>
    <w:multiLevelType w:val="multilevel"/>
    <w:tmpl w:val="18582FD4"/>
    <w:lvl w:ilvl="0">
      <w:start w:val="2"/>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7A740278"/>
    <w:multiLevelType w:val="multilevel"/>
    <w:tmpl w:val="4AC268BE"/>
    <w:lvl w:ilvl="0">
      <w:start w:val="1"/>
      <w:numFmt w:val="decimal"/>
      <w:lvlText w:val="%1."/>
      <w:lvlJc w:val="left"/>
      <w:pPr>
        <w:tabs>
          <w:tab w:val="num" w:pos="360"/>
        </w:tabs>
        <w:ind w:left="360" w:hanging="360"/>
      </w:pPr>
      <w:rPr>
        <w:rFonts w:hint="default"/>
        <w:b w:val="0"/>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7">
    <w:nsid w:val="7F3A317F"/>
    <w:multiLevelType w:val="hybridMultilevel"/>
    <w:tmpl w:val="227AEEA6"/>
    <w:lvl w:ilvl="0" w:tplc="D97CFA12">
      <w:start w:val="15"/>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FB34E7A"/>
    <w:multiLevelType w:val="singleLevel"/>
    <w:tmpl w:val="75580A9A"/>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num w:numId="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6"/>
  </w:num>
  <w:num w:numId="4">
    <w:abstractNumId w:val="13"/>
  </w:num>
  <w:num w:numId="5">
    <w:abstractNumId w:val="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num>
  <w:num w:numId="12">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6"/>
  </w:num>
  <w:num w:numId="15">
    <w:abstractNumId w:val="1"/>
  </w:num>
  <w:num w:numId="16">
    <w:abstractNumId w:val="12"/>
  </w:num>
  <w:num w:numId="17">
    <w:abstractNumId w:val="7"/>
  </w:num>
  <w:num w:numId="1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20">
    <w:abstractNumId w:val="18"/>
    <w:lvlOverride w:ilvl="0">
      <w:startOverride w:val="1"/>
    </w:lvlOverride>
  </w:num>
  <w:num w:numId="2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D6FF6"/>
    <w:rsid w:val="00A94673"/>
    <w:rsid w:val="00C87FCA"/>
    <w:rsid w:val="00D31453"/>
    <w:rsid w:val="00E209E2"/>
    <w:rsid w:val="00F22F7F"/>
    <w:rsid w:val="00FC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2D6FF6"/>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2D6FF6"/>
    <w:pPr>
      <w:keepNext/>
      <w:numPr>
        <w:ilvl w:val="1"/>
        <w:numId w:val="2"/>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2D6FF6"/>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2D6FF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2D6FF6"/>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2D6FF6"/>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2D6FF6"/>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qFormat/>
    <w:rsid w:val="002D6FF6"/>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qFormat/>
    <w:rsid w:val="002D6FF6"/>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2D6FF6"/>
    <w:pPr>
      <w:spacing w:after="0" w:line="240" w:lineRule="auto"/>
    </w:pPr>
    <w:rPr>
      <w:rFonts w:ascii="Tahoma" w:hAnsi="Tahoma" w:cs="Tahoma"/>
      <w:sz w:val="16"/>
      <w:szCs w:val="16"/>
    </w:rPr>
  </w:style>
  <w:style w:type="character" w:customStyle="1" w:styleId="a4">
    <w:name w:val="Текст выноски Знак"/>
    <w:basedOn w:val="a0"/>
    <w:link w:val="a3"/>
    <w:rsid w:val="002D6FF6"/>
    <w:rPr>
      <w:rFonts w:ascii="Tahoma" w:hAnsi="Tahoma" w:cs="Tahoma"/>
      <w:sz w:val="16"/>
      <w:szCs w:val="16"/>
    </w:rPr>
  </w:style>
  <w:style w:type="character" w:customStyle="1" w:styleId="10">
    <w:name w:val="Заголовок 1 Знак"/>
    <w:basedOn w:val="a0"/>
    <w:link w:val="1"/>
    <w:rsid w:val="002D6FF6"/>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rsid w:val="002D6FF6"/>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rsid w:val="002D6FF6"/>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rsid w:val="002D6FF6"/>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2D6FF6"/>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rsid w:val="002D6FF6"/>
    <w:rPr>
      <w:rFonts w:ascii="Times New Roman" w:eastAsia="Times New Roman" w:hAnsi="Times New Roman" w:cs="Times New Roman"/>
      <w:b/>
      <w:szCs w:val="20"/>
      <w:lang w:val="ru-RU" w:eastAsia="ru-RU"/>
    </w:rPr>
  </w:style>
  <w:style w:type="character" w:customStyle="1" w:styleId="70">
    <w:name w:val="Заголовок 7 Знак"/>
    <w:basedOn w:val="a0"/>
    <w:link w:val="7"/>
    <w:rsid w:val="002D6FF6"/>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rsid w:val="002D6FF6"/>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rsid w:val="002D6FF6"/>
    <w:rPr>
      <w:rFonts w:ascii="Arial" w:eastAsia="Times New Roman" w:hAnsi="Arial" w:cs="Times New Roman"/>
      <w:lang w:val="x-none" w:eastAsia="x-none"/>
    </w:rPr>
  </w:style>
  <w:style w:type="paragraph" w:styleId="a5">
    <w:name w:val="Body Text"/>
    <w:basedOn w:val="a"/>
    <w:link w:val="a6"/>
    <w:rsid w:val="002D6FF6"/>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2D6FF6"/>
    <w:rPr>
      <w:rFonts w:ascii="Times New Roman" w:eastAsia="Times New Roman" w:hAnsi="Times New Roman" w:cs="Times New Roman"/>
      <w:szCs w:val="24"/>
      <w:lang w:val="x-none" w:eastAsia="x-none"/>
    </w:rPr>
  </w:style>
  <w:style w:type="paragraph" w:styleId="a7">
    <w:name w:val="Body Text Indent"/>
    <w:basedOn w:val="a"/>
    <w:link w:val="a8"/>
    <w:rsid w:val="002D6FF6"/>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2D6FF6"/>
    <w:rPr>
      <w:rFonts w:ascii="Times New Roman" w:eastAsia="Times New Roman" w:hAnsi="Times New Roman" w:cs="Times New Roman"/>
      <w:sz w:val="24"/>
      <w:szCs w:val="24"/>
      <w:lang w:val="x-none" w:eastAsia="x-none"/>
    </w:rPr>
  </w:style>
  <w:style w:type="paragraph" w:styleId="31">
    <w:name w:val="Body Text 3"/>
    <w:basedOn w:val="a"/>
    <w:link w:val="32"/>
    <w:rsid w:val="002D6FF6"/>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2D6FF6"/>
    <w:rPr>
      <w:rFonts w:ascii="Times New Roman" w:eastAsia="Times New Roman" w:hAnsi="Times New Roman" w:cs="Times New Roman"/>
      <w:sz w:val="16"/>
      <w:szCs w:val="16"/>
      <w:lang w:val="ru-RU" w:eastAsia="ru-RU"/>
    </w:rPr>
  </w:style>
  <w:style w:type="table" w:styleId="a9">
    <w:name w:val="Table Grid"/>
    <w:basedOn w:val="a1"/>
    <w:rsid w:val="002D6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2D6FF6"/>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2D6FF6"/>
    <w:rPr>
      <w:rFonts w:ascii="Times New Roman" w:eastAsia="Times New Roman" w:hAnsi="Times New Roman" w:cs="Times New Roman"/>
      <w:sz w:val="28"/>
      <w:szCs w:val="28"/>
      <w:lang w:val="ru-RU" w:eastAsia="ru-RU"/>
    </w:rPr>
  </w:style>
  <w:style w:type="paragraph" w:styleId="aa">
    <w:name w:val="Title"/>
    <w:basedOn w:val="a"/>
    <w:link w:val="ab"/>
    <w:qFormat/>
    <w:rsid w:val="002D6FF6"/>
    <w:pPr>
      <w:spacing w:after="0" w:line="240" w:lineRule="auto"/>
      <w:jc w:val="center"/>
    </w:pPr>
    <w:rPr>
      <w:rFonts w:ascii="Times New Roman" w:eastAsia="Times New Roman" w:hAnsi="Times New Roman" w:cs="Times New Roman"/>
      <w:sz w:val="28"/>
      <w:szCs w:val="24"/>
      <w:lang w:val="x-none" w:eastAsia="x-none"/>
    </w:rPr>
  </w:style>
  <w:style w:type="character" w:customStyle="1" w:styleId="ab">
    <w:name w:val="Название Знак"/>
    <w:basedOn w:val="a0"/>
    <w:link w:val="aa"/>
    <w:rsid w:val="002D6FF6"/>
    <w:rPr>
      <w:rFonts w:ascii="Times New Roman" w:eastAsia="Times New Roman" w:hAnsi="Times New Roman" w:cs="Times New Roman"/>
      <w:sz w:val="28"/>
      <w:szCs w:val="24"/>
      <w:lang w:val="x-none" w:eastAsia="x-none"/>
    </w:rPr>
  </w:style>
  <w:style w:type="paragraph" w:customStyle="1" w:styleId="Web">
    <w:name w:val="Обычный (Web)"/>
    <w:basedOn w:val="a"/>
    <w:rsid w:val="002D6FF6"/>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2D6FF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2D6FF6"/>
    <w:rPr>
      <w:rFonts w:ascii="Times New Roman" w:eastAsia="Times New Roman" w:hAnsi="Times New Roman" w:cs="Times New Roman"/>
      <w:sz w:val="24"/>
      <w:szCs w:val="24"/>
      <w:lang w:val="ru-RU" w:eastAsia="ru-RU"/>
    </w:rPr>
  </w:style>
  <w:style w:type="paragraph" w:customStyle="1" w:styleId="Normal">
    <w:name w:val="Normal"/>
    <w:rsid w:val="002D6FF6"/>
    <w:pPr>
      <w:widowControl w:val="0"/>
      <w:spacing w:after="0" w:line="240" w:lineRule="auto"/>
    </w:pPr>
    <w:rPr>
      <w:rFonts w:ascii="Times New Roman" w:eastAsia="Times New Roman" w:hAnsi="Times New Roman" w:cs="Times New Roman"/>
      <w:b/>
      <w:snapToGrid w:val="0"/>
      <w:sz w:val="20"/>
      <w:szCs w:val="20"/>
    </w:rPr>
  </w:style>
  <w:style w:type="character" w:styleId="ac">
    <w:name w:val="page number"/>
    <w:basedOn w:val="a0"/>
    <w:rsid w:val="002D6FF6"/>
  </w:style>
  <w:style w:type="paragraph" w:styleId="ad">
    <w:name w:val="header"/>
    <w:basedOn w:val="a"/>
    <w:link w:val="ae"/>
    <w:rsid w:val="002D6FF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e">
    <w:name w:val="Верхний колонтитул Знак"/>
    <w:basedOn w:val="a0"/>
    <w:link w:val="ad"/>
    <w:rsid w:val="002D6FF6"/>
    <w:rPr>
      <w:rFonts w:ascii="Times New Roman" w:eastAsia="Times New Roman" w:hAnsi="Times New Roman" w:cs="Times New Roman"/>
      <w:sz w:val="20"/>
      <w:szCs w:val="20"/>
      <w:lang w:val="ru-RU" w:eastAsia="ru-RU"/>
    </w:rPr>
  </w:style>
  <w:style w:type="paragraph" w:styleId="23">
    <w:name w:val="Body Text 2"/>
    <w:basedOn w:val="a"/>
    <w:link w:val="24"/>
    <w:rsid w:val="002D6FF6"/>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4">
    <w:name w:val="Основной текст 2 Знак"/>
    <w:basedOn w:val="a0"/>
    <w:link w:val="23"/>
    <w:rsid w:val="002D6FF6"/>
    <w:rPr>
      <w:rFonts w:ascii="Times New Roman" w:eastAsia="Times New Roman" w:hAnsi="Times New Roman" w:cs="Times New Roman"/>
      <w:color w:val="000000"/>
      <w:sz w:val="28"/>
      <w:szCs w:val="20"/>
      <w:shd w:val="clear" w:color="auto" w:fill="FFFFFF"/>
      <w:lang w:val="ru-RU" w:eastAsia="ru-RU"/>
    </w:rPr>
  </w:style>
  <w:style w:type="paragraph" w:styleId="af">
    <w:name w:val="Block Text"/>
    <w:basedOn w:val="a"/>
    <w:rsid w:val="002D6FF6"/>
    <w:pPr>
      <w:spacing w:after="0" w:line="360" w:lineRule="auto"/>
      <w:ind w:left="-284" w:right="-285"/>
      <w:jc w:val="center"/>
    </w:pPr>
    <w:rPr>
      <w:rFonts w:ascii="Times New Roman" w:eastAsia="Times New Roman" w:hAnsi="Times New Roman" w:cs="Times New Roman"/>
      <w:b/>
      <w:sz w:val="28"/>
      <w:szCs w:val="20"/>
    </w:rPr>
  </w:style>
  <w:style w:type="paragraph" w:styleId="af0">
    <w:name w:val="List Paragraph"/>
    <w:basedOn w:val="a"/>
    <w:uiPriority w:val="34"/>
    <w:qFormat/>
    <w:rsid w:val="002D6FF6"/>
    <w:pPr>
      <w:spacing w:after="0" w:line="240" w:lineRule="auto"/>
      <w:ind w:left="708"/>
    </w:pPr>
    <w:rPr>
      <w:rFonts w:ascii="Times New Roman" w:eastAsia="Times New Roman" w:hAnsi="Times New Roman" w:cs="Times New Roman"/>
      <w:sz w:val="24"/>
      <w:szCs w:val="24"/>
    </w:rPr>
  </w:style>
  <w:style w:type="character" w:styleId="af1">
    <w:name w:val="Hyperlink"/>
    <w:rsid w:val="002D6FF6"/>
    <w:rPr>
      <w:color w:val="0000FF"/>
      <w:u w:val="single"/>
    </w:rPr>
  </w:style>
  <w:style w:type="paragraph" w:styleId="af2">
    <w:name w:val="footer"/>
    <w:basedOn w:val="a"/>
    <w:link w:val="af3"/>
    <w:rsid w:val="002D6FF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rsid w:val="002D6FF6"/>
    <w:rPr>
      <w:rFonts w:ascii="Times New Roman" w:eastAsia="Times New Roman" w:hAnsi="Times New Roman" w:cs="Times New Roman"/>
      <w:sz w:val="24"/>
      <w:szCs w:val="24"/>
      <w:lang w:val="x-none" w:eastAsia="x-none"/>
    </w:rPr>
  </w:style>
  <w:style w:type="paragraph" w:customStyle="1" w:styleId="ConsNormal">
    <w:name w:val="ConsNormal"/>
    <w:rsid w:val="002D6FF6"/>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2D6FF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List"/>
    <w:basedOn w:val="a"/>
    <w:rsid w:val="002D6FF6"/>
    <w:pPr>
      <w:spacing w:after="0" w:line="240" w:lineRule="auto"/>
      <w:ind w:left="283" w:hanging="283"/>
    </w:pPr>
    <w:rPr>
      <w:rFonts w:ascii="Times New Roman" w:eastAsia="Times New Roman" w:hAnsi="Times New Roman" w:cs="Times New Roman"/>
      <w:sz w:val="20"/>
      <w:szCs w:val="20"/>
    </w:rPr>
  </w:style>
  <w:style w:type="paragraph" w:styleId="af5">
    <w:name w:val="Plain Text"/>
    <w:basedOn w:val="a"/>
    <w:link w:val="af6"/>
    <w:rsid w:val="002D6FF6"/>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rsid w:val="002D6FF6"/>
    <w:rPr>
      <w:rFonts w:ascii="Courier New" w:eastAsia="Times New Roman" w:hAnsi="Courier New" w:cs="Times New Roman"/>
      <w:sz w:val="20"/>
      <w:szCs w:val="20"/>
      <w:lang w:val="ru-RU" w:eastAsia="ru-RU"/>
    </w:rPr>
  </w:style>
  <w:style w:type="paragraph" w:styleId="af7">
    <w:name w:val="Normal (Web)"/>
    <w:basedOn w:val="a"/>
    <w:unhideWhenUsed/>
    <w:rsid w:val="002D6F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Знак"/>
    <w:basedOn w:val="a"/>
    <w:rsid w:val="002D6FF6"/>
    <w:pPr>
      <w:spacing w:before="100" w:beforeAutospacing="1" w:after="100" w:afterAutospacing="1" w:line="240" w:lineRule="auto"/>
    </w:pPr>
    <w:rPr>
      <w:rFonts w:ascii="Tahoma" w:eastAsia="Times New Roman" w:hAnsi="Tahoma" w:cs="Tahoma"/>
      <w:sz w:val="20"/>
      <w:szCs w:val="20"/>
    </w:rPr>
  </w:style>
  <w:style w:type="character" w:styleId="af9">
    <w:name w:val="Strong"/>
    <w:uiPriority w:val="22"/>
    <w:qFormat/>
    <w:rsid w:val="002D6FF6"/>
    <w:rPr>
      <w:b/>
      <w:bCs/>
    </w:rPr>
  </w:style>
  <w:style w:type="numbering" w:customStyle="1" w:styleId="11">
    <w:name w:val="Нет списка1"/>
    <w:next w:val="a2"/>
    <w:uiPriority w:val="99"/>
    <w:semiHidden/>
    <w:unhideWhenUsed/>
    <w:rsid w:val="002D6FF6"/>
  </w:style>
  <w:style w:type="numbering" w:customStyle="1" w:styleId="110">
    <w:name w:val="Нет списка11"/>
    <w:next w:val="a2"/>
    <w:semiHidden/>
    <w:rsid w:val="002D6FF6"/>
  </w:style>
  <w:style w:type="paragraph" w:customStyle="1" w:styleId="12">
    <w:name w:val="заголовок 1"/>
    <w:basedOn w:val="a"/>
    <w:next w:val="a"/>
    <w:rsid w:val="002D6FF6"/>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table" w:customStyle="1" w:styleId="13">
    <w:name w:val="Сетка таблицы1"/>
    <w:basedOn w:val="a1"/>
    <w:next w:val="a9"/>
    <w:rsid w:val="002D6F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basedOn w:val="a"/>
    <w:next w:val="a"/>
    <w:qFormat/>
    <w:rsid w:val="002D6FF6"/>
    <w:pPr>
      <w:spacing w:before="120" w:after="120" w:line="240" w:lineRule="auto"/>
    </w:pPr>
    <w:rPr>
      <w:rFonts w:ascii="Times NR Cyr MT" w:eastAsia="Times New Roman" w:hAnsi="Times NR Cyr MT" w:cs="Times New Roman"/>
      <w:b/>
      <w:sz w:val="28"/>
      <w:szCs w:val="20"/>
    </w:rPr>
  </w:style>
  <w:style w:type="paragraph" w:customStyle="1" w:styleId="ConsTitle">
    <w:name w:val="ConsTitle"/>
    <w:rsid w:val="002D6FF6"/>
    <w:pPr>
      <w:widowControl w:val="0"/>
      <w:autoSpaceDE w:val="0"/>
      <w:autoSpaceDN w:val="0"/>
      <w:adjustRightInd w:val="0"/>
      <w:spacing w:after="0" w:line="240" w:lineRule="auto"/>
      <w:ind w:right="19772"/>
    </w:pPr>
    <w:rPr>
      <w:rFonts w:ascii="Arial" w:eastAsia="MS Mincho" w:hAnsi="Arial" w:cs="Arial"/>
      <w:b/>
      <w:bCs/>
      <w:sz w:val="16"/>
      <w:szCs w:val="16"/>
      <w:lang w:eastAsia="ja-JP"/>
    </w:rPr>
  </w:style>
  <w:style w:type="paragraph" w:customStyle="1" w:styleId="210">
    <w:name w:val="Основной текст 21"/>
    <w:basedOn w:val="a"/>
    <w:rsid w:val="002D6FF6"/>
    <w:pPr>
      <w:spacing w:after="0" w:line="360" w:lineRule="auto"/>
      <w:ind w:firstLine="540"/>
      <w:jc w:val="both"/>
    </w:pPr>
    <w:rPr>
      <w:rFonts w:ascii="Times New Roman" w:eastAsia="Times New Roman" w:hAnsi="Times New Roman" w:cs="Times New Roman"/>
      <w:sz w:val="28"/>
      <w:szCs w:val="20"/>
    </w:rPr>
  </w:style>
  <w:style w:type="paragraph" w:styleId="afb">
    <w:name w:val="Subtitle"/>
    <w:basedOn w:val="a"/>
    <w:link w:val="afc"/>
    <w:qFormat/>
    <w:rsid w:val="002D6FF6"/>
    <w:pPr>
      <w:spacing w:after="0" w:line="240" w:lineRule="auto"/>
      <w:jc w:val="right"/>
    </w:pPr>
    <w:rPr>
      <w:rFonts w:ascii="Times New Roman" w:eastAsia="Times New Roman" w:hAnsi="Times New Roman" w:cs="Times New Roman"/>
      <w:sz w:val="28"/>
      <w:szCs w:val="20"/>
    </w:rPr>
  </w:style>
  <w:style w:type="character" w:customStyle="1" w:styleId="afc">
    <w:name w:val="Подзаголовок Знак"/>
    <w:basedOn w:val="a0"/>
    <w:link w:val="afb"/>
    <w:rsid w:val="002D6FF6"/>
    <w:rPr>
      <w:rFonts w:ascii="Times New Roman" w:eastAsia="Times New Roman" w:hAnsi="Times New Roman" w:cs="Times New Roman"/>
      <w:sz w:val="28"/>
      <w:szCs w:val="20"/>
      <w:lang w:val="ru-RU" w:eastAsia="ru-RU"/>
    </w:rPr>
  </w:style>
  <w:style w:type="paragraph" w:customStyle="1" w:styleId="ConsNonformat">
    <w:name w:val="ConsNonformat"/>
    <w:rsid w:val="002D6FF6"/>
    <w:pPr>
      <w:widowControl w:val="0"/>
      <w:autoSpaceDE w:val="0"/>
      <w:autoSpaceDN w:val="0"/>
      <w:adjustRightInd w:val="0"/>
      <w:spacing w:after="0" w:line="240" w:lineRule="auto"/>
      <w:ind w:right="19772"/>
    </w:pPr>
    <w:rPr>
      <w:rFonts w:ascii="Courier New" w:eastAsia="MS Mincho" w:hAnsi="Courier New" w:cs="Courier New"/>
      <w:sz w:val="20"/>
      <w:szCs w:val="20"/>
      <w:lang w:eastAsia="ja-JP"/>
    </w:rPr>
  </w:style>
  <w:style w:type="paragraph" w:styleId="afd">
    <w:name w:val="List Bullet"/>
    <w:basedOn w:val="a"/>
    <w:autoRedefine/>
    <w:rsid w:val="002D6FF6"/>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styleId="afe">
    <w:name w:val="footnote text"/>
    <w:basedOn w:val="a"/>
    <w:link w:val="aff"/>
    <w:rsid w:val="002D6FF6"/>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rsid w:val="002D6FF6"/>
    <w:rPr>
      <w:rFonts w:ascii="Times New Roman" w:eastAsia="Times New Roman" w:hAnsi="Times New Roman" w:cs="Times New Roman"/>
      <w:sz w:val="20"/>
      <w:szCs w:val="20"/>
      <w:lang w:val="ru-RU" w:eastAsia="ru-RU"/>
    </w:rPr>
  </w:style>
  <w:style w:type="paragraph" w:customStyle="1" w:styleId="14">
    <w:name w:val="Обычный1"/>
    <w:rsid w:val="002D6FF6"/>
    <w:pPr>
      <w:widowControl w:val="0"/>
      <w:spacing w:after="0" w:line="420" w:lineRule="auto"/>
      <w:ind w:left="560" w:hanging="580"/>
    </w:pPr>
    <w:rPr>
      <w:rFonts w:ascii="Times New Roman" w:eastAsia="Times New Roman" w:hAnsi="Times New Roman" w:cs="Times New Roman"/>
      <w:snapToGrid w:val="0"/>
      <w:sz w:val="28"/>
      <w:szCs w:val="20"/>
    </w:rPr>
  </w:style>
  <w:style w:type="paragraph" w:customStyle="1" w:styleId="FR2">
    <w:name w:val="FR2"/>
    <w:rsid w:val="002D6FF6"/>
    <w:pPr>
      <w:widowControl w:val="0"/>
      <w:snapToGrid w:val="0"/>
      <w:spacing w:before="40" w:after="0" w:line="240" w:lineRule="auto"/>
      <w:jc w:val="both"/>
    </w:pPr>
    <w:rPr>
      <w:rFonts w:ascii="Arial" w:eastAsia="Times New Roman" w:hAnsi="Arial" w:cs="Times New Roman"/>
      <w:sz w:val="28"/>
      <w:szCs w:val="20"/>
    </w:rPr>
  </w:style>
  <w:style w:type="character" w:styleId="aff0">
    <w:name w:val="FollowedHyperlink"/>
    <w:rsid w:val="002D6FF6"/>
    <w:rPr>
      <w:color w:val="800080"/>
      <w:u w:val="single"/>
    </w:rPr>
  </w:style>
  <w:style w:type="character" w:customStyle="1" w:styleId="aff1">
    <w:name w:val="номер страницы"/>
    <w:rsid w:val="002D6FF6"/>
  </w:style>
  <w:style w:type="character" w:customStyle="1" w:styleId="aff2">
    <w:name w:val="Основной шрифт"/>
    <w:rsid w:val="002D6FF6"/>
  </w:style>
  <w:style w:type="paragraph" w:customStyle="1" w:styleId="ConsCell">
    <w:name w:val="ConsCell"/>
    <w:rsid w:val="002D6FF6"/>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5">
    <w:name w:val="Знак1 Знак Знак Знак"/>
    <w:basedOn w:val="ad"/>
    <w:rsid w:val="002D6FF6"/>
    <w:pPr>
      <w:tabs>
        <w:tab w:val="clear" w:pos="4153"/>
        <w:tab w:val="clear" w:pos="8306"/>
      </w:tabs>
      <w:ind w:right="40" w:firstLine="720"/>
      <w:jc w:val="both"/>
    </w:pPr>
    <w:rPr>
      <w:rFonts w:eastAsia="Symbol"/>
      <w:sz w:val="28"/>
    </w:rPr>
  </w:style>
  <w:style w:type="paragraph" w:customStyle="1" w:styleId="Norm-indent">
    <w:name w:val="Norm-indent"/>
    <w:basedOn w:val="a"/>
    <w:autoRedefine/>
    <w:rsid w:val="002D6FF6"/>
    <w:pPr>
      <w:spacing w:before="120" w:after="0" w:line="240" w:lineRule="auto"/>
      <w:ind w:left="1134"/>
    </w:pPr>
    <w:rPr>
      <w:rFonts w:ascii="Times New Roman" w:eastAsia="Times New Roman" w:hAnsi="Times New Roman" w:cs="Times New Roman"/>
      <w:color w:val="000000"/>
      <w:sz w:val="24"/>
      <w:szCs w:val="18"/>
      <w:lang w:eastAsia="da-DK"/>
    </w:rPr>
  </w:style>
  <w:style w:type="character" w:styleId="aff3">
    <w:name w:val="footnote reference"/>
    <w:rsid w:val="002D6FF6"/>
    <w:rPr>
      <w:vertAlign w:val="superscript"/>
    </w:rPr>
  </w:style>
  <w:style w:type="table" w:customStyle="1" w:styleId="111">
    <w:name w:val="Сетка таблицы11"/>
    <w:basedOn w:val="a1"/>
    <w:next w:val="a9"/>
    <w:rsid w:val="002D6FF6"/>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FF6"/>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styleId="16">
    <w:name w:val="toc 1"/>
    <w:basedOn w:val="a"/>
    <w:next w:val="a"/>
    <w:autoRedefine/>
    <w:rsid w:val="002D6FF6"/>
    <w:pPr>
      <w:spacing w:after="0" w:line="240" w:lineRule="auto"/>
    </w:pPr>
    <w:rPr>
      <w:rFonts w:ascii="Times New Roman" w:eastAsia="Times New Roman" w:hAnsi="Times New Roman" w:cs="Times New Roman"/>
      <w:sz w:val="24"/>
      <w:szCs w:val="24"/>
    </w:rPr>
  </w:style>
  <w:style w:type="paragraph" w:styleId="aff4">
    <w:name w:val="TOC Heading"/>
    <w:basedOn w:val="1"/>
    <w:next w:val="a"/>
    <w:qFormat/>
    <w:rsid w:val="002D6FF6"/>
    <w:pPr>
      <w:spacing w:before="240" w:after="60"/>
      <w:outlineLvl w:val="9"/>
    </w:pPr>
    <w:rPr>
      <w:rFonts w:ascii="Cambria" w:hAnsi="Cambria"/>
      <w:b/>
      <w:bCs/>
      <w:kern w:val="32"/>
      <w:sz w:val="32"/>
      <w:szCs w:val="32"/>
    </w:rPr>
  </w:style>
  <w:style w:type="paragraph" w:customStyle="1" w:styleId="25">
    <w:name w:val="Обычный2"/>
    <w:rsid w:val="002D6FF6"/>
    <w:pPr>
      <w:widowControl w:val="0"/>
      <w:spacing w:after="0" w:line="240" w:lineRule="auto"/>
    </w:pPr>
    <w:rPr>
      <w:rFonts w:ascii="Times New Roman" w:eastAsia="Times New Roman" w:hAnsi="Times New Roman" w:cs="Times New Roman"/>
      <w:b/>
      <w:snapToGrid w:val="0"/>
      <w:sz w:val="20"/>
      <w:szCs w:val="20"/>
    </w:rPr>
  </w:style>
  <w:style w:type="numbering" w:customStyle="1" w:styleId="26">
    <w:name w:val="Нет списка2"/>
    <w:next w:val="a2"/>
    <w:semiHidden/>
    <w:unhideWhenUsed/>
    <w:rsid w:val="002D6FF6"/>
  </w:style>
  <w:style w:type="table" w:customStyle="1" w:styleId="27">
    <w:name w:val="Сетка таблицы2"/>
    <w:basedOn w:val="a1"/>
    <w:next w:val="a9"/>
    <w:rsid w:val="002D6F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2D6FF6"/>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2D6FF6"/>
    <w:pPr>
      <w:keepNext/>
      <w:numPr>
        <w:ilvl w:val="1"/>
        <w:numId w:val="2"/>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qFormat/>
    <w:rsid w:val="002D6FF6"/>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2D6FF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2D6FF6"/>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2D6FF6"/>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2D6FF6"/>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qFormat/>
    <w:rsid w:val="002D6FF6"/>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qFormat/>
    <w:rsid w:val="002D6FF6"/>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2D6FF6"/>
    <w:pPr>
      <w:spacing w:after="0" w:line="240" w:lineRule="auto"/>
    </w:pPr>
    <w:rPr>
      <w:rFonts w:ascii="Tahoma" w:hAnsi="Tahoma" w:cs="Tahoma"/>
      <w:sz w:val="16"/>
      <w:szCs w:val="16"/>
    </w:rPr>
  </w:style>
  <w:style w:type="character" w:customStyle="1" w:styleId="a4">
    <w:name w:val="Текст выноски Знак"/>
    <w:basedOn w:val="a0"/>
    <w:link w:val="a3"/>
    <w:rsid w:val="002D6FF6"/>
    <w:rPr>
      <w:rFonts w:ascii="Tahoma" w:hAnsi="Tahoma" w:cs="Tahoma"/>
      <w:sz w:val="16"/>
      <w:szCs w:val="16"/>
    </w:rPr>
  </w:style>
  <w:style w:type="character" w:customStyle="1" w:styleId="10">
    <w:name w:val="Заголовок 1 Знак"/>
    <w:basedOn w:val="a0"/>
    <w:link w:val="1"/>
    <w:rsid w:val="002D6FF6"/>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rsid w:val="002D6FF6"/>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rsid w:val="002D6FF6"/>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rsid w:val="002D6FF6"/>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2D6FF6"/>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rsid w:val="002D6FF6"/>
    <w:rPr>
      <w:rFonts w:ascii="Times New Roman" w:eastAsia="Times New Roman" w:hAnsi="Times New Roman" w:cs="Times New Roman"/>
      <w:b/>
      <w:szCs w:val="20"/>
      <w:lang w:val="ru-RU" w:eastAsia="ru-RU"/>
    </w:rPr>
  </w:style>
  <w:style w:type="character" w:customStyle="1" w:styleId="70">
    <w:name w:val="Заголовок 7 Знак"/>
    <w:basedOn w:val="a0"/>
    <w:link w:val="7"/>
    <w:rsid w:val="002D6FF6"/>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rsid w:val="002D6FF6"/>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rsid w:val="002D6FF6"/>
    <w:rPr>
      <w:rFonts w:ascii="Arial" w:eastAsia="Times New Roman" w:hAnsi="Arial" w:cs="Times New Roman"/>
      <w:lang w:val="x-none" w:eastAsia="x-none"/>
    </w:rPr>
  </w:style>
  <w:style w:type="paragraph" w:styleId="a5">
    <w:name w:val="Body Text"/>
    <w:basedOn w:val="a"/>
    <w:link w:val="a6"/>
    <w:rsid w:val="002D6FF6"/>
    <w:pPr>
      <w:spacing w:after="0" w:line="240" w:lineRule="auto"/>
      <w:jc w:val="both"/>
    </w:pPr>
    <w:rPr>
      <w:rFonts w:ascii="Times New Roman" w:eastAsia="Times New Roman" w:hAnsi="Times New Roman" w:cs="Times New Roman"/>
      <w:szCs w:val="24"/>
      <w:lang w:val="x-none" w:eastAsia="x-none"/>
    </w:rPr>
  </w:style>
  <w:style w:type="character" w:customStyle="1" w:styleId="a6">
    <w:name w:val="Основной текст Знак"/>
    <w:basedOn w:val="a0"/>
    <w:link w:val="a5"/>
    <w:rsid w:val="002D6FF6"/>
    <w:rPr>
      <w:rFonts w:ascii="Times New Roman" w:eastAsia="Times New Roman" w:hAnsi="Times New Roman" w:cs="Times New Roman"/>
      <w:szCs w:val="24"/>
      <w:lang w:val="x-none" w:eastAsia="x-none"/>
    </w:rPr>
  </w:style>
  <w:style w:type="paragraph" w:styleId="a7">
    <w:name w:val="Body Text Indent"/>
    <w:basedOn w:val="a"/>
    <w:link w:val="a8"/>
    <w:rsid w:val="002D6FF6"/>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8">
    <w:name w:val="Основной текст с отступом Знак"/>
    <w:basedOn w:val="a0"/>
    <w:link w:val="a7"/>
    <w:rsid w:val="002D6FF6"/>
    <w:rPr>
      <w:rFonts w:ascii="Times New Roman" w:eastAsia="Times New Roman" w:hAnsi="Times New Roman" w:cs="Times New Roman"/>
      <w:sz w:val="24"/>
      <w:szCs w:val="24"/>
      <w:lang w:val="x-none" w:eastAsia="x-none"/>
    </w:rPr>
  </w:style>
  <w:style w:type="paragraph" w:styleId="31">
    <w:name w:val="Body Text 3"/>
    <w:basedOn w:val="a"/>
    <w:link w:val="32"/>
    <w:rsid w:val="002D6FF6"/>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2D6FF6"/>
    <w:rPr>
      <w:rFonts w:ascii="Times New Roman" w:eastAsia="Times New Roman" w:hAnsi="Times New Roman" w:cs="Times New Roman"/>
      <w:sz w:val="16"/>
      <w:szCs w:val="16"/>
      <w:lang w:val="ru-RU" w:eastAsia="ru-RU"/>
    </w:rPr>
  </w:style>
  <w:style w:type="table" w:styleId="a9">
    <w:name w:val="Table Grid"/>
    <w:basedOn w:val="a1"/>
    <w:rsid w:val="002D6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2D6FF6"/>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2D6FF6"/>
    <w:rPr>
      <w:rFonts w:ascii="Times New Roman" w:eastAsia="Times New Roman" w:hAnsi="Times New Roman" w:cs="Times New Roman"/>
      <w:sz w:val="28"/>
      <w:szCs w:val="28"/>
      <w:lang w:val="ru-RU" w:eastAsia="ru-RU"/>
    </w:rPr>
  </w:style>
  <w:style w:type="paragraph" w:styleId="aa">
    <w:name w:val="Title"/>
    <w:basedOn w:val="a"/>
    <w:link w:val="ab"/>
    <w:qFormat/>
    <w:rsid w:val="002D6FF6"/>
    <w:pPr>
      <w:spacing w:after="0" w:line="240" w:lineRule="auto"/>
      <w:jc w:val="center"/>
    </w:pPr>
    <w:rPr>
      <w:rFonts w:ascii="Times New Roman" w:eastAsia="Times New Roman" w:hAnsi="Times New Roman" w:cs="Times New Roman"/>
      <w:sz w:val="28"/>
      <w:szCs w:val="24"/>
      <w:lang w:val="x-none" w:eastAsia="x-none"/>
    </w:rPr>
  </w:style>
  <w:style w:type="character" w:customStyle="1" w:styleId="ab">
    <w:name w:val="Название Знак"/>
    <w:basedOn w:val="a0"/>
    <w:link w:val="aa"/>
    <w:rsid w:val="002D6FF6"/>
    <w:rPr>
      <w:rFonts w:ascii="Times New Roman" w:eastAsia="Times New Roman" w:hAnsi="Times New Roman" w:cs="Times New Roman"/>
      <w:sz w:val="28"/>
      <w:szCs w:val="24"/>
      <w:lang w:val="x-none" w:eastAsia="x-none"/>
    </w:rPr>
  </w:style>
  <w:style w:type="paragraph" w:customStyle="1" w:styleId="Web">
    <w:name w:val="Обычный (Web)"/>
    <w:basedOn w:val="a"/>
    <w:rsid w:val="002D6FF6"/>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2D6FF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2D6FF6"/>
    <w:rPr>
      <w:rFonts w:ascii="Times New Roman" w:eastAsia="Times New Roman" w:hAnsi="Times New Roman" w:cs="Times New Roman"/>
      <w:sz w:val="24"/>
      <w:szCs w:val="24"/>
      <w:lang w:val="ru-RU" w:eastAsia="ru-RU"/>
    </w:rPr>
  </w:style>
  <w:style w:type="paragraph" w:customStyle="1" w:styleId="Normal">
    <w:name w:val="Normal"/>
    <w:rsid w:val="002D6FF6"/>
    <w:pPr>
      <w:widowControl w:val="0"/>
      <w:spacing w:after="0" w:line="240" w:lineRule="auto"/>
    </w:pPr>
    <w:rPr>
      <w:rFonts w:ascii="Times New Roman" w:eastAsia="Times New Roman" w:hAnsi="Times New Roman" w:cs="Times New Roman"/>
      <w:b/>
      <w:snapToGrid w:val="0"/>
      <w:sz w:val="20"/>
      <w:szCs w:val="20"/>
    </w:rPr>
  </w:style>
  <w:style w:type="character" w:styleId="ac">
    <w:name w:val="page number"/>
    <w:basedOn w:val="a0"/>
    <w:rsid w:val="002D6FF6"/>
  </w:style>
  <w:style w:type="paragraph" w:styleId="ad">
    <w:name w:val="header"/>
    <w:basedOn w:val="a"/>
    <w:link w:val="ae"/>
    <w:rsid w:val="002D6FF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e">
    <w:name w:val="Верхний колонтитул Знак"/>
    <w:basedOn w:val="a0"/>
    <w:link w:val="ad"/>
    <w:rsid w:val="002D6FF6"/>
    <w:rPr>
      <w:rFonts w:ascii="Times New Roman" w:eastAsia="Times New Roman" w:hAnsi="Times New Roman" w:cs="Times New Roman"/>
      <w:sz w:val="20"/>
      <w:szCs w:val="20"/>
      <w:lang w:val="ru-RU" w:eastAsia="ru-RU"/>
    </w:rPr>
  </w:style>
  <w:style w:type="paragraph" w:styleId="23">
    <w:name w:val="Body Text 2"/>
    <w:basedOn w:val="a"/>
    <w:link w:val="24"/>
    <w:rsid w:val="002D6FF6"/>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4">
    <w:name w:val="Основной текст 2 Знак"/>
    <w:basedOn w:val="a0"/>
    <w:link w:val="23"/>
    <w:rsid w:val="002D6FF6"/>
    <w:rPr>
      <w:rFonts w:ascii="Times New Roman" w:eastAsia="Times New Roman" w:hAnsi="Times New Roman" w:cs="Times New Roman"/>
      <w:color w:val="000000"/>
      <w:sz w:val="28"/>
      <w:szCs w:val="20"/>
      <w:shd w:val="clear" w:color="auto" w:fill="FFFFFF"/>
      <w:lang w:val="ru-RU" w:eastAsia="ru-RU"/>
    </w:rPr>
  </w:style>
  <w:style w:type="paragraph" w:styleId="af">
    <w:name w:val="Block Text"/>
    <w:basedOn w:val="a"/>
    <w:rsid w:val="002D6FF6"/>
    <w:pPr>
      <w:spacing w:after="0" w:line="360" w:lineRule="auto"/>
      <w:ind w:left="-284" w:right="-285"/>
      <w:jc w:val="center"/>
    </w:pPr>
    <w:rPr>
      <w:rFonts w:ascii="Times New Roman" w:eastAsia="Times New Roman" w:hAnsi="Times New Roman" w:cs="Times New Roman"/>
      <w:b/>
      <w:sz w:val="28"/>
      <w:szCs w:val="20"/>
    </w:rPr>
  </w:style>
  <w:style w:type="paragraph" w:styleId="af0">
    <w:name w:val="List Paragraph"/>
    <w:basedOn w:val="a"/>
    <w:uiPriority w:val="34"/>
    <w:qFormat/>
    <w:rsid w:val="002D6FF6"/>
    <w:pPr>
      <w:spacing w:after="0" w:line="240" w:lineRule="auto"/>
      <w:ind w:left="708"/>
    </w:pPr>
    <w:rPr>
      <w:rFonts w:ascii="Times New Roman" w:eastAsia="Times New Roman" w:hAnsi="Times New Roman" w:cs="Times New Roman"/>
      <w:sz w:val="24"/>
      <w:szCs w:val="24"/>
    </w:rPr>
  </w:style>
  <w:style w:type="character" w:styleId="af1">
    <w:name w:val="Hyperlink"/>
    <w:rsid w:val="002D6FF6"/>
    <w:rPr>
      <w:color w:val="0000FF"/>
      <w:u w:val="single"/>
    </w:rPr>
  </w:style>
  <w:style w:type="paragraph" w:styleId="af2">
    <w:name w:val="footer"/>
    <w:basedOn w:val="a"/>
    <w:link w:val="af3"/>
    <w:rsid w:val="002D6FF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rsid w:val="002D6FF6"/>
    <w:rPr>
      <w:rFonts w:ascii="Times New Roman" w:eastAsia="Times New Roman" w:hAnsi="Times New Roman" w:cs="Times New Roman"/>
      <w:sz w:val="24"/>
      <w:szCs w:val="24"/>
      <w:lang w:val="x-none" w:eastAsia="x-none"/>
    </w:rPr>
  </w:style>
  <w:style w:type="paragraph" w:customStyle="1" w:styleId="ConsNormal">
    <w:name w:val="ConsNormal"/>
    <w:rsid w:val="002D6FF6"/>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2D6FF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List"/>
    <w:basedOn w:val="a"/>
    <w:rsid w:val="002D6FF6"/>
    <w:pPr>
      <w:spacing w:after="0" w:line="240" w:lineRule="auto"/>
      <w:ind w:left="283" w:hanging="283"/>
    </w:pPr>
    <w:rPr>
      <w:rFonts w:ascii="Times New Roman" w:eastAsia="Times New Roman" w:hAnsi="Times New Roman" w:cs="Times New Roman"/>
      <w:sz w:val="20"/>
      <w:szCs w:val="20"/>
    </w:rPr>
  </w:style>
  <w:style w:type="paragraph" w:styleId="af5">
    <w:name w:val="Plain Text"/>
    <w:basedOn w:val="a"/>
    <w:link w:val="af6"/>
    <w:rsid w:val="002D6FF6"/>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rsid w:val="002D6FF6"/>
    <w:rPr>
      <w:rFonts w:ascii="Courier New" w:eastAsia="Times New Roman" w:hAnsi="Courier New" w:cs="Times New Roman"/>
      <w:sz w:val="20"/>
      <w:szCs w:val="20"/>
      <w:lang w:val="ru-RU" w:eastAsia="ru-RU"/>
    </w:rPr>
  </w:style>
  <w:style w:type="paragraph" w:styleId="af7">
    <w:name w:val="Normal (Web)"/>
    <w:basedOn w:val="a"/>
    <w:unhideWhenUsed/>
    <w:rsid w:val="002D6F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Знак"/>
    <w:basedOn w:val="a"/>
    <w:rsid w:val="002D6FF6"/>
    <w:pPr>
      <w:spacing w:before="100" w:beforeAutospacing="1" w:after="100" w:afterAutospacing="1" w:line="240" w:lineRule="auto"/>
    </w:pPr>
    <w:rPr>
      <w:rFonts w:ascii="Tahoma" w:eastAsia="Times New Roman" w:hAnsi="Tahoma" w:cs="Tahoma"/>
      <w:sz w:val="20"/>
      <w:szCs w:val="20"/>
    </w:rPr>
  </w:style>
  <w:style w:type="character" w:styleId="af9">
    <w:name w:val="Strong"/>
    <w:uiPriority w:val="22"/>
    <w:qFormat/>
    <w:rsid w:val="002D6FF6"/>
    <w:rPr>
      <w:b/>
      <w:bCs/>
    </w:rPr>
  </w:style>
  <w:style w:type="numbering" w:customStyle="1" w:styleId="11">
    <w:name w:val="Нет списка1"/>
    <w:next w:val="a2"/>
    <w:uiPriority w:val="99"/>
    <w:semiHidden/>
    <w:unhideWhenUsed/>
    <w:rsid w:val="002D6FF6"/>
  </w:style>
  <w:style w:type="numbering" w:customStyle="1" w:styleId="110">
    <w:name w:val="Нет списка11"/>
    <w:next w:val="a2"/>
    <w:semiHidden/>
    <w:rsid w:val="002D6FF6"/>
  </w:style>
  <w:style w:type="paragraph" w:customStyle="1" w:styleId="12">
    <w:name w:val="заголовок 1"/>
    <w:basedOn w:val="a"/>
    <w:next w:val="a"/>
    <w:rsid w:val="002D6FF6"/>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table" w:customStyle="1" w:styleId="13">
    <w:name w:val="Сетка таблицы1"/>
    <w:basedOn w:val="a1"/>
    <w:next w:val="a9"/>
    <w:rsid w:val="002D6F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basedOn w:val="a"/>
    <w:next w:val="a"/>
    <w:qFormat/>
    <w:rsid w:val="002D6FF6"/>
    <w:pPr>
      <w:spacing w:before="120" w:after="120" w:line="240" w:lineRule="auto"/>
    </w:pPr>
    <w:rPr>
      <w:rFonts w:ascii="Times NR Cyr MT" w:eastAsia="Times New Roman" w:hAnsi="Times NR Cyr MT" w:cs="Times New Roman"/>
      <w:b/>
      <w:sz w:val="28"/>
      <w:szCs w:val="20"/>
    </w:rPr>
  </w:style>
  <w:style w:type="paragraph" w:customStyle="1" w:styleId="ConsTitle">
    <w:name w:val="ConsTitle"/>
    <w:rsid w:val="002D6FF6"/>
    <w:pPr>
      <w:widowControl w:val="0"/>
      <w:autoSpaceDE w:val="0"/>
      <w:autoSpaceDN w:val="0"/>
      <w:adjustRightInd w:val="0"/>
      <w:spacing w:after="0" w:line="240" w:lineRule="auto"/>
      <w:ind w:right="19772"/>
    </w:pPr>
    <w:rPr>
      <w:rFonts w:ascii="Arial" w:eastAsia="MS Mincho" w:hAnsi="Arial" w:cs="Arial"/>
      <w:b/>
      <w:bCs/>
      <w:sz w:val="16"/>
      <w:szCs w:val="16"/>
      <w:lang w:eastAsia="ja-JP"/>
    </w:rPr>
  </w:style>
  <w:style w:type="paragraph" w:customStyle="1" w:styleId="210">
    <w:name w:val="Основной текст 21"/>
    <w:basedOn w:val="a"/>
    <w:rsid w:val="002D6FF6"/>
    <w:pPr>
      <w:spacing w:after="0" w:line="360" w:lineRule="auto"/>
      <w:ind w:firstLine="540"/>
      <w:jc w:val="both"/>
    </w:pPr>
    <w:rPr>
      <w:rFonts w:ascii="Times New Roman" w:eastAsia="Times New Roman" w:hAnsi="Times New Roman" w:cs="Times New Roman"/>
      <w:sz w:val="28"/>
      <w:szCs w:val="20"/>
    </w:rPr>
  </w:style>
  <w:style w:type="paragraph" w:styleId="afb">
    <w:name w:val="Subtitle"/>
    <w:basedOn w:val="a"/>
    <w:link w:val="afc"/>
    <w:qFormat/>
    <w:rsid w:val="002D6FF6"/>
    <w:pPr>
      <w:spacing w:after="0" w:line="240" w:lineRule="auto"/>
      <w:jc w:val="right"/>
    </w:pPr>
    <w:rPr>
      <w:rFonts w:ascii="Times New Roman" w:eastAsia="Times New Roman" w:hAnsi="Times New Roman" w:cs="Times New Roman"/>
      <w:sz w:val="28"/>
      <w:szCs w:val="20"/>
    </w:rPr>
  </w:style>
  <w:style w:type="character" w:customStyle="1" w:styleId="afc">
    <w:name w:val="Подзаголовок Знак"/>
    <w:basedOn w:val="a0"/>
    <w:link w:val="afb"/>
    <w:rsid w:val="002D6FF6"/>
    <w:rPr>
      <w:rFonts w:ascii="Times New Roman" w:eastAsia="Times New Roman" w:hAnsi="Times New Roman" w:cs="Times New Roman"/>
      <w:sz w:val="28"/>
      <w:szCs w:val="20"/>
      <w:lang w:val="ru-RU" w:eastAsia="ru-RU"/>
    </w:rPr>
  </w:style>
  <w:style w:type="paragraph" w:customStyle="1" w:styleId="ConsNonformat">
    <w:name w:val="ConsNonformat"/>
    <w:rsid w:val="002D6FF6"/>
    <w:pPr>
      <w:widowControl w:val="0"/>
      <w:autoSpaceDE w:val="0"/>
      <w:autoSpaceDN w:val="0"/>
      <w:adjustRightInd w:val="0"/>
      <w:spacing w:after="0" w:line="240" w:lineRule="auto"/>
      <w:ind w:right="19772"/>
    </w:pPr>
    <w:rPr>
      <w:rFonts w:ascii="Courier New" w:eastAsia="MS Mincho" w:hAnsi="Courier New" w:cs="Courier New"/>
      <w:sz w:val="20"/>
      <w:szCs w:val="20"/>
      <w:lang w:eastAsia="ja-JP"/>
    </w:rPr>
  </w:style>
  <w:style w:type="paragraph" w:styleId="afd">
    <w:name w:val="List Bullet"/>
    <w:basedOn w:val="a"/>
    <w:autoRedefine/>
    <w:rsid w:val="002D6FF6"/>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styleId="afe">
    <w:name w:val="footnote text"/>
    <w:basedOn w:val="a"/>
    <w:link w:val="aff"/>
    <w:rsid w:val="002D6FF6"/>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rsid w:val="002D6FF6"/>
    <w:rPr>
      <w:rFonts w:ascii="Times New Roman" w:eastAsia="Times New Roman" w:hAnsi="Times New Roman" w:cs="Times New Roman"/>
      <w:sz w:val="20"/>
      <w:szCs w:val="20"/>
      <w:lang w:val="ru-RU" w:eastAsia="ru-RU"/>
    </w:rPr>
  </w:style>
  <w:style w:type="paragraph" w:customStyle="1" w:styleId="14">
    <w:name w:val="Обычный1"/>
    <w:rsid w:val="002D6FF6"/>
    <w:pPr>
      <w:widowControl w:val="0"/>
      <w:spacing w:after="0" w:line="420" w:lineRule="auto"/>
      <w:ind w:left="560" w:hanging="580"/>
    </w:pPr>
    <w:rPr>
      <w:rFonts w:ascii="Times New Roman" w:eastAsia="Times New Roman" w:hAnsi="Times New Roman" w:cs="Times New Roman"/>
      <w:snapToGrid w:val="0"/>
      <w:sz w:val="28"/>
      <w:szCs w:val="20"/>
    </w:rPr>
  </w:style>
  <w:style w:type="paragraph" w:customStyle="1" w:styleId="FR2">
    <w:name w:val="FR2"/>
    <w:rsid w:val="002D6FF6"/>
    <w:pPr>
      <w:widowControl w:val="0"/>
      <w:snapToGrid w:val="0"/>
      <w:spacing w:before="40" w:after="0" w:line="240" w:lineRule="auto"/>
      <w:jc w:val="both"/>
    </w:pPr>
    <w:rPr>
      <w:rFonts w:ascii="Arial" w:eastAsia="Times New Roman" w:hAnsi="Arial" w:cs="Times New Roman"/>
      <w:sz w:val="28"/>
      <w:szCs w:val="20"/>
    </w:rPr>
  </w:style>
  <w:style w:type="character" w:styleId="aff0">
    <w:name w:val="FollowedHyperlink"/>
    <w:rsid w:val="002D6FF6"/>
    <w:rPr>
      <w:color w:val="800080"/>
      <w:u w:val="single"/>
    </w:rPr>
  </w:style>
  <w:style w:type="character" w:customStyle="1" w:styleId="aff1">
    <w:name w:val="номер страницы"/>
    <w:rsid w:val="002D6FF6"/>
  </w:style>
  <w:style w:type="character" w:customStyle="1" w:styleId="aff2">
    <w:name w:val="Основной шрифт"/>
    <w:rsid w:val="002D6FF6"/>
  </w:style>
  <w:style w:type="paragraph" w:customStyle="1" w:styleId="ConsCell">
    <w:name w:val="ConsCell"/>
    <w:rsid w:val="002D6FF6"/>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5">
    <w:name w:val="Знак1 Знак Знак Знак"/>
    <w:basedOn w:val="ad"/>
    <w:rsid w:val="002D6FF6"/>
    <w:pPr>
      <w:tabs>
        <w:tab w:val="clear" w:pos="4153"/>
        <w:tab w:val="clear" w:pos="8306"/>
      </w:tabs>
      <w:ind w:right="40" w:firstLine="720"/>
      <w:jc w:val="both"/>
    </w:pPr>
    <w:rPr>
      <w:rFonts w:eastAsia="Symbol"/>
      <w:sz w:val="28"/>
    </w:rPr>
  </w:style>
  <w:style w:type="paragraph" w:customStyle="1" w:styleId="Norm-indent">
    <w:name w:val="Norm-indent"/>
    <w:basedOn w:val="a"/>
    <w:autoRedefine/>
    <w:rsid w:val="002D6FF6"/>
    <w:pPr>
      <w:spacing w:before="120" w:after="0" w:line="240" w:lineRule="auto"/>
      <w:ind w:left="1134"/>
    </w:pPr>
    <w:rPr>
      <w:rFonts w:ascii="Times New Roman" w:eastAsia="Times New Roman" w:hAnsi="Times New Roman" w:cs="Times New Roman"/>
      <w:color w:val="000000"/>
      <w:sz w:val="24"/>
      <w:szCs w:val="18"/>
      <w:lang w:eastAsia="da-DK"/>
    </w:rPr>
  </w:style>
  <w:style w:type="character" w:styleId="aff3">
    <w:name w:val="footnote reference"/>
    <w:rsid w:val="002D6FF6"/>
    <w:rPr>
      <w:vertAlign w:val="superscript"/>
    </w:rPr>
  </w:style>
  <w:style w:type="table" w:customStyle="1" w:styleId="111">
    <w:name w:val="Сетка таблицы11"/>
    <w:basedOn w:val="a1"/>
    <w:next w:val="a9"/>
    <w:rsid w:val="002D6FF6"/>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FF6"/>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styleId="16">
    <w:name w:val="toc 1"/>
    <w:basedOn w:val="a"/>
    <w:next w:val="a"/>
    <w:autoRedefine/>
    <w:rsid w:val="002D6FF6"/>
    <w:pPr>
      <w:spacing w:after="0" w:line="240" w:lineRule="auto"/>
    </w:pPr>
    <w:rPr>
      <w:rFonts w:ascii="Times New Roman" w:eastAsia="Times New Roman" w:hAnsi="Times New Roman" w:cs="Times New Roman"/>
      <w:sz w:val="24"/>
      <w:szCs w:val="24"/>
    </w:rPr>
  </w:style>
  <w:style w:type="paragraph" w:styleId="aff4">
    <w:name w:val="TOC Heading"/>
    <w:basedOn w:val="1"/>
    <w:next w:val="a"/>
    <w:qFormat/>
    <w:rsid w:val="002D6FF6"/>
    <w:pPr>
      <w:spacing w:before="240" w:after="60"/>
      <w:outlineLvl w:val="9"/>
    </w:pPr>
    <w:rPr>
      <w:rFonts w:ascii="Cambria" w:hAnsi="Cambria"/>
      <w:b/>
      <w:bCs/>
      <w:kern w:val="32"/>
      <w:sz w:val="32"/>
      <w:szCs w:val="32"/>
    </w:rPr>
  </w:style>
  <w:style w:type="paragraph" w:customStyle="1" w:styleId="25">
    <w:name w:val="Обычный2"/>
    <w:rsid w:val="002D6FF6"/>
    <w:pPr>
      <w:widowControl w:val="0"/>
      <w:spacing w:after="0" w:line="240" w:lineRule="auto"/>
    </w:pPr>
    <w:rPr>
      <w:rFonts w:ascii="Times New Roman" w:eastAsia="Times New Roman" w:hAnsi="Times New Roman" w:cs="Times New Roman"/>
      <w:b/>
      <w:snapToGrid w:val="0"/>
      <w:sz w:val="20"/>
      <w:szCs w:val="20"/>
    </w:rPr>
  </w:style>
  <w:style w:type="numbering" w:customStyle="1" w:styleId="26">
    <w:name w:val="Нет списка2"/>
    <w:next w:val="a2"/>
    <w:semiHidden/>
    <w:unhideWhenUsed/>
    <w:rsid w:val="002D6FF6"/>
  </w:style>
  <w:style w:type="table" w:customStyle="1" w:styleId="27">
    <w:name w:val="Сетка таблицы2"/>
    <w:basedOn w:val="a1"/>
    <w:next w:val="a9"/>
    <w:rsid w:val="002D6F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10913</Words>
  <Characters>62210</Characters>
  <Application>Microsoft Office Word</Application>
  <DocSecurity>0</DocSecurity>
  <Lines>518</Lines>
  <Paragraphs>145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2018-2019_38_05_02_1_plx_Таможенно-тарифное регулирование внешнеторговой деятельности</vt:lpstr>
      <vt:lpstr>Лист1</vt:lpstr>
    </vt:vector>
  </TitlesOfParts>
  <Company>Microsoft</Company>
  <LinksUpToDate>false</LinksUpToDate>
  <CharactersWithSpaces>72978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2018-2019_38_05_02_1_plx_Таможенно-тарифное регулирование внешнеторговой деятельности</dc:title>
  <dc:creator>FastReport.NET</dc:creator>
  <cp:lastModifiedBy>Виктория А. Сапина</cp:lastModifiedBy>
  <cp:revision>2</cp:revision>
  <dcterms:created xsi:type="dcterms:W3CDTF">2018-09-14T10:06:00Z</dcterms:created>
  <dcterms:modified xsi:type="dcterms:W3CDTF">2018-09-14T10:06:00Z</dcterms:modified>
</cp:coreProperties>
</file>