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043" w:rsidRDefault="00EF18DE">
      <w:pPr>
        <w:rPr>
          <w:sz w:val="0"/>
          <w:szCs w:val="0"/>
        </w:rPr>
      </w:pPr>
      <w:r>
        <w:rPr>
          <w:noProof/>
        </w:rPr>
        <w:drawing>
          <wp:inline distT="0" distB="0" distL="0" distR="0">
            <wp:extent cx="6480810" cy="9151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1485"/>
                    </a:xfrm>
                    <a:prstGeom prst="rect">
                      <a:avLst/>
                    </a:prstGeom>
                    <a:noFill/>
                    <a:ln>
                      <a:noFill/>
                    </a:ln>
                  </pic:spPr>
                </pic:pic>
              </a:graphicData>
            </a:graphic>
          </wp:inline>
        </w:drawing>
      </w:r>
    </w:p>
    <w:p w:rsidR="00ED3043" w:rsidRDefault="00EF18DE">
      <w:pPr>
        <w:rPr>
          <w:sz w:val="0"/>
          <w:szCs w:val="0"/>
        </w:rPr>
      </w:pPr>
      <w:r>
        <w:rPr>
          <w:noProof/>
        </w:rPr>
        <w:lastRenderedPageBreak/>
        <w:drawing>
          <wp:inline distT="0" distB="0" distL="0" distR="0">
            <wp:extent cx="6482687" cy="95807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577954"/>
                    </a:xfrm>
                    <a:prstGeom prst="rect">
                      <a:avLst/>
                    </a:prstGeom>
                    <a:noFill/>
                    <a:ln>
                      <a:noFill/>
                    </a:ln>
                  </pic:spPr>
                </pic:pic>
              </a:graphicData>
            </a:graphic>
          </wp:inline>
        </w:drawing>
      </w:r>
    </w:p>
    <w:tbl>
      <w:tblPr>
        <w:tblW w:w="0" w:type="auto"/>
        <w:tblInd w:w="-34" w:type="dxa"/>
        <w:tblCellMar>
          <w:left w:w="0" w:type="dxa"/>
          <w:right w:w="0" w:type="dxa"/>
        </w:tblCellMar>
        <w:tblLook w:val="04A0" w:firstRow="1" w:lastRow="0" w:firstColumn="1" w:lastColumn="0" w:noHBand="0" w:noVBand="1"/>
      </w:tblPr>
      <w:tblGrid>
        <w:gridCol w:w="34"/>
        <w:gridCol w:w="109"/>
        <w:gridCol w:w="23"/>
        <w:gridCol w:w="585"/>
        <w:gridCol w:w="210"/>
        <w:gridCol w:w="183"/>
        <w:gridCol w:w="944"/>
        <w:gridCol w:w="137"/>
        <w:gridCol w:w="428"/>
        <w:gridCol w:w="237"/>
        <w:gridCol w:w="137"/>
        <w:gridCol w:w="817"/>
        <w:gridCol w:w="312"/>
        <w:gridCol w:w="143"/>
        <w:gridCol w:w="368"/>
        <w:gridCol w:w="456"/>
        <w:gridCol w:w="698"/>
        <w:gridCol w:w="1117"/>
        <w:gridCol w:w="926"/>
        <w:gridCol w:w="327"/>
        <w:gridCol w:w="76"/>
        <w:gridCol w:w="626"/>
        <w:gridCol w:w="399"/>
        <w:gridCol w:w="25"/>
        <w:gridCol w:w="957"/>
      </w:tblGrid>
      <w:tr w:rsidR="00ED3043" w:rsidTr="00C22FC7">
        <w:trPr>
          <w:gridBefore w:val="1"/>
          <w:wBefore w:w="34" w:type="dxa"/>
          <w:trHeight w:hRule="exact" w:val="555"/>
        </w:trPr>
        <w:tc>
          <w:tcPr>
            <w:tcW w:w="132" w:type="dxa"/>
            <w:gridSpan w:val="2"/>
          </w:tcPr>
          <w:p w:rsidR="00ED3043" w:rsidRDefault="00ED3043"/>
        </w:tc>
        <w:tc>
          <w:tcPr>
            <w:tcW w:w="978" w:type="dxa"/>
            <w:gridSpan w:val="3"/>
          </w:tcPr>
          <w:p w:rsidR="00ED3043" w:rsidRDefault="00ED3043"/>
        </w:tc>
        <w:tc>
          <w:tcPr>
            <w:tcW w:w="944" w:type="dxa"/>
          </w:tcPr>
          <w:p w:rsidR="00ED3043" w:rsidRDefault="00ED3043"/>
        </w:tc>
        <w:tc>
          <w:tcPr>
            <w:tcW w:w="137" w:type="dxa"/>
          </w:tcPr>
          <w:p w:rsidR="00ED3043" w:rsidRDefault="00ED3043"/>
        </w:tc>
        <w:tc>
          <w:tcPr>
            <w:tcW w:w="665" w:type="dxa"/>
            <w:gridSpan w:val="2"/>
          </w:tcPr>
          <w:p w:rsidR="00ED3043" w:rsidRDefault="00ED3043"/>
        </w:tc>
        <w:tc>
          <w:tcPr>
            <w:tcW w:w="137" w:type="dxa"/>
          </w:tcPr>
          <w:p w:rsidR="00ED3043" w:rsidRDefault="00ED3043"/>
        </w:tc>
        <w:tc>
          <w:tcPr>
            <w:tcW w:w="817" w:type="dxa"/>
          </w:tcPr>
          <w:p w:rsidR="00ED3043" w:rsidRDefault="00ED3043"/>
        </w:tc>
        <w:tc>
          <w:tcPr>
            <w:tcW w:w="823" w:type="dxa"/>
            <w:gridSpan w:val="3"/>
          </w:tcPr>
          <w:p w:rsidR="00ED3043" w:rsidRDefault="00ED3043"/>
        </w:tc>
        <w:tc>
          <w:tcPr>
            <w:tcW w:w="3197" w:type="dxa"/>
            <w:gridSpan w:val="4"/>
          </w:tcPr>
          <w:p w:rsidR="00ED3043" w:rsidRDefault="00ED3043"/>
        </w:tc>
        <w:tc>
          <w:tcPr>
            <w:tcW w:w="403" w:type="dxa"/>
            <w:gridSpan w:val="2"/>
          </w:tcPr>
          <w:p w:rsidR="00ED3043" w:rsidRDefault="00ED3043"/>
        </w:tc>
        <w:tc>
          <w:tcPr>
            <w:tcW w:w="1050" w:type="dxa"/>
            <w:gridSpan w:val="3"/>
          </w:tcPr>
          <w:p w:rsidR="00ED3043" w:rsidRDefault="00ED3043"/>
        </w:tc>
        <w:tc>
          <w:tcPr>
            <w:tcW w:w="95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D3043" w:rsidTr="00C22FC7">
        <w:trPr>
          <w:gridBefore w:val="1"/>
          <w:wBefore w:w="34" w:type="dxa"/>
          <w:trHeight w:hRule="exact" w:val="70"/>
        </w:trPr>
        <w:tc>
          <w:tcPr>
            <w:tcW w:w="132" w:type="dxa"/>
            <w:gridSpan w:val="2"/>
          </w:tcPr>
          <w:p w:rsidR="00ED3043" w:rsidRDefault="00ED3043"/>
        </w:tc>
        <w:tc>
          <w:tcPr>
            <w:tcW w:w="978" w:type="dxa"/>
            <w:gridSpan w:val="3"/>
          </w:tcPr>
          <w:p w:rsidR="00ED3043" w:rsidRDefault="00ED3043"/>
        </w:tc>
        <w:tc>
          <w:tcPr>
            <w:tcW w:w="944" w:type="dxa"/>
          </w:tcPr>
          <w:p w:rsidR="00ED3043" w:rsidRDefault="00ED3043"/>
        </w:tc>
        <w:tc>
          <w:tcPr>
            <w:tcW w:w="137" w:type="dxa"/>
          </w:tcPr>
          <w:p w:rsidR="00ED3043" w:rsidRDefault="00ED3043"/>
        </w:tc>
        <w:tc>
          <w:tcPr>
            <w:tcW w:w="665" w:type="dxa"/>
            <w:gridSpan w:val="2"/>
          </w:tcPr>
          <w:p w:rsidR="00ED3043" w:rsidRDefault="00ED3043"/>
        </w:tc>
        <w:tc>
          <w:tcPr>
            <w:tcW w:w="137" w:type="dxa"/>
          </w:tcPr>
          <w:p w:rsidR="00ED3043" w:rsidRDefault="00ED3043"/>
        </w:tc>
        <w:tc>
          <w:tcPr>
            <w:tcW w:w="817" w:type="dxa"/>
          </w:tcPr>
          <w:p w:rsidR="00ED3043" w:rsidRDefault="00ED3043"/>
        </w:tc>
        <w:tc>
          <w:tcPr>
            <w:tcW w:w="823" w:type="dxa"/>
            <w:gridSpan w:val="3"/>
          </w:tcPr>
          <w:p w:rsidR="00ED3043" w:rsidRDefault="00ED3043"/>
        </w:tc>
        <w:tc>
          <w:tcPr>
            <w:tcW w:w="3197" w:type="dxa"/>
            <w:gridSpan w:val="4"/>
          </w:tcPr>
          <w:p w:rsidR="00ED3043" w:rsidRDefault="00ED3043"/>
        </w:tc>
        <w:tc>
          <w:tcPr>
            <w:tcW w:w="403" w:type="dxa"/>
            <w:gridSpan w:val="2"/>
          </w:tcPr>
          <w:p w:rsidR="00ED3043" w:rsidRDefault="00ED3043"/>
        </w:tc>
        <w:tc>
          <w:tcPr>
            <w:tcW w:w="1050" w:type="dxa"/>
            <w:gridSpan w:val="3"/>
          </w:tcPr>
          <w:p w:rsidR="00ED3043" w:rsidRDefault="00ED3043"/>
        </w:tc>
        <w:tc>
          <w:tcPr>
            <w:tcW w:w="957" w:type="dxa"/>
          </w:tcPr>
          <w:p w:rsidR="00ED3043" w:rsidRDefault="00ED3043"/>
        </w:tc>
      </w:tr>
      <w:tr w:rsidR="00ED3043"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Default="00ED3043"/>
        </w:tc>
      </w:tr>
      <w:tr w:rsidR="00ED3043" w:rsidTr="00C22FC7">
        <w:trPr>
          <w:gridBefore w:val="1"/>
          <w:wBefore w:w="34" w:type="dxa"/>
          <w:trHeight w:hRule="exact" w:val="13"/>
        </w:trPr>
        <w:tc>
          <w:tcPr>
            <w:tcW w:w="132" w:type="dxa"/>
            <w:gridSpan w:val="2"/>
          </w:tcPr>
          <w:p w:rsidR="00ED3043" w:rsidRDefault="00ED3043"/>
        </w:tc>
        <w:tc>
          <w:tcPr>
            <w:tcW w:w="978" w:type="dxa"/>
            <w:gridSpan w:val="3"/>
          </w:tcPr>
          <w:p w:rsidR="00ED3043" w:rsidRDefault="00ED3043"/>
        </w:tc>
        <w:tc>
          <w:tcPr>
            <w:tcW w:w="944" w:type="dxa"/>
          </w:tcPr>
          <w:p w:rsidR="00ED3043" w:rsidRDefault="00ED3043"/>
        </w:tc>
        <w:tc>
          <w:tcPr>
            <w:tcW w:w="137" w:type="dxa"/>
          </w:tcPr>
          <w:p w:rsidR="00ED3043" w:rsidRDefault="00ED3043"/>
        </w:tc>
        <w:tc>
          <w:tcPr>
            <w:tcW w:w="665" w:type="dxa"/>
            <w:gridSpan w:val="2"/>
          </w:tcPr>
          <w:p w:rsidR="00ED3043" w:rsidRDefault="00ED3043"/>
        </w:tc>
        <w:tc>
          <w:tcPr>
            <w:tcW w:w="137" w:type="dxa"/>
          </w:tcPr>
          <w:p w:rsidR="00ED3043" w:rsidRDefault="00ED3043"/>
        </w:tc>
        <w:tc>
          <w:tcPr>
            <w:tcW w:w="817" w:type="dxa"/>
          </w:tcPr>
          <w:p w:rsidR="00ED3043" w:rsidRDefault="00ED3043"/>
        </w:tc>
        <w:tc>
          <w:tcPr>
            <w:tcW w:w="823" w:type="dxa"/>
            <w:gridSpan w:val="3"/>
          </w:tcPr>
          <w:p w:rsidR="00ED3043" w:rsidRDefault="00ED3043"/>
        </w:tc>
        <w:tc>
          <w:tcPr>
            <w:tcW w:w="3197" w:type="dxa"/>
            <w:gridSpan w:val="4"/>
          </w:tcPr>
          <w:p w:rsidR="00ED3043" w:rsidRDefault="00ED3043"/>
        </w:tc>
        <w:tc>
          <w:tcPr>
            <w:tcW w:w="403" w:type="dxa"/>
            <w:gridSpan w:val="2"/>
          </w:tcPr>
          <w:p w:rsidR="00ED3043" w:rsidRDefault="00ED3043"/>
        </w:tc>
        <w:tc>
          <w:tcPr>
            <w:tcW w:w="1050" w:type="dxa"/>
            <w:gridSpan w:val="3"/>
          </w:tcPr>
          <w:p w:rsidR="00ED3043" w:rsidRDefault="00ED3043"/>
        </w:tc>
        <w:tc>
          <w:tcPr>
            <w:tcW w:w="957" w:type="dxa"/>
          </w:tcPr>
          <w:p w:rsidR="00ED3043" w:rsidRDefault="00ED3043"/>
        </w:tc>
      </w:tr>
      <w:tr w:rsidR="00ED3043"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Default="00ED3043"/>
        </w:tc>
      </w:tr>
      <w:tr w:rsidR="00ED3043" w:rsidTr="00C22FC7">
        <w:trPr>
          <w:gridBefore w:val="1"/>
          <w:wBefore w:w="34" w:type="dxa"/>
          <w:trHeight w:hRule="exact" w:val="96"/>
        </w:trPr>
        <w:tc>
          <w:tcPr>
            <w:tcW w:w="132" w:type="dxa"/>
            <w:gridSpan w:val="2"/>
          </w:tcPr>
          <w:p w:rsidR="00ED3043" w:rsidRDefault="00ED3043"/>
        </w:tc>
        <w:tc>
          <w:tcPr>
            <w:tcW w:w="978" w:type="dxa"/>
            <w:gridSpan w:val="3"/>
          </w:tcPr>
          <w:p w:rsidR="00ED3043" w:rsidRDefault="00ED3043"/>
        </w:tc>
        <w:tc>
          <w:tcPr>
            <w:tcW w:w="944" w:type="dxa"/>
          </w:tcPr>
          <w:p w:rsidR="00ED3043" w:rsidRDefault="00ED3043"/>
        </w:tc>
        <w:tc>
          <w:tcPr>
            <w:tcW w:w="137" w:type="dxa"/>
          </w:tcPr>
          <w:p w:rsidR="00ED3043" w:rsidRDefault="00ED3043"/>
        </w:tc>
        <w:tc>
          <w:tcPr>
            <w:tcW w:w="665" w:type="dxa"/>
            <w:gridSpan w:val="2"/>
          </w:tcPr>
          <w:p w:rsidR="00ED3043" w:rsidRDefault="00ED3043"/>
        </w:tc>
        <w:tc>
          <w:tcPr>
            <w:tcW w:w="137" w:type="dxa"/>
          </w:tcPr>
          <w:p w:rsidR="00ED3043" w:rsidRDefault="00ED3043"/>
        </w:tc>
        <w:tc>
          <w:tcPr>
            <w:tcW w:w="817" w:type="dxa"/>
          </w:tcPr>
          <w:p w:rsidR="00ED3043" w:rsidRDefault="00ED3043"/>
        </w:tc>
        <w:tc>
          <w:tcPr>
            <w:tcW w:w="823" w:type="dxa"/>
            <w:gridSpan w:val="3"/>
          </w:tcPr>
          <w:p w:rsidR="00ED3043" w:rsidRDefault="00ED3043"/>
        </w:tc>
        <w:tc>
          <w:tcPr>
            <w:tcW w:w="3197" w:type="dxa"/>
            <w:gridSpan w:val="4"/>
          </w:tcPr>
          <w:p w:rsidR="00ED3043" w:rsidRDefault="00ED3043"/>
        </w:tc>
        <w:tc>
          <w:tcPr>
            <w:tcW w:w="403" w:type="dxa"/>
            <w:gridSpan w:val="2"/>
          </w:tcPr>
          <w:p w:rsidR="00ED3043" w:rsidRDefault="00ED3043"/>
        </w:tc>
        <w:tc>
          <w:tcPr>
            <w:tcW w:w="1050" w:type="dxa"/>
            <w:gridSpan w:val="3"/>
          </w:tcPr>
          <w:p w:rsidR="00ED3043" w:rsidRDefault="00ED3043"/>
        </w:tc>
        <w:tc>
          <w:tcPr>
            <w:tcW w:w="957" w:type="dxa"/>
          </w:tcPr>
          <w:p w:rsidR="00ED3043" w:rsidRDefault="00ED3043"/>
        </w:tc>
      </w:tr>
      <w:tr w:rsidR="00ED3043" w:rsidRPr="00EF18DE" w:rsidTr="00C22FC7">
        <w:trPr>
          <w:gridBefore w:val="1"/>
          <w:wBefore w:w="34" w:type="dxa"/>
          <w:trHeight w:hRule="exact" w:val="478"/>
        </w:trPr>
        <w:tc>
          <w:tcPr>
            <w:tcW w:w="132" w:type="dxa"/>
            <w:gridSpan w:val="2"/>
          </w:tcPr>
          <w:p w:rsidR="00ED3043" w:rsidRDefault="00ED3043"/>
        </w:tc>
        <w:tc>
          <w:tcPr>
            <w:tcW w:w="978" w:type="dxa"/>
            <w:gridSpan w:val="3"/>
          </w:tcPr>
          <w:p w:rsidR="00ED3043" w:rsidRDefault="00ED3043"/>
        </w:tc>
        <w:tc>
          <w:tcPr>
            <w:tcW w:w="944" w:type="dxa"/>
          </w:tcPr>
          <w:p w:rsidR="00ED3043" w:rsidRDefault="00ED3043"/>
        </w:tc>
        <w:tc>
          <w:tcPr>
            <w:tcW w:w="137" w:type="dxa"/>
          </w:tcPr>
          <w:p w:rsidR="00ED3043" w:rsidRDefault="00ED3043"/>
        </w:tc>
        <w:tc>
          <w:tcPr>
            <w:tcW w:w="665" w:type="dxa"/>
            <w:gridSpan w:val="2"/>
          </w:tcPr>
          <w:p w:rsidR="00ED3043" w:rsidRDefault="00ED3043"/>
        </w:tc>
        <w:tc>
          <w:tcPr>
            <w:tcW w:w="137" w:type="dxa"/>
          </w:tcPr>
          <w:p w:rsidR="00ED3043" w:rsidRDefault="00ED3043"/>
        </w:tc>
        <w:tc>
          <w:tcPr>
            <w:tcW w:w="5240" w:type="dxa"/>
            <w:gridSpan w:val="10"/>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Визирование РПД для исполнения в очередном учебном году</w:t>
            </w:r>
          </w:p>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1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55"/>
        </w:trPr>
        <w:tc>
          <w:tcPr>
            <w:tcW w:w="132" w:type="dxa"/>
            <w:gridSpan w:val="2"/>
          </w:tcPr>
          <w:p w:rsidR="00ED3043" w:rsidRPr="00C22FC7" w:rsidRDefault="00ED3043"/>
        </w:tc>
        <w:tc>
          <w:tcPr>
            <w:tcW w:w="4501" w:type="dxa"/>
            <w:gridSpan w:val="1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Tr="00C22FC7">
        <w:trPr>
          <w:gridBefore w:val="1"/>
          <w:wBefore w:w="34" w:type="dxa"/>
          <w:trHeight w:hRule="exact" w:val="277"/>
        </w:trPr>
        <w:tc>
          <w:tcPr>
            <w:tcW w:w="132" w:type="dxa"/>
            <w:gridSpan w:val="2"/>
          </w:tcPr>
          <w:p w:rsidR="00ED3043" w:rsidRPr="00C22FC7" w:rsidRDefault="00ED3043"/>
        </w:tc>
        <w:tc>
          <w:tcPr>
            <w:tcW w:w="2724" w:type="dxa"/>
            <w:gridSpan w:val="7"/>
            <w:vMerge w:val="restart"/>
            <w:shd w:val="clear" w:color="000000" w:fill="FFFFFF"/>
            <w:tcMar>
              <w:left w:w="34" w:type="dxa"/>
              <w:right w:w="34" w:type="dxa"/>
            </w:tcMar>
          </w:tcPr>
          <w:p w:rsidR="00ED3043" w:rsidRPr="00C22FC7" w:rsidRDefault="00ED3043"/>
        </w:tc>
        <w:tc>
          <w:tcPr>
            <w:tcW w:w="7384" w:type="dxa"/>
            <w:gridSpan w:val="15"/>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i/>
                <w:color w:val="000000"/>
                <w:sz w:val="19"/>
                <w:szCs w:val="19"/>
              </w:rPr>
              <w:t>_________________</w:t>
            </w:r>
          </w:p>
        </w:tc>
      </w:tr>
      <w:tr w:rsidR="00ED3043" w:rsidRPr="00EF18DE" w:rsidTr="00C22FC7">
        <w:trPr>
          <w:gridBefore w:val="1"/>
          <w:wBefore w:w="34" w:type="dxa"/>
          <w:trHeight w:hRule="exact" w:val="437"/>
        </w:trPr>
        <w:tc>
          <w:tcPr>
            <w:tcW w:w="132" w:type="dxa"/>
            <w:gridSpan w:val="2"/>
          </w:tcPr>
          <w:p w:rsidR="00ED3043" w:rsidRDefault="00ED3043"/>
        </w:tc>
        <w:tc>
          <w:tcPr>
            <w:tcW w:w="2724" w:type="dxa"/>
            <w:gridSpan w:val="7"/>
            <w:vMerge/>
            <w:shd w:val="clear" w:color="000000" w:fill="FFFFFF"/>
            <w:tcMar>
              <w:left w:w="34" w:type="dxa"/>
              <w:right w:w="34" w:type="dxa"/>
            </w:tcMar>
          </w:tcPr>
          <w:p w:rsidR="00ED3043" w:rsidRDefault="00ED3043"/>
        </w:tc>
        <w:tc>
          <w:tcPr>
            <w:tcW w:w="1777" w:type="dxa"/>
            <w:gridSpan w:val="5"/>
            <w:shd w:val="clear" w:color="000000" w:fill="FFFFFF"/>
            <w:tcMar>
              <w:left w:w="34" w:type="dxa"/>
              <w:right w:w="34" w:type="dxa"/>
            </w:tcMar>
          </w:tcPr>
          <w:p w:rsidR="00ED3043" w:rsidRDefault="00ED3043"/>
        </w:tc>
        <w:tc>
          <w:tcPr>
            <w:tcW w:w="5607" w:type="dxa"/>
            <w:gridSpan w:val="10"/>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2FC7">
              <w:rPr>
                <w:rFonts w:ascii="Times New Roman" w:hAnsi="Times New Roman" w:cs="Times New Roman"/>
                <w:color w:val="000000"/>
                <w:sz w:val="19"/>
                <w:szCs w:val="19"/>
              </w:rPr>
              <w:t>для</w:t>
            </w:r>
            <w:proofErr w:type="gramEnd"/>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ED3043" w:rsidTr="00C22FC7">
        <w:trPr>
          <w:gridBefore w:val="1"/>
          <w:wBefore w:w="34" w:type="dxa"/>
          <w:trHeight w:hRule="exact" w:val="138"/>
        </w:trPr>
        <w:tc>
          <w:tcPr>
            <w:tcW w:w="132" w:type="dxa"/>
            <w:gridSpan w:val="2"/>
          </w:tcPr>
          <w:p w:rsidR="00ED3043" w:rsidRPr="00C22FC7" w:rsidRDefault="00ED3043"/>
        </w:tc>
        <w:tc>
          <w:tcPr>
            <w:tcW w:w="7698" w:type="dxa"/>
            <w:gridSpan w:val="16"/>
            <w:vMerge w:val="restart"/>
            <w:shd w:val="clear" w:color="000000" w:fill="FFFFFF"/>
            <w:tcMar>
              <w:left w:w="34" w:type="dxa"/>
              <w:right w:w="34" w:type="dxa"/>
            </w:tcMar>
          </w:tcPr>
          <w:p w:rsidR="00ED3043" w:rsidRPr="00C22FC7" w:rsidRDefault="00ED3043">
            <w:pPr>
              <w:spacing w:after="0" w:line="240" w:lineRule="auto"/>
              <w:rPr>
                <w:sz w:val="24"/>
                <w:szCs w:val="24"/>
              </w:rPr>
            </w:pPr>
          </w:p>
          <w:p w:rsidR="00ED3043" w:rsidRDefault="00C22FC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6"/>
            <w:vMerge w:val="restart"/>
            <w:shd w:val="clear" w:color="000000" w:fill="FFFFFF"/>
            <w:tcMar>
              <w:left w:w="34" w:type="dxa"/>
              <w:right w:w="34" w:type="dxa"/>
            </w:tcMar>
          </w:tcPr>
          <w:p w:rsidR="00ED3043" w:rsidRDefault="00ED3043"/>
        </w:tc>
      </w:tr>
      <w:tr w:rsidR="00ED3043" w:rsidTr="00C22FC7">
        <w:trPr>
          <w:gridBefore w:val="1"/>
          <w:wBefore w:w="34" w:type="dxa"/>
          <w:trHeight w:hRule="exact" w:val="138"/>
        </w:trPr>
        <w:tc>
          <w:tcPr>
            <w:tcW w:w="132" w:type="dxa"/>
            <w:gridSpan w:val="2"/>
          </w:tcPr>
          <w:p w:rsidR="00ED3043" w:rsidRDefault="00ED3043"/>
        </w:tc>
        <w:tc>
          <w:tcPr>
            <w:tcW w:w="7698" w:type="dxa"/>
            <w:gridSpan w:val="16"/>
            <w:vMerge/>
            <w:shd w:val="clear" w:color="000000" w:fill="FFFFFF"/>
            <w:tcMar>
              <w:left w:w="34" w:type="dxa"/>
              <w:right w:w="34" w:type="dxa"/>
            </w:tcMar>
          </w:tcPr>
          <w:p w:rsidR="00ED3043" w:rsidRDefault="00ED3043"/>
        </w:tc>
        <w:tc>
          <w:tcPr>
            <w:tcW w:w="2410" w:type="dxa"/>
            <w:gridSpan w:val="6"/>
            <w:vMerge/>
            <w:shd w:val="clear" w:color="000000" w:fill="FFFFFF"/>
            <w:tcMar>
              <w:left w:w="34" w:type="dxa"/>
              <w:right w:w="34" w:type="dxa"/>
            </w:tcMar>
          </w:tcPr>
          <w:p w:rsidR="00ED3043" w:rsidRDefault="00ED3043"/>
        </w:tc>
      </w:tr>
      <w:tr w:rsidR="00ED3043" w:rsidRPr="00EF18DE" w:rsidTr="00C22FC7">
        <w:trPr>
          <w:gridBefore w:val="1"/>
          <w:wBefore w:w="34" w:type="dxa"/>
          <w:trHeight w:hRule="exact" w:val="277"/>
        </w:trPr>
        <w:tc>
          <w:tcPr>
            <w:tcW w:w="132" w:type="dxa"/>
            <w:gridSpan w:val="2"/>
          </w:tcPr>
          <w:p w:rsidR="00ED3043" w:rsidRDefault="00ED3043"/>
        </w:tc>
        <w:tc>
          <w:tcPr>
            <w:tcW w:w="978" w:type="dxa"/>
            <w:gridSpan w:val="3"/>
            <w:vMerge w:val="restart"/>
            <w:shd w:val="clear" w:color="000000" w:fill="FFFFFF"/>
            <w:tcMar>
              <w:left w:w="34" w:type="dxa"/>
              <w:right w:w="34" w:type="dxa"/>
            </w:tcMar>
          </w:tcPr>
          <w:p w:rsidR="00ED3043" w:rsidRDefault="00ED3043"/>
        </w:tc>
        <w:tc>
          <w:tcPr>
            <w:tcW w:w="9130" w:type="dxa"/>
            <w:gridSpan w:val="19"/>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Международная торговля и таможенное дело</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vMerge/>
            <w:shd w:val="clear" w:color="000000" w:fill="FFFFFF"/>
            <w:tcMar>
              <w:left w:w="34" w:type="dxa"/>
              <w:right w:w="34" w:type="dxa"/>
            </w:tcMar>
          </w:tcPr>
          <w:p w:rsidR="00ED3043" w:rsidRPr="00C22FC7" w:rsidRDefault="00ED3043"/>
        </w:tc>
        <w:tc>
          <w:tcPr>
            <w:tcW w:w="6720" w:type="dxa"/>
            <w:gridSpan w:val="13"/>
            <w:shd w:val="clear" w:color="000000" w:fill="FFFFFF"/>
            <w:tcMar>
              <w:left w:w="34" w:type="dxa"/>
              <w:right w:w="34" w:type="dxa"/>
            </w:tcMar>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5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555"/>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Зав. кафедрой д.э.н., профессор Таранов Петр Владимирович _________________</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1922" w:type="dxa"/>
            <w:gridSpan w:val="4"/>
            <w:vMerge w:val="restart"/>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18"/>
            <w:vMerge w:val="restart"/>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ED3043" w:rsidRPr="00EF18DE" w:rsidTr="00C22FC7">
        <w:trPr>
          <w:gridBefore w:val="1"/>
          <w:wBefore w:w="34" w:type="dxa"/>
          <w:trHeight w:hRule="exact" w:val="295"/>
        </w:trPr>
        <w:tc>
          <w:tcPr>
            <w:tcW w:w="132" w:type="dxa"/>
            <w:gridSpan w:val="2"/>
          </w:tcPr>
          <w:p w:rsidR="00ED3043" w:rsidRPr="00C22FC7" w:rsidRDefault="00ED3043"/>
        </w:tc>
        <w:tc>
          <w:tcPr>
            <w:tcW w:w="1922" w:type="dxa"/>
            <w:gridSpan w:val="4"/>
            <w:vMerge/>
            <w:shd w:val="clear" w:color="000000" w:fill="FFFFFF"/>
            <w:tcMar>
              <w:left w:w="34" w:type="dxa"/>
              <w:right w:w="34" w:type="dxa"/>
            </w:tcMar>
          </w:tcPr>
          <w:p w:rsidR="00ED3043" w:rsidRPr="00C22FC7" w:rsidRDefault="00ED3043"/>
        </w:tc>
        <w:tc>
          <w:tcPr>
            <w:tcW w:w="8186" w:type="dxa"/>
            <w:gridSpan w:val="18"/>
            <w:vMerge/>
            <w:shd w:val="clear" w:color="000000" w:fill="FFFFFF"/>
            <w:tcMar>
              <w:left w:w="34" w:type="dxa"/>
              <w:right w:w="34" w:type="dxa"/>
            </w:tcMar>
          </w:tcPr>
          <w:p w:rsidR="00ED3043" w:rsidRPr="00C22FC7" w:rsidRDefault="00ED3043"/>
        </w:tc>
      </w:tr>
      <w:tr w:rsidR="00ED3043" w:rsidRPr="00EF18DE" w:rsidTr="00C22FC7">
        <w:trPr>
          <w:gridBefore w:val="1"/>
          <w:wBefore w:w="34" w:type="dxa"/>
          <w:trHeight w:hRule="exact" w:val="41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13"/>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9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78"/>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5240" w:type="dxa"/>
            <w:gridSpan w:val="10"/>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Визирование РПД для исполнения в очередном учебном году</w:t>
            </w:r>
          </w:p>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694"/>
        </w:trPr>
        <w:tc>
          <w:tcPr>
            <w:tcW w:w="132" w:type="dxa"/>
            <w:gridSpan w:val="2"/>
          </w:tcPr>
          <w:p w:rsidR="00ED3043" w:rsidRPr="00C22FC7" w:rsidRDefault="00ED3043"/>
        </w:tc>
        <w:tc>
          <w:tcPr>
            <w:tcW w:w="4501" w:type="dxa"/>
            <w:gridSpan w:val="1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397"/>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2FC7">
              <w:rPr>
                <w:rFonts w:ascii="Times New Roman" w:hAnsi="Times New Roman" w:cs="Times New Roman"/>
                <w:color w:val="000000"/>
                <w:sz w:val="19"/>
                <w:szCs w:val="19"/>
              </w:rPr>
              <w:t>для</w:t>
            </w:r>
            <w:proofErr w:type="gramEnd"/>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ED3043" w:rsidTr="00C22FC7">
        <w:trPr>
          <w:gridBefore w:val="1"/>
          <w:wBefore w:w="34" w:type="dxa"/>
          <w:trHeight w:hRule="exact" w:val="277"/>
        </w:trPr>
        <w:tc>
          <w:tcPr>
            <w:tcW w:w="132" w:type="dxa"/>
            <w:gridSpan w:val="2"/>
          </w:tcPr>
          <w:p w:rsidR="00ED3043" w:rsidRPr="00C22FC7" w:rsidRDefault="00ED3043"/>
        </w:tc>
        <w:tc>
          <w:tcPr>
            <w:tcW w:w="7698" w:type="dxa"/>
            <w:gridSpan w:val="16"/>
            <w:shd w:val="clear" w:color="000000" w:fill="FFFFFF"/>
            <w:tcMar>
              <w:left w:w="34" w:type="dxa"/>
              <w:right w:w="34" w:type="dxa"/>
            </w:tcMar>
          </w:tcPr>
          <w:p w:rsidR="00ED3043" w:rsidRPr="00C22FC7" w:rsidRDefault="00ED3043">
            <w:pPr>
              <w:spacing w:after="0" w:line="240" w:lineRule="auto"/>
              <w:rPr>
                <w:sz w:val="24"/>
                <w:szCs w:val="24"/>
              </w:rPr>
            </w:pPr>
          </w:p>
          <w:p w:rsidR="00ED3043" w:rsidRDefault="00C22FC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6"/>
            <w:shd w:val="clear" w:color="000000" w:fill="FFFFFF"/>
            <w:tcMar>
              <w:left w:w="34" w:type="dxa"/>
              <w:right w:w="34" w:type="dxa"/>
            </w:tcMar>
          </w:tcPr>
          <w:p w:rsidR="00ED3043" w:rsidRDefault="00ED3043"/>
        </w:tc>
      </w:tr>
      <w:tr w:rsidR="00ED3043" w:rsidRPr="00EF18DE" w:rsidTr="00C22FC7">
        <w:trPr>
          <w:gridBefore w:val="1"/>
          <w:wBefore w:w="34" w:type="dxa"/>
          <w:trHeight w:hRule="exact" w:val="277"/>
        </w:trPr>
        <w:tc>
          <w:tcPr>
            <w:tcW w:w="132" w:type="dxa"/>
            <w:gridSpan w:val="2"/>
          </w:tcPr>
          <w:p w:rsidR="00ED3043" w:rsidRDefault="00ED3043"/>
        </w:tc>
        <w:tc>
          <w:tcPr>
            <w:tcW w:w="978" w:type="dxa"/>
            <w:gridSpan w:val="3"/>
            <w:vMerge w:val="restart"/>
            <w:shd w:val="clear" w:color="000000" w:fill="FFFFFF"/>
            <w:tcMar>
              <w:left w:w="34" w:type="dxa"/>
              <w:right w:w="34" w:type="dxa"/>
            </w:tcMar>
          </w:tcPr>
          <w:p w:rsidR="00ED3043" w:rsidRDefault="00ED3043"/>
        </w:tc>
        <w:tc>
          <w:tcPr>
            <w:tcW w:w="9130" w:type="dxa"/>
            <w:gridSpan w:val="19"/>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Международная торговля и таможенное дело</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vMerge/>
            <w:shd w:val="clear" w:color="000000" w:fill="FFFFFF"/>
            <w:tcMar>
              <w:left w:w="34" w:type="dxa"/>
              <w:right w:w="34" w:type="dxa"/>
            </w:tcMar>
          </w:tcPr>
          <w:p w:rsidR="00ED3043" w:rsidRPr="00C22FC7" w:rsidRDefault="00ED3043"/>
        </w:tc>
        <w:tc>
          <w:tcPr>
            <w:tcW w:w="6720" w:type="dxa"/>
            <w:gridSpan w:val="13"/>
            <w:shd w:val="clear" w:color="000000" w:fill="FFFFFF"/>
            <w:tcMar>
              <w:left w:w="34" w:type="dxa"/>
              <w:right w:w="34" w:type="dxa"/>
            </w:tcMar>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16"/>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Зав. кафедрой д.э.н., профессор Таранов Петр Владимирович _________________</w:t>
            </w:r>
          </w:p>
        </w:tc>
      </w:tr>
      <w:tr w:rsidR="00ED3043" w:rsidRPr="00EF18DE" w:rsidTr="00C22FC7">
        <w:trPr>
          <w:gridBefore w:val="1"/>
          <w:wBefore w:w="34" w:type="dxa"/>
          <w:trHeight w:hRule="exact" w:val="461"/>
        </w:trPr>
        <w:tc>
          <w:tcPr>
            <w:tcW w:w="132" w:type="dxa"/>
            <w:gridSpan w:val="2"/>
          </w:tcPr>
          <w:p w:rsidR="00ED3043" w:rsidRPr="00C22FC7" w:rsidRDefault="00ED3043"/>
        </w:tc>
        <w:tc>
          <w:tcPr>
            <w:tcW w:w="2059" w:type="dxa"/>
            <w:gridSpan w:val="5"/>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17"/>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ED3043" w:rsidRPr="00EF18DE" w:rsidTr="00C22FC7">
        <w:trPr>
          <w:gridBefore w:val="1"/>
          <w:wBefore w:w="34" w:type="dxa"/>
          <w:trHeight w:hRule="exact" w:val="16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70"/>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124"/>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78"/>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5240" w:type="dxa"/>
            <w:gridSpan w:val="10"/>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Визирование РПД для исполнения в очередном учебном году</w:t>
            </w:r>
          </w:p>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694"/>
        </w:trPr>
        <w:tc>
          <w:tcPr>
            <w:tcW w:w="132" w:type="dxa"/>
            <w:gridSpan w:val="2"/>
          </w:tcPr>
          <w:p w:rsidR="00ED3043" w:rsidRPr="00C22FC7" w:rsidRDefault="00ED3043"/>
        </w:tc>
        <w:tc>
          <w:tcPr>
            <w:tcW w:w="4501" w:type="dxa"/>
            <w:gridSpan w:val="1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519"/>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2FC7">
              <w:rPr>
                <w:rFonts w:ascii="Times New Roman" w:hAnsi="Times New Roman" w:cs="Times New Roman"/>
                <w:color w:val="000000"/>
                <w:sz w:val="19"/>
                <w:szCs w:val="19"/>
              </w:rPr>
              <w:t>для</w:t>
            </w:r>
            <w:proofErr w:type="gramEnd"/>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ED3043" w:rsidTr="00C22FC7">
        <w:trPr>
          <w:gridBefore w:val="1"/>
          <w:wBefore w:w="34" w:type="dxa"/>
          <w:trHeight w:hRule="exact" w:val="143"/>
        </w:trPr>
        <w:tc>
          <w:tcPr>
            <w:tcW w:w="132" w:type="dxa"/>
            <w:gridSpan w:val="2"/>
          </w:tcPr>
          <w:p w:rsidR="00ED3043" w:rsidRPr="00C22FC7" w:rsidRDefault="00ED3043"/>
        </w:tc>
        <w:tc>
          <w:tcPr>
            <w:tcW w:w="7698" w:type="dxa"/>
            <w:gridSpan w:val="16"/>
            <w:shd w:val="clear" w:color="000000" w:fill="FFFFFF"/>
            <w:tcMar>
              <w:left w:w="34" w:type="dxa"/>
              <w:right w:w="34" w:type="dxa"/>
            </w:tcMar>
          </w:tcPr>
          <w:p w:rsidR="00ED3043" w:rsidRPr="00C22FC7" w:rsidRDefault="00ED3043">
            <w:pPr>
              <w:spacing w:after="0" w:line="240" w:lineRule="auto"/>
              <w:rPr>
                <w:sz w:val="24"/>
                <w:szCs w:val="24"/>
              </w:rPr>
            </w:pPr>
          </w:p>
          <w:p w:rsidR="00ED3043" w:rsidRDefault="00C22FC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6"/>
            <w:shd w:val="clear" w:color="000000" w:fill="FFFFFF"/>
            <w:tcMar>
              <w:left w:w="34" w:type="dxa"/>
              <w:right w:w="34" w:type="dxa"/>
            </w:tcMar>
          </w:tcPr>
          <w:p w:rsidR="00ED3043" w:rsidRDefault="00ED3043"/>
        </w:tc>
      </w:tr>
      <w:tr w:rsidR="00ED3043" w:rsidRPr="00EF18DE" w:rsidTr="00C22FC7">
        <w:trPr>
          <w:gridBefore w:val="1"/>
          <w:wBefore w:w="34" w:type="dxa"/>
          <w:trHeight w:hRule="exact" w:val="277"/>
        </w:trPr>
        <w:tc>
          <w:tcPr>
            <w:tcW w:w="132" w:type="dxa"/>
            <w:gridSpan w:val="2"/>
          </w:tcPr>
          <w:p w:rsidR="00ED3043" w:rsidRDefault="00ED3043"/>
        </w:tc>
        <w:tc>
          <w:tcPr>
            <w:tcW w:w="978" w:type="dxa"/>
            <w:gridSpan w:val="3"/>
            <w:vMerge w:val="restart"/>
            <w:shd w:val="clear" w:color="000000" w:fill="FFFFFF"/>
            <w:tcMar>
              <w:left w:w="34" w:type="dxa"/>
              <w:right w:w="34" w:type="dxa"/>
            </w:tcMar>
          </w:tcPr>
          <w:p w:rsidR="00ED3043" w:rsidRDefault="00ED3043"/>
        </w:tc>
        <w:tc>
          <w:tcPr>
            <w:tcW w:w="9130" w:type="dxa"/>
            <w:gridSpan w:val="19"/>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Международная торговля и таможенное дело</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vMerge/>
            <w:shd w:val="clear" w:color="000000" w:fill="FFFFFF"/>
            <w:tcMar>
              <w:left w:w="34" w:type="dxa"/>
              <w:right w:w="34" w:type="dxa"/>
            </w:tcMar>
          </w:tcPr>
          <w:p w:rsidR="00ED3043" w:rsidRPr="00C22FC7" w:rsidRDefault="00ED3043"/>
        </w:tc>
        <w:tc>
          <w:tcPr>
            <w:tcW w:w="6720" w:type="dxa"/>
            <w:gridSpan w:val="13"/>
            <w:shd w:val="clear" w:color="000000" w:fill="FFFFFF"/>
            <w:tcMar>
              <w:left w:w="34" w:type="dxa"/>
              <w:right w:w="34" w:type="dxa"/>
            </w:tcMar>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16"/>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Зав. кафедрой д.э.н., профессор Таранов Петр Владимирович _________________</w:t>
            </w:r>
          </w:p>
        </w:tc>
      </w:tr>
      <w:tr w:rsidR="00ED3043" w:rsidRPr="00EF18DE" w:rsidTr="00C22FC7">
        <w:trPr>
          <w:gridBefore w:val="1"/>
          <w:wBefore w:w="34" w:type="dxa"/>
          <w:trHeight w:hRule="exact" w:val="441"/>
        </w:trPr>
        <w:tc>
          <w:tcPr>
            <w:tcW w:w="132" w:type="dxa"/>
            <w:gridSpan w:val="2"/>
          </w:tcPr>
          <w:p w:rsidR="00ED3043" w:rsidRPr="00C22FC7" w:rsidRDefault="00ED3043"/>
        </w:tc>
        <w:tc>
          <w:tcPr>
            <w:tcW w:w="2059" w:type="dxa"/>
            <w:gridSpan w:val="5"/>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17"/>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13"/>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14"/>
        </w:trPr>
        <w:tc>
          <w:tcPr>
            <w:tcW w:w="10240" w:type="dxa"/>
            <w:gridSpan w:val="24"/>
            <w:tcBorders>
              <w:top w:val="single" w:sz="8" w:space="0" w:color="000000"/>
            </w:tcBorders>
            <w:shd w:val="clear" w:color="FFFFFF" w:fill="FFFFFF"/>
            <w:tcMar>
              <w:left w:w="4" w:type="dxa"/>
              <w:right w:w="4" w:type="dxa"/>
            </w:tcMar>
          </w:tcPr>
          <w:p w:rsidR="00ED3043" w:rsidRPr="00C22FC7" w:rsidRDefault="00ED3043"/>
        </w:tc>
      </w:tr>
      <w:tr w:rsidR="00ED3043" w:rsidRPr="00EF18DE" w:rsidTr="00C22FC7">
        <w:trPr>
          <w:gridBefore w:val="1"/>
          <w:wBefore w:w="34" w:type="dxa"/>
          <w:trHeight w:hRule="exact" w:val="96"/>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478"/>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5240" w:type="dxa"/>
            <w:gridSpan w:val="10"/>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Визирование РПД для исполнения в очередном учебном году</w:t>
            </w:r>
          </w:p>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833"/>
        </w:trPr>
        <w:tc>
          <w:tcPr>
            <w:tcW w:w="132" w:type="dxa"/>
            <w:gridSpan w:val="2"/>
          </w:tcPr>
          <w:p w:rsidR="00ED3043" w:rsidRPr="00C22FC7" w:rsidRDefault="00ED3043"/>
        </w:tc>
        <w:tc>
          <w:tcPr>
            <w:tcW w:w="4501" w:type="dxa"/>
            <w:gridSpan w:val="1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528"/>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2FC7">
              <w:rPr>
                <w:rFonts w:ascii="Times New Roman" w:hAnsi="Times New Roman" w:cs="Times New Roman"/>
                <w:color w:val="000000"/>
                <w:sz w:val="19"/>
                <w:szCs w:val="19"/>
              </w:rPr>
              <w:t>для</w:t>
            </w:r>
            <w:proofErr w:type="gramEnd"/>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ED3043" w:rsidTr="00C22FC7">
        <w:trPr>
          <w:gridBefore w:val="1"/>
          <w:wBefore w:w="34" w:type="dxa"/>
          <w:trHeight w:hRule="exact" w:val="151"/>
        </w:trPr>
        <w:tc>
          <w:tcPr>
            <w:tcW w:w="132" w:type="dxa"/>
            <w:gridSpan w:val="2"/>
          </w:tcPr>
          <w:p w:rsidR="00ED3043" w:rsidRPr="00C22FC7" w:rsidRDefault="00ED3043"/>
        </w:tc>
        <w:tc>
          <w:tcPr>
            <w:tcW w:w="7698" w:type="dxa"/>
            <w:gridSpan w:val="16"/>
            <w:shd w:val="clear" w:color="000000" w:fill="FFFFFF"/>
            <w:tcMar>
              <w:left w:w="34" w:type="dxa"/>
              <w:right w:w="34" w:type="dxa"/>
            </w:tcMar>
          </w:tcPr>
          <w:p w:rsidR="00ED3043" w:rsidRPr="00C22FC7" w:rsidRDefault="00ED3043">
            <w:pPr>
              <w:spacing w:after="0" w:line="240" w:lineRule="auto"/>
              <w:rPr>
                <w:sz w:val="24"/>
                <w:szCs w:val="24"/>
              </w:rPr>
            </w:pPr>
          </w:p>
          <w:p w:rsidR="00ED3043" w:rsidRDefault="00C22FC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6"/>
            <w:shd w:val="clear" w:color="000000" w:fill="FFFFFF"/>
            <w:tcMar>
              <w:left w:w="34" w:type="dxa"/>
              <w:right w:w="34" w:type="dxa"/>
            </w:tcMar>
          </w:tcPr>
          <w:p w:rsidR="00ED3043" w:rsidRDefault="00ED3043"/>
        </w:tc>
      </w:tr>
      <w:tr w:rsidR="00ED3043" w:rsidRPr="00EF18DE" w:rsidTr="00C22FC7">
        <w:trPr>
          <w:gridBefore w:val="1"/>
          <w:wBefore w:w="34" w:type="dxa"/>
          <w:trHeight w:hRule="exact" w:val="277"/>
        </w:trPr>
        <w:tc>
          <w:tcPr>
            <w:tcW w:w="132" w:type="dxa"/>
            <w:gridSpan w:val="2"/>
          </w:tcPr>
          <w:p w:rsidR="00ED3043" w:rsidRDefault="00ED3043"/>
        </w:tc>
        <w:tc>
          <w:tcPr>
            <w:tcW w:w="978" w:type="dxa"/>
            <w:gridSpan w:val="3"/>
            <w:vMerge w:val="restart"/>
            <w:shd w:val="clear" w:color="000000" w:fill="FFFFFF"/>
            <w:tcMar>
              <w:left w:w="34" w:type="dxa"/>
              <w:right w:w="34" w:type="dxa"/>
            </w:tcMar>
          </w:tcPr>
          <w:p w:rsidR="00ED3043" w:rsidRDefault="00ED3043"/>
        </w:tc>
        <w:tc>
          <w:tcPr>
            <w:tcW w:w="9130" w:type="dxa"/>
            <w:gridSpan w:val="19"/>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Международная торговля и таможенное дело</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978" w:type="dxa"/>
            <w:gridSpan w:val="3"/>
            <w:vMerge/>
            <w:shd w:val="clear" w:color="000000" w:fill="FFFFFF"/>
            <w:tcMar>
              <w:left w:w="34" w:type="dxa"/>
              <w:right w:w="34" w:type="dxa"/>
            </w:tcMar>
          </w:tcPr>
          <w:p w:rsidR="00ED3043" w:rsidRPr="00C22FC7" w:rsidRDefault="00ED3043"/>
        </w:tc>
        <w:tc>
          <w:tcPr>
            <w:tcW w:w="6720" w:type="dxa"/>
            <w:gridSpan w:val="13"/>
            <w:shd w:val="clear" w:color="000000" w:fill="FFFFFF"/>
            <w:tcMar>
              <w:left w:w="34" w:type="dxa"/>
              <w:right w:w="34" w:type="dxa"/>
            </w:tcMar>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70"/>
        </w:trPr>
        <w:tc>
          <w:tcPr>
            <w:tcW w:w="132" w:type="dxa"/>
            <w:gridSpan w:val="2"/>
          </w:tcPr>
          <w:p w:rsidR="00ED3043" w:rsidRPr="00C22FC7" w:rsidRDefault="00ED3043"/>
        </w:tc>
        <w:tc>
          <w:tcPr>
            <w:tcW w:w="978" w:type="dxa"/>
            <w:gridSpan w:val="3"/>
          </w:tcPr>
          <w:p w:rsidR="00ED3043" w:rsidRPr="00C22FC7" w:rsidRDefault="00ED3043"/>
        </w:tc>
        <w:tc>
          <w:tcPr>
            <w:tcW w:w="944" w:type="dxa"/>
          </w:tcPr>
          <w:p w:rsidR="00ED3043" w:rsidRPr="00C22FC7" w:rsidRDefault="00ED3043"/>
        </w:tc>
        <w:tc>
          <w:tcPr>
            <w:tcW w:w="137" w:type="dxa"/>
          </w:tcPr>
          <w:p w:rsidR="00ED3043" w:rsidRPr="00C22FC7" w:rsidRDefault="00ED3043"/>
        </w:tc>
        <w:tc>
          <w:tcPr>
            <w:tcW w:w="665" w:type="dxa"/>
            <w:gridSpan w:val="2"/>
          </w:tcPr>
          <w:p w:rsidR="00ED3043" w:rsidRPr="00C22FC7" w:rsidRDefault="00ED3043"/>
        </w:tc>
        <w:tc>
          <w:tcPr>
            <w:tcW w:w="137" w:type="dxa"/>
          </w:tcPr>
          <w:p w:rsidR="00ED3043" w:rsidRPr="00C22FC7" w:rsidRDefault="00ED3043"/>
        </w:tc>
        <w:tc>
          <w:tcPr>
            <w:tcW w:w="817" w:type="dxa"/>
          </w:tcPr>
          <w:p w:rsidR="00ED3043" w:rsidRPr="00C22FC7" w:rsidRDefault="00ED3043"/>
        </w:tc>
        <w:tc>
          <w:tcPr>
            <w:tcW w:w="823" w:type="dxa"/>
            <w:gridSpan w:val="3"/>
          </w:tcPr>
          <w:p w:rsidR="00ED3043" w:rsidRPr="00C22FC7" w:rsidRDefault="00ED3043"/>
        </w:tc>
        <w:tc>
          <w:tcPr>
            <w:tcW w:w="3197" w:type="dxa"/>
            <w:gridSpan w:val="4"/>
          </w:tcPr>
          <w:p w:rsidR="00ED3043" w:rsidRPr="00C22FC7" w:rsidRDefault="00ED3043"/>
        </w:tc>
        <w:tc>
          <w:tcPr>
            <w:tcW w:w="403" w:type="dxa"/>
            <w:gridSpan w:val="2"/>
          </w:tcPr>
          <w:p w:rsidR="00ED3043" w:rsidRPr="00C22FC7" w:rsidRDefault="00ED3043"/>
        </w:tc>
        <w:tc>
          <w:tcPr>
            <w:tcW w:w="1050" w:type="dxa"/>
            <w:gridSpan w:val="3"/>
          </w:tcPr>
          <w:p w:rsidR="00ED3043" w:rsidRPr="00C22FC7" w:rsidRDefault="00ED3043"/>
        </w:tc>
        <w:tc>
          <w:tcPr>
            <w:tcW w:w="957" w:type="dxa"/>
          </w:tcPr>
          <w:p w:rsidR="00ED3043" w:rsidRPr="00C22FC7" w:rsidRDefault="00ED3043"/>
        </w:tc>
      </w:tr>
      <w:tr w:rsidR="00ED3043" w:rsidRPr="00EF18DE" w:rsidTr="00C22FC7">
        <w:trPr>
          <w:gridBefore w:val="1"/>
          <w:wBefore w:w="34" w:type="dxa"/>
          <w:trHeight w:hRule="exact" w:val="277"/>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Зав. кафедрой д.э.н., профессор Таранов Петр Владимирович _________________</w:t>
            </w:r>
          </w:p>
        </w:tc>
      </w:tr>
      <w:tr w:rsidR="00ED3043" w:rsidRPr="00EF18DE" w:rsidTr="00C22FC7">
        <w:trPr>
          <w:gridBefore w:val="1"/>
          <w:wBefore w:w="34" w:type="dxa"/>
          <w:trHeight w:hRule="exact" w:val="505"/>
        </w:trPr>
        <w:tc>
          <w:tcPr>
            <w:tcW w:w="132" w:type="dxa"/>
            <w:gridSpan w:val="2"/>
          </w:tcPr>
          <w:p w:rsidR="00ED3043" w:rsidRPr="00C22FC7" w:rsidRDefault="00ED3043"/>
        </w:tc>
        <w:tc>
          <w:tcPr>
            <w:tcW w:w="2059" w:type="dxa"/>
            <w:gridSpan w:val="5"/>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17"/>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ED3043" w:rsidRPr="00EF18DE" w:rsidTr="00C22FC7">
        <w:trPr>
          <w:gridBefore w:val="1"/>
          <w:wBefore w:w="34" w:type="dxa"/>
          <w:trHeight w:hRule="exact" w:val="138"/>
        </w:trPr>
        <w:tc>
          <w:tcPr>
            <w:tcW w:w="132" w:type="dxa"/>
            <w:gridSpan w:val="2"/>
          </w:tcPr>
          <w:p w:rsidR="00ED3043" w:rsidRPr="00C22FC7" w:rsidRDefault="00ED3043"/>
        </w:tc>
        <w:tc>
          <w:tcPr>
            <w:tcW w:w="10108" w:type="dxa"/>
            <w:gridSpan w:val="22"/>
            <w:shd w:val="clear" w:color="000000" w:fill="FFFFFF"/>
            <w:tcMar>
              <w:left w:w="34" w:type="dxa"/>
              <w:right w:w="34" w:type="dxa"/>
            </w:tcMar>
          </w:tcPr>
          <w:p w:rsidR="00ED3043" w:rsidRPr="00C22FC7" w:rsidRDefault="00ED3043"/>
        </w:tc>
      </w:tr>
      <w:tr w:rsidR="00ED3043" w:rsidTr="00C22FC7">
        <w:trPr>
          <w:trHeight w:hRule="exact" w:val="416"/>
        </w:trPr>
        <w:tc>
          <w:tcPr>
            <w:tcW w:w="4299" w:type="dxa"/>
            <w:gridSpan w:val="14"/>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24" w:type="dxa"/>
            <w:gridSpan w:val="2"/>
          </w:tcPr>
          <w:p w:rsidR="00ED3043" w:rsidRDefault="00ED3043"/>
        </w:tc>
        <w:tc>
          <w:tcPr>
            <w:tcW w:w="698" w:type="dxa"/>
          </w:tcPr>
          <w:p w:rsidR="00ED3043" w:rsidRDefault="00ED3043"/>
        </w:tc>
        <w:tc>
          <w:tcPr>
            <w:tcW w:w="1117" w:type="dxa"/>
          </w:tcPr>
          <w:p w:rsidR="00ED3043" w:rsidRDefault="00ED3043"/>
        </w:tc>
        <w:tc>
          <w:tcPr>
            <w:tcW w:w="1253" w:type="dxa"/>
            <w:gridSpan w:val="2"/>
          </w:tcPr>
          <w:p w:rsidR="00ED3043" w:rsidRDefault="00ED3043"/>
        </w:tc>
        <w:tc>
          <w:tcPr>
            <w:tcW w:w="702" w:type="dxa"/>
            <w:gridSpan w:val="2"/>
          </w:tcPr>
          <w:p w:rsidR="00ED3043" w:rsidRDefault="00ED3043"/>
        </w:tc>
        <w:tc>
          <w:tcPr>
            <w:tcW w:w="399" w:type="dxa"/>
          </w:tcPr>
          <w:p w:rsidR="00ED3043" w:rsidRDefault="00ED3043"/>
        </w:tc>
        <w:tc>
          <w:tcPr>
            <w:tcW w:w="982" w:type="dxa"/>
            <w:gridSpan w:val="2"/>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D3043" w:rsidRPr="00EF18DE" w:rsidTr="00C22FC7">
        <w:trPr>
          <w:trHeight w:hRule="exact" w:val="72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1.1</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Цели преподавания дисциплины «Ценообразование во внешней торговле» − приобретение будущими специалистами теоретических знаний в области принципов формирования ценовой политики на макр</w:t>
            </w:r>
            <w:proofErr w:type="gramStart"/>
            <w:r w:rsidRPr="00C22FC7">
              <w:rPr>
                <w:rFonts w:ascii="Times New Roman" w:hAnsi="Times New Roman" w:cs="Times New Roman"/>
                <w:color w:val="000000"/>
                <w:sz w:val="19"/>
                <w:szCs w:val="19"/>
              </w:rPr>
              <w:t>о-</w:t>
            </w:r>
            <w:proofErr w:type="gramEnd"/>
            <w:r w:rsidRPr="00C22FC7">
              <w:rPr>
                <w:rFonts w:ascii="Times New Roman" w:hAnsi="Times New Roman" w:cs="Times New Roman"/>
                <w:color w:val="000000"/>
                <w:sz w:val="19"/>
                <w:szCs w:val="19"/>
              </w:rPr>
              <w:t xml:space="preserve"> и микроуровне; изучение особенностей формирования цеп внешнеторговых сделок.</w:t>
            </w:r>
          </w:p>
        </w:tc>
      </w:tr>
      <w:tr w:rsidR="00ED3043" w:rsidRPr="00EF18DE" w:rsidTr="00C22FC7">
        <w:trPr>
          <w:trHeight w:hRule="exact" w:val="946"/>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1.2</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Задачи дисциплины: ознакомить студентов с методами и этапами формирования цен внешнеторговых сделок; рассмотреть принципы фиксации цен во внешнеторговых контрактах; рассмотреть методы оценки эффективности внешнеторговых контрактов; изучить законодательные акты, нормативные и ведомственные документы, регулирующие вопросы ценообразования, определения таможенной стоимости и таможенного оформления.</w:t>
            </w:r>
          </w:p>
        </w:tc>
      </w:tr>
      <w:tr w:rsidR="00ED3043" w:rsidRPr="00EF18DE" w:rsidTr="00C22FC7">
        <w:trPr>
          <w:trHeight w:hRule="exact" w:val="277"/>
        </w:trPr>
        <w:tc>
          <w:tcPr>
            <w:tcW w:w="143" w:type="dxa"/>
            <w:gridSpan w:val="2"/>
          </w:tcPr>
          <w:p w:rsidR="00ED3043" w:rsidRPr="00C22FC7" w:rsidRDefault="00ED3043"/>
        </w:tc>
        <w:tc>
          <w:tcPr>
            <w:tcW w:w="608" w:type="dxa"/>
            <w:gridSpan w:val="2"/>
          </w:tcPr>
          <w:p w:rsidR="00ED3043" w:rsidRPr="00C22FC7" w:rsidRDefault="00ED3043"/>
        </w:tc>
        <w:tc>
          <w:tcPr>
            <w:tcW w:w="210" w:type="dxa"/>
          </w:tcPr>
          <w:p w:rsidR="00ED3043" w:rsidRPr="00C22FC7" w:rsidRDefault="00ED3043"/>
        </w:tc>
        <w:tc>
          <w:tcPr>
            <w:tcW w:w="1692" w:type="dxa"/>
            <w:gridSpan w:val="4"/>
          </w:tcPr>
          <w:p w:rsidR="00ED3043" w:rsidRPr="00C22FC7" w:rsidRDefault="00ED3043"/>
        </w:tc>
        <w:tc>
          <w:tcPr>
            <w:tcW w:w="1503" w:type="dxa"/>
            <w:gridSpan w:val="4"/>
          </w:tcPr>
          <w:p w:rsidR="00ED3043" w:rsidRPr="00C22FC7" w:rsidRDefault="00ED3043"/>
        </w:tc>
        <w:tc>
          <w:tcPr>
            <w:tcW w:w="143" w:type="dxa"/>
          </w:tcPr>
          <w:p w:rsidR="00ED3043" w:rsidRPr="00C22FC7" w:rsidRDefault="00ED3043"/>
        </w:tc>
        <w:tc>
          <w:tcPr>
            <w:tcW w:w="824" w:type="dxa"/>
            <w:gridSpan w:val="2"/>
          </w:tcPr>
          <w:p w:rsidR="00ED3043" w:rsidRPr="00C22FC7" w:rsidRDefault="00ED3043"/>
        </w:tc>
        <w:tc>
          <w:tcPr>
            <w:tcW w:w="698" w:type="dxa"/>
          </w:tcPr>
          <w:p w:rsidR="00ED3043" w:rsidRPr="00C22FC7" w:rsidRDefault="00ED3043"/>
        </w:tc>
        <w:tc>
          <w:tcPr>
            <w:tcW w:w="1117" w:type="dxa"/>
          </w:tcPr>
          <w:p w:rsidR="00ED3043" w:rsidRPr="00C22FC7" w:rsidRDefault="00ED3043"/>
        </w:tc>
        <w:tc>
          <w:tcPr>
            <w:tcW w:w="1253" w:type="dxa"/>
            <w:gridSpan w:val="2"/>
          </w:tcPr>
          <w:p w:rsidR="00ED3043" w:rsidRPr="00C22FC7" w:rsidRDefault="00ED3043"/>
        </w:tc>
        <w:tc>
          <w:tcPr>
            <w:tcW w:w="702" w:type="dxa"/>
            <w:gridSpan w:val="2"/>
          </w:tcPr>
          <w:p w:rsidR="00ED3043" w:rsidRPr="00C22FC7" w:rsidRDefault="00ED3043"/>
        </w:tc>
        <w:tc>
          <w:tcPr>
            <w:tcW w:w="399" w:type="dxa"/>
          </w:tcPr>
          <w:p w:rsidR="00ED3043" w:rsidRPr="00C22FC7" w:rsidRDefault="00ED3043"/>
        </w:tc>
        <w:tc>
          <w:tcPr>
            <w:tcW w:w="982" w:type="dxa"/>
            <w:gridSpan w:val="2"/>
          </w:tcPr>
          <w:p w:rsidR="00ED3043" w:rsidRPr="00C22FC7" w:rsidRDefault="00ED3043"/>
        </w:tc>
      </w:tr>
      <w:tr w:rsidR="00ED3043" w:rsidRPr="00EF18DE"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2. МЕСТО ДИСЦИПЛИНЫ В СТРУКТУРЕ ОБРАЗОВАТЕЛЬНОЙ ПРОГРАММЫ</w:t>
            </w:r>
          </w:p>
        </w:tc>
      </w:tr>
      <w:tr w:rsidR="00ED3043" w:rsidTr="00C22FC7">
        <w:trPr>
          <w:trHeight w:hRule="exact" w:val="277"/>
        </w:trPr>
        <w:tc>
          <w:tcPr>
            <w:tcW w:w="26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21"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Б1.Б</w:t>
            </w:r>
          </w:p>
        </w:tc>
      </w:tr>
      <w:tr w:rsidR="00ED3043" w:rsidRPr="00EF18DE" w:rsidTr="00C22FC7">
        <w:trPr>
          <w:trHeight w:hRule="exact" w:val="27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b/>
                <w:color w:val="000000"/>
                <w:sz w:val="19"/>
                <w:szCs w:val="19"/>
              </w:rPr>
              <w:t>2.1</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Требования к предварительной подготовке обучающегося:</w:t>
            </w:r>
          </w:p>
        </w:tc>
      </w:tr>
      <w:tr w:rsidR="00ED3043" w:rsidRPr="00EF18DE" w:rsidTr="00C22FC7">
        <w:trPr>
          <w:trHeight w:hRule="exact" w:val="50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2.1.1</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D3043"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2.1.2</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ED3043"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2.1.3</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ED3043"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2.1.4</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Математика</w:t>
            </w:r>
            <w:proofErr w:type="spellEnd"/>
          </w:p>
        </w:tc>
      </w:tr>
      <w:tr w:rsidR="00ED3043" w:rsidRPr="00EF18DE"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2.1.5</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Экономический потенциал таможенной территории ЕАЭС</w:t>
            </w:r>
          </w:p>
        </w:tc>
      </w:tr>
      <w:tr w:rsidR="00ED3043" w:rsidRPr="00EF18DE" w:rsidTr="00C22FC7">
        <w:trPr>
          <w:trHeight w:hRule="exact" w:val="50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b/>
                <w:color w:val="000000"/>
                <w:sz w:val="19"/>
                <w:szCs w:val="19"/>
              </w:rPr>
              <w:t>2.2</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D3043" w:rsidRPr="00EF18DE"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2.2.1</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Запреты и ограничения внешнеторговой деятельности</w:t>
            </w:r>
          </w:p>
        </w:tc>
      </w:tr>
      <w:tr w:rsidR="00ED3043" w:rsidRPr="00EF18DE"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2.2.2</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Таможенно-тарифное регулирование внешнеторговой деятельности</w:t>
            </w:r>
          </w:p>
        </w:tc>
      </w:tr>
      <w:tr w:rsidR="00ED3043"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2.2.3</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p>
        </w:tc>
      </w:tr>
      <w:tr w:rsidR="00ED3043"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2.2.4</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ED3043" w:rsidRPr="00EF18DE" w:rsidTr="00C22FC7">
        <w:trPr>
          <w:trHeight w:hRule="exact" w:val="28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2.2.5</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Валютное регулирование и валютный контроль</w:t>
            </w:r>
          </w:p>
        </w:tc>
      </w:tr>
      <w:tr w:rsidR="00ED3043" w:rsidTr="00C22FC7">
        <w:trPr>
          <w:trHeight w:hRule="exact" w:val="279"/>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2.2.6</w:t>
            </w:r>
          </w:p>
        </w:tc>
        <w:tc>
          <w:tcPr>
            <w:tcW w:w="95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ED3043" w:rsidTr="00C22FC7">
        <w:trPr>
          <w:trHeight w:hRule="exact" w:val="277"/>
        </w:trPr>
        <w:tc>
          <w:tcPr>
            <w:tcW w:w="143" w:type="dxa"/>
            <w:gridSpan w:val="2"/>
          </w:tcPr>
          <w:p w:rsidR="00ED3043" w:rsidRDefault="00ED3043"/>
        </w:tc>
        <w:tc>
          <w:tcPr>
            <w:tcW w:w="608" w:type="dxa"/>
            <w:gridSpan w:val="2"/>
          </w:tcPr>
          <w:p w:rsidR="00ED3043" w:rsidRDefault="00ED3043"/>
        </w:tc>
        <w:tc>
          <w:tcPr>
            <w:tcW w:w="210" w:type="dxa"/>
          </w:tcPr>
          <w:p w:rsidR="00ED3043" w:rsidRDefault="00ED3043"/>
        </w:tc>
        <w:tc>
          <w:tcPr>
            <w:tcW w:w="1692" w:type="dxa"/>
            <w:gridSpan w:val="4"/>
          </w:tcPr>
          <w:p w:rsidR="00ED3043" w:rsidRDefault="00ED3043"/>
        </w:tc>
        <w:tc>
          <w:tcPr>
            <w:tcW w:w="1503" w:type="dxa"/>
            <w:gridSpan w:val="4"/>
          </w:tcPr>
          <w:p w:rsidR="00ED3043" w:rsidRDefault="00ED3043"/>
        </w:tc>
        <w:tc>
          <w:tcPr>
            <w:tcW w:w="143" w:type="dxa"/>
          </w:tcPr>
          <w:p w:rsidR="00ED3043" w:rsidRDefault="00ED3043"/>
        </w:tc>
        <w:tc>
          <w:tcPr>
            <w:tcW w:w="824" w:type="dxa"/>
            <w:gridSpan w:val="2"/>
          </w:tcPr>
          <w:p w:rsidR="00ED3043" w:rsidRDefault="00ED3043"/>
        </w:tc>
        <w:tc>
          <w:tcPr>
            <w:tcW w:w="698" w:type="dxa"/>
          </w:tcPr>
          <w:p w:rsidR="00ED3043" w:rsidRDefault="00ED3043"/>
        </w:tc>
        <w:tc>
          <w:tcPr>
            <w:tcW w:w="1117" w:type="dxa"/>
          </w:tcPr>
          <w:p w:rsidR="00ED3043" w:rsidRDefault="00ED3043"/>
        </w:tc>
        <w:tc>
          <w:tcPr>
            <w:tcW w:w="1253" w:type="dxa"/>
            <w:gridSpan w:val="2"/>
          </w:tcPr>
          <w:p w:rsidR="00ED3043" w:rsidRDefault="00ED3043"/>
        </w:tc>
        <w:tc>
          <w:tcPr>
            <w:tcW w:w="702" w:type="dxa"/>
            <w:gridSpan w:val="2"/>
          </w:tcPr>
          <w:p w:rsidR="00ED3043" w:rsidRDefault="00ED3043"/>
        </w:tc>
        <w:tc>
          <w:tcPr>
            <w:tcW w:w="399" w:type="dxa"/>
          </w:tcPr>
          <w:p w:rsidR="00ED3043" w:rsidRDefault="00ED3043"/>
        </w:tc>
        <w:tc>
          <w:tcPr>
            <w:tcW w:w="982" w:type="dxa"/>
            <w:gridSpan w:val="2"/>
          </w:tcPr>
          <w:p w:rsidR="00ED3043" w:rsidRDefault="00ED3043"/>
        </w:tc>
      </w:tr>
      <w:tr w:rsidR="00ED3043" w:rsidRPr="00EF18DE" w:rsidTr="00C22FC7">
        <w:trPr>
          <w:trHeight w:hRule="exact" w:val="416"/>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3. ТРЕБОВАНИЯ К РЕЗУЛЬТАТАМ ОСВОЕНИЯ ДИСЦИПЛИНЫ</w:t>
            </w:r>
          </w:p>
        </w:tc>
      </w:tr>
      <w:tr w:rsidR="00ED3043" w:rsidRPr="00EF18DE" w:rsidTr="00C22FC7">
        <w:trPr>
          <w:trHeight w:hRule="exact" w:val="478"/>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 xml:space="preserve">ОПК-4:      способностью понимать </w:t>
            </w:r>
            <w:proofErr w:type="gramStart"/>
            <w:r w:rsidRPr="00C22FC7">
              <w:rPr>
                <w:rFonts w:ascii="Times New Roman" w:hAnsi="Times New Roman" w:cs="Times New Roman"/>
                <w:b/>
                <w:color w:val="000000"/>
                <w:sz w:val="19"/>
                <w:szCs w:val="19"/>
              </w:rPr>
              <w:t>экономические процессы</w:t>
            </w:r>
            <w:proofErr w:type="gramEnd"/>
            <w:r w:rsidRPr="00C22FC7">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D3043" w:rsidRPr="00EF18DE" w:rsidTr="00C22FC7">
        <w:trPr>
          <w:trHeight w:hRule="exact" w:val="478"/>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принципы применения на практи</w:t>
            </w:r>
            <w:r>
              <w:rPr>
                <w:rFonts w:ascii="Times New Roman" w:hAnsi="Times New Roman" w:cs="Times New Roman"/>
                <w:color w:val="000000"/>
                <w:sz w:val="19"/>
                <w:szCs w:val="19"/>
              </w:rPr>
              <w:t>ке законодательных актов, норма</w:t>
            </w:r>
            <w:r w:rsidRPr="00C22FC7">
              <w:rPr>
                <w:rFonts w:ascii="Times New Roman" w:hAnsi="Times New Roman" w:cs="Times New Roman"/>
                <w:color w:val="000000"/>
                <w:sz w:val="19"/>
                <w:szCs w:val="19"/>
              </w:rPr>
              <w:t>тивных и ведомственных документов, регулирующих вопросы ценообразования и определения таможенной стоимости;</w:t>
            </w:r>
          </w:p>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D3043" w:rsidRPr="00EF18DE" w:rsidTr="00C22FC7">
        <w:trPr>
          <w:trHeight w:hRule="exact" w:val="277"/>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оценивать правомерность льготного перемещения товаров и транспортн</w:t>
            </w:r>
            <w:r>
              <w:rPr>
                <w:rFonts w:ascii="Times New Roman" w:hAnsi="Times New Roman" w:cs="Times New Roman"/>
                <w:color w:val="000000"/>
                <w:sz w:val="19"/>
                <w:szCs w:val="19"/>
              </w:rPr>
              <w:t>ых средств через таможенную гра</w:t>
            </w:r>
            <w:r w:rsidRPr="00C22FC7">
              <w:rPr>
                <w:rFonts w:ascii="Times New Roman" w:hAnsi="Times New Roman" w:cs="Times New Roman"/>
                <w:color w:val="000000"/>
                <w:sz w:val="19"/>
                <w:szCs w:val="19"/>
              </w:rPr>
              <w:t>ницу ЕАЭС;</w:t>
            </w:r>
          </w:p>
        </w:tc>
      </w:tr>
      <w:tr w:rsidR="00ED3043" w:rsidRPr="00EF18DE" w:rsidTr="00C22FC7">
        <w:trPr>
          <w:trHeight w:hRule="exact" w:val="138"/>
        </w:trPr>
        <w:tc>
          <w:tcPr>
            <w:tcW w:w="143" w:type="dxa"/>
            <w:gridSpan w:val="2"/>
          </w:tcPr>
          <w:p w:rsidR="00ED3043" w:rsidRPr="00C22FC7" w:rsidRDefault="00ED3043"/>
        </w:tc>
        <w:tc>
          <w:tcPr>
            <w:tcW w:w="608" w:type="dxa"/>
            <w:gridSpan w:val="2"/>
          </w:tcPr>
          <w:p w:rsidR="00ED3043" w:rsidRPr="00C22FC7" w:rsidRDefault="00ED3043"/>
        </w:tc>
        <w:tc>
          <w:tcPr>
            <w:tcW w:w="210" w:type="dxa"/>
          </w:tcPr>
          <w:p w:rsidR="00ED3043" w:rsidRPr="00C22FC7" w:rsidRDefault="00ED3043"/>
        </w:tc>
        <w:tc>
          <w:tcPr>
            <w:tcW w:w="1692" w:type="dxa"/>
            <w:gridSpan w:val="4"/>
          </w:tcPr>
          <w:p w:rsidR="00ED3043" w:rsidRPr="00C22FC7" w:rsidRDefault="00ED3043"/>
        </w:tc>
        <w:tc>
          <w:tcPr>
            <w:tcW w:w="1503" w:type="dxa"/>
            <w:gridSpan w:val="4"/>
          </w:tcPr>
          <w:p w:rsidR="00ED3043" w:rsidRPr="00C22FC7" w:rsidRDefault="00ED3043"/>
        </w:tc>
        <w:tc>
          <w:tcPr>
            <w:tcW w:w="143" w:type="dxa"/>
          </w:tcPr>
          <w:p w:rsidR="00ED3043" w:rsidRPr="00C22FC7" w:rsidRDefault="00ED3043"/>
        </w:tc>
        <w:tc>
          <w:tcPr>
            <w:tcW w:w="824" w:type="dxa"/>
            <w:gridSpan w:val="2"/>
          </w:tcPr>
          <w:p w:rsidR="00ED3043" w:rsidRPr="00C22FC7" w:rsidRDefault="00ED3043"/>
        </w:tc>
        <w:tc>
          <w:tcPr>
            <w:tcW w:w="698" w:type="dxa"/>
          </w:tcPr>
          <w:p w:rsidR="00ED3043" w:rsidRPr="00C22FC7" w:rsidRDefault="00ED3043"/>
        </w:tc>
        <w:tc>
          <w:tcPr>
            <w:tcW w:w="1117" w:type="dxa"/>
          </w:tcPr>
          <w:p w:rsidR="00ED3043" w:rsidRPr="00C22FC7" w:rsidRDefault="00ED3043"/>
        </w:tc>
        <w:tc>
          <w:tcPr>
            <w:tcW w:w="1253" w:type="dxa"/>
            <w:gridSpan w:val="2"/>
          </w:tcPr>
          <w:p w:rsidR="00ED3043" w:rsidRPr="00C22FC7" w:rsidRDefault="00ED3043"/>
        </w:tc>
        <w:tc>
          <w:tcPr>
            <w:tcW w:w="702" w:type="dxa"/>
            <w:gridSpan w:val="2"/>
          </w:tcPr>
          <w:p w:rsidR="00ED3043" w:rsidRPr="00C22FC7" w:rsidRDefault="00ED3043"/>
        </w:tc>
        <w:tc>
          <w:tcPr>
            <w:tcW w:w="399" w:type="dxa"/>
          </w:tcPr>
          <w:p w:rsidR="00ED3043" w:rsidRPr="00C22FC7" w:rsidRDefault="00ED3043"/>
        </w:tc>
        <w:tc>
          <w:tcPr>
            <w:tcW w:w="982" w:type="dxa"/>
            <w:gridSpan w:val="2"/>
          </w:tcPr>
          <w:p w:rsidR="00ED3043" w:rsidRPr="00C22FC7" w:rsidRDefault="00ED3043"/>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D3043" w:rsidTr="00C22FC7">
        <w:trPr>
          <w:trHeight w:hRule="exact" w:val="277"/>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proofErr w:type="gramStart"/>
            <w:r>
              <w:rPr>
                <w:rFonts w:ascii="Times New Roman" w:hAnsi="Times New Roman" w:cs="Times New Roman"/>
                <w:color w:val="000000"/>
                <w:sz w:val="19"/>
                <w:szCs w:val="19"/>
              </w:rPr>
              <w:t>навыками</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w:t>
            </w:r>
          </w:p>
        </w:tc>
      </w:tr>
      <w:tr w:rsidR="00ED3043" w:rsidTr="00C22FC7">
        <w:trPr>
          <w:trHeight w:hRule="exact" w:val="138"/>
        </w:trPr>
        <w:tc>
          <w:tcPr>
            <w:tcW w:w="143" w:type="dxa"/>
            <w:gridSpan w:val="2"/>
          </w:tcPr>
          <w:p w:rsidR="00ED3043" w:rsidRDefault="00ED3043"/>
        </w:tc>
        <w:tc>
          <w:tcPr>
            <w:tcW w:w="608" w:type="dxa"/>
            <w:gridSpan w:val="2"/>
          </w:tcPr>
          <w:p w:rsidR="00ED3043" w:rsidRDefault="00ED3043"/>
        </w:tc>
        <w:tc>
          <w:tcPr>
            <w:tcW w:w="210" w:type="dxa"/>
          </w:tcPr>
          <w:p w:rsidR="00ED3043" w:rsidRDefault="00ED3043"/>
        </w:tc>
        <w:tc>
          <w:tcPr>
            <w:tcW w:w="1692" w:type="dxa"/>
            <w:gridSpan w:val="4"/>
          </w:tcPr>
          <w:p w:rsidR="00ED3043" w:rsidRDefault="00ED3043"/>
        </w:tc>
        <w:tc>
          <w:tcPr>
            <w:tcW w:w="1503" w:type="dxa"/>
            <w:gridSpan w:val="4"/>
          </w:tcPr>
          <w:p w:rsidR="00ED3043" w:rsidRDefault="00ED3043"/>
        </w:tc>
        <w:tc>
          <w:tcPr>
            <w:tcW w:w="143" w:type="dxa"/>
          </w:tcPr>
          <w:p w:rsidR="00ED3043" w:rsidRDefault="00ED3043"/>
        </w:tc>
        <w:tc>
          <w:tcPr>
            <w:tcW w:w="824" w:type="dxa"/>
            <w:gridSpan w:val="2"/>
          </w:tcPr>
          <w:p w:rsidR="00ED3043" w:rsidRDefault="00ED3043"/>
        </w:tc>
        <w:tc>
          <w:tcPr>
            <w:tcW w:w="698" w:type="dxa"/>
          </w:tcPr>
          <w:p w:rsidR="00ED3043" w:rsidRDefault="00ED3043"/>
        </w:tc>
        <w:tc>
          <w:tcPr>
            <w:tcW w:w="1117" w:type="dxa"/>
          </w:tcPr>
          <w:p w:rsidR="00ED3043" w:rsidRDefault="00ED3043"/>
        </w:tc>
        <w:tc>
          <w:tcPr>
            <w:tcW w:w="1253" w:type="dxa"/>
            <w:gridSpan w:val="2"/>
          </w:tcPr>
          <w:p w:rsidR="00ED3043" w:rsidRDefault="00ED3043"/>
        </w:tc>
        <w:tc>
          <w:tcPr>
            <w:tcW w:w="702" w:type="dxa"/>
            <w:gridSpan w:val="2"/>
          </w:tcPr>
          <w:p w:rsidR="00ED3043" w:rsidRDefault="00ED3043"/>
        </w:tc>
        <w:tc>
          <w:tcPr>
            <w:tcW w:w="399" w:type="dxa"/>
          </w:tcPr>
          <w:p w:rsidR="00ED3043" w:rsidRDefault="00ED3043"/>
        </w:tc>
        <w:tc>
          <w:tcPr>
            <w:tcW w:w="982" w:type="dxa"/>
            <w:gridSpan w:val="2"/>
          </w:tcPr>
          <w:p w:rsidR="00ED3043" w:rsidRDefault="00ED3043"/>
        </w:tc>
      </w:tr>
      <w:tr w:rsidR="00ED3043" w:rsidRPr="00EF18DE" w:rsidTr="00C22FC7">
        <w:trPr>
          <w:trHeight w:hRule="exact" w:val="478"/>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D3043" w:rsidRPr="00EF18DE" w:rsidTr="00C22FC7">
        <w:trPr>
          <w:trHeight w:hRule="exact" w:val="277"/>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методы ценообразования и определения таможенной стоимости товара;</w:t>
            </w:r>
          </w:p>
        </w:tc>
      </w:tr>
      <w:tr w:rsidR="00ED3043" w:rsidRPr="00EF18DE" w:rsidTr="00C22FC7">
        <w:trPr>
          <w:trHeight w:hRule="exact" w:val="138"/>
        </w:trPr>
        <w:tc>
          <w:tcPr>
            <w:tcW w:w="143" w:type="dxa"/>
            <w:gridSpan w:val="2"/>
          </w:tcPr>
          <w:p w:rsidR="00ED3043" w:rsidRPr="00C22FC7" w:rsidRDefault="00ED3043"/>
        </w:tc>
        <w:tc>
          <w:tcPr>
            <w:tcW w:w="608" w:type="dxa"/>
            <w:gridSpan w:val="2"/>
          </w:tcPr>
          <w:p w:rsidR="00ED3043" w:rsidRPr="00C22FC7" w:rsidRDefault="00ED3043"/>
        </w:tc>
        <w:tc>
          <w:tcPr>
            <w:tcW w:w="210" w:type="dxa"/>
          </w:tcPr>
          <w:p w:rsidR="00ED3043" w:rsidRPr="00C22FC7" w:rsidRDefault="00ED3043"/>
        </w:tc>
        <w:tc>
          <w:tcPr>
            <w:tcW w:w="1692" w:type="dxa"/>
            <w:gridSpan w:val="4"/>
          </w:tcPr>
          <w:p w:rsidR="00ED3043" w:rsidRPr="00C22FC7" w:rsidRDefault="00ED3043"/>
        </w:tc>
        <w:tc>
          <w:tcPr>
            <w:tcW w:w="1503" w:type="dxa"/>
            <w:gridSpan w:val="4"/>
          </w:tcPr>
          <w:p w:rsidR="00ED3043" w:rsidRPr="00C22FC7" w:rsidRDefault="00ED3043"/>
        </w:tc>
        <w:tc>
          <w:tcPr>
            <w:tcW w:w="143" w:type="dxa"/>
          </w:tcPr>
          <w:p w:rsidR="00ED3043" w:rsidRPr="00C22FC7" w:rsidRDefault="00ED3043"/>
        </w:tc>
        <w:tc>
          <w:tcPr>
            <w:tcW w:w="824" w:type="dxa"/>
            <w:gridSpan w:val="2"/>
          </w:tcPr>
          <w:p w:rsidR="00ED3043" w:rsidRPr="00C22FC7" w:rsidRDefault="00ED3043"/>
        </w:tc>
        <w:tc>
          <w:tcPr>
            <w:tcW w:w="698" w:type="dxa"/>
          </w:tcPr>
          <w:p w:rsidR="00ED3043" w:rsidRPr="00C22FC7" w:rsidRDefault="00ED3043"/>
        </w:tc>
        <w:tc>
          <w:tcPr>
            <w:tcW w:w="1117" w:type="dxa"/>
          </w:tcPr>
          <w:p w:rsidR="00ED3043" w:rsidRPr="00C22FC7" w:rsidRDefault="00ED3043"/>
        </w:tc>
        <w:tc>
          <w:tcPr>
            <w:tcW w:w="1253" w:type="dxa"/>
            <w:gridSpan w:val="2"/>
          </w:tcPr>
          <w:p w:rsidR="00ED3043" w:rsidRPr="00C22FC7" w:rsidRDefault="00ED3043"/>
        </w:tc>
        <w:tc>
          <w:tcPr>
            <w:tcW w:w="702" w:type="dxa"/>
            <w:gridSpan w:val="2"/>
          </w:tcPr>
          <w:p w:rsidR="00ED3043" w:rsidRPr="00C22FC7" w:rsidRDefault="00ED3043"/>
        </w:tc>
        <w:tc>
          <w:tcPr>
            <w:tcW w:w="399" w:type="dxa"/>
          </w:tcPr>
          <w:p w:rsidR="00ED3043" w:rsidRPr="00C22FC7" w:rsidRDefault="00ED3043"/>
        </w:tc>
        <w:tc>
          <w:tcPr>
            <w:tcW w:w="982" w:type="dxa"/>
            <w:gridSpan w:val="2"/>
          </w:tcPr>
          <w:p w:rsidR="00ED3043" w:rsidRPr="00C22FC7" w:rsidRDefault="00ED3043"/>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D3043" w:rsidTr="00C22FC7">
        <w:trPr>
          <w:trHeight w:hRule="exact" w:val="277"/>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определять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заявленную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w:t>
            </w:r>
            <w:proofErr w:type="spellEnd"/>
            <w:r>
              <w:rPr>
                <w:rFonts w:ascii="Times New Roman" w:hAnsi="Times New Roman" w:cs="Times New Roman"/>
                <w:color w:val="000000"/>
                <w:sz w:val="19"/>
                <w:szCs w:val="19"/>
              </w:rPr>
              <w:t>;</w:t>
            </w:r>
          </w:p>
        </w:tc>
      </w:tr>
      <w:tr w:rsidR="00ED3043" w:rsidTr="00C22FC7">
        <w:trPr>
          <w:trHeight w:hRule="exact" w:val="138"/>
        </w:trPr>
        <w:tc>
          <w:tcPr>
            <w:tcW w:w="143" w:type="dxa"/>
            <w:gridSpan w:val="2"/>
          </w:tcPr>
          <w:p w:rsidR="00ED3043" w:rsidRDefault="00ED3043"/>
        </w:tc>
        <w:tc>
          <w:tcPr>
            <w:tcW w:w="608" w:type="dxa"/>
            <w:gridSpan w:val="2"/>
          </w:tcPr>
          <w:p w:rsidR="00ED3043" w:rsidRDefault="00ED3043"/>
        </w:tc>
        <w:tc>
          <w:tcPr>
            <w:tcW w:w="210" w:type="dxa"/>
          </w:tcPr>
          <w:p w:rsidR="00ED3043" w:rsidRDefault="00ED3043"/>
        </w:tc>
        <w:tc>
          <w:tcPr>
            <w:tcW w:w="1692" w:type="dxa"/>
            <w:gridSpan w:val="4"/>
          </w:tcPr>
          <w:p w:rsidR="00ED3043" w:rsidRDefault="00ED3043"/>
        </w:tc>
        <w:tc>
          <w:tcPr>
            <w:tcW w:w="1503" w:type="dxa"/>
            <w:gridSpan w:val="4"/>
          </w:tcPr>
          <w:p w:rsidR="00ED3043" w:rsidRDefault="00ED3043"/>
        </w:tc>
        <w:tc>
          <w:tcPr>
            <w:tcW w:w="143" w:type="dxa"/>
          </w:tcPr>
          <w:p w:rsidR="00ED3043" w:rsidRDefault="00ED3043"/>
        </w:tc>
        <w:tc>
          <w:tcPr>
            <w:tcW w:w="824" w:type="dxa"/>
            <w:gridSpan w:val="2"/>
          </w:tcPr>
          <w:p w:rsidR="00ED3043" w:rsidRDefault="00ED3043"/>
        </w:tc>
        <w:tc>
          <w:tcPr>
            <w:tcW w:w="698" w:type="dxa"/>
          </w:tcPr>
          <w:p w:rsidR="00ED3043" w:rsidRDefault="00ED3043"/>
        </w:tc>
        <w:tc>
          <w:tcPr>
            <w:tcW w:w="1117" w:type="dxa"/>
          </w:tcPr>
          <w:p w:rsidR="00ED3043" w:rsidRDefault="00ED3043"/>
        </w:tc>
        <w:tc>
          <w:tcPr>
            <w:tcW w:w="1253" w:type="dxa"/>
            <w:gridSpan w:val="2"/>
          </w:tcPr>
          <w:p w:rsidR="00ED3043" w:rsidRDefault="00ED3043"/>
        </w:tc>
        <w:tc>
          <w:tcPr>
            <w:tcW w:w="702" w:type="dxa"/>
            <w:gridSpan w:val="2"/>
          </w:tcPr>
          <w:p w:rsidR="00ED3043" w:rsidRDefault="00ED3043"/>
        </w:tc>
        <w:tc>
          <w:tcPr>
            <w:tcW w:w="399" w:type="dxa"/>
          </w:tcPr>
          <w:p w:rsidR="00ED3043" w:rsidRDefault="00ED3043"/>
        </w:tc>
        <w:tc>
          <w:tcPr>
            <w:tcW w:w="982" w:type="dxa"/>
            <w:gridSpan w:val="2"/>
          </w:tcPr>
          <w:p w:rsidR="00ED3043" w:rsidRDefault="00ED3043"/>
        </w:tc>
      </w:tr>
      <w:tr w:rsidR="00ED3043"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D3043" w:rsidRPr="00EF18DE" w:rsidTr="00C22FC7">
        <w:trPr>
          <w:trHeight w:hRule="exact" w:val="478"/>
        </w:trPr>
        <w:tc>
          <w:tcPr>
            <w:tcW w:w="143" w:type="dxa"/>
            <w:gridSpan w:val="2"/>
          </w:tcPr>
          <w:p w:rsidR="00ED3043" w:rsidRDefault="00ED3043"/>
        </w:tc>
        <w:tc>
          <w:tcPr>
            <w:tcW w:w="10131"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определения таможенной стоимости и контролировать заявленную таможенную стоимость товаров, перемещаемых через таможенную границу ЕАЭС.</w:t>
            </w:r>
          </w:p>
        </w:tc>
      </w:tr>
      <w:tr w:rsidR="00ED3043" w:rsidRPr="00EF18DE" w:rsidTr="00C22FC7">
        <w:trPr>
          <w:trHeight w:hRule="exact" w:val="277"/>
        </w:trPr>
        <w:tc>
          <w:tcPr>
            <w:tcW w:w="143" w:type="dxa"/>
            <w:gridSpan w:val="2"/>
          </w:tcPr>
          <w:p w:rsidR="00ED3043" w:rsidRPr="00C22FC7" w:rsidRDefault="00ED3043"/>
        </w:tc>
        <w:tc>
          <w:tcPr>
            <w:tcW w:w="608" w:type="dxa"/>
            <w:gridSpan w:val="2"/>
          </w:tcPr>
          <w:p w:rsidR="00ED3043" w:rsidRPr="00C22FC7" w:rsidRDefault="00ED3043"/>
        </w:tc>
        <w:tc>
          <w:tcPr>
            <w:tcW w:w="210" w:type="dxa"/>
          </w:tcPr>
          <w:p w:rsidR="00ED3043" w:rsidRPr="00C22FC7" w:rsidRDefault="00ED3043"/>
        </w:tc>
        <w:tc>
          <w:tcPr>
            <w:tcW w:w="1692" w:type="dxa"/>
            <w:gridSpan w:val="4"/>
          </w:tcPr>
          <w:p w:rsidR="00ED3043" w:rsidRPr="00C22FC7" w:rsidRDefault="00ED3043"/>
        </w:tc>
        <w:tc>
          <w:tcPr>
            <w:tcW w:w="1503" w:type="dxa"/>
            <w:gridSpan w:val="4"/>
          </w:tcPr>
          <w:p w:rsidR="00ED3043" w:rsidRPr="00C22FC7" w:rsidRDefault="00ED3043"/>
        </w:tc>
        <w:tc>
          <w:tcPr>
            <w:tcW w:w="143" w:type="dxa"/>
          </w:tcPr>
          <w:p w:rsidR="00ED3043" w:rsidRPr="00C22FC7" w:rsidRDefault="00ED3043"/>
        </w:tc>
        <w:tc>
          <w:tcPr>
            <w:tcW w:w="824" w:type="dxa"/>
            <w:gridSpan w:val="2"/>
          </w:tcPr>
          <w:p w:rsidR="00ED3043" w:rsidRPr="00C22FC7" w:rsidRDefault="00ED3043"/>
        </w:tc>
        <w:tc>
          <w:tcPr>
            <w:tcW w:w="698" w:type="dxa"/>
          </w:tcPr>
          <w:p w:rsidR="00ED3043" w:rsidRPr="00C22FC7" w:rsidRDefault="00ED3043"/>
        </w:tc>
        <w:tc>
          <w:tcPr>
            <w:tcW w:w="1117" w:type="dxa"/>
          </w:tcPr>
          <w:p w:rsidR="00ED3043" w:rsidRPr="00C22FC7" w:rsidRDefault="00ED3043"/>
        </w:tc>
        <w:tc>
          <w:tcPr>
            <w:tcW w:w="1253" w:type="dxa"/>
            <w:gridSpan w:val="2"/>
          </w:tcPr>
          <w:p w:rsidR="00ED3043" w:rsidRPr="00C22FC7" w:rsidRDefault="00ED3043"/>
        </w:tc>
        <w:tc>
          <w:tcPr>
            <w:tcW w:w="702" w:type="dxa"/>
            <w:gridSpan w:val="2"/>
          </w:tcPr>
          <w:p w:rsidR="00ED3043" w:rsidRPr="00C22FC7" w:rsidRDefault="00ED3043"/>
        </w:tc>
        <w:tc>
          <w:tcPr>
            <w:tcW w:w="399" w:type="dxa"/>
          </w:tcPr>
          <w:p w:rsidR="00ED3043" w:rsidRPr="00C22FC7" w:rsidRDefault="00ED3043"/>
        </w:tc>
        <w:tc>
          <w:tcPr>
            <w:tcW w:w="982" w:type="dxa"/>
            <w:gridSpan w:val="2"/>
          </w:tcPr>
          <w:p w:rsidR="00ED3043" w:rsidRPr="00C22FC7" w:rsidRDefault="00ED3043"/>
        </w:tc>
      </w:tr>
      <w:tr w:rsidR="00ED3043" w:rsidRPr="00EF18DE" w:rsidTr="00C22FC7">
        <w:trPr>
          <w:trHeight w:hRule="exact" w:val="277"/>
        </w:trPr>
        <w:tc>
          <w:tcPr>
            <w:tcW w:w="10274" w:type="dxa"/>
            <w:gridSpan w:val="2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4. СТРУКТУРА И СОДЕРЖАНИЕ ДИСЦИПЛИНЫ (МОДУЛЯ)</w:t>
            </w:r>
          </w:p>
        </w:tc>
      </w:tr>
      <w:tr w:rsidR="00ED3043" w:rsidTr="00C22FC7">
        <w:trPr>
          <w:trHeight w:hRule="exact" w:val="493"/>
        </w:trPr>
        <w:tc>
          <w:tcPr>
            <w:tcW w:w="9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Наименование разделов и тем /вид занятия/</w:t>
            </w:r>
          </w:p>
        </w:tc>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D3043" w:rsidRPr="00EF18DE" w:rsidTr="00C22FC7">
        <w:trPr>
          <w:trHeight w:hRule="exact" w:val="478"/>
        </w:trPr>
        <w:tc>
          <w:tcPr>
            <w:tcW w:w="9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c>
          <w:tcPr>
            <w:tcW w:w="31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Раздел 1. Модуль 1: Цена-инструмент рыночной экономики</w:t>
            </w:r>
          </w:p>
        </w:tc>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3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r>
    </w:tbl>
    <w:p w:rsidR="00ED3043" w:rsidRPr="00C22FC7" w:rsidRDefault="00C22FC7">
      <w:pPr>
        <w:rPr>
          <w:sz w:val="0"/>
          <w:szCs w:val="0"/>
        </w:rPr>
      </w:pPr>
      <w:r w:rsidRPr="00C22FC7">
        <w:br w:type="page"/>
      </w:r>
    </w:p>
    <w:tbl>
      <w:tblPr>
        <w:tblW w:w="0" w:type="auto"/>
        <w:tblCellMar>
          <w:left w:w="0" w:type="dxa"/>
          <w:right w:w="0" w:type="dxa"/>
        </w:tblCellMar>
        <w:tblLook w:val="04A0" w:firstRow="1" w:lastRow="0" w:firstColumn="1" w:lastColumn="0" w:noHBand="0" w:noVBand="1"/>
      </w:tblPr>
      <w:tblGrid>
        <w:gridCol w:w="944"/>
        <w:gridCol w:w="3409"/>
        <w:gridCol w:w="118"/>
        <w:gridCol w:w="812"/>
        <w:gridCol w:w="672"/>
        <w:gridCol w:w="1102"/>
        <w:gridCol w:w="1212"/>
        <w:gridCol w:w="672"/>
        <w:gridCol w:w="388"/>
        <w:gridCol w:w="945"/>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Тема 1.1 «Роль и значение цены в рыночной экономике». Понятие «цена» и ее сущность. Стоимость и цена товара. Место цены в системе стоимостных экономических категорий. Функции цены. История развития ценообразования в России. Взаимосвязь и взаимозависимость цен. Система цен в рыночной экономике. Особенности и условия рыночного ценообразования.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1.1 «Роль и значение цены в рыночной экономике». Понятие «цена» и ее сущность. Стоимость и цена товара. Место цены в системе стоимостных экономических категорий. Функции цены. История развития ценообразования в России. Взаимосвязь и взаимозависимость цен. Система цен в рыночной экономике. Особенности и условия рыночного ценообразования.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1.1 «Роль и значение цены в рыночной экономике». Понятие «цена» и ее сущность. Стоимость и цена товара. Место цены в системе стоимостных экономических категорий. Функции цены. История развития ценообразования в России. Взаимосвязь и взаимозависимость цен. Система цен в рыночной экономике. Особенности и условия рыночного ценообразования.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1.2 «Ценовая стратегия и ценовая политика во внешнеэкономической деятельности предприятия». Экономическая    природа   цен внутреннего   и внешнего рынка. Интернациональная цена производства. Закон спроса и предложения. Факторы, влияющие па принятие ценового решения.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1.2 «Ценовая стратегия и ценовая политика во внешнеэкономической деятельности предприятия». Экономическая    природа   цен внутреннего   и внешнего рынка. Интернациональная цена производства. Закон спроса и предложения. Факторы, влияющие па принятие ценового решения.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9"/>
        <w:gridCol w:w="118"/>
        <w:gridCol w:w="812"/>
        <w:gridCol w:w="672"/>
        <w:gridCol w:w="1102"/>
        <w:gridCol w:w="1212"/>
        <w:gridCol w:w="672"/>
        <w:gridCol w:w="388"/>
        <w:gridCol w:w="945"/>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D304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1.2 «Ценовая стратегия и ценовая политика во внешнеэкономической деятельности предприятия». Экономическая    природа   цен внутреннего   и внешнего рынка. Интернациональная цена производства. Закон спроса и предложения. Факторы, влияющие па принятие ценового решения.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1.3 «Виды ценовых стратегий при выходе предприятия на внешний рынок».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1.3 «Виды ценовых стратегий при выходе предприятия на внешний рынок».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rsidP="00C22FC7">
            <w:pPr>
              <w:spacing w:after="0" w:line="240" w:lineRule="auto"/>
              <w:rPr>
                <w:sz w:val="19"/>
                <w:szCs w:val="19"/>
              </w:rPr>
            </w:pPr>
            <w:r w:rsidRPr="00C22FC7">
              <w:rPr>
                <w:rFonts w:ascii="Times New Roman" w:hAnsi="Times New Roman" w:cs="Times New Roman"/>
                <w:color w:val="000000"/>
                <w:sz w:val="19"/>
                <w:szCs w:val="19"/>
              </w:rPr>
              <w:t xml:space="preserve">Тема 1.3 «Виды ценовых стратегий при выходе предприятия на внешний рынок». Виды ценовых стратегий при выходе предприятий на внешний рынок: пионерные, стандартные, адаптационные.    Внешнеторговые цены. Особенности ценообразования во внешней торговле.   Конъюнктура товарных рынков, ее основные показатели.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rsidRPr="00EF18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b/>
                <w:color w:val="000000"/>
                <w:sz w:val="19"/>
                <w:szCs w:val="19"/>
              </w:rPr>
              <w:t>Раздел 2. Модуль 2  «Мировая цена как база расчета цен внешнеторговых контрактов»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ED3043"/>
        </w:tc>
      </w:tr>
      <w:tr w:rsidR="00ED3043" w:rsidTr="00C22FC7">
        <w:trPr>
          <w:trHeight w:hRule="exact" w:val="18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Тема 2.1 «Мировой рынок и его влияние на образование мировых цен». Дифференциация мировых цен. Определение представительного уровня мировых цен.  Источники информации о ценах мирового рынка. Ценовая политика и принципы установления цены в зарубежных фирмах.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9"/>
        <w:gridCol w:w="119"/>
        <w:gridCol w:w="815"/>
        <w:gridCol w:w="674"/>
        <w:gridCol w:w="1104"/>
        <w:gridCol w:w="1216"/>
        <w:gridCol w:w="674"/>
        <w:gridCol w:w="390"/>
        <w:gridCol w:w="948"/>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D304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Тема 2.1 «Мировой рынок и его влияние на образование мировых цен». Дифференциация мировых цен. Определение представительного уровня мировых цен.  Источники информации о ценах мирового рынка. Ценовая политика и принципы установления цены в зарубежных фирмах. /</w:t>
            </w:r>
            <w:proofErr w:type="spellStart"/>
            <w:proofErr w:type="gramStart"/>
            <w:r w:rsidRPr="00C22FC7">
              <w:rPr>
                <w:rFonts w:ascii="Times New Roman" w:hAnsi="Times New Roman" w:cs="Times New Roman"/>
                <w:color w:val="000000"/>
                <w:sz w:val="19"/>
                <w:szCs w:val="19"/>
              </w:rPr>
              <w:t>Пр</w:t>
            </w:r>
            <w:proofErr w:type="spellEnd"/>
            <w:proofErr w:type="gramEnd"/>
            <w:r w:rsidRPr="00C22F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Тема 2.1 «Мировой рынок и его влияние на образование мировых цен». Дифференциация мировых цен. Определение представительного уровня мировых цен.  Источники информации о ценах мирового рынка. Ценовая политика и принципы установления цены в зарубежных фирмах. /</w:t>
            </w:r>
            <w:proofErr w:type="gramStart"/>
            <w:r w:rsidRPr="00C22FC7">
              <w:rPr>
                <w:rFonts w:ascii="Times New Roman" w:hAnsi="Times New Roman" w:cs="Times New Roman"/>
                <w:color w:val="000000"/>
                <w:sz w:val="19"/>
                <w:szCs w:val="19"/>
              </w:rPr>
              <w:t>Ср</w:t>
            </w:r>
            <w:proofErr w:type="gramEnd"/>
            <w:r w:rsidRPr="00C22F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2.2 «Формирование цен внешнеторговых контрактов». Этапы формирования цен внешнеторговых контрактов. Затратный метод формирования внешнеторговых цен. Калькуляция внешнеторговой цены. Виды издержек, учитываемых при расчете внешнеторговой цены по затратному методу.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2.2 «Формирование цен внешнеторговых контрактов». Этапы формирования цен внешнеторговых контрактов. Затратный метод формирования внешнеторговых цен. Калькуляция внешнеторговой цены. Виды издержек, учитываемых при расчете внешнеторговой цены по затратному методу.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2.2 «Формирование цен внешнеторговых контрактов». Этапы формирования цен внешнеторговых контрактов. Затратный метод формирования внешнеторговых цен. Калькуляция внешнеторговой цены. Виды издержек, учитываемых при расчете внешнеторговой цены по затратному методу.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Тема 2.3 «Особенности формирования цен внешнеторговых сделок». Валютные условия во внешнеторговом ценообразовании. Прямые и косвенные валютные оговорки. Учет качества в ценах внешнеторговых контрактов. Бонификация и рефакция. Понятие базисных условий поставки, их влияние на уровень внешнеторговых цен. Международные торговые термины – Инкотермс-2010: понятие, сфера применения. Инкотермс-2010, особенности новой редакции. Группировка терминов в </w:t>
            </w:r>
            <w:proofErr w:type="spellStart"/>
            <w:r w:rsidRPr="00C22FC7">
              <w:rPr>
                <w:rFonts w:ascii="Times New Roman" w:hAnsi="Times New Roman" w:cs="Times New Roman"/>
                <w:color w:val="000000"/>
                <w:sz w:val="19"/>
                <w:szCs w:val="19"/>
              </w:rPr>
              <w:t>Инкотермс</w:t>
            </w:r>
            <w:proofErr w:type="spellEnd"/>
            <w:r w:rsidRPr="00C22FC7">
              <w:rPr>
                <w:rFonts w:ascii="Times New Roman" w:hAnsi="Times New Roman" w:cs="Times New Roman"/>
                <w:color w:val="000000"/>
                <w:sz w:val="19"/>
                <w:szCs w:val="19"/>
              </w:rPr>
              <w:t>- 2010. Распределение расходов и рисков между продавцом и покупателем в соответствии с Инкотермс-2010. Применение терминов. Инкотермс-2010 при транспортировке товара различными видами транспорта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19"/>
        <w:gridCol w:w="814"/>
        <w:gridCol w:w="674"/>
        <w:gridCol w:w="1103"/>
        <w:gridCol w:w="1215"/>
        <w:gridCol w:w="674"/>
        <w:gridCol w:w="389"/>
        <w:gridCol w:w="948"/>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D304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Тема 2.3 «Особенности формирования цен внешнеторговых сделок». Валютные условия во внешнеторговом ценообразовании. Прямые и косвенные валютные оговорки. Учет качества в ценах внешнеторговых контрактов. Бонификация и рефакция. Понятие базисных условий поставки, их влияние на уровень внешнеторговых цен. Международные торговые термины – Инкотермс-2010: понятие, сфера применения. Инкотермс-2010, особенности новой редакции. Группировка терминов в </w:t>
            </w:r>
            <w:proofErr w:type="spellStart"/>
            <w:r w:rsidRPr="00C22FC7">
              <w:rPr>
                <w:rFonts w:ascii="Times New Roman" w:hAnsi="Times New Roman" w:cs="Times New Roman"/>
                <w:color w:val="000000"/>
                <w:sz w:val="19"/>
                <w:szCs w:val="19"/>
              </w:rPr>
              <w:t>Инкотермс</w:t>
            </w:r>
            <w:proofErr w:type="spellEnd"/>
            <w:r w:rsidRPr="00C22FC7">
              <w:rPr>
                <w:rFonts w:ascii="Times New Roman" w:hAnsi="Times New Roman" w:cs="Times New Roman"/>
                <w:color w:val="000000"/>
                <w:sz w:val="19"/>
                <w:szCs w:val="19"/>
              </w:rPr>
              <w:t>- 2010. Распределение расходов и рисков между продавцом и покупателем в соответствии с Инкотермс-2010. Применение терминов. Инкотермс-2010 при транспортировке товара различными видами транспорта  /</w:t>
            </w:r>
            <w:proofErr w:type="spellStart"/>
            <w:proofErr w:type="gramStart"/>
            <w:r w:rsidRPr="00C22FC7">
              <w:rPr>
                <w:rFonts w:ascii="Times New Roman" w:hAnsi="Times New Roman" w:cs="Times New Roman"/>
                <w:color w:val="000000"/>
                <w:sz w:val="19"/>
                <w:szCs w:val="19"/>
              </w:rPr>
              <w:t>Пр</w:t>
            </w:r>
            <w:proofErr w:type="spellEnd"/>
            <w:proofErr w:type="gramEnd"/>
            <w:r w:rsidRPr="00C22F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Тема 2.3 «Особенности формирования цен внешнеторговых сделок». Валютные условия во внешнеторговом ценообразовании. Прямые и косвенные валютные оговорки. Учет качества в ценах внешнеторговых контрактов. Бонификация и рефакция. Понятие базисных условий поставки, их влияние на уровень внешнеторговых цен. Международные торговые термины – Инкотермс-2010: понятие, сфера применения. Инкотермс-2010, особенности новой редакции. Группировка терминов в </w:t>
            </w:r>
            <w:proofErr w:type="spellStart"/>
            <w:r w:rsidRPr="00C22FC7">
              <w:rPr>
                <w:rFonts w:ascii="Times New Roman" w:hAnsi="Times New Roman" w:cs="Times New Roman"/>
                <w:color w:val="000000"/>
                <w:sz w:val="19"/>
                <w:szCs w:val="19"/>
              </w:rPr>
              <w:t>Инкотермс</w:t>
            </w:r>
            <w:proofErr w:type="spellEnd"/>
            <w:r w:rsidRPr="00C22FC7">
              <w:rPr>
                <w:rFonts w:ascii="Times New Roman" w:hAnsi="Times New Roman" w:cs="Times New Roman"/>
                <w:color w:val="000000"/>
                <w:sz w:val="19"/>
                <w:szCs w:val="19"/>
              </w:rPr>
              <w:t>- 2010. Распределение расходов и рисков между продавцом и покупателем в соответствии с Инкотермс-2010. Применение терминов. Инкотермс-2010 при транспортировке товара различными видами транспорта  /</w:t>
            </w:r>
            <w:proofErr w:type="gramStart"/>
            <w:r w:rsidRPr="00C22FC7">
              <w:rPr>
                <w:rFonts w:ascii="Times New Roman" w:hAnsi="Times New Roman" w:cs="Times New Roman"/>
                <w:color w:val="000000"/>
                <w:sz w:val="19"/>
                <w:szCs w:val="19"/>
              </w:rPr>
              <w:t>Ср</w:t>
            </w:r>
            <w:proofErr w:type="gramEnd"/>
            <w:r w:rsidRPr="00C22F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2.4 «Способы фиксации цен во внешнеторговых контрактах». Виды внешнеторговых цен. Твердая цена, скользящая цена, подвижная цена: понятие, содержание соответствующего условия договора, необходимые оговорки к цене. Цены с последующей фиксацией. Момент фиксирования цены, необходимые оговорки в договоре.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2.4 «Способы фиксации цен во внешнеторговых контрактах». Виды внешнеторговых цен. Твердая цена, скользящая цена, подвижная цена: понятие, содержание соответствующего условия договора, необходимые оговорки к цене. Цены с последующей фиксацией. Момент фиксирования цены, необходимые оговорки в договоре.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19"/>
        <w:gridCol w:w="814"/>
        <w:gridCol w:w="674"/>
        <w:gridCol w:w="1103"/>
        <w:gridCol w:w="1215"/>
        <w:gridCol w:w="674"/>
        <w:gridCol w:w="389"/>
        <w:gridCol w:w="948"/>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2.4 «Способы фиксации цен во внешнеторговых контрактах». Виды внешнеторговых цен. Твердая цена, скользящая цена, подвижная цена: понятие, содержание соответствующего условия договора, необходимые оговорки к цене. Цены с последующей фиксацией. Момент фиксирования цены, необходимые оговорки в договоре.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2.5 «Контрактная внешнеторговая цена – основа контроля и оценки эффективности внешнеторговых контрактов». Контрактная цена и таможенная стоимость товара. Понятие таможенной стоимости и методы ее определения. </w:t>
            </w:r>
            <w:proofErr w:type="spellStart"/>
            <w:r>
              <w:rPr>
                <w:rFonts w:ascii="Times New Roman" w:hAnsi="Times New Roman" w:cs="Times New Roman"/>
                <w:color w:val="000000"/>
                <w:sz w:val="19"/>
                <w:szCs w:val="19"/>
              </w:rPr>
              <w:t>Проверка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обоснованности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органами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2.5 «Контрактная внешнеторговая цена – основа контроля и оценки эффективности внешнеторговых контрактов». Контрактная цена и таможенная стоимость товара. Понятие таможенной стоимости и методы ее определения. </w:t>
            </w:r>
            <w:proofErr w:type="spellStart"/>
            <w:r>
              <w:rPr>
                <w:rFonts w:ascii="Times New Roman" w:hAnsi="Times New Roman" w:cs="Times New Roman"/>
                <w:color w:val="000000"/>
                <w:sz w:val="19"/>
                <w:szCs w:val="19"/>
              </w:rPr>
              <w:t>Проверка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обоснованности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органами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2.5 «Контрактная внешнеторговая цена – основа контроля и оценки эффективности внешнеторговых контрактов». Контрактная цена и таможенная стоимость товара. Понятие таможенной стоимости и методы ее определения. </w:t>
            </w:r>
            <w:proofErr w:type="spellStart"/>
            <w:r>
              <w:rPr>
                <w:rFonts w:ascii="Times New Roman" w:hAnsi="Times New Roman" w:cs="Times New Roman"/>
                <w:color w:val="000000"/>
                <w:sz w:val="19"/>
                <w:szCs w:val="19"/>
              </w:rPr>
              <w:t>Проверка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обоснованности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органами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2.6 «Таможенная оценка в мировой и отечественной практике». Развитие системы таможенной оценки в странах ЕС, принципы и цели таможенной оценки в России, методы определения таможенной стоимости товара, классификация методов таможенной оценки.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2.6 «Таможенная оценка в мировой и отечественной практике». Развитие системы таможенной оценки в странах ЕС, принципы и цели таможенной оценки в России, методы определения таможенной стоимости товара, классификация методов таможенной оценки.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Тема 2.6 «Таможенная оценка в мировой и отечественной практике». Развитие системы таможенной оценки в странах ЕС, принципы и цели таможенной оценки в России, методы определения таможенной стоимости товара, классификация методов таможенной оценки.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40"/>
        <w:gridCol w:w="135"/>
        <w:gridCol w:w="805"/>
        <w:gridCol w:w="686"/>
        <w:gridCol w:w="1107"/>
        <w:gridCol w:w="1221"/>
        <w:gridCol w:w="678"/>
        <w:gridCol w:w="392"/>
        <w:gridCol w:w="952"/>
      </w:tblGrid>
      <w:tr w:rsidR="00ED3043">
        <w:trPr>
          <w:trHeight w:hRule="exact" w:val="416"/>
        </w:trPr>
        <w:tc>
          <w:tcPr>
            <w:tcW w:w="4692" w:type="dxa"/>
            <w:gridSpan w:val="3"/>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D304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 Л1.2 Л2.1 Л2.2 Л3.1</w:t>
            </w:r>
          </w:p>
          <w:p w:rsidR="00ED3043" w:rsidRDefault="00C22F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r>
      <w:tr w:rsidR="00ED3043">
        <w:trPr>
          <w:trHeight w:hRule="exact" w:val="277"/>
        </w:trPr>
        <w:tc>
          <w:tcPr>
            <w:tcW w:w="993" w:type="dxa"/>
          </w:tcPr>
          <w:p w:rsidR="00ED3043" w:rsidRDefault="00ED3043"/>
        </w:tc>
        <w:tc>
          <w:tcPr>
            <w:tcW w:w="3545" w:type="dxa"/>
          </w:tcPr>
          <w:p w:rsidR="00ED3043" w:rsidRDefault="00ED3043"/>
        </w:tc>
        <w:tc>
          <w:tcPr>
            <w:tcW w:w="143" w:type="dxa"/>
          </w:tcPr>
          <w:p w:rsidR="00ED3043" w:rsidRDefault="00ED3043"/>
        </w:tc>
        <w:tc>
          <w:tcPr>
            <w:tcW w:w="851" w:type="dxa"/>
          </w:tcPr>
          <w:p w:rsidR="00ED3043" w:rsidRDefault="00ED3043"/>
        </w:tc>
        <w:tc>
          <w:tcPr>
            <w:tcW w:w="710" w:type="dxa"/>
          </w:tcPr>
          <w:p w:rsidR="00ED3043" w:rsidRDefault="00ED3043"/>
        </w:tc>
        <w:tc>
          <w:tcPr>
            <w:tcW w:w="1135" w:type="dxa"/>
          </w:tcPr>
          <w:p w:rsidR="00ED3043" w:rsidRDefault="00ED3043"/>
        </w:tc>
        <w:tc>
          <w:tcPr>
            <w:tcW w:w="1277" w:type="dxa"/>
          </w:tcPr>
          <w:p w:rsidR="00ED3043" w:rsidRDefault="00ED3043"/>
        </w:tc>
        <w:tc>
          <w:tcPr>
            <w:tcW w:w="710" w:type="dxa"/>
          </w:tcPr>
          <w:p w:rsidR="00ED3043" w:rsidRDefault="00ED3043"/>
        </w:tc>
        <w:tc>
          <w:tcPr>
            <w:tcW w:w="426" w:type="dxa"/>
          </w:tcPr>
          <w:p w:rsidR="00ED3043" w:rsidRDefault="00ED3043"/>
        </w:tc>
        <w:tc>
          <w:tcPr>
            <w:tcW w:w="993" w:type="dxa"/>
          </w:tcPr>
          <w:p w:rsidR="00ED3043" w:rsidRDefault="00ED3043"/>
        </w:tc>
      </w:tr>
      <w:tr w:rsidR="00ED304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D3043" w:rsidRPr="00EF18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5.1. Фонд оценочных сре</w:t>
            </w:r>
            <w:proofErr w:type="gramStart"/>
            <w:r w:rsidRPr="00C22FC7">
              <w:rPr>
                <w:rFonts w:ascii="Times New Roman" w:hAnsi="Times New Roman" w:cs="Times New Roman"/>
                <w:b/>
                <w:color w:val="000000"/>
                <w:sz w:val="19"/>
                <w:szCs w:val="19"/>
              </w:rPr>
              <w:t>дств дл</w:t>
            </w:r>
            <w:proofErr w:type="gramEnd"/>
            <w:r w:rsidRPr="00C22FC7">
              <w:rPr>
                <w:rFonts w:ascii="Times New Roman" w:hAnsi="Times New Roman" w:cs="Times New Roman"/>
                <w:b/>
                <w:color w:val="000000"/>
                <w:sz w:val="19"/>
                <w:szCs w:val="19"/>
              </w:rPr>
              <w:t>я проведения промежуточной аттестации</w:t>
            </w:r>
          </w:p>
        </w:tc>
      </w:tr>
      <w:tr w:rsidR="00ED3043" w:rsidRPr="00EF18DE">
        <w:trPr>
          <w:trHeight w:hRule="exact" w:val="114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Вопросы к экзамену</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1.Функции цен в рыночной экономике. Особенности и условия рыночного ценообразования.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2.История ценообразования в России, основные этапы, их содержание.</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3.Сущность и функции цены. </w:t>
            </w:r>
            <w:proofErr w:type="spellStart"/>
            <w:r w:rsidRPr="00C22FC7">
              <w:rPr>
                <w:rFonts w:ascii="Times New Roman" w:hAnsi="Times New Roman" w:cs="Times New Roman"/>
                <w:color w:val="000000"/>
                <w:sz w:val="19"/>
                <w:szCs w:val="19"/>
              </w:rPr>
              <w:t>Ценообразующие</w:t>
            </w:r>
            <w:proofErr w:type="spellEnd"/>
            <w:r w:rsidRPr="00C22FC7">
              <w:rPr>
                <w:rFonts w:ascii="Times New Roman" w:hAnsi="Times New Roman" w:cs="Times New Roman"/>
                <w:color w:val="000000"/>
                <w:sz w:val="19"/>
                <w:szCs w:val="19"/>
              </w:rPr>
              <w:t xml:space="preserve"> факторы.</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4.Ценообразование на различных типах рынков.</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5.Виды цен, их взаимосвязь и взаимозависимость.</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6.Дифференциация мировых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7.Мировой рынок и его влияние на образование мировых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8.Ценовые стратегии предприятия.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9.Состав и структура цены, её основные элементы.</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10.Классификация затрат по экономическим элементам и статьям калькуляции.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11.Структура свободной рыночной цены и значение её элементов.</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12.Прибыль, акциз, НДС как элементы свободной отпускной цены.</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13.Опыт ценообразования в зарубежных странах и направления его использования.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14.Мировые цены, их понятие и значение в международном сотрудничестве.</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15.Принципы определения внешнеторговых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16.Источники информации о ценах мирового рынка.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17.Определение представительного уровня мировых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18.Формирование и развитие системы таможенной оценки в странах ЕС и России.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19.Методы формирования цены импортного товара.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20.Условия </w:t>
            </w:r>
            <w:proofErr w:type="gramStart"/>
            <w:r w:rsidRPr="00C22FC7">
              <w:rPr>
                <w:rFonts w:ascii="Times New Roman" w:hAnsi="Times New Roman" w:cs="Times New Roman"/>
                <w:color w:val="000000"/>
                <w:sz w:val="19"/>
                <w:szCs w:val="19"/>
              </w:rPr>
              <w:t>применения методов определения таможенной стоимости товара</w:t>
            </w:r>
            <w:proofErr w:type="gramEnd"/>
            <w:r w:rsidRPr="00C22FC7">
              <w:rPr>
                <w:rFonts w:ascii="Times New Roman" w:hAnsi="Times New Roman" w:cs="Times New Roman"/>
                <w:color w:val="000000"/>
                <w:sz w:val="19"/>
                <w:szCs w:val="19"/>
              </w:rPr>
              <w:t>.</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21.Этапы формирования цен внешнеторговых контрактов.</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22.Цена. Цели и методы рыночного  ценообразования.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23.Виды коммерческих поправок к внешнеторговым ценам при работе с конкурентными материалами.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24.Методы ценообразования во внешнеторговой деятельности, их группировка.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25.Затратный метод формирования цен во внешнеторговой деятельности, их группировках.</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26.Конкурентный метод формирования цен во внешнеторговых контрактах.</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27.Базисные условия поставки. Их роль в процессе внешнеторгового ценообразования.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28.Способы фиксации цен во внешнеторговых контрактах.</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29.Разработка стратегии ценообразования.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30.Виды скидок во внешней торговле.</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31.Ценовые модификации.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32.Сущность и виды цен мирового товарного рынка.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33.Эффективность внешнеторговой деятельности предприятия.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34.Ценовая стратегия и ценовая политика предприятия в условиях рынка.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35.Технология контроля таможенной стоимости товара.</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36.Государственное регулирование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37.Трансфертная цена. Её сущность.</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38.Реформы ценообразования в России.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39.Признаки мировой цены. Источники информации о мировых ценах.</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40.Особенности ценообразования на мировом рынке. Мировые цены, их сущность и основа формирования.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41.Таможенные пошлины и их роль в регулировании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42.Влияние инфляции на ценообразование в рыночных условиях.</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43.Влияние мировых цен на цены внешнеторговых сделок.</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44.Влияние мировых цен в соответствии с базисными условиями поставки.</w:t>
            </w:r>
          </w:p>
          <w:p w:rsidR="00ED3043" w:rsidRPr="00C22FC7" w:rsidRDefault="00C22FC7">
            <w:pPr>
              <w:spacing w:after="0" w:line="240" w:lineRule="auto"/>
              <w:rPr>
                <w:sz w:val="19"/>
                <w:szCs w:val="19"/>
              </w:rPr>
            </w:pPr>
            <w:proofErr w:type="gramStart"/>
            <w:r w:rsidRPr="00C22FC7">
              <w:rPr>
                <w:rFonts w:ascii="Times New Roman" w:hAnsi="Times New Roman" w:cs="Times New Roman"/>
                <w:color w:val="000000"/>
                <w:sz w:val="19"/>
                <w:szCs w:val="19"/>
              </w:rPr>
              <w:t>45.Система цен в России, роль и значение в рыночной экономики.</w:t>
            </w:r>
            <w:proofErr w:type="gramEnd"/>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46.Методы формирования цены и особенности рыночного ценообразования.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47.Ценообразование и ценовая политика во внешнеэкономической деятельности предприятия.</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48.Ценообразование: цели, задачи. Организация, порядок и этапы работы на предприятии по формированию цены.</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49.Методика расчета оптовых, оптово-розничных цен.</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50.Требования, предъявляемые к формированию цен. Организация работы по разработке цен на предприятии.</w:t>
            </w:r>
          </w:p>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51.Методология формирования цен в условиях рыночной экономики.</w:t>
            </w:r>
          </w:p>
        </w:tc>
      </w:tr>
      <w:tr w:rsidR="00ED3043" w:rsidRPr="00EF18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5.2. Фонд оценочных сре</w:t>
            </w:r>
            <w:proofErr w:type="gramStart"/>
            <w:r w:rsidRPr="00C22FC7">
              <w:rPr>
                <w:rFonts w:ascii="Times New Roman" w:hAnsi="Times New Roman" w:cs="Times New Roman"/>
                <w:b/>
                <w:color w:val="000000"/>
                <w:sz w:val="19"/>
                <w:szCs w:val="19"/>
              </w:rPr>
              <w:t>дств дл</w:t>
            </w:r>
            <w:proofErr w:type="gramEnd"/>
            <w:r w:rsidRPr="00C22FC7">
              <w:rPr>
                <w:rFonts w:ascii="Times New Roman" w:hAnsi="Times New Roman" w:cs="Times New Roman"/>
                <w:b/>
                <w:color w:val="000000"/>
                <w:sz w:val="19"/>
                <w:szCs w:val="19"/>
              </w:rPr>
              <w:t>я проведения текущего контроля</w:t>
            </w:r>
          </w:p>
        </w:tc>
      </w:tr>
      <w:tr w:rsidR="00ED3043" w:rsidRPr="00EF18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Структура и содержание фонда оценочных сре</w:t>
            </w:r>
            <w:proofErr w:type="gramStart"/>
            <w:r w:rsidRPr="00C22FC7">
              <w:rPr>
                <w:rFonts w:ascii="Times New Roman" w:hAnsi="Times New Roman" w:cs="Times New Roman"/>
                <w:color w:val="000000"/>
                <w:sz w:val="19"/>
                <w:szCs w:val="19"/>
              </w:rPr>
              <w:t>дств пр</w:t>
            </w:r>
            <w:proofErr w:type="gramEnd"/>
            <w:r w:rsidRPr="00C22FC7">
              <w:rPr>
                <w:rFonts w:ascii="Times New Roman" w:hAnsi="Times New Roman" w:cs="Times New Roman"/>
                <w:color w:val="000000"/>
                <w:sz w:val="19"/>
                <w:szCs w:val="19"/>
              </w:rPr>
              <w:t>едставлены в Приложении 1 к рабочей программе дисциплины.</w:t>
            </w:r>
          </w:p>
        </w:tc>
      </w:tr>
      <w:tr w:rsidR="00ED3043" w:rsidRPr="00EF18DE">
        <w:trPr>
          <w:trHeight w:hRule="exact" w:val="277"/>
        </w:trPr>
        <w:tc>
          <w:tcPr>
            <w:tcW w:w="993" w:type="dxa"/>
          </w:tcPr>
          <w:p w:rsidR="00ED3043" w:rsidRPr="00C22FC7" w:rsidRDefault="00ED3043"/>
        </w:tc>
        <w:tc>
          <w:tcPr>
            <w:tcW w:w="3545" w:type="dxa"/>
          </w:tcPr>
          <w:p w:rsidR="00ED3043" w:rsidRPr="00C22FC7" w:rsidRDefault="00ED3043"/>
        </w:tc>
        <w:tc>
          <w:tcPr>
            <w:tcW w:w="143" w:type="dxa"/>
          </w:tcPr>
          <w:p w:rsidR="00ED3043" w:rsidRPr="00C22FC7" w:rsidRDefault="00ED3043"/>
        </w:tc>
        <w:tc>
          <w:tcPr>
            <w:tcW w:w="851" w:type="dxa"/>
          </w:tcPr>
          <w:p w:rsidR="00ED3043" w:rsidRPr="00C22FC7" w:rsidRDefault="00ED3043"/>
        </w:tc>
        <w:tc>
          <w:tcPr>
            <w:tcW w:w="710" w:type="dxa"/>
          </w:tcPr>
          <w:p w:rsidR="00ED3043" w:rsidRPr="00C22FC7" w:rsidRDefault="00ED3043"/>
        </w:tc>
        <w:tc>
          <w:tcPr>
            <w:tcW w:w="1135" w:type="dxa"/>
          </w:tcPr>
          <w:p w:rsidR="00ED3043" w:rsidRPr="00C22FC7" w:rsidRDefault="00ED3043"/>
        </w:tc>
        <w:tc>
          <w:tcPr>
            <w:tcW w:w="1277" w:type="dxa"/>
          </w:tcPr>
          <w:p w:rsidR="00ED3043" w:rsidRPr="00C22FC7" w:rsidRDefault="00ED3043"/>
        </w:tc>
        <w:tc>
          <w:tcPr>
            <w:tcW w:w="710" w:type="dxa"/>
          </w:tcPr>
          <w:p w:rsidR="00ED3043" w:rsidRPr="00C22FC7" w:rsidRDefault="00ED3043"/>
        </w:tc>
        <w:tc>
          <w:tcPr>
            <w:tcW w:w="426" w:type="dxa"/>
          </w:tcPr>
          <w:p w:rsidR="00ED3043" w:rsidRPr="00C22FC7" w:rsidRDefault="00ED3043"/>
        </w:tc>
        <w:tc>
          <w:tcPr>
            <w:tcW w:w="993" w:type="dxa"/>
          </w:tcPr>
          <w:p w:rsidR="00ED3043" w:rsidRPr="00C22FC7" w:rsidRDefault="00ED3043"/>
        </w:tc>
      </w:tr>
      <w:tr w:rsidR="00ED3043" w:rsidRPr="00EF18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D30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ED3043" w:rsidRDefault="00C22FC7">
      <w:pPr>
        <w:rPr>
          <w:sz w:val="0"/>
          <w:szCs w:val="0"/>
        </w:rPr>
      </w:pPr>
      <w:r>
        <w:br w:type="page"/>
      </w:r>
    </w:p>
    <w:tbl>
      <w:tblPr>
        <w:tblW w:w="0" w:type="auto"/>
        <w:tblCellMar>
          <w:left w:w="0" w:type="dxa"/>
          <w:right w:w="0" w:type="dxa"/>
        </w:tblCellMar>
        <w:tblLook w:val="04A0" w:firstRow="1" w:lastRow="0" w:firstColumn="1" w:lastColumn="0" w:noHBand="0" w:noVBand="1"/>
      </w:tblPr>
      <w:tblGrid>
        <w:gridCol w:w="687"/>
        <w:gridCol w:w="58"/>
        <w:gridCol w:w="1647"/>
        <w:gridCol w:w="1834"/>
        <w:gridCol w:w="2739"/>
        <w:gridCol w:w="1568"/>
        <w:gridCol w:w="1741"/>
      </w:tblGrid>
      <w:tr w:rsidR="00ED3043">
        <w:trPr>
          <w:trHeight w:hRule="exact" w:val="416"/>
        </w:trPr>
        <w:tc>
          <w:tcPr>
            <w:tcW w:w="4692" w:type="dxa"/>
            <w:gridSpan w:val="4"/>
            <w:shd w:val="clear" w:color="C0C0C0" w:fill="FFFFFF"/>
            <w:tcMar>
              <w:left w:w="34" w:type="dxa"/>
              <w:right w:w="34" w:type="dxa"/>
            </w:tcMar>
          </w:tcPr>
          <w:p w:rsidR="00ED3043" w:rsidRDefault="00C22FC7">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403" w:type="dxa"/>
          </w:tcPr>
          <w:p w:rsidR="00ED3043" w:rsidRDefault="00ED3043"/>
        </w:tc>
        <w:tc>
          <w:tcPr>
            <w:tcW w:w="1702" w:type="dxa"/>
          </w:tcPr>
          <w:p w:rsidR="00ED3043" w:rsidRDefault="00ED3043"/>
        </w:tc>
        <w:tc>
          <w:tcPr>
            <w:tcW w:w="1007" w:type="dxa"/>
            <w:shd w:val="clear" w:color="C0C0C0" w:fill="FFFFFF"/>
            <w:tcMar>
              <w:left w:w="34" w:type="dxa"/>
              <w:right w:w="34" w:type="dxa"/>
            </w:tcMar>
          </w:tcPr>
          <w:p w:rsidR="00ED3043" w:rsidRDefault="00C22F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D30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30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30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proofErr w:type="spellStart"/>
            <w:r w:rsidRPr="00C22FC7">
              <w:rPr>
                <w:rFonts w:ascii="Times New Roman" w:hAnsi="Times New Roman" w:cs="Times New Roman"/>
                <w:color w:val="000000"/>
                <w:sz w:val="19"/>
                <w:szCs w:val="19"/>
              </w:rPr>
              <w:t>Арустамов</w:t>
            </w:r>
            <w:proofErr w:type="spellEnd"/>
            <w:r w:rsidRPr="00C22FC7">
              <w:rPr>
                <w:rFonts w:ascii="Times New Roman" w:hAnsi="Times New Roman" w:cs="Times New Roman"/>
                <w:color w:val="000000"/>
                <w:sz w:val="19"/>
                <w:szCs w:val="19"/>
              </w:rPr>
              <w:t xml:space="preserve"> Э. А., Андреева Р.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Внешнеэкономическая деятельность: Сущность и основы организации ВЭД в России: [учеб</w:t>
            </w:r>
            <w:proofErr w:type="gramStart"/>
            <w:r w:rsidRPr="00C22FC7">
              <w:rPr>
                <w:rFonts w:ascii="Times New Roman" w:hAnsi="Times New Roman" w:cs="Times New Roman"/>
                <w:color w:val="000000"/>
                <w:sz w:val="19"/>
                <w:szCs w:val="19"/>
              </w:rPr>
              <w:t>.</w:t>
            </w:r>
            <w:proofErr w:type="gramEnd"/>
            <w:r w:rsidRPr="00C22FC7">
              <w:rPr>
                <w:rFonts w:ascii="Times New Roman" w:hAnsi="Times New Roman" w:cs="Times New Roman"/>
                <w:color w:val="000000"/>
                <w:sz w:val="19"/>
                <w:szCs w:val="19"/>
              </w:rPr>
              <w:t xml:space="preserve"> </w:t>
            </w:r>
            <w:proofErr w:type="gramStart"/>
            <w:r w:rsidRPr="00C22FC7">
              <w:rPr>
                <w:rFonts w:ascii="Times New Roman" w:hAnsi="Times New Roman" w:cs="Times New Roman"/>
                <w:color w:val="000000"/>
                <w:sz w:val="19"/>
                <w:szCs w:val="19"/>
              </w:rPr>
              <w:t>д</w:t>
            </w:r>
            <w:proofErr w:type="gramEnd"/>
            <w:r w:rsidRPr="00C22FC7">
              <w:rPr>
                <w:rFonts w:ascii="Times New Roman" w:hAnsi="Times New Roman" w:cs="Times New Roman"/>
                <w:color w:val="000000"/>
                <w:sz w:val="19"/>
                <w:szCs w:val="19"/>
              </w:rPr>
              <w:t>ля сред.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Интерэксперт</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50</w:t>
            </w:r>
          </w:p>
        </w:tc>
      </w:tr>
      <w:tr w:rsidR="00ED3043" w:rsidRPr="00EF18DE" w:rsidTr="00C22FC7">
        <w:trPr>
          <w:trHeight w:hRule="exact" w:val="132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Лев</w:t>
            </w:r>
            <w:proofErr w:type="spellEnd"/>
            <w:r>
              <w:rPr>
                <w:rFonts w:ascii="Times New Roman" w:hAnsi="Times New Roman" w:cs="Times New Roman"/>
                <w:color w:val="000000"/>
                <w:sz w:val="19"/>
                <w:szCs w:val="19"/>
              </w:rPr>
              <w:t xml:space="preserve"> М.Ю.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Цены и ценообразование: учебник для студентов вузов, обучающихся по специальностям «Финансы и кредит», «Бухгалтерский учет, анализ и аудит», «Мировая экономика», «Налоги и налогообложение» / М.Ю. Лев [Электронный ресурс]. - </w:t>
            </w:r>
            <w:r>
              <w:rPr>
                <w:rFonts w:ascii="Times New Roman" w:hAnsi="Times New Roman" w:cs="Times New Roman"/>
                <w:color w:val="000000"/>
                <w:sz w:val="19"/>
                <w:szCs w:val="19"/>
              </w:rPr>
              <w:t>URL</w:t>
            </w:r>
            <w:r w:rsidRPr="00C22FC7">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C22FC7">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22FC7">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22FC7">
              <w:rPr>
                <w:rFonts w:ascii="Times New Roman" w:hAnsi="Times New Roman" w:cs="Times New Roman"/>
                <w:color w:val="000000"/>
                <w:sz w:val="19"/>
                <w:szCs w:val="19"/>
              </w:rPr>
              <w:t>=446413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ED30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30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30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Томсинов</w:t>
            </w:r>
            <w:proofErr w:type="spellEnd"/>
            <w:r>
              <w:rPr>
                <w:rFonts w:ascii="Times New Roman" w:hAnsi="Times New Roman" w:cs="Times New Roman"/>
                <w:color w:val="000000"/>
                <w:sz w:val="19"/>
                <w:szCs w:val="19"/>
              </w:rPr>
              <w:t xml:space="preserve"> В.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Внешнеторговые сделки: практические рекомендации по составлению контрактов: (Купля-</w:t>
            </w:r>
            <w:proofErr w:type="spellStart"/>
            <w:r w:rsidRPr="00C22FC7">
              <w:rPr>
                <w:rFonts w:ascii="Times New Roman" w:hAnsi="Times New Roman" w:cs="Times New Roman"/>
                <w:color w:val="000000"/>
                <w:sz w:val="19"/>
                <w:szCs w:val="19"/>
              </w:rPr>
              <w:t>продажа</w:t>
            </w:r>
            <w:proofErr w:type="gramStart"/>
            <w:r w:rsidRPr="00C22FC7">
              <w:rPr>
                <w:rFonts w:ascii="Times New Roman" w:hAnsi="Times New Roman" w:cs="Times New Roman"/>
                <w:color w:val="000000"/>
                <w:sz w:val="19"/>
                <w:szCs w:val="19"/>
              </w:rPr>
              <w:t>,б</w:t>
            </w:r>
            <w:proofErr w:type="gramEnd"/>
            <w:r w:rsidRPr="00C22FC7">
              <w:rPr>
                <w:rFonts w:ascii="Times New Roman" w:hAnsi="Times New Roman" w:cs="Times New Roman"/>
                <w:color w:val="000000"/>
                <w:sz w:val="19"/>
                <w:szCs w:val="19"/>
              </w:rPr>
              <w:t>артер,торговое</w:t>
            </w:r>
            <w:proofErr w:type="spellEnd"/>
            <w:r w:rsidRPr="00C22FC7">
              <w:rPr>
                <w:rFonts w:ascii="Times New Roman" w:hAnsi="Times New Roman" w:cs="Times New Roman"/>
                <w:color w:val="000000"/>
                <w:sz w:val="19"/>
                <w:szCs w:val="19"/>
              </w:rPr>
              <w:t xml:space="preserve"> агентское соглашение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Тантра</w:t>
            </w:r>
            <w:proofErr w:type="spellEnd"/>
            <w:r>
              <w:rPr>
                <w:rFonts w:ascii="Times New Roman" w:hAnsi="Times New Roman" w:cs="Times New Roman"/>
                <w:color w:val="000000"/>
                <w:sz w:val="19"/>
                <w:szCs w:val="19"/>
              </w:rPr>
              <w:t>, 1994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44</w:t>
            </w:r>
          </w:p>
        </w:tc>
      </w:tr>
      <w:tr w:rsidR="00ED30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Поляков</w:t>
            </w:r>
            <w:proofErr w:type="spellEnd"/>
            <w:r>
              <w:rPr>
                <w:rFonts w:ascii="Times New Roman" w:hAnsi="Times New Roman" w:cs="Times New Roman"/>
                <w:color w:val="000000"/>
                <w:sz w:val="19"/>
                <w:szCs w:val="19"/>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Мировой рынок: вопросы прогнозирования: Учеб</w:t>
            </w:r>
            <w:proofErr w:type="gramStart"/>
            <w:r w:rsidRPr="00C22FC7">
              <w:rPr>
                <w:rFonts w:ascii="Times New Roman" w:hAnsi="Times New Roman" w:cs="Times New Roman"/>
                <w:color w:val="000000"/>
                <w:sz w:val="19"/>
                <w:szCs w:val="19"/>
              </w:rPr>
              <w:t>.</w:t>
            </w:r>
            <w:proofErr w:type="gramEnd"/>
            <w:r w:rsidRPr="00C22FC7">
              <w:rPr>
                <w:rFonts w:ascii="Times New Roman" w:hAnsi="Times New Roman" w:cs="Times New Roman"/>
                <w:color w:val="000000"/>
                <w:sz w:val="19"/>
                <w:szCs w:val="19"/>
              </w:rPr>
              <w:t xml:space="preserve"> </w:t>
            </w:r>
            <w:proofErr w:type="gramStart"/>
            <w:r w:rsidRPr="00C22FC7">
              <w:rPr>
                <w:rFonts w:ascii="Times New Roman" w:hAnsi="Times New Roman" w:cs="Times New Roman"/>
                <w:color w:val="000000"/>
                <w:sz w:val="19"/>
                <w:szCs w:val="19"/>
              </w:rPr>
              <w:t>п</w:t>
            </w:r>
            <w:proofErr w:type="gramEnd"/>
            <w:r w:rsidRPr="00C22FC7">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2004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20</w:t>
            </w:r>
          </w:p>
        </w:tc>
      </w:tr>
      <w:tr w:rsidR="00ED30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D30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ED304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304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Пешкова Е. П., Самойлова К.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Цены и ценообразование: Сб. задач и ситуаций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Ростов н</w:t>
            </w:r>
            <w:proofErr w:type="gramStart"/>
            <w:r w:rsidRPr="00C22FC7">
              <w:rPr>
                <w:rFonts w:ascii="Times New Roman" w:hAnsi="Times New Roman" w:cs="Times New Roman"/>
                <w:color w:val="000000"/>
                <w:sz w:val="19"/>
                <w:szCs w:val="19"/>
              </w:rPr>
              <w:t>/Д</w:t>
            </w:r>
            <w:proofErr w:type="gramEnd"/>
            <w:r w:rsidRPr="00C22FC7">
              <w:rPr>
                <w:rFonts w:ascii="Times New Roman" w:hAnsi="Times New Roman" w:cs="Times New Roman"/>
                <w:color w:val="000000"/>
                <w:sz w:val="19"/>
                <w:szCs w:val="19"/>
              </w:rPr>
              <w:t>: Изд-во РГЭА, 1999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96</w:t>
            </w:r>
          </w:p>
        </w:tc>
      </w:tr>
      <w:tr w:rsidR="00ED3043" w:rsidRPr="00EF18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D3043" w:rsidRPr="00EF18D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Приказ ФТС РФ от 16.03.2011 № 559 «О таможенных органах, правомочных регистрировать таможенные декларации // Российская газета от 20.04.2011г. </w:t>
            </w:r>
            <w:r>
              <w:rPr>
                <w:rFonts w:ascii="Times New Roman" w:hAnsi="Times New Roman" w:cs="Times New Roman"/>
                <w:color w:val="000000"/>
                <w:sz w:val="19"/>
                <w:szCs w:val="19"/>
              </w:rPr>
              <w:t>https</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rg</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C22FC7">
              <w:rPr>
                <w:rFonts w:ascii="Times New Roman" w:hAnsi="Times New Roman" w:cs="Times New Roman"/>
                <w:color w:val="000000"/>
                <w:sz w:val="19"/>
                <w:szCs w:val="19"/>
              </w:rPr>
              <w:t>/2007/03/02/</w:t>
            </w:r>
            <w:proofErr w:type="spellStart"/>
            <w:r>
              <w:rPr>
                <w:rFonts w:ascii="Times New Roman" w:hAnsi="Times New Roman" w:cs="Times New Roman"/>
                <w:color w:val="000000"/>
                <w:sz w:val="19"/>
                <w:szCs w:val="19"/>
              </w:rPr>
              <w:t>tamojnya</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cennosti</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dok</w:t>
            </w:r>
            <w:proofErr w:type="spellEnd"/>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ED3043" w:rsidRPr="00EF18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proofErr w:type="spellStart"/>
            <w:r w:rsidRPr="00C22FC7">
              <w:rPr>
                <w:rFonts w:ascii="Times New Roman" w:hAnsi="Times New Roman" w:cs="Times New Roman"/>
                <w:color w:val="000000"/>
                <w:sz w:val="19"/>
                <w:szCs w:val="19"/>
              </w:rPr>
              <w:t>Инкотермс</w:t>
            </w:r>
            <w:proofErr w:type="spellEnd"/>
            <w:r w:rsidRPr="00C22FC7">
              <w:rPr>
                <w:rFonts w:ascii="Times New Roman" w:hAnsi="Times New Roman" w:cs="Times New Roman"/>
                <w:color w:val="000000"/>
                <w:sz w:val="19"/>
                <w:szCs w:val="19"/>
              </w:rPr>
              <w:t xml:space="preserve"> 2010 от 27.09.2010  </w:t>
            </w:r>
            <w:r>
              <w:rPr>
                <w:rFonts w:ascii="Times New Roman" w:hAnsi="Times New Roman" w:cs="Times New Roman"/>
                <w:color w:val="000000"/>
                <w:sz w:val="19"/>
                <w:szCs w:val="19"/>
              </w:rPr>
              <w:t>http</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incoterms</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iccwbo</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ED3043" w:rsidRPr="00EF18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Федеральная таможенная служба. Официальный сайт </w:t>
            </w:r>
            <w:r>
              <w:rPr>
                <w:rFonts w:ascii="Times New Roman" w:hAnsi="Times New Roman" w:cs="Times New Roman"/>
                <w:color w:val="000000"/>
                <w:sz w:val="19"/>
                <w:szCs w:val="19"/>
              </w:rPr>
              <w:t>http</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ED3043" w:rsidRPr="00EF18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Аналитический портал таможни </w:t>
            </w:r>
            <w:r>
              <w:rPr>
                <w:rFonts w:ascii="Times New Roman" w:hAnsi="Times New Roman" w:cs="Times New Roman"/>
                <w:color w:val="000000"/>
                <w:sz w:val="19"/>
                <w:szCs w:val="19"/>
              </w:rPr>
              <w:t>http</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tamognia</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ED3043" w:rsidRPr="00EF18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Аналитический сайт экспорта и импорта в России </w:t>
            </w:r>
            <w:r>
              <w:rPr>
                <w:rFonts w:ascii="Times New Roman" w:hAnsi="Times New Roman" w:cs="Times New Roman"/>
                <w:color w:val="000000"/>
                <w:sz w:val="19"/>
                <w:szCs w:val="19"/>
              </w:rPr>
              <w:t>http</w:t>
            </w:r>
            <w:r w:rsidRPr="00C22F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customstat</w:t>
            </w:r>
            <w:proofErr w:type="spellEnd"/>
            <w:r w:rsidRPr="00C22F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ED30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D304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Microsoft Office</w:t>
            </w:r>
          </w:p>
        </w:tc>
      </w:tr>
      <w:tr w:rsidR="00ED304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Pr>
                <w:rFonts w:ascii="Times New Roman" w:hAnsi="Times New Roman" w:cs="Times New Roman"/>
                <w:color w:val="000000"/>
                <w:sz w:val="19"/>
                <w:szCs w:val="19"/>
              </w:rPr>
              <w:t>ВЭД-ИНФО</w:t>
            </w:r>
          </w:p>
        </w:tc>
      </w:tr>
      <w:tr w:rsidR="00ED30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D304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ED304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ED3043">
        <w:trPr>
          <w:trHeight w:hRule="exact" w:val="277"/>
        </w:trPr>
        <w:tc>
          <w:tcPr>
            <w:tcW w:w="710" w:type="dxa"/>
          </w:tcPr>
          <w:p w:rsidR="00ED3043" w:rsidRDefault="00ED3043"/>
        </w:tc>
        <w:tc>
          <w:tcPr>
            <w:tcW w:w="58" w:type="dxa"/>
          </w:tcPr>
          <w:p w:rsidR="00ED3043" w:rsidRDefault="00ED3043"/>
        </w:tc>
        <w:tc>
          <w:tcPr>
            <w:tcW w:w="1929" w:type="dxa"/>
          </w:tcPr>
          <w:p w:rsidR="00ED3043" w:rsidRDefault="00ED3043"/>
        </w:tc>
        <w:tc>
          <w:tcPr>
            <w:tcW w:w="1986" w:type="dxa"/>
          </w:tcPr>
          <w:p w:rsidR="00ED3043" w:rsidRDefault="00ED3043"/>
        </w:tc>
        <w:tc>
          <w:tcPr>
            <w:tcW w:w="3403" w:type="dxa"/>
          </w:tcPr>
          <w:p w:rsidR="00ED3043" w:rsidRDefault="00ED3043"/>
        </w:tc>
        <w:tc>
          <w:tcPr>
            <w:tcW w:w="1702" w:type="dxa"/>
          </w:tcPr>
          <w:p w:rsidR="00ED3043" w:rsidRDefault="00ED3043"/>
        </w:tc>
        <w:tc>
          <w:tcPr>
            <w:tcW w:w="993" w:type="dxa"/>
          </w:tcPr>
          <w:p w:rsidR="00ED3043" w:rsidRDefault="00ED3043"/>
        </w:tc>
      </w:tr>
      <w:tr w:rsidR="00ED3043" w:rsidRPr="00EF18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7. МАТЕРИАЛЬНО-ТЕХНИЧЕСКОЕ ОБЕСПЕЧЕНИЕ ДИСЦИПЛИНЫ (МОДУЛЯ)</w:t>
            </w:r>
          </w:p>
        </w:tc>
      </w:tr>
      <w:tr w:rsidR="00ED304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Default="00C22FC7">
            <w:pPr>
              <w:spacing w:after="0" w:line="240" w:lineRule="auto"/>
              <w:rPr>
                <w:sz w:val="19"/>
                <w:szCs w:val="19"/>
              </w:rPr>
            </w:pPr>
            <w:r w:rsidRPr="00C22FC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D3043">
        <w:trPr>
          <w:trHeight w:hRule="exact" w:val="277"/>
        </w:trPr>
        <w:tc>
          <w:tcPr>
            <w:tcW w:w="710" w:type="dxa"/>
          </w:tcPr>
          <w:p w:rsidR="00ED3043" w:rsidRDefault="00ED3043"/>
        </w:tc>
        <w:tc>
          <w:tcPr>
            <w:tcW w:w="58" w:type="dxa"/>
          </w:tcPr>
          <w:p w:rsidR="00ED3043" w:rsidRDefault="00ED3043"/>
        </w:tc>
        <w:tc>
          <w:tcPr>
            <w:tcW w:w="1929" w:type="dxa"/>
          </w:tcPr>
          <w:p w:rsidR="00ED3043" w:rsidRDefault="00ED3043"/>
        </w:tc>
        <w:tc>
          <w:tcPr>
            <w:tcW w:w="1986" w:type="dxa"/>
          </w:tcPr>
          <w:p w:rsidR="00ED3043" w:rsidRDefault="00ED3043"/>
        </w:tc>
        <w:tc>
          <w:tcPr>
            <w:tcW w:w="3403" w:type="dxa"/>
          </w:tcPr>
          <w:p w:rsidR="00ED3043" w:rsidRDefault="00ED3043"/>
        </w:tc>
        <w:tc>
          <w:tcPr>
            <w:tcW w:w="1702" w:type="dxa"/>
          </w:tcPr>
          <w:p w:rsidR="00ED3043" w:rsidRDefault="00ED3043"/>
        </w:tc>
        <w:tc>
          <w:tcPr>
            <w:tcW w:w="993" w:type="dxa"/>
          </w:tcPr>
          <w:p w:rsidR="00ED3043" w:rsidRDefault="00ED3043"/>
        </w:tc>
      </w:tr>
      <w:tr w:rsidR="00ED3043" w:rsidRPr="00EF18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3043" w:rsidRPr="00C22FC7" w:rsidRDefault="00C22FC7">
            <w:pPr>
              <w:spacing w:after="0" w:line="240" w:lineRule="auto"/>
              <w:jc w:val="center"/>
              <w:rPr>
                <w:sz w:val="19"/>
                <w:szCs w:val="19"/>
              </w:rPr>
            </w:pPr>
            <w:r w:rsidRPr="00C22FC7">
              <w:rPr>
                <w:rFonts w:ascii="Times New Roman" w:hAnsi="Times New Roman" w:cs="Times New Roman"/>
                <w:b/>
                <w:color w:val="000000"/>
                <w:sz w:val="19"/>
                <w:szCs w:val="19"/>
              </w:rPr>
              <w:t xml:space="preserve">8. МЕТОДИЧЕСТКИЕ УКАЗАНИЯ ДЛЯ </w:t>
            </w:r>
            <w:proofErr w:type="gramStart"/>
            <w:r w:rsidRPr="00C22FC7">
              <w:rPr>
                <w:rFonts w:ascii="Times New Roman" w:hAnsi="Times New Roman" w:cs="Times New Roman"/>
                <w:b/>
                <w:color w:val="000000"/>
                <w:sz w:val="19"/>
                <w:szCs w:val="19"/>
              </w:rPr>
              <w:t>ОБУЧАЮЩИХСЯ</w:t>
            </w:r>
            <w:proofErr w:type="gramEnd"/>
            <w:r w:rsidRPr="00C22FC7">
              <w:rPr>
                <w:rFonts w:ascii="Times New Roman" w:hAnsi="Times New Roman" w:cs="Times New Roman"/>
                <w:b/>
                <w:color w:val="000000"/>
                <w:sz w:val="19"/>
                <w:szCs w:val="19"/>
              </w:rPr>
              <w:t xml:space="preserve"> ПО ОСВОЕНИЮ ДИСЦИПЛИНЫ (МОДУЛЯ)</w:t>
            </w:r>
          </w:p>
        </w:tc>
      </w:tr>
      <w:tr w:rsidR="00ED3043" w:rsidRPr="00EF18DE">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043" w:rsidRPr="00C22FC7" w:rsidRDefault="00C22FC7">
            <w:pPr>
              <w:spacing w:after="0" w:line="240" w:lineRule="auto"/>
              <w:rPr>
                <w:sz w:val="19"/>
                <w:szCs w:val="19"/>
              </w:rPr>
            </w:pPr>
            <w:r w:rsidRPr="00C22FC7">
              <w:rPr>
                <w:rFonts w:ascii="Times New Roman" w:hAnsi="Times New Roman" w:cs="Times New Roman"/>
                <w:color w:val="000000"/>
                <w:sz w:val="19"/>
                <w:szCs w:val="19"/>
              </w:rPr>
              <w:t xml:space="preserve">Методические указания для </w:t>
            </w:r>
            <w:proofErr w:type="gramStart"/>
            <w:r w:rsidRPr="00C22FC7">
              <w:rPr>
                <w:rFonts w:ascii="Times New Roman" w:hAnsi="Times New Roman" w:cs="Times New Roman"/>
                <w:color w:val="000000"/>
                <w:sz w:val="19"/>
                <w:szCs w:val="19"/>
              </w:rPr>
              <w:t>обучающихся</w:t>
            </w:r>
            <w:proofErr w:type="gramEnd"/>
            <w:r w:rsidRPr="00C22FC7">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EF18DE" w:rsidRDefault="00EF18DE">
      <w:r>
        <w:br w:type="page"/>
      </w:r>
    </w:p>
    <w:p w:rsidR="00EF18DE" w:rsidRDefault="00EF18DE" w:rsidP="00EF18DE">
      <w:pPr>
        <w:keepNext/>
        <w:spacing w:before="240" w:after="60" w:line="360" w:lineRule="auto"/>
        <w:jc w:val="center"/>
        <w:rPr>
          <w:rFonts w:ascii="Times New Roman" w:eastAsia="Times New Roman" w:hAnsi="Times New Roman" w:cs="Times New Roman"/>
          <w:b/>
          <w:bCs/>
          <w:kern w:val="32"/>
          <w:sz w:val="32"/>
          <w:szCs w:val="32"/>
          <w:lang w:eastAsia="x-none"/>
        </w:rPr>
      </w:pPr>
      <w:r>
        <w:rPr>
          <w:rFonts w:ascii="Times New Roman" w:eastAsia="Times New Roman" w:hAnsi="Times New Roman" w:cs="Times New Roman"/>
          <w:noProof/>
          <w:sz w:val="28"/>
          <w:szCs w:val="28"/>
        </w:rPr>
        <w:lastRenderedPageBreak/>
        <w:drawing>
          <wp:inline distT="0" distB="0" distL="0" distR="0">
            <wp:extent cx="6480810" cy="90951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95108"/>
                    </a:xfrm>
                    <a:prstGeom prst="rect">
                      <a:avLst/>
                    </a:prstGeom>
                    <a:noFill/>
                    <a:ln>
                      <a:noFill/>
                    </a:ln>
                  </pic:spPr>
                </pic:pic>
              </a:graphicData>
            </a:graphic>
          </wp:inline>
        </w:drawing>
      </w:r>
    </w:p>
    <w:p w:rsidR="00EF18DE" w:rsidRDefault="00EF18DE" w:rsidP="00EF18DE">
      <w:pPr>
        <w:keepNext/>
        <w:spacing w:before="240" w:after="60" w:line="360" w:lineRule="auto"/>
        <w:jc w:val="center"/>
        <w:rPr>
          <w:rFonts w:ascii="Times New Roman" w:eastAsia="Times New Roman" w:hAnsi="Times New Roman" w:cs="Times New Roman"/>
          <w:b/>
          <w:bCs/>
          <w:kern w:val="32"/>
          <w:sz w:val="32"/>
          <w:szCs w:val="32"/>
          <w:lang w:eastAsia="x-none"/>
        </w:rPr>
      </w:pPr>
    </w:p>
    <w:p w:rsidR="00EF18DE" w:rsidRDefault="00EF18DE" w:rsidP="00EF18DE">
      <w:pPr>
        <w:keepNext/>
        <w:spacing w:before="240" w:after="60" w:line="360" w:lineRule="auto"/>
        <w:jc w:val="center"/>
        <w:rPr>
          <w:rFonts w:ascii="Times New Roman" w:eastAsia="Times New Roman" w:hAnsi="Times New Roman" w:cs="Times New Roman"/>
          <w:b/>
          <w:bCs/>
          <w:kern w:val="32"/>
          <w:sz w:val="32"/>
          <w:szCs w:val="32"/>
          <w:lang w:eastAsia="x-none"/>
        </w:rPr>
      </w:pPr>
    </w:p>
    <w:p w:rsidR="00EF18DE" w:rsidRPr="0037742F" w:rsidRDefault="00EF18DE" w:rsidP="00EF18DE">
      <w:pPr>
        <w:keepNext/>
        <w:spacing w:before="240" w:after="60" w:line="360" w:lineRule="auto"/>
        <w:jc w:val="center"/>
        <w:rPr>
          <w:rFonts w:ascii="Times New Roman" w:eastAsia="Times New Roman" w:hAnsi="Times New Roman" w:cs="Times New Roman"/>
          <w:b/>
          <w:bCs/>
          <w:kern w:val="32"/>
          <w:sz w:val="32"/>
          <w:szCs w:val="32"/>
          <w:lang w:val="x-none" w:eastAsia="x-none"/>
        </w:rPr>
      </w:pPr>
      <w:r w:rsidRPr="0037742F">
        <w:rPr>
          <w:rFonts w:ascii="Times New Roman" w:eastAsia="Times New Roman" w:hAnsi="Times New Roman" w:cs="Times New Roman"/>
          <w:b/>
          <w:bCs/>
          <w:kern w:val="32"/>
          <w:sz w:val="32"/>
          <w:szCs w:val="32"/>
          <w:lang w:val="x-none" w:eastAsia="x-none"/>
        </w:rPr>
        <w:t>Оглавление</w:t>
      </w:r>
    </w:p>
    <w:p w:rsidR="00EF18DE" w:rsidRPr="00EF18DE" w:rsidRDefault="00EF18DE" w:rsidP="00EF18DE">
      <w:pPr>
        <w:spacing w:after="0" w:line="360" w:lineRule="auto"/>
        <w:rPr>
          <w:rFonts w:ascii="Times New Roman" w:eastAsia="Times New Roman" w:hAnsi="Times New Roman" w:cs="Times New Roman"/>
          <w:sz w:val="28"/>
          <w:szCs w:val="28"/>
        </w:rPr>
      </w:pPr>
    </w:p>
    <w:p w:rsidR="00EF18DE" w:rsidRPr="00EF18DE" w:rsidRDefault="00EF18DE" w:rsidP="00EF18DE">
      <w:pPr>
        <w:tabs>
          <w:tab w:val="right" w:leader="dot" w:pos="9345"/>
        </w:tabs>
        <w:spacing w:after="100" w:line="240" w:lineRule="auto"/>
        <w:jc w:val="both"/>
        <w:rPr>
          <w:rFonts w:ascii="Calibri" w:eastAsia="Times New Roman" w:hAnsi="Calibri" w:cs="Times New Roman"/>
          <w:noProof/>
          <w:color w:val="000000"/>
        </w:rPr>
      </w:pPr>
      <w:r w:rsidRPr="0037742F">
        <w:rPr>
          <w:rFonts w:ascii="Times New Roman" w:eastAsia="Times New Roman" w:hAnsi="Times New Roman" w:cs="Times New Roman"/>
          <w:color w:val="000000"/>
          <w:sz w:val="28"/>
          <w:szCs w:val="28"/>
        </w:rPr>
        <w:fldChar w:fldCharType="begin"/>
      </w:r>
      <w:r w:rsidRPr="00EF18DE">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TOC</w:instrText>
      </w:r>
      <w:r w:rsidRPr="00EF18DE">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o</w:instrText>
      </w:r>
      <w:r w:rsidRPr="00EF18DE">
        <w:rPr>
          <w:rFonts w:ascii="Times New Roman" w:eastAsia="Times New Roman" w:hAnsi="Times New Roman" w:cs="Times New Roman"/>
          <w:color w:val="000000"/>
          <w:sz w:val="28"/>
          <w:szCs w:val="28"/>
        </w:rPr>
        <w:instrText xml:space="preserve"> "1-3" \</w:instrText>
      </w:r>
      <w:r w:rsidRPr="0037742F">
        <w:rPr>
          <w:rFonts w:ascii="Times New Roman" w:eastAsia="Times New Roman" w:hAnsi="Times New Roman" w:cs="Times New Roman"/>
          <w:color w:val="000000"/>
          <w:sz w:val="28"/>
          <w:szCs w:val="28"/>
        </w:rPr>
        <w:instrText>h</w:instrText>
      </w:r>
      <w:r w:rsidRPr="00EF18DE">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z</w:instrText>
      </w:r>
      <w:r w:rsidRPr="00EF18DE">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u</w:instrText>
      </w:r>
      <w:r w:rsidRPr="00EF18DE">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fldChar w:fldCharType="separate"/>
      </w:r>
      <w:hyperlink w:anchor="_Toc480487761" w:history="1">
        <w:r w:rsidRPr="00EF18DE">
          <w:rPr>
            <w:rFonts w:ascii="Times New Roman" w:eastAsia="Times New Roman" w:hAnsi="Times New Roman" w:cs="Times New Roman"/>
            <w:noProof/>
            <w:color w:val="000000"/>
            <w:sz w:val="24"/>
            <w:szCs w:val="24"/>
          </w:rPr>
          <w:t>1 Перечень компетенций с указанием этапов их формирования в процессе освоения образовательной программы</w:t>
        </w:r>
        <w:r w:rsidRPr="00EF18DE">
          <w:rPr>
            <w:rFonts w:ascii="Times New Roman" w:eastAsia="Times New Roman" w:hAnsi="Times New Roman" w:cs="Times New Roman"/>
            <w:noProof/>
            <w:webHidden/>
            <w:color w:val="000000"/>
            <w:sz w:val="24"/>
            <w:szCs w:val="24"/>
          </w:rPr>
          <w:tab/>
        </w:r>
      </w:hyperlink>
      <w:r w:rsidRPr="00EF18DE">
        <w:rPr>
          <w:rFonts w:ascii="Times New Roman" w:eastAsia="Times New Roman" w:hAnsi="Times New Roman" w:cs="Times New Roman"/>
          <w:noProof/>
          <w:color w:val="000000"/>
          <w:sz w:val="24"/>
          <w:szCs w:val="24"/>
        </w:rPr>
        <w:t>3</w:t>
      </w:r>
    </w:p>
    <w:p w:rsidR="00EF18DE" w:rsidRPr="00EF18DE" w:rsidRDefault="00EF18DE" w:rsidP="00EF18DE">
      <w:pPr>
        <w:tabs>
          <w:tab w:val="right" w:leader="dot" w:pos="9345"/>
        </w:tabs>
        <w:spacing w:after="100" w:line="240" w:lineRule="auto"/>
        <w:jc w:val="both"/>
        <w:rPr>
          <w:rFonts w:ascii="Calibri" w:eastAsia="Times New Roman" w:hAnsi="Calibri" w:cs="Times New Roman"/>
          <w:noProof/>
          <w:color w:val="000000"/>
        </w:rPr>
      </w:pPr>
      <w:hyperlink w:anchor="_Toc480487762" w:history="1">
        <w:r w:rsidRPr="00EF18DE">
          <w:rPr>
            <w:rFonts w:ascii="Times New Roman" w:eastAsia="Times New Roman" w:hAnsi="Times New Roman" w:cs="Times New Roman"/>
            <w:noProof/>
            <w:color w:val="000000"/>
            <w:sz w:val="24"/>
            <w:szCs w:val="24"/>
          </w:rPr>
          <w:t>2 Описание показателей и критериев оценивания компетенций на различных этапах их формирования, описание шкал оценивания</w:t>
        </w:r>
        <w:r w:rsidRPr="00EF18DE">
          <w:rPr>
            <w:rFonts w:ascii="Times New Roman" w:eastAsia="Times New Roman" w:hAnsi="Times New Roman" w:cs="Times New Roman"/>
            <w:noProof/>
            <w:webHidden/>
            <w:color w:val="000000"/>
            <w:sz w:val="24"/>
            <w:szCs w:val="24"/>
          </w:rPr>
          <w:tab/>
        </w:r>
      </w:hyperlink>
      <w:r w:rsidRPr="00EF18DE">
        <w:rPr>
          <w:rFonts w:ascii="Times New Roman" w:eastAsia="Times New Roman" w:hAnsi="Times New Roman" w:cs="Times New Roman"/>
          <w:noProof/>
          <w:color w:val="000000"/>
          <w:sz w:val="24"/>
          <w:szCs w:val="24"/>
        </w:rPr>
        <w:t>3</w:t>
      </w:r>
    </w:p>
    <w:p w:rsidR="00EF18DE" w:rsidRPr="00EF18DE" w:rsidRDefault="00EF18DE" w:rsidP="00EF18DE">
      <w:pPr>
        <w:tabs>
          <w:tab w:val="right" w:leader="dot" w:pos="9345"/>
        </w:tabs>
        <w:spacing w:after="100" w:line="240" w:lineRule="auto"/>
        <w:jc w:val="both"/>
        <w:rPr>
          <w:rFonts w:ascii="Calibri" w:eastAsia="Times New Roman" w:hAnsi="Calibri" w:cs="Times New Roman"/>
          <w:noProof/>
          <w:color w:val="000000"/>
        </w:rPr>
      </w:pPr>
      <w:hyperlink w:anchor="_Toc480487763" w:history="1">
        <w:r w:rsidRPr="00EF18DE">
          <w:rPr>
            <w:rFonts w:ascii="Times New Roman" w:eastAsia="Times New Roman" w:hAnsi="Times New Roman" w:cs="Times New Roman"/>
            <w:noProof/>
            <w:color w:val="000000"/>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F18DE">
          <w:rPr>
            <w:rFonts w:ascii="Times New Roman" w:eastAsia="Times New Roman" w:hAnsi="Times New Roman" w:cs="Times New Roman"/>
            <w:noProof/>
            <w:webHidden/>
            <w:color w:val="000000"/>
            <w:sz w:val="24"/>
            <w:szCs w:val="24"/>
          </w:rPr>
          <w:tab/>
        </w:r>
      </w:hyperlink>
      <w:r w:rsidRPr="00EF18DE">
        <w:rPr>
          <w:rFonts w:ascii="Times New Roman" w:eastAsia="Times New Roman" w:hAnsi="Times New Roman" w:cs="Times New Roman"/>
          <w:noProof/>
          <w:color w:val="000000"/>
          <w:sz w:val="24"/>
          <w:szCs w:val="24"/>
        </w:rPr>
        <w:t>5</w:t>
      </w:r>
    </w:p>
    <w:p w:rsidR="00EF18DE" w:rsidRPr="00EF18DE" w:rsidRDefault="00EF18DE" w:rsidP="00EF18DE">
      <w:pPr>
        <w:tabs>
          <w:tab w:val="right" w:leader="dot" w:pos="9345"/>
        </w:tabs>
        <w:spacing w:after="100" w:line="240" w:lineRule="auto"/>
        <w:jc w:val="both"/>
        <w:rPr>
          <w:rFonts w:ascii="Calibri" w:eastAsia="Times New Roman" w:hAnsi="Calibri" w:cs="Times New Roman"/>
          <w:noProof/>
          <w:color w:val="000000"/>
        </w:rPr>
      </w:pPr>
      <w:hyperlink w:anchor="_Toc480487764" w:history="1">
        <w:r w:rsidRPr="00EF18DE">
          <w:rPr>
            <w:rFonts w:ascii="Times New Roman" w:eastAsia="Times New Roman" w:hAnsi="Times New Roman" w:cs="Times New Roman"/>
            <w:noProof/>
            <w:color w:val="000000"/>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F18DE">
          <w:rPr>
            <w:rFonts w:ascii="Times New Roman" w:eastAsia="Times New Roman" w:hAnsi="Times New Roman" w:cs="Times New Roman"/>
            <w:noProof/>
            <w:webHidden/>
            <w:color w:val="000000"/>
            <w:sz w:val="24"/>
            <w:szCs w:val="24"/>
          </w:rPr>
          <w:tab/>
        </w:r>
      </w:hyperlink>
      <w:r w:rsidRPr="00EF18DE">
        <w:rPr>
          <w:rFonts w:ascii="Times New Roman" w:eastAsia="Times New Roman" w:hAnsi="Times New Roman" w:cs="Times New Roman"/>
          <w:noProof/>
          <w:color w:val="000000"/>
          <w:sz w:val="24"/>
          <w:szCs w:val="24"/>
        </w:rPr>
        <w:t>13</w:t>
      </w:r>
    </w:p>
    <w:p w:rsidR="00EF18DE" w:rsidRPr="00EF18DE" w:rsidRDefault="00EF18DE" w:rsidP="00EF18DE">
      <w:pPr>
        <w:spacing w:after="0" w:line="360" w:lineRule="auto"/>
        <w:jc w:val="both"/>
        <w:rPr>
          <w:rFonts w:ascii="Times New Roman" w:eastAsia="Times New Roman" w:hAnsi="Times New Roman" w:cs="Times New Roman"/>
          <w:sz w:val="24"/>
          <w:szCs w:val="24"/>
        </w:rPr>
      </w:pPr>
      <w:r w:rsidRPr="0037742F">
        <w:rPr>
          <w:rFonts w:ascii="Times New Roman" w:eastAsia="Times New Roman" w:hAnsi="Times New Roman" w:cs="Times New Roman"/>
          <w:b/>
          <w:bCs/>
          <w:color w:val="000000"/>
          <w:sz w:val="28"/>
          <w:szCs w:val="28"/>
        </w:rPr>
        <w:fldChar w:fldCharType="end"/>
      </w:r>
    </w:p>
    <w:p w:rsidR="00EF18DE" w:rsidRPr="00EF18DE" w:rsidRDefault="00EF18DE" w:rsidP="00EF18DE">
      <w:pPr>
        <w:spacing w:after="0" w:line="360" w:lineRule="auto"/>
        <w:rPr>
          <w:rFonts w:ascii="Times New Roman" w:eastAsia="Times New Roman" w:hAnsi="Times New Roman" w:cs="Times New Roman"/>
          <w:color w:val="FF0000"/>
          <w:sz w:val="24"/>
          <w:szCs w:val="24"/>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rPr>
          <w:rFonts w:ascii="Times New Roman" w:eastAsia="Times New Roman" w:hAnsi="Times New Roman" w:cs="Times New Roman"/>
          <w:bCs/>
          <w:sz w:val="24"/>
          <w:szCs w:val="24"/>
          <w:lang w:eastAsia="x-none"/>
        </w:rPr>
      </w:pPr>
    </w:p>
    <w:p w:rsidR="00EF18DE"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EF18DE" w:rsidRPr="00EF18DE"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37742F" w:rsidRDefault="00EF18DE" w:rsidP="00EF18DE">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EF18DE" w:rsidRPr="0037742F" w:rsidRDefault="00EF18DE" w:rsidP="00EF18DE">
      <w:pPr>
        <w:keepNext/>
        <w:spacing w:after="0" w:line="240" w:lineRule="auto"/>
        <w:ind w:firstLine="708"/>
        <w:outlineLvl w:val="0"/>
        <w:rPr>
          <w:rFonts w:ascii="Times New Roman" w:eastAsia="Times New Roman" w:hAnsi="Times New Roman" w:cs="Times New Roman"/>
          <w:b/>
          <w:sz w:val="28"/>
          <w:szCs w:val="24"/>
          <w:lang w:val="x-none" w:eastAsia="x-none"/>
        </w:rPr>
      </w:pPr>
      <w:bookmarkStart w:id="0" w:name="_Toc453750942"/>
      <w:r w:rsidRPr="0037742F">
        <w:rPr>
          <w:rFonts w:ascii="Times New Roman" w:eastAsia="Times New Roman" w:hAnsi="Times New Roman" w:cs="Times New Roman"/>
          <w:b/>
          <w:sz w:val="28"/>
          <w:szCs w:val="24"/>
          <w:lang w:val="x-none" w:eastAsia="x-none"/>
        </w:rPr>
        <w:lastRenderedPageBreak/>
        <w:t>1</w:t>
      </w:r>
      <w:r w:rsidRPr="00EF18DE">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Перечень компетенций с указанием этапов их формирования в процессе освоения образовательной программы</w:t>
      </w:r>
      <w:bookmarkEnd w:id="0"/>
    </w:p>
    <w:p w:rsidR="00EF18DE" w:rsidRPr="0037742F" w:rsidRDefault="00EF18DE" w:rsidP="00EF18DE">
      <w:pPr>
        <w:tabs>
          <w:tab w:val="left" w:pos="360"/>
        </w:tabs>
        <w:ind w:firstLine="709"/>
        <w:jc w:val="both"/>
        <w:rPr>
          <w:rFonts w:ascii="Times New Roman" w:eastAsia="Times New Roman" w:hAnsi="Times New Roman" w:cs="Times New Roman"/>
          <w:sz w:val="28"/>
          <w:szCs w:val="28"/>
          <w:lang w:val="x-none" w:eastAsia="x-none"/>
        </w:rPr>
      </w:pPr>
      <w:r w:rsidRPr="0037742F">
        <w:rPr>
          <w:rFonts w:ascii="Times New Roman" w:eastAsia="Times New Roman" w:hAnsi="Times New Roman" w:cs="Times New Roman"/>
          <w:sz w:val="28"/>
          <w:szCs w:val="28"/>
          <w:lang w:val="x-none" w:eastAsia="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F18DE" w:rsidRPr="00EF18DE" w:rsidRDefault="00EF18DE" w:rsidP="00EF18DE">
      <w:pPr>
        <w:keepNext/>
        <w:spacing w:after="0" w:line="240" w:lineRule="auto"/>
        <w:ind w:firstLine="708"/>
        <w:outlineLvl w:val="0"/>
        <w:rPr>
          <w:rFonts w:ascii="Times New Roman" w:eastAsia="Times New Roman" w:hAnsi="Times New Roman" w:cs="Times New Roman"/>
          <w:b/>
          <w:sz w:val="28"/>
          <w:szCs w:val="24"/>
          <w:lang w:eastAsia="x-none"/>
        </w:rPr>
      </w:pPr>
      <w:bookmarkStart w:id="1" w:name="_Toc453750943"/>
      <w:r w:rsidRPr="0037742F">
        <w:rPr>
          <w:rFonts w:ascii="Times New Roman" w:eastAsia="Times New Roman" w:hAnsi="Times New Roman" w:cs="Times New Roman"/>
          <w:b/>
          <w:sz w:val="28"/>
          <w:szCs w:val="24"/>
          <w:lang w:val="x-none" w:eastAsia="x-none"/>
        </w:rPr>
        <w:t>2</w:t>
      </w:r>
      <w:r w:rsidRPr="00EF18DE">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Описание показателей и критериев оценивания компетенций на различных этапах их формирования, описание шкал оценивания</w:t>
      </w:r>
      <w:bookmarkEnd w:id="1"/>
      <w:r w:rsidRPr="0037742F">
        <w:rPr>
          <w:rFonts w:ascii="Times New Roman" w:eastAsia="Times New Roman" w:hAnsi="Times New Roman" w:cs="Times New Roman"/>
          <w:b/>
          <w:sz w:val="28"/>
          <w:szCs w:val="24"/>
          <w:lang w:val="x-none" w:eastAsia="x-none"/>
        </w:rPr>
        <w:t xml:space="preserve">  </w:t>
      </w:r>
    </w:p>
    <w:p w:rsidR="00EF18DE" w:rsidRPr="00EF18DE" w:rsidRDefault="00EF18DE" w:rsidP="00EF18DE">
      <w:pPr>
        <w:keepNext/>
        <w:spacing w:after="0" w:line="240" w:lineRule="auto"/>
        <w:ind w:firstLine="708"/>
        <w:outlineLvl w:val="0"/>
        <w:rPr>
          <w:rFonts w:ascii="Times New Roman" w:eastAsia="Times New Roman" w:hAnsi="Times New Roman" w:cs="Times New Roman"/>
          <w:b/>
          <w:sz w:val="28"/>
          <w:szCs w:val="24"/>
          <w:lang w:eastAsia="x-none"/>
        </w:rPr>
      </w:pPr>
    </w:p>
    <w:p w:rsidR="00EF18DE" w:rsidRPr="00EF18DE" w:rsidRDefault="00EF18DE" w:rsidP="00EF18DE">
      <w:pPr>
        <w:spacing w:after="0" w:line="240" w:lineRule="auto"/>
        <w:ind w:firstLine="708"/>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2.1 Показатели и критерии оценивания компетенций:  </w:t>
      </w:r>
    </w:p>
    <w:tbl>
      <w:tblPr>
        <w:tblW w:w="9268" w:type="dxa"/>
        <w:tblCellMar>
          <w:left w:w="0" w:type="dxa"/>
          <w:right w:w="0" w:type="dxa"/>
        </w:tblCellMar>
        <w:tblLook w:val="01E0" w:firstRow="1" w:lastRow="1" w:firstColumn="1" w:lastColumn="1" w:noHBand="0" w:noVBand="0"/>
      </w:tblPr>
      <w:tblGrid>
        <w:gridCol w:w="2231"/>
        <w:gridCol w:w="3119"/>
        <w:gridCol w:w="2391"/>
        <w:gridCol w:w="1527"/>
      </w:tblGrid>
      <w:tr w:rsidR="00EF18DE" w:rsidRPr="0037742F" w:rsidTr="006122D0">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37742F" w:rsidRDefault="00EF18DE" w:rsidP="006122D0">
            <w:pPr>
              <w:spacing w:after="0" w:line="228" w:lineRule="auto"/>
              <w:jc w:val="center"/>
              <w:rPr>
                <w:rFonts w:ascii="Times New Roman" w:eastAsia="Times New Roman" w:hAnsi="Times New Roman" w:cs="Times New Roman"/>
                <w:sz w:val="24"/>
                <w:szCs w:val="24"/>
              </w:rPr>
            </w:pPr>
            <w:r w:rsidRPr="0037742F">
              <w:rPr>
                <w:rFonts w:ascii="Times New Roman" w:eastAsia="Times New Roman" w:hAnsi="Times New Roman" w:cs="Times New Roman"/>
                <w:color w:val="000000"/>
                <w:sz w:val="24"/>
                <w:szCs w:val="24"/>
              </w:rPr>
              <w:t xml:space="preserve">ЗУН, </w:t>
            </w:r>
            <w:proofErr w:type="spellStart"/>
            <w:r w:rsidRPr="0037742F">
              <w:rPr>
                <w:rFonts w:ascii="Times New Roman" w:eastAsia="Times New Roman" w:hAnsi="Times New Roman" w:cs="Times New Roman"/>
                <w:color w:val="000000"/>
                <w:sz w:val="24"/>
                <w:szCs w:val="24"/>
              </w:rPr>
              <w:t>составляющие</w:t>
            </w:r>
            <w:proofErr w:type="spellEnd"/>
            <w:r w:rsidRPr="0037742F">
              <w:rPr>
                <w:rFonts w:ascii="Times New Roman" w:eastAsia="Times New Roman" w:hAnsi="Times New Roman" w:cs="Times New Roman"/>
                <w:color w:val="000000"/>
                <w:sz w:val="24"/>
                <w:szCs w:val="24"/>
              </w:rPr>
              <w:t xml:space="preserve"> </w:t>
            </w:r>
            <w:proofErr w:type="spellStart"/>
            <w:r w:rsidRPr="0037742F">
              <w:rPr>
                <w:rFonts w:ascii="Times New Roman" w:eastAsia="Times New Roman" w:hAnsi="Times New Roman" w:cs="Times New Roman"/>
                <w:color w:val="000000"/>
                <w:sz w:val="24"/>
                <w:szCs w:val="24"/>
              </w:rPr>
              <w:t>компетенцию</w:t>
            </w:r>
            <w:proofErr w:type="spellEnd"/>
            <w:r w:rsidRPr="0037742F">
              <w:rPr>
                <w:rFonts w:ascii="Times New Roman" w:eastAsia="Times New Roman" w:hAnsi="Times New Roman" w:cs="Times New Roman"/>
                <w:color w:val="000000"/>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37742F" w:rsidRDefault="00EF18DE" w:rsidP="006122D0">
            <w:pPr>
              <w:spacing w:after="0" w:line="228" w:lineRule="auto"/>
              <w:jc w:val="center"/>
              <w:rPr>
                <w:rFonts w:ascii="Times New Roman" w:eastAsia="Times New Roman" w:hAnsi="Times New Roman" w:cs="Times New Roman"/>
                <w:color w:val="000000"/>
                <w:sz w:val="24"/>
                <w:szCs w:val="24"/>
              </w:rPr>
            </w:pPr>
            <w:proofErr w:type="spellStart"/>
            <w:r w:rsidRPr="0037742F">
              <w:rPr>
                <w:rFonts w:ascii="Times New Roman" w:eastAsia="Times New Roman" w:hAnsi="Times New Roman" w:cs="Times New Roman"/>
                <w:color w:val="000000"/>
                <w:sz w:val="24"/>
                <w:szCs w:val="24"/>
              </w:rPr>
              <w:t>Показатели</w:t>
            </w:r>
            <w:proofErr w:type="spellEnd"/>
            <w:r w:rsidRPr="0037742F">
              <w:rPr>
                <w:rFonts w:ascii="Times New Roman" w:eastAsia="Times New Roman" w:hAnsi="Times New Roman" w:cs="Times New Roman"/>
                <w:color w:val="000000"/>
                <w:sz w:val="24"/>
                <w:szCs w:val="24"/>
              </w:rPr>
              <w:t xml:space="preserve"> </w:t>
            </w:r>
          </w:p>
          <w:p w:rsidR="00EF18DE" w:rsidRPr="0037742F" w:rsidRDefault="00EF18DE" w:rsidP="006122D0">
            <w:pPr>
              <w:spacing w:after="0" w:line="228" w:lineRule="auto"/>
              <w:jc w:val="center"/>
              <w:rPr>
                <w:rFonts w:ascii="Times New Roman" w:eastAsia="Times New Roman" w:hAnsi="Times New Roman" w:cs="Times New Roman"/>
                <w:sz w:val="24"/>
                <w:szCs w:val="24"/>
              </w:rPr>
            </w:pPr>
            <w:proofErr w:type="spellStart"/>
            <w:r w:rsidRPr="0037742F">
              <w:rPr>
                <w:rFonts w:ascii="Times New Roman" w:eastAsia="Times New Roman" w:hAnsi="Times New Roman" w:cs="Times New Roman"/>
                <w:color w:val="000000"/>
                <w:sz w:val="24"/>
                <w:szCs w:val="24"/>
              </w:rPr>
              <w:t>оценивания</w:t>
            </w:r>
            <w:proofErr w:type="spellEnd"/>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37742F" w:rsidRDefault="00EF18DE" w:rsidP="006122D0">
            <w:pPr>
              <w:spacing w:after="0" w:line="228" w:lineRule="auto"/>
              <w:jc w:val="center"/>
              <w:rPr>
                <w:rFonts w:ascii="Times New Roman" w:eastAsia="Times New Roman" w:hAnsi="Times New Roman" w:cs="Times New Roman"/>
                <w:sz w:val="24"/>
                <w:szCs w:val="24"/>
              </w:rPr>
            </w:pPr>
            <w:proofErr w:type="spellStart"/>
            <w:r w:rsidRPr="0037742F">
              <w:rPr>
                <w:rFonts w:ascii="Times New Roman" w:eastAsia="Times New Roman" w:hAnsi="Times New Roman" w:cs="Times New Roman"/>
                <w:color w:val="000000"/>
                <w:sz w:val="24"/>
                <w:szCs w:val="24"/>
              </w:rPr>
              <w:t>Критерии</w:t>
            </w:r>
            <w:proofErr w:type="spellEnd"/>
            <w:r w:rsidRPr="0037742F">
              <w:rPr>
                <w:rFonts w:ascii="Times New Roman" w:eastAsia="Times New Roman" w:hAnsi="Times New Roman" w:cs="Times New Roman"/>
                <w:color w:val="000000"/>
                <w:sz w:val="24"/>
                <w:szCs w:val="24"/>
              </w:rPr>
              <w:t xml:space="preserve"> </w:t>
            </w:r>
            <w:proofErr w:type="spellStart"/>
            <w:r w:rsidRPr="0037742F">
              <w:rPr>
                <w:rFonts w:ascii="Times New Roman" w:eastAsia="Times New Roman" w:hAnsi="Times New Roman" w:cs="Times New Roman"/>
                <w:color w:val="000000"/>
                <w:sz w:val="24"/>
                <w:szCs w:val="24"/>
              </w:rPr>
              <w:t>оценивания</w:t>
            </w:r>
            <w:proofErr w:type="spellEnd"/>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37742F" w:rsidRDefault="00EF18DE" w:rsidP="006122D0">
            <w:pPr>
              <w:spacing w:after="0" w:line="256" w:lineRule="auto"/>
              <w:jc w:val="center"/>
              <w:rPr>
                <w:rFonts w:ascii="Times New Roman" w:eastAsia="Times New Roman" w:hAnsi="Times New Roman" w:cs="Times New Roman"/>
                <w:color w:val="000000"/>
                <w:sz w:val="24"/>
                <w:szCs w:val="24"/>
              </w:rPr>
            </w:pPr>
            <w:proofErr w:type="spellStart"/>
            <w:r w:rsidRPr="0037742F">
              <w:rPr>
                <w:rFonts w:ascii="Times New Roman" w:eastAsia="Times New Roman" w:hAnsi="Times New Roman" w:cs="Times New Roman"/>
                <w:color w:val="000000"/>
                <w:sz w:val="24"/>
                <w:szCs w:val="24"/>
              </w:rPr>
              <w:t>Средства</w:t>
            </w:r>
            <w:proofErr w:type="spellEnd"/>
            <w:r w:rsidRPr="0037742F">
              <w:rPr>
                <w:rFonts w:ascii="Times New Roman" w:eastAsia="Times New Roman" w:hAnsi="Times New Roman" w:cs="Times New Roman"/>
                <w:color w:val="000000"/>
                <w:sz w:val="24"/>
                <w:szCs w:val="24"/>
              </w:rPr>
              <w:t xml:space="preserve"> </w:t>
            </w:r>
          </w:p>
          <w:p w:rsidR="00EF18DE" w:rsidRPr="0037742F" w:rsidRDefault="00EF18DE" w:rsidP="006122D0">
            <w:pPr>
              <w:spacing w:after="0" w:line="256" w:lineRule="auto"/>
              <w:jc w:val="center"/>
              <w:rPr>
                <w:rFonts w:ascii="Times New Roman" w:eastAsia="Times New Roman" w:hAnsi="Times New Roman" w:cs="Times New Roman"/>
                <w:sz w:val="24"/>
                <w:szCs w:val="24"/>
              </w:rPr>
            </w:pPr>
            <w:proofErr w:type="spellStart"/>
            <w:r w:rsidRPr="0037742F">
              <w:rPr>
                <w:rFonts w:ascii="Times New Roman" w:eastAsia="Times New Roman" w:hAnsi="Times New Roman" w:cs="Times New Roman"/>
                <w:color w:val="000000"/>
                <w:sz w:val="24"/>
                <w:szCs w:val="24"/>
              </w:rPr>
              <w:t>оценивания</w:t>
            </w:r>
            <w:proofErr w:type="spellEnd"/>
          </w:p>
        </w:tc>
      </w:tr>
      <w:tr w:rsidR="00EF18DE" w:rsidRPr="00EF18DE" w:rsidTr="006122D0">
        <w:trPr>
          <w:trHeight w:val="610"/>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28" w:lineRule="auto"/>
              <w:jc w:val="both"/>
              <w:rPr>
                <w:rFonts w:ascii="Times New Roman" w:eastAsia="Times New Roman" w:hAnsi="Times New Roman" w:cs="Times New Roman"/>
                <w:color w:val="000000"/>
                <w:sz w:val="24"/>
                <w:szCs w:val="24"/>
              </w:rPr>
            </w:pPr>
            <w:r w:rsidRPr="00EF18DE">
              <w:rPr>
                <w:rFonts w:ascii="Times New Roman" w:eastAsia="Times New Roman" w:hAnsi="Times New Roman" w:cs="Times New Roman"/>
                <w:color w:val="000000"/>
                <w:sz w:val="24"/>
                <w:szCs w:val="24"/>
              </w:rPr>
              <w:t>ОПК-4</w:t>
            </w:r>
            <w:r w:rsidRPr="00EF18DE">
              <w:rPr>
                <w:rFonts w:ascii="Times New Roman" w:eastAsia="Times New Roman" w:hAnsi="Times New Roman" w:cs="Times New Roman"/>
                <w:color w:val="000000"/>
                <w:sz w:val="24"/>
                <w:szCs w:val="24"/>
              </w:rPr>
              <w:tab/>
              <w:t xml:space="preserve"> способностью понимать </w:t>
            </w:r>
            <w:proofErr w:type="gramStart"/>
            <w:r w:rsidRPr="00EF18DE">
              <w:rPr>
                <w:rFonts w:ascii="Times New Roman" w:eastAsia="Times New Roman" w:hAnsi="Times New Roman" w:cs="Times New Roman"/>
                <w:color w:val="000000"/>
                <w:sz w:val="24"/>
                <w:szCs w:val="24"/>
              </w:rPr>
              <w:t>экономические процессы</w:t>
            </w:r>
            <w:proofErr w:type="gramEnd"/>
            <w:r w:rsidRPr="00EF18DE">
              <w:rPr>
                <w:rFonts w:ascii="Times New Roman" w:eastAsia="Times New Roman" w:hAnsi="Times New Roman" w:cs="Times New Roman"/>
                <w:color w:val="000000"/>
                <w:sz w:val="24"/>
                <w:szCs w:val="24"/>
              </w:rPr>
              <w:t>, происходящие в обществе, и анализировать тенденции развития российской и мировой экономик;</w:t>
            </w:r>
          </w:p>
        </w:tc>
      </w:tr>
      <w:tr w:rsidR="00EF18DE" w:rsidRPr="0037742F" w:rsidTr="006122D0">
        <w:trPr>
          <w:trHeight w:val="237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EF18DE">
              <w:rPr>
                <w:rFonts w:ascii="Times New Roman" w:eastAsia="Times New Roman" w:hAnsi="Times New Roman" w:cs="Times New Roman"/>
                <w:b/>
                <w:sz w:val="24"/>
                <w:szCs w:val="24"/>
              </w:rPr>
              <w:t>З</w:t>
            </w:r>
            <w:proofErr w:type="gramEnd"/>
            <w:r w:rsidRPr="00EF18DE">
              <w:rPr>
                <w:rFonts w:ascii="Times New Roman" w:eastAsia="Times New Roman" w:hAnsi="Times New Roman" w:cs="Times New Roman"/>
                <w:sz w:val="24"/>
                <w:szCs w:val="24"/>
              </w:rPr>
              <w:t xml:space="preserve"> 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EF18DE">
              <w:rPr>
                <w:rFonts w:ascii="Times New Roman" w:eastAsia="Times New Roman" w:hAnsi="Times New Roman" w:cs="Times New Roman"/>
                <w:b/>
                <w:sz w:val="24"/>
                <w:szCs w:val="24"/>
              </w:rPr>
              <w:t>У</w:t>
            </w:r>
            <w:proofErr w:type="gramEnd"/>
            <w:r w:rsidRPr="00EF18DE">
              <w:rPr>
                <w:rFonts w:ascii="Times New Roman" w:eastAsia="Times New Roman" w:hAnsi="Times New Roman" w:cs="Times New Roman"/>
                <w:sz w:val="24"/>
                <w:szCs w:val="24"/>
              </w:rPr>
              <w:t xml:space="preserve"> оценивать </w:t>
            </w:r>
            <w:proofErr w:type="gramStart"/>
            <w:r w:rsidRPr="00EF18DE">
              <w:rPr>
                <w:rFonts w:ascii="Times New Roman" w:eastAsia="Times New Roman" w:hAnsi="Times New Roman" w:cs="Times New Roman"/>
                <w:sz w:val="24"/>
                <w:szCs w:val="24"/>
              </w:rPr>
              <w:t>правомерность</w:t>
            </w:r>
            <w:proofErr w:type="gramEnd"/>
            <w:r w:rsidRPr="00EF18DE">
              <w:rPr>
                <w:rFonts w:ascii="Times New Roman" w:eastAsia="Times New Roman" w:hAnsi="Times New Roman" w:cs="Times New Roman"/>
                <w:sz w:val="24"/>
                <w:szCs w:val="24"/>
              </w:rPr>
              <w:t xml:space="preserve"> льготного перемещения товаров и транспортных средств через таможенную границу ЕАЭС;</w:t>
            </w:r>
          </w:p>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EF18DE">
              <w:rPr>
                <w:rFonts w:ascii="Times New Roman" w:eastAsia="Times New Roman" w:hAnsi="Times New Roman" w:cs="Times New Roman"/>
                <w:b/>
                <w:sz w:val="24"/>
                <w:szCs w:val="24"/>
              </w:rPr>
              <w:t>В</w:t>
            </w:r>
            <w:proofErr w:type="gramEnd"/>
            <w:r w:rsidRPr="00EF18DE">
              <w:rPr>
                <w:rFonts w:ascii="Times New Roman" w:eastAsia="Times New Roman" w:hAnsi="Times New Roman" w:cs="Times New Roman"/>
                <w:b/>
                <w:sz w:val="24"/>
                <w:szCs w:val="24"/>
              </w:rPr>
              <w:t xml:space="preserve"> </w:t>
            </w:r>
            <w:r w:rsidRPr="00EF18DE">
              <w:rPr>
                <w:rFonts w:ascii="Times New Roman" w:eastAsia="Times New Roman" w:hAnsi="Times New Roman" w:cs="Times New Roman"/>
                <w:sz w:val="24"/>
                <w:szCs w:val="24"/>
              </w:rPr>
              <w:t>навыками анализа внешнеторговых цен.</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Поиск необходимых нормативно-правовых актов.</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Использование различных баз данных.</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Сбор статистической информации внешней торговли товарами.</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p>
          <w:p w:rsidR="00EF18DE" w:rsidRPr="00EF18DE" w:rsidRDefault="00EF18DE" w:rsidP="006122D0">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Полнота и содержательность устного ответа.</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 xml:space="preserve"> Целенаправленность поиска и отбора, достоверность отобранной информации.</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Целенаправленность поиска и отбора, достоверность отобранной информации.</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Default="00EF18DE" w:rsidP="006122D0">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Письменный</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тест</w:t>
            </w:r>
            <w:proofErr w:type="spellEnd"/>
          </w:p>
          <w:p w:rsidR="00EF18DE" w:rsidRDefault="00EF18DE" w:rsidP="006122D0">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Деловая</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игра</w:t>
            </w:r>
            <w:proofErr w:type="spellEnd"/>
          </w:p>
          <w:p w:rsidR="00EF18DE" w:rsidRPr="0037742F" w:rsidRDefault="00EF18DE" w:rsidP="006122D0">
            <w:pPr>
              <w:spacing w:after="0" w:line="240" w:lineRule="auto"/>
              <w:rPr>
                <w:rFonts w:ascii="Times New Roman" w:eastAsia="Times New Roman" w:hAnsi="Times New Roman" w:cs="Times New Roman"/>
                <w:iCs/>
                <w:spacing w:val="-12"/>
                <w:sz w:val="24"/>
                <w:szCs w:val="24"/>
              </w:rPr>
            </w:pPr>
          </w:p>
        </w:tc>
      </w:tr>
      <w:tr w:rsidR="00EF18DE" w:rsidRPr="00EF18DE" w:rsidTr="006122D0">
        <w:trPr>
          <w:trHeight w:val="17"/>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40"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EF18DE" w:rsidRPr="0037742F" w:rsidTr="006122D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EF18DE">
              <w:rPr>
                <w:rFonts w:ascii="Times New Roman" w:eastAsia="Times New Roman" w:hAnsi="Times New Roman" w:cs="Times New Roman"/>
                <w:b/>
                <w:spacing w:val="-12"/>
                <w:sz w:val="24"/>
                <w:szCs w:val="24"/>
              </w:rPr>
              <w:t>З</w:t>
            </w:r>
            <w:proofErr w:type="gramEnd"/>
            <w:r w:rsidRPr="00EF18DE">
              <w:rPr>
                <w:rFonts w:ascii="Times New Roman" w:eastAsia="Times New Roman" w:hAnsi="Times New Roman" w:cs="Times New Roman"/>
                <w:spacing w:val="-12"/>
                <w:sz w:val="24"/>
                <w:szCs w:val="24"/>
              </w:rPr>
              <w:t xml:space="preserve"> методы ценообразования и определения таможенной стоимости товара;</w:t>
            </w:r>
          </w:p>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EF18DE">
              <w:rPr>
                <w:rFonts w:ascii="Times New Roman" w:eastAsia="Times New Roman" w:hAnsi="Times New Roman" w:cs="Times New Roman"/>
                <w:b/>
                <w:spacing w:val="-12"/>
                <w:sz w:val="24"/>
                <w:szCs w:val="24"/>
              </w:rPr>
              <w:t>У</w:t>
            </w:r>
            <w:proofErr w:type="gramEnd"/>
            <w:r w:rsidRPr="00EF18DE">
              <w:rPr>
                <w:rFonts w:ascii="Times New Roman" w:eastAsia="Times New Roman" w:hAnsi="Times New Roman" w:cs="Times New Roman"/>
                <w:spacing w:val="-12"/>
                <w:sz w:val="24"/>
                <w:szCs w:val="24"/>
              </w:rPr>
              <w:t xml:space="preserve"> определять заявленную таможенную стоимость;</w:t>
            </w:r>
          </w:p>
          <w:p w:rsidR="00EF18DE" w:rsidRPr="00EF18DE" w:rsidRDefault="00EF18DE" w:rsidP="006122D0">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EF18DE">
              <w:rPr>
                <w:rFonts w:ascii="Times New Roman" w:eastAsia="Times New Roman" w:hAnsi="Times New Roman" w:cs="Times New Roman"/>
                <w:b/>
                <w:spacing w:val="-12"/>
                <w:sz w:val="24"/>
                <w:szCs w:val="24"/>
              </w:rPr>
              <w:t>В</w:t>
            </w:r>
            <w:proofErr w:type="gramEnd"/>
            <w:r w:rsidRPr="00EF18DE">
              <w:rPr>
                <w:rFonts w:ascii="Times New Roman" w:eastAsia="Times New Roman" w:hAnsi="Times New Roman" w:cs="Times New Roman"/>
                <w:spacing w:val="-12"/>
                <w:sz w:val="24"/>
                <w:szCs w:val="24"/>
              </w:rPr>
              <w:t xml:space="preserve"> </w:t>
            </w:r>
            <w:proofErr w:type="gramStart"/>
            <w:r w:rsidRPr="00EF18DE">
              <w:rPr>
                <w:rFonts w:ascii="Times New Roman" w:eastAsia="Times New Roman" w:hAnsi="Times New Roman" w:cs="Times New Roman"/>
                <w:spacing w:val="-12"/>
                <w:sz w:val="24"/>
                <w:szCs w:val="24"/>
              </w:rPr>
              <w:t>навыками</w:t>
            </w:r>
            <w:proofErr w:type="gramEnd"/>
            <w:r w:rsidRPr="00EF18DE">
              <w:rPr>
                <w:rFonts w:ascii="Times New Roman" w:eastAsia="Times New Roman" w:hAnsi="Times New Roman" w:cs="Times New Roman"/>
                <w:spacing w:val="-12"/>
                <w:sz w:val="24"/>
                <w:szCs w:val="24"/>
              </w:rPr>
              <w:t xml:space="preserve"> определения таможенной стоимости и </w:t>
            </w:r>
            <w:r w:rsidRPr="00EF18DE">
              <w:rPr>
                <w:rFonts w:ascii="Times New Roman" w:eastAsia="Times New Roman" w:hAnsi="Times New Roman" w:cs="Times New Roman"/>
                <w:spacing w:val="-12"/>
                <w:sz w:val="24"/>
                <w:szCs w:val="24"/>
              </w:rPr>
              <w:lastRenderedPageBreak/>
              <w:t>контролировать заявленную таможенную стоимость товаров, перемещаемых через таможенную границу ЕАЭС.</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28" w:lineRule="auto"/>
              <w:rPr>
                <w:rFonts w:ascii="Times New Roman" w:eastAsia="Times New Roman" w:hAnsi="Times New Roman" w:cs="Times New Roman"/>
                <w:spacing w:val="-12"/>
                <w:sz w:val="24"/>
                <w:szCs w:val="24"/>
              </w:rPr>
            </w:pPr>
            <w:r w:rsidRPr="00EF18DE">
              <w:rPr>
                <w:rFonts w:ascii="Times New Roman" w:eastAsia="Times New Roman" w:hAnsi="Times New Roman" w:cs="Times New Roman"/>
                <w:spacing w:val="-12"/>
                <w:sz w:val="24"/>
                <w:szCs w:val="24"/>
              </w:rPr>
              <w:lastRenderedPageBreak/>
              <w:t>Решение практических задач по определению таможенной стоимости ввозимых товаров.</w:t>
            </w:r>
          </w:p>
          <w:p w:rsidR="00EF18DE" w:rsidRPr="00EF18DE" w:rsidRDefault="00EF18DE" w:rsidP="006122D0">
            <w:pPr>
              <w:spacing w:after="0" w:line="228" w:lineRule="auto"/>
              <w:rPr>
                <w:rFonts w:ascii="Times New Roman" w:eastAsia="Times New Roman" w:hAnsi="Times New Roman" w:cs="Times New Roman"/>
                <w:spacing w:val="-12"/>
                <w:sz w:val="24"/>
                <w:szCs w:val="24"/>
              </w:rPr>
            </w:pPr>
            <w:r w:rsidRPr="00EF18DE">
              <w:rPr>
                <w:rFonts w:ascii="Times New Roman" w:eastAsia="Times New Roman" w:hAnsi="Times New Roman" w:cs="Times New Roman"/>
                <w:spacing w:val="-12"/>
                <w:sz w:val="24"/>
                <w:szCs w:val="24"/>
              </w:rPr>
              <w:t>Использование различных информационно-аналитических баз данных.</w:t>
            </w:r>
          </w:p>
          <w:p w:rsidR="00EF18DE" w:rsidRPr="00EF18DE" w:rsidRDefault="00EF18DE" w:rsidP="006122D0">
            <w:pPr>
              <w:spacing w:after="0" w:line="228" w:lineRule="auto"/>
              <w:rPr>
                <w:rFonts w:ascii="Times New Roman" w:eastAsia="Times New Roman" w:hAnsi="Times New Roman" w:cs="Times New Roman"/>
                <w:spacing w:val="-12"/>
                <w:sz w:val="24"/>
                <w:szCs w:val="24"/>
              </w:rPr>
            </w:pPr>
            <w:r w:rsidRPr="00EF18DE">
              <w:rPr>
                <w:rFonts w:ascii="Times New Roman" w:eastAsia="Times New Roman" w:hAnsi="Times New Roman" w:cs="Times New Roman"/>
                <w:spacing w:val="-12"/>
                <w:sz w:val="24"/>
                <w:szCs w:val="24"/>
              </w:rPr>
              <w:t>Поиск и сбор необходимой литературы для расчета таможенной стоимости, определения вида и сущности внешнеторговой цены.</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Соответствие подготовленного материала проблеме исследования.</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Умение решать практические задачи по определению сущности и структуры цены, таможенной стоимости товара.</w:t>
            </w:r>
          </w:p>
          <w:p w:rsidR="00EF18DE" w:rsidRPr="00EF18DE" w:rsidRDefault="00EF18DE" w:rsidP="006122D0">
            <w:pPr>
              <w:spacing w:after="0" w:line="228" w:lineRule="auto"/>
              <w:rPr>
                <w:rFonts w:ascii="Times New Roman" w:eastAsia="Times New Roman" w:hAnsi="Times New Roman" w:cs="Times New Roman"/>
                <w:iCs/>
                <w:spacing w:val="-12"/>
                <w:sz w:val="24"/>
                <w:szCs w:val="24"/>
              </w:rPr>
            </w:pPr>
            <w:r w:rsidRPr="00EF18DE">
              <w:rPr>
                <w:rFonts w:ascii="Times New Roman" w:eastAsia="Times New Roman" w:hAnsi="Times New Roman" w:cs="Times New Roman"/>
                <w:iCs/>
                <w:spacing w:val="-12"/>
                <w:sz w:val="24"/>
                <w:szCs w:val="24"/>
              </w:rPr>
              <w:t xml:space="preserve">Умение пользоваться нормативно-правовыми актами при подготовке </w:t>
            </w:r>
            <w:r w:rsidRPr="00EF18DE">
              <w:rPr>
                <w:rFonts w:ascii="Times New Roman" w:eastAsia="Times New Roman" w:hAnsi="Times New Roman" w:cs="Times New Roman"/>
                <w:iCs/>
                <w:spacing w:val="-12"/>
                <w:sz w:val="24"/>
                <w:szCs w:val="24"/>
              </w:rPr>
              <w:lastRenderedPageBreak/>
              <w:t>к практическим занятиям.</w:t>
            </w:r>
          </w:p>
          <w:p w:rsidR="00EF18DE" w:rsidRPr="00EF18DE" w:rsidRDefault="00EF18DE" w:rsidP="006122D0">
            <w:pPr>
              <w:spacing w:after="0" w:line="228" w:lineRule="auto"/>
              <w:rPr>
                <w:rFonts w:ascii="Times New Roman" w:eastAsia="Times New Roman" w:hAnsi="Times New Roman" w:cs="Times New Roman"/>
                <w:sz w:val="24"/>
                <w:szCs w:val="24"/>
              </w:rPr>
            </w:pPr>
            <w:r w:rsidRPr="00EF18DE">
              <w:rPr>
                <w:rFonts w:ascii="Times New Roman" w:eastAsia="Times New Roman" w:hAnsi="Times New Roman" w:cs="Times New Roman"/>
                <w:iCs/>
                <w:spacing w:val="-12"/>
                <w:sz w:val="24"/>
                <w:szCs w:val="24"/>
              </w:rPr>
              <w:t xml:space="preserve"> </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18DE" w:rsidRDefault="00EF18DE" w:rsidP="006122D0">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lastRenderedPageBreak/>
              <w:t>Письменный</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тест</w:t>
            </w:r>
            <w:proofErr w:type="spellEnd"/>
          </w:p>
          <w:p w:rsidR="00EF18DE" w:rsidRDefault="00EF18DE" w:rsidP="006122D0">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Деловая</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игра</w:t>
            </w:r>
            <w:proofErr w:type="spellEnd"/>
          </w:p>
          <w:p w:rsidR="00EF18DE" w:rsidRPr="0037742F" w:rsidRDefault="00EF18DE" w:rsidP="006122D0">
            <w:pPr>
              <w:spacing w:after="0" w:line="240" w:lineRule="auto"/>
              <w:rPr>
                <w:rFonts w:ascii="Times New Roman" w:eastAsia="Times New Roman" w:hAnsi="Times New Roman" w:cs="Times New Roman"/>
                <w:iCs/>
                <w:spacing w:val="-12"/>
                <w:sz w:val="24"/>
                <w:szCs w:val="24"/>
              </w:rPr>
            </w:pPr>
          </w:p>
          <w:p w:rsidR="00EF18DE" w:rsidRPr="0037742F" w:rsidRDefault="00EF18DE" w:rsidP="006122D0">
            <w:pPr>
              <w:spacing w:after="0" w:line="240" w:lineRule="auto"/>
              <w:rPr>
                <w:rFonts w:ascii="Times New Roman" w:eastAsia="Times New Roman" w:hAnsi="Times New Roman" w:cs="Times New Roman"/>
                <w:sz w:val="24"/>
                <w:szCs w:val="24"/>
              </w:rPr>
            </w:pPr>
          </w:p>
        </w:tc>
      </w:tr>
    </w:tbl>
    <w:p w:rsidR="00EF18DE" w:rsidRPr="0037742F" w:rsidRDefault="00EF18DE" w:rsidP="00EF18DE">
      <w:pPr>
        <w:spacing w:after="0" w:line="240" w:lineRule="auto"/>
        <w:jc w:val="both"/>
        <w:rPr>
          <w:rFonts w:ascii="Times New Roman" w:eastAsia="Times New Roman" w:hAnsi="Times New Roman" w:cs="Times New Roman"/>
          <w:i/>
          <w:color w:val="00B050"/>
          <w:sz w:val="24"/>
          <w:szCs w:val="24"/>
        </w:rPr>
      </w:pPr>
    </w:p>
    <w:p w:rsidR="00EF18DE" w:rsidRPr="0037742F" w:rsidRDefault="00EF18DE" w:rsidP="00EF18DE">
      <w:pPr>
        <w:spacing w:after="0"/>
        <w:ind w:firstLine="708"/>
        <w:rPr>
          <w:rFonts w:ascii="Times New Roman" w:eastAsia="Times New Roman" w:hAnsi="Times New Roman" w:cs="Times New Roman"/>
          <w:b/>
          <w:sz w:val="28"/>
          <w:szCs w:val="28"/>
        </w:rPr>
      </w:pPr>
      <w:r w:rsidRPr="0037742F">
        <w:rPr>
          <w:rFonts w:ascii="Times New Roman" w:eastAsia="Times New Roman" w:hAnsi="Times New Roman" w:cs="Times New Roman"/>
          <w:b/>
          <w:sz w:val="28"/>
          <w:szCs w:val="28"/>
        </w:rPr>
        <w:t xml:space="preserve">2.2 </w:t>
      </w:r>
      <w:proofErr w:type="spellStart"/>
      <w:r w:rsidRPr="0037742F">
        <w:rPr>
          <w:rFonts w:ascii="Times New Roman" w:eastAsia="Times New Roman" w:hAnsi="Times New Roman" w:cs="Times New Roman"/>
          <w:b/>
          <w:sz w:val="28"/>
          <w:szCs w:val="28"/>
        </w:rPr>
        <w:t>Шкалы</w:t>
      </w:r>
      <w:proofErr w:type="spellEnd"/>
      <w:r w:rsidRPr="0037742F">
        <w:rPr>
          <w:rFonts w:ascii="Times New Roman" w:eastAsia="Times New Roman" w:hAnsi="Times New Roman" w:cs="Times New Roman"/>
          <w:b/>
          <w:sz w:val="28"/>
          <w:szCs w:val="28"/>
        </w:rPr>
        <w:t xml:space="preserve"> </w:t>
      </w:r>
      <w:proofErr w:type="spellStart"/>
      <w:r w:rsidRPr="0037742F">
        <w:rPr>
          <w:rFonts w:ascii="Times New Roman" w:eastAsia="Times New Roman" w:hAnsi="Times New Roman" w:cs="Times New Roman"/>
          <w:b/>
          <w:sz w:val="28"/>
          <w:szCs w:val="28"/>
        </w:rPr>
        <w:t>оценивания</w:t>
      </w:r>
      <w:proofErr w:type="spellEnd"/>
      <w:r w:rsidRPr="0037742F">
        <w:rPr>
          <w:rFonts w:ascii="Times New Roman" w:eastAsia="Times New Roman" w:hAnsi="Times New Roman" w:cs="Times New Roman"/>
          <w:b/>
          <w:sz w:val="28"/>
          <w:szCs w:val="28"/>
        </w:rPr>
        <w:t xml:space="preserve">:   </w:t>
      </w:r>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EF18DE">
        <w:rPr>
          <w:rFonts w:ascii="Times New Roman" w:eastAsia="Times New Roman" w:hAnsi="Times New Roman" w:cs="Times New Roman"/>
          <w:sz w:val="28"/>
          <w:szCs w:val="28"/>
        </w:rPr>
        <w:t>балльно</w:t>
      </w:r>
      <w:proofErr w:type="spellEnd"/>
      <w:r w:rsidRPr="00EF18DE">
        <w:rPr>
          <w:rFonts w:ascii="Times New Roman" w:eastAsia="Times New Roman" w:hAnsi="Times New Roman" w:cs="Times New Roman"/>
          <w:sz w:val="28"/>
          <w:szCs w:val="28"/>
        </w:rPr>
        <w:t>-рейтинговой системы в 100-балльной шкале:</w:t>
      </w:r>
    </w:p>
    <w:p w:rsidR="00EF18DE" w:rsidRPr="00EF18DE" w:rsidRDefault="00EF18DE" w:rsidP="00EF18DE">
      <w:pPr>
        <w:spacing w:after="0"/>
        <w:ind w:firstLine="708"/>
        <w:jc w:val="both"/>
        <w:rPr>
          <w:rFonts w:ascii="Times New Roman" w:eastAsia="Times New Roman" w:hAnsi="Times New Roman" w:cs="Times New Roman"/>
          <w:sz w:val="28"/>
          <w:szCs w:val="28"/>
        </w:rPr>
      </w:pPr>
      <w:proofErr w:type="gramStart"/>
      <w:r w:rsidRPr="00EF18DE">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F18DE">
        <w:rPr>
          <w:rFonts w:ascii="Times New Roman" w:eastAsia="Times New Roman" w:hAnsi="Times New Roman" w:cs="Times New Roman"/>
          <w:sz w:val="28"/>
          <w:szCs w:val="28"/>
        </w:rPr>
        <w:t>обучающийся</w:t>
      </w:r>
      <w:proofErr w:type="gramEnd"/>
      <w:r w:rsidRPr="00EF18DE">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F18DE" w:rsidRPr="00EF18DE" w:rsidRDefault="00EF18DE" w:rsidP="00EF18DE">
      <w:pPr>
        <w:keepNext/>
        <w:spacing w:after="0" w:line="240" w:lineRule="auto"/>
        <w:ind w:firstLine="708"/>
        <w:jc w:val="both"/>
        <w:outlineLvl w:val="0"/>
        <w:rPr>
          <w:rFonts w:ascii="Times New Roman" w:eastAsia="Times New Roman" w:hAnsi="Times New Roman" w:cs="Times New Roman"/>
          <w:b/>
          <w:sz w:val="28"/>
          <w:szCs w:val="24"/>
          <w:lang w:eastAsia="x-none"/>
        </w:rPr>
      </w:pPr>
      <w:bookmarkStart w:id="2" w:name="_Toc453750944"/>
    </w:p>
    <w:p w:rsidR="00EF18DE" w:rsidRPr="00EF18DE" w:rsidRDefault="00EF18DE" w:rsidP="00EF18DE">
      <w:pPr>
        <w:rPr>
          <w:rFonts w:ascii="Times New Roman" w:eastAsia="Times New Roman" w:hAnsi="Times New Roman" w:cs="Times New Roman"/>
          <w:b/>
          <w:sz w:val="28"/>
          <w:szCs w:val="24"/>
          <w:lang w:eastAsia="x-none"/>
        </w:rPr>
      </w:pPr>
      <w:r w:rsidRPr="00EF18DE">
        <w:rPr>
          <w:rFonts w:ascii="Times New Roman" w:eastAsia="Times New Roman" w:hAnsi="Times New Roman" w:cs="Times New Roman"/>
          <w:b/>
          <w:sz w:val="28"/>
          <w:szCs w:val="24"/>
          <w:lang w:eastAsia="x-none"/>
        </w:rPr>
        <w:br w:type="page"/>
      </w:r>
    </w:p>
    <w:p w:rsidR="00EF18DE" w:rsidRPr="0037742F" w:rsidRDefault="00EF18DE" w:rsidP="00EF18DE">
      <w:pPr>
        <w:keepNext/>
        <w:spacing w:after="0" w:line="240" w:lineRule="auto"/>
        <w:ind w:firstLine="708"/>
        <w:jc w:val="both"/>
        <w:outlineLvl w:val="0"/>
        <w:rPr>
          <w:rFonts w:ascii="Times New Roman" w:eastAsia="Times New Roman" w:hAnsi="Times New Roman" w:cs="Times New Roman"/>
          <w:b/>
          <w:sz w:val="28"/>
          <w:szCs w:val="24"/>
          <w:lang w:val="x-none" w:eastAsia="x-none"/>
        </w:rPr>
      </w:pPr>
      <w:r w:rsidRPr="0037742F">
        <w:rPr>
          <w:rFonts w:ascii="Times New Roman" w:eastAsia="Times New Roman" w:hAnsi="Times New Roman" w:cs="Times New Roman"/>
          <w:b/>
          <w:sz w:val="28"/>
          <w:szCs w:val="24"/>
          <w:lang w:val="x-none" w:eastAsia="x-none"/>
        </w:rPr>
        <w:lastRenderedPageBreak/>
        <w:t>3</w:t>
      </w:r>
      <w:r w:rsidRPr="00EF18DE">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F18DE" w:rsidRPr="00EF18DE" w:rsidRDefault="00EF18DE" w:rsidP="00EF18DE">
      <w:pPr>
        <w:shd w:val="clear" w:color="auto" w:fill="FFFFFF"/>
        <w:spacing w:after="0" w:line="240" w:lineRule="auto"/>
        <w:jc w:val="center"/>
        <w:rPr>
          <w:rFonts w:ascii="Times New Roman" w:eastAsia="Times New Roman" w:hAnsi="Times New Roman" w:cs="Times New Roman"/>
          <w:sz w:val="16"/>
          <w:szCs w:val="16"/>
        </w:rPr>
      </w:pPr>
    </w:p>
    <w:p w:rsidR="00EF18DE" w:rsidRPr="00EF18DE" w:rsidRDefault="00EF18DE" w:rsidP="00EF18DE">
      <w:pPr>
        <w:shd w:val="clear" w:color="auto" w:fill="FFFFFF"/>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Министерство образования и науки Российской Федерации</w:t>
      </w:r>
    </w:p>
    <w:p w:rsidR="00EF18DE" w:rsidRPr="00EF18DE" w:rsidRDefault="00EF18DE" w:rsidP="00EF18DE">
      <w:pPr>
        <w:shd w:val="clear" w:color="auto" w:fill="FFFFFF"/>
        <w:spacing w:after="0" w:line="240" w:lineRule="auto"/>
        <w:ind w:firstLine="709"/>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EF18DE" w:rsidRPr="00EF18DE" w:rsidRDefault="00EF18DE" w:rsidP="00EF18DE">
      <w:pPr>
        <w:shd w:val="clear" w:color="auto" w:fill="FFFFFF"/>
        <w:spacing w:after="0" w:line="240" w:lineRule="auto"/>
        <w:ind w:firstLine="709"/>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высшего образования</w:t>
      </w:r>
    </w:p>
    <w:p w:rsidR="00EF18DE" w:rsidRPr="00EF18DE" w:rsidRDefault="00EF18DE" w:rsidP="00EF18DE">
      <w:pPr>
        <w:shd w:val="clear" w:color="auto" w:fill="FFFFFF"/>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«Ростовский государственный экономический университет (РИНХ)»</w:t>
      </w:r>
    </w:p>
    <w:p w:rsidR="00EF18DE" w:rsidRPr="00EF18DE" w:rsidRDefault="00EF18DE" w:rsidP="00EF18DE">
      <w:pPr>
        <w:spacing w:after="0" w:line="240" w:lineRule="auto"/>
        <w:jc w:val="center"/>
        <w:textAlignment w:val="baseline"/>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Кафедра Международной торговли и таможенного дела</w:t>
      </w:r>
    </w:p>
    <w:p w:rsidR="00EF18DE" w:rsidRPr="00EF18DE" w:rsidRDefault="00EF18DE" w:rsidP="00EF18DE">
      <w:pPr>
        <w:spacing w:after="0" w:line="240" w:lineRule="auto"/>
        <w:jc w:val="center"/>
        <w:rPr>
          <w:rFonts w:ascii="Times New Roman" w:eastAsia="Times New Roman" w:hAnsi="Times New Roman" w:cs="Times New Roman"/>
          <w:b/>
          <w:sz w:val="28"/>
          <w:szCs w:val="28"/>
        </w:rPr>
      </w:pPr>
    </w:p>
    <w:p w:rsidR="00EF18DE" w:rsidRPr="00EF18DE" w:rsidRDefault="00EF18DE" w:rsidP="00EF18DE">
      <w:pPr>
        <w:spacing w:after="0" w:line="24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Вопросы к экзамену</w:t>
      </w:r>
    </w:p>
    <w:p w:rsidR="00EF18DE" w:rsidRPr="00EF18DE" w:rsidRDefault="00EF18DE" w:rsidP="00EF18DE">
      <w:pPr>
        <w:spacing w:after="0" w:line="240" w:lineRule="auto"/>
        <w:jc w:val="center"/>
        <w:rPr>
          <w:rFonts w:ascii="Times New Roman" w:eastAsia="Times New Roman" w:hAnsi="Times New Roman" w:cs="Times New Roman"/>
          <w:b/>
          <w:sz w:val="28"/>
          <w:szCs w:val="28"/>
        </w:rPr>
      </w:pPr>
    </w:p>
    <w:p w:rsidR="00EF18DE" w:rsidRPr="00EF18DE" w:rsidRDefault="00EF18DE" w:rsidP="00EF18DE">
      <w:pPr>
        <w:tabs>
          <w:tab w:val="left" w:pos="500"/>
        </w:tabs>
        <w:spacing w:after="0" w:line="240" w:lineRule="auto"/>
        <w:ind w:right="-30"/>
        <w:jc w:val="center"/>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по дисциплине  «Ценообразование во внешней торговле»</w:t>
      </w: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28"/>
          <w:szCs w:val="28"/>
          <w:lang w:eastAsia="ko-KR"/>
        </w:rPr>
      </w:pP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Функции цен в рыночной экономике. Особенности и условия рыночного ценообразования.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История ценообразования в России, основные этапы, их содержание.</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 xml:space="preserve">Сущность и функции цены. </w:t>
      </w:r>
      <w:proofErr w:type="spellStart"/>
      <w:r w:rsidRPr="00EF18DE">
        <w:rPr>
          <w:rFonts w:ascii="Times New Roman" w:eastAsia="Times New Roman" w:hAnsi="Times New Roman" w:cs="Times New Roman"/>
          <w:sz w:val="28"/>
          <w:szCs w:val="28"/>
          <w:lang w:eastAsia="ko-KR"/>
        </w:rPr>
        <w:t>Ценообразующие</w:t>
      </w:r>
      <w:proofErr w:type="spellEnd"/>
      <w:r w:rsidRPr="00EF18DE">
        <w:rPr>
          <w:rFonts w:ascii="Times New Roman" w:eastAsia="Times New Roman" w:hAnsi="Times New Roman" w:cs="Times New Roman"/>
          <w:sz w:val="28"/>
          <w:szCs w:val="28"/>
          <w:lang w:eastAsia="ko-KR"/>
        </w:rPr>
        <w:t xml:space="preserve"> факторы.</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Ценообразование на различных типах рынков.</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Виды цен, их взаимосвязь и взаимозависимость.</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Дифференциация</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мировых</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Мировой рынок и его влияние на образование мировых цен.</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Ценовые</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стратегии</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предприятия</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Состав и структура цены, её основные элементы.</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Классификация затрат по экономическим элементам и статьям калькуляции.</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Структура свободной рыночной цены и значение её элементов.</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Прибыль, акциз, НДС как элементы свободной отпускной цены.</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Опыт ценообразования в зарубежных странах и направления его использования.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Мировые цены, их понятие и значение в международном сотрудничестве.</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Принципы</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определения</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внешнеторговых</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Источники информации о ценах мирового рынка.</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Определение представительного уровня мировых цен.</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Формирование и развитие системы таможенной оценки в странах ЕС и России.</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Методы формирования цены импортного товара.</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 xml:space="preserve">Условия </w:t>
      </w:r>
      <w:proofErr w:type="gramStart"/>
      <w:r w:rsidRPr="00EF18DE">
        <w:rPr>
          <w:rFonts w:ascii="Times New Roman" w:eastAsia="Times New Roman" w:hAnsi="Times New Roman" w:cs="Times New Roman"/>
          <w:sz w:val="28"/>
          <w:szCs w:val="28"/>
          <w:lang w:eastAsia="ko-KR"/>
        </w:rPr>
        <w:t>применения методов определения таможенной стоимости товара</w:t>
      </w:r>
      <w:proofErr w:type="gramEnd"/>
      <w:r w:rsidRPr="00EF18DE">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Этапы формирования цен внешнеторговых контрактов.</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Цена. Цели и методы рыночного  ценообразования.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Виды коммерческих поправок к внешнеторговым ценам при работе с конкурентными материалами.</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Методы ценообразования во внешнеторговой деятельности, их группировка.</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Затратный метод формирования цен во внешнеторговой деятельности, их группировках.</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Конкурентный метод формирования цен во внешнеторговых контрактах.</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Базисные условия поставки. Их роль в процессе внешнеторгового ценообразования.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Способы фиксации цен во внешнеторговых контрактах.</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Разработка</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стратегии</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ценообразования</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Виды скидок во внешней торговле.</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lastRenderedPageBreak/>
        <w:t>Ценовые</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модификации</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Сущность и виды цен мирового товарного рынка.</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Эффективность</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внешнеторговой</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деятельности</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предприятия</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Ценовая стратегия и ценовая политика предприятия в условиях рынка.</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Технология контроля таможенной стоимости товара.</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Государственное</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регулирование</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w:t>
      </w:r>
      <w:proofErr w:type="spellEnd"/>
      <w:r w:rsidRPr="00AF273F">
        <w:rPr>
          <w:rFonts w:ascii="Times New Roman" w:eastAsia="Times New Roman" w:hAnsi="Times New Roman" w:cs="Times New Roman"/>
          <w:sz w:val="28"/>
          <w:szCs w:val="28"/>
          <w:lang w:eastAsia="ko-KR"/>
        </w:rPr>
        <w:t>.</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Трансфертная</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цена</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Её</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сущность</w:t>
      </w:r>
      <w:proofErr w:type="spellEnd"/>
      <w:r w:rsidRPr="00AF273F">
        <w:rPr>
          <w:rFonts w:ascii="Times New Roman" w:eastAsia="Times New Roman" w:hAnsi="Times New Roman" w:cs="Times New Roman"/>
          <w:sz w:val="28"/>
          <w:szCs w:val="28"/>
          <w:lang w:eastAsia="ko-KR"/>
        </w:rPr>
        <w:t>.</w:t>
      </w:r>
    </w:p>
    <w:p w:rsidR="00EF18DE" w:rsidRPr="00AF273F"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sidRPr="00AF273F">
        <w:rPr>
          <w:rFonts w:ascii="Times New Roman" w:eastAsia="Times New Roman" w:hAnsi="Times New Roman" w:cs="Times New Roman"/>
          <w:sz w:val="28"/>
          <w:szCs w:val="28"/>
          <w:lang w:eastAsia="ko-KR"/>
        </w:rPr>
        <w:t>Реформы</w:t>
      </w:r>
      <w:proofErr w:type="spellEnd"/>
      <w:r w:rsidRPr="00AF273F">
        <w:rPr>
          <w:rFonts w:ascii="Times New Roman" w:eastAsia="Times New Roman" w:hAnsi="Times New Roman" w:cs="Times New Roman"/>
          <w:sz w:val="28"/>
          <w:szCs w:val="28"/>
          <w:lang w:eastAsia="ko-KR"/>
        </w:rPr>
        <w:t xml:space="preserve"> </w:t>
      </w:r>
      <w:proofErr w:type="spellStart"/>
      <w:r w:rsidRPr="00AF273F">
        <w:rPr>
          <w:rFonts w:ascii="Times New Roman" w:eastAsia="Times New Roman" w:hAnsi="Times New Roman" w:cs="Times New Roman"/>
          <w:sz w:val="28"/>
          <w:szCs w:val="28"/>
          <w:lang w:eastAsia="ko-KR"/>
        </w:rPr>
        <w:t>ценообразования</w:t>
      </w:r>
      <w:proofErr w:type="spellEnd"/>
      <w:r w:rsidRPr="00AF273F">
        <w:rPr>
          <w:rFonts w:ascii="Times New Roman" w:eastAsia="Times New Roman" w:hAnsi="Times New Roman" w:cs="Times New Roman"/>
          <w:sz w:val="28"/>
          <w:szCs w:val="28"/>
          <w:lang w:eastAsia="ko-KR"/>
        </w:rPr>
        <w:t xml:space="preserve"> в </w:t>
      </w:r>
      <w:proofErr w:type="spellStart"/>
      <w:r w:rsidRPr="00AF273F">
        <w:rPr>
          <w:rFonts w:ascii="Times New Roman" w:eastAsia="Times New Roman" w:hAnsi="Times New Roman" w:cs="Times New Roman"/>
          <w:sz w:val="28"/>
          <w:szCs w:val="28"/>
          <w:lang w:eastAsia="ko-KR"/>
        </w:rPr>
        <w:t>России</w:t>
      </w:r>
      <w:proofErr w:type="spellEnd"/>
      <w:r w:rsidRPr="00AF273F">
        <w:rPr>
          <w:rFonts w:ascii="Times New Roman" w:eastAsia="Times New Roman" w:hAnsi="Times New Roman" w:cs="Times New Roman"/>
          <w:sz w:val="28"/>
          <w:szCs w:val="28"/>
          <w:lang w:eastAsia="ko-KR"/>
        </w:rPr>
        <w:t>.</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Признаки мировой цены. Источники информации о мировых ценах.</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Особенности ценообразования на мировом рынке. Мировые цены, их сущность и основа формирования.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 xml:space="preserve">Таможенные пошлины и их роль в регулировании цен </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Влияние инфляции на ценообразование в рыночных условиях</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Влияние мировых цен на цены внешнеторговых сделок</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Влияние мировых цен в соответствии с базисными условиями поставки.</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Система цен в России, роль и значение в рыночной экономике.</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Методы формирования цены и особенности рыночного ценообразования.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Ценообразование и ценовая политика во внешнеэкономической деятельности предприятия.</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Ценообразование: цели, задачи. Организация, порядок и этапы работы на предприятии по формированию цены.</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Методика расчета оптовых, оптово-розничных цен.</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Требования, предъявляемые к формированию цен. Организация работы по разработке цен на предприятии.</w:t>
      </w:r>
    </w:p>
    <w:p w:rsidR="00EF18DE" w:rsidRPr="00EF18DE" w:rsidRDefault="00EF18DE" w:rsidP="00EF18DE">
      <w:pPr>
        <w:numPr>
          <w:ilvl w:val="0"/>
          <w:numId w:val="45"/>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Методология формирования цен в условиях рыночной экономики.</w:t>
      </w: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28"/>
          <w:szCs w:val="28"/>
          <w:lang w:eastAsia="ko-KR"/>
        </w:rPr>
      </w:pP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16"/>
          <w:szCs w:val="16"/>
          <w:lang w:eastAsia="ko-KR"/>
        </w:rPr>
      </w:pP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lang w:eastAsia="ko-KR"/>
        </w:rPr>
        <w:t>Критерии оценивания:</w:t>
      </w:r>
    </w:p>
    <w:p w:rsidR="00EF18DE" w:rsidRPr="00EF18DE" w:rsidRDefault="00EF18DE" w:rsidP="00EF18DE">
      <w:pPr>
        <w:spacing w:after="0"/>
        <w:ind w:firstLine="708"/>
        <w:jc w:val="both"/>
        <w:rPr>
          <w:rFonts w:ascii="Times New Roman" w:eastAsia="Times New Roman" w:hAnsi="Times New Roman" w:cs="Times New Roman"/>
          <w:sz w:val="28"/>
          <w:szCs w:val="28"/>
        </w:rPr>
      </w:pPr>
      <w:proofErr w:type="gramStart"/>
      <w:r w:rsidRPr="00EF18DE">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F18DE">
        <w:rPr>
          <w:rFonts w:ascii="Times New Roman" w:eastAsia="Times New Roman" w:hAnsi="Times New Roman" w:cs="Times New Roman"/>
          <w:sz w:val="28"/>
          <w:szCs w:val="28"/>
        </w:rPr>
        <w:t>обучающийся</w:t>
      </w:r>
      <w:proofErr w:type="gramEnd"/>
      <w:r w:rsidRPr="00EF18DE">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EF18DE" w:rsidRPr="00EF18DE" w:rsidRDefault="00EF18DE" w:rsidP="00EF18DE">
      <w:pPr>
        <w:spacing w:after="0"/>
        <w:ind w:firstLine="708"/>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0-49 баллов (оценка неудовлетворительно) - ответы не связаны с вопросами, наличие грубых ошибок в ответе, непонимание сущности излагаемого вопроса, </w:t>
      </w:r>
      <w:r w:rsidRPr="00EF18DE">
        <w:rPr>
          <w:rFonts w:ascii="Times New Roman" w:eastAsia="Times New Roman" w:hAnsi="Times New Roman" w:cs="Times New Roman"/>
          <w:sz w:val="28"/>
          <w:szCs w:val="28"/>
        </w:rPr>
        <w:lastRenderedPageBreak/>
        <w:t>неумение применять знания на практике, неуверенность и неточность ответов на дополнительные и наводящие вопросы.</w:t>
      </w: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28"/>
          <w:szCs w:val="28"/>
          <w:lang w:eastAsia="ko-KR"/>
        </w:rPr>
      </w:pP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16"/>
          <w:szCs w:val="16"/>
          <w:lang w:eastAsia="ko-KR"/>
        </w:rPr>
      </w:pPr>
    </w:p>
    <w:p w:rsidR="00EF18DE" w:rsidRPr="00EF18DE" w:rsidRDefault="00EF18DE" w:rsidP="00EF18DE">
      <w:pPr>
        <w:tabs>
          <w:tab w:val="left" w:pos="500"/>
        </w:tabs>
        <w:spacing w:after="0" w:line="240" w:lineRule="auto"/>
        <w:ind w:right="-30"/>
        <w:jc w:val="both"/>
        <w:rPr>
          <w:rFonts w:ascii="Times New Roman" w:eastAsia="Times New Roman" w:hAnsi="Times New Roman" w:cs="Times New Roman"/>
          <w:sz w:val="16"/>
          <w:szCs w:val="16"/>
          <w:lang w:eastAsia="ko-KR"/>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Составитель</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______________</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И.В. Куликова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«____»____________2018г.</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rPr>
          <w:rFonts w:ascii="Times New Roman" w:eastAsia="Times New Roman" w:hAnsi="Times New Roman" w:cs="Times New Roman"/>
          <w:sz w:val="28"/>
          <w:szCs w:val="28"/>
        </w:rPr>
      </w:pPr>
      <w:bookmarkStart w:id="3" w:name="_GoBack"/>
      <w:bookmarkEnd w:id="3"/>
    </w:p>
    <w:p w:rsidR="00EF18DE" w:rsidRPr="00EF18DE" w:rsidRDefault="00EF18DE" w:rsidP="00EF18DE">
      <w:pPr>
        <w:spacing w:after="0" w:line="240" w:lineRule="auto"/>
        <w:jc w:val="center"/>
        <w:textAlignment w:val="baseline"/>
        <w:rPr>
          <w:rFonts w:ascii="Times New Roman" w:eastAsia="Times New Roman" w:hAnsi="Times New Roman" w:cs="Times New Roman"/>
          <w:sz w:val="28"/>
          <w:szCs w:val="28"/>
        </w:rPr>
      </w:pPr>
      <w:r w:rsidRPr="00EF18DE">
        <w:rPr>
          <w:rFonts w:ascii="Times New Roman" w:eastAsia="Times New Roman" w:hAnsi="Times New Roman" w:cs="Times New Roman"/>
          <w:sz w:val="20"/>
          <w:szCs w:val="24"/>
        </w:rPr>
        <w:t> </w:t>
      </w:r>
      <w:r w:rsidRPr="0037742F">
        <w:rPr>
          <w:rFonts w:ascii="Times New Roman" w:eastAsia="Times New Roman" w:hAnsi="Times New Roman" w:cs="Times New Roman"/>
          <w:sz w:val="20"/>
          <w:szCs w:val="24"/>
        </w:rPr>
        <w:t> </w:t>
      </w:r>
      <w:r w:rsidRPr="00EF18DE">
        <w:rPr>
          <w:rFonts w:ascii="Times New Roman" w:eastAsia="Times New Roman" w:hAnsi="Times New Roman" w:cs="Times New Roman"/>
          <w:sz w:val="28"/>
          <w:szCs w:val="28"/>
        </w:rPr>
        <w:t>Министерство образования и науки Российской Федерации</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«Ростовский государственный экономический университет (РИНХ)»</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Кафедра Международной торговли и таможенного дела</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p>
    <w:p w:rsidR="00EF18DE" w:rsidRPr="00EF18DE" w:rsidRDefault="00EF18DE" w:rsidP="00EF18DE">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EF18DE">
        <w:rPr>
          <w:rFonts w:ascii="Times New Roman" w:eastAsia="Calibri" w:hAnsi="Times New Roman" w:cs="Times New Roman"/>
          <w:b/>
          <w:color w:val="000000"/>
          <w:sz w:val="28"/>
          <w:szCs w:val="28"/>
        </w:rPr>
        <w:t>Тесты письменные</w:t>
      </w:r>
    </w:p>
    <w:p w:rsidR="00EF18DE" w:rsidRPr="00EF18DE" w:rsidRDefault="00EF18DE" w:rsidP="00EF18DE">
      <w:pPr>
        <w:tabs>
          <w:tab w:val="left" w:pos="500"/>
        </w:tabs>
        <w:spacing w:after="0" w:line="240" w:lineRule="auto"/>
        <w:ind w:right="-30"/>
        <w:jc w:val="center"/>
        <w:rPr>
          <w:rFonts w:ascii="Times New Roman" w:eastAsia="Times New Roman" w:hAnsi="Times New Roman" w:cs="Times New Roman"/>
          <w:sz w:val="28"/>
          <w:szCs w:val="28"/>
          <w:lang w:eastAsia="ko-KR"/>
        </w:rPr>
      </w:pPr>
      <w:r w:rsidRPr="00EF18DE">
        <w:rPr>
          <w:rFonts w:ascii="Times New Roman" w:eastAsia="Times New Roman" w:hAnsi="Times New Roman" w:cs="Times New Roman"/>
          <w:sz w:val="28"/>
          <w:szCs w:val="28"/>
        </w:rPr>
        <w:t>по дисциплине</w:t>
      </w:r>
      <w:r w:rsidRPr="00405D90">
        <w:rPr>
          <w:rFonts w:ascii="Times New Roman" w:eastAsia="Times New Roman" w:hAnsi="Times New Roman" w:cs="Times New Roman"/>
          <w:b/>
          <w:bCs/>
          <w:i/>
          <w:iCs/>
          <w:sz w:val="28"/>
          <w:szCs w:val="28"/>
        </w:rPr>
        <w:t> </w:t>
      </w:r>
      <w:r w:rsidRPr="00405D90">
        <w:rPr>
          <w:rFonts w:ascii="Times New Roman" w:eastAsia="Times New Roman" w:hAnsi="Times New Roman" w:cs="Times New Roman"/>
          <w:sz w:val="28"/>
          <w:szCs w:val="28"/>
          <w:vertAlign w:val="superscript"/>
        </w:rPr>
        <w:t> </w:t>
      </w:r>
      <w:r w:rsidRPr="00EF18DE">
        <w:rPr>
          <w:rFonts w:ascii="Times New Roman" w:eastAsia="Times New Roman" w:hAnsi="Times New Roman" w:cs="Times New Roman"/>
          <w:sz w:val="28"/>
          <w:szCs w:val="28"/>
          <w:lang w:eastAsia="ko-KR"/>
        </w:rPr>
        <w:t>«Ценообразование во внешней торговле»</w:t>
      </w:r>
    </w:p>
    <w:p w:rsidR="00EF18DE" w:rsidRPr="00EF18DE" w:rsidRDefault="00EF18DE" w:rsidP="00EF18DE">
      <w:pPr>
        <w:tabs>
          <w:tab w:val="left" w:pos="500"/>
        </w:tabs>
        <w:spacing w:after="0" w:line="240" w:lineRule="auto"/>
        <w:ind w:right="-30"/>
        <w:jc w:val="center"/>
        <w:rPr>
          <w:rFonts w:ascii="Times New Roman" w:eastAsia="Times New Roman" w:hAnsi="Times New Roman" w:cs="Times New Roman"/>
          <w:sz w:val="28"/>
          <w:szCs w:val="28"/>
          <w:lang w:eastAsia="ko-KR"/>
        </w:rPr>
      </w:pPr>
    </w:p>
    <w:p w:rsidR="00EF18DE" w:rsidRPr="00EF18DE" w:rsidRDefault="00EF18DE" w:rsidP="00EF18DE">
      <w:pPr>
        <w:tabs>
          <w:tab w:val="left" w:pos="2295"/>
        </w:tabs>
        <w:spacing w:after="0" w:line="24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Модуль 1.</w:t>
      </w:r>
    </w:p>
    <w:p w:rsidR="00EF18DE" w:rsidRPr="00EF18DE" w:rsidRDefault="00EF18DE" w:rsidP="00EF18DE">
      <w:pPr>
        <w:tabs>
          <w:tab w:val="left" w:pos="2295"/>
        </w:tabs>
        <w:spacing w:after="0" w:line="24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Тема 1. «Цена-инструмент рыночной экономики»</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1.Определение цены представляет собой: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оценку альтернативных возможностей;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масса товаров и услуг, которая предлагается для реализации;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денежное выражение стоимости товара или услуг.</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2.Интернациональная стоимость:</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выше национальной;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равна национальной;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ниже национальной.</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3.Мировая цена: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цена импортера;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цепа экспортера;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средневзвешенная цена.</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4.Виды цеповых стратегий на внешнем рынке: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стандартные;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ассортиментные;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конкурентные.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5.Действует ли закон стоимости в экономической жизни России: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да;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нет.</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6.Проявление закона спроса: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«эффект качества»;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«эффект престижности»;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«эффект повышающейся потребности».</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7.Принципы ценообразования: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нормативный;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lastRenderedPageBreak/>
        <w:t>б) рыночный;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параметрический.</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8. Цели ценообразования: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максимизации прибыли;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доход от инвестиций;</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быстрое получение наличия дела.</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9.Факторы, влияющие на спрос:</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мода;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политика;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цепы.</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10.Факторы, влияющие па объем спроса: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цены;</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конкуренция;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издержки.</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11.Факторы, влияющие па объем предложения: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инфляция;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издержки;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доход.</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12.Виды эластичности спроса: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по доходам;</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по затратам.</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Модуль 2 .</w:t>
      </w:r>
    </w:p>
    <w:p w:rsidR="00EF18DE" w:rsidRPr="00EF18DE" w:rsidRDefault="00EF18DE" w:rsidP="00EF18DE">
      <w:pPr>
        <w:tabs>
          <w:tab w:val="left" w:pos="2295"/>
        </w:tabs>
        <w:spacing w:after="0" w:line="240" w:lineRule="auto"/>
        <w:rPr>
          <w:rFonts w:ascii="Times New Roman" w:eastAsia="Times New Roman" w:hAnsi="Times New Roman" w:cs="Times New Roman"/>
          <w:sz w:val="28"/>
          <w:szCs w:val="28"/>
        </w:rPr>
      </w:pPr>
      <w:r w:rsidRPr="00EF18DE">
        <w:rPr>
          <w:rFonts w:ascii="Times New Roman" w:eastAsia="Times New Roman" w:hAnsi="Times New Roman" w:cs="Times New Roman"/>
          <w:b/>
          <w:sz w:val="28"/>
          <w:szCs w:val="28"/>
        </w:rPr>
        <w:t>Тема 2. «Мировая цена как база расчета цен внешнеторговых контрактов»</w:t>
      </w:r>
    </w:p>
    <w:p w:rsidR="00EF18DE" w:rsidRPr="00EF18DE" w:rsidRDefault="00EF18DE" w:rsidP="00EF18DE">
      <w:pPr>
        <w:tabs>
          <w:tab w:val="left" w:pos="2295"/>
        </w:tabs>
        <w:spacing w:after="0" w:line="240" w:lineRule="auto"/>
        <w:rPr>
          <w:rFonts w:ascii="Times New Roman" w:eastAsia="Times New Roman" w:hAnsi="Times New Roman" w:cs="Times New Roman"/>
          <w:sz w:val="28"/>
          <w:szCs w:val="28"/>
        </w:rPr>
      </w:pPr>
      <w:r w:rsidRPr="00EF18DE">
        <w:rPr>
          <w:rFonts w:ascii="Times New Roman" w:eastAsia="Times New Roman" w:hAnsi="Times New Roman" w:cs="Times New Roman"/>
          <w:b/>
          <w:sz w:val="28"/>
          <w:szCs w:val="28"/>
        </w:rPr>
        <w:t>1.Виды мировых цен:</w:t>
      </w:r>
      <w:r w:rsidRPr="00EF18DE">
        <w:rPr>
          <w:rFonts w:ascii="Times New Roman" w:eastAsia="Times New Roman" w:hAnsi="Times New Roman" w:cs="Times New Roman"/>
          <w:sz w:val="28"/>
          <w:szCs w:val="28"/>
        </w:rPr>
        <w:br/>
        <w:t>а) справочные;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торговые;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закупочные.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2.Базисные цены устанавливаются: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на газ;</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на товары народного потребления;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на металлы.</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 xml:space="preserve">3.Официальные продажные цепы устанавливаются </w:t>
      </w:r>
      <w:proofErr w:type="gramStart"/>
      <w:r w:rsidRPr="00EF18DE">
        <w:rPr>
          <w:rFonts w:ascii="Times New Roman" w:eastAsia="Times New Roman" w:hAnsi="Times New Roman" w:cs="Times New Roman"/>
          <w:b/>
          <w:sz w:val="28"/>
          <w:szCs w:val="28"/>
        </w:rPr>
        <w:t>на</w:t>
      </w:r>
      <w:proofErr w:type="gramEnd"/>
      <w:r w:rsidRPr="00EF18DE">
        <w:rPr>
          <w:rFonts w:ascii="Times New Roman" w:eastAsia="Times New Roman" w:hAnsi="Times New Roman" w:cs="Times New Roman"/>
          <w:b/>
          <w:sz w:val="28"/>
          <w:szCs w:val="28"/>
        </w:rPr>
        <w:t>:</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нефть;</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металл;</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автомобили.</w:t>
      </w:r>
    </w:p>
    <w:p w:rsidR="00EF18DE" w:rsidRPr="00EF18DE" w:rsidRDefault="00EF18DE" w:rsidP="00EF18DE">
      <w:pPr>
        <w:tabs>
          <w:tab w:val="left" w:pos="2295"/>
        </w:tabs>
        <w:spacing w:after="0" w:line="240" w:lineRule="auto"/>
        <w:rPr>
          <w:rFonts w:ascii="Times New Roman" w:eastAsia="Times New Roman" w:hAnsi="Times New Roman" w:cs="Times New Roman"/>
          <w:sz w:val="28"/>
          <w:szCs w:val="28"/>
        </w:rPr>
      </w:pPr>
      <w:r w:rsidRPr="00EF18DE">
        <w:rPr>
          <w:rFonts w:ascii="Times New Roman" w:eastAsia="Times New Roman" w:hAnsi="Times New Roman" w:cs="Times New Roman"/>
          <w:b/>
          <w:sz w:val="28"/>
          <w:szCs w:val="28"/>
        </w:rPr>
        <w:t>4.Скидки во внешней торговле:</w:t>
      </w:r>
      <w:r w:rsidRPr="00EF18DE">
        <w:rPr>
          <w:rFonts w:ascii="Times New Roman" w:eastAsia="Times New Roman" w:hAnsi="Times New Roman" w:cs="Times New Roman"/>
          <w:b/>
          <w:sz w:val="28"/>
          <w:szCs w:val="28"/>
        </w:rPr>
        <w:br/>
        <w:t>а</w:t>
      </w:r>
      <w:r w:rsidRPr="00EF18DE">
        <w:rPr>
          <w:rFonts w:ascii="Times New Roman" w:eastAsia="Times New Roman" w:hAnsi="Times New Roman" w:cs="Times New Roman"/>
          <w:sz w:val="28"/>
          <w:szCs w:val="28"/>
        </w:rPr>
        <w:t>) бонусные;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«сконто»</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количественные.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5.Назначение мировых цен:</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ориентир сделки;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справочник;</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основа расчета.</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6.Какие факторы способствуют снижению цен:</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увеличение массы денег в обращении;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рост производства;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конкуренция.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lastRenderedPageBreak/>
        <w:t>7.Отличие цен торгов и аукционов:</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различия в поставке;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различия в оплате;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различия в показателе конкуренции.</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 xml:space="preserve">8.Цены прейскурантов в мировой практике устанавливаются </w:t>
      </w:r>
      <w:proofErr w:type="gramStart"/>
      <w:r w:rsidRPr="00EF18DE">
        <w:rPr>
          <w:rFonts w:ascii="Times New Roman" w:eastAsia="Times New Roman" w:hAnsi="Times New Roman" w:cs="Times New Roman"/>
          <w:b/>
          <w:sz w:val="28"/>
          <w:szCs w:val="28"/>
        </w:rPr>
        <w:t>на</w:t>
      </w:r>
      <w:proofErr w:type="gramEnd"/>
      <w:r w:rsidRPr="00EF18DE">
        <w:rPr>
          <w:rFonts w:ascii="Times New Roman" w:eastAsia="Times New Roman" w:hAnsi="Times New Roman" w:cs="Times New Roman"/>
          <w:b/>
          <w:sz w:val="28"/>
          <w:szCs w:val="28"/>
        </w:rPr>
        <w:t>:</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автомобили;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компьютерную технику;</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товары народного потребления.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 xml:space="preserve">9.В зависимости от характера обслуживаемого оборота цены подразделяются </w:t>
      </w:r>
      <w:proofErr w:type="gramStart"/>
      <w:r w:rsidRPr="00EF18DE">
        <w:rPr>
          <w:rFonts w:ascii="Times New Roman" w:eastAsia="Times New Roman" w:hAnsi="Times New Roman" w:cs="Times New Roman"/>
          <w:b/>
          <w:sz w:val="28"/>
          <w:szCs w:val="28"/>
        </w:rPr>
        <w:t>на</w:t>
      </w:r>
      <w:proofErr w:type="gramEnd"/>
      <w:r w:rsidRPr="00EF18DE">
        <w:rPr>
          <w:rFonts w:ascii="Times New Roman" w:eastAsia="Times New Roman" w:hAnsi="Times New Roman" w:cs="Times New Roman"/>
          <w:b/>
          <w:sz w:val="28"/>
          <w:szCs w:val="28"/>
        </w:rPr>
        <w:t>:</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закупочные;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регулируемые;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свободные.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10. В зависимости от порядка установления цены бывают: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розничные;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регулируемые;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закупочные.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11. Цена франко-станция отправления показывает, что в оптовую цену включены расходы:</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по транспортировке только до станции назначения, вплоть до выгрузки товара из транспортного средства;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по транспортировке только до станции отправления.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12.Методы административного регулирования цеп:</w:t>
      </w:r>
      <w:r w:rsidRPr="00EF18DE">
        <w:rPr>
          <w:rFonts w:ascii="Times New Roman" w:eastAsia="Times New Roman" w:hAnsi="Times New Roman" w:cs="Times New Roman"/>
          <w:b/>
          <w:sz w:val="28"/>
          <w:szCs w:val="28"/>
        </w:rPr>
        <w:br/>
      </w:r>
      <w:r w:rsidRPr="00EF18DE">
        <w:rPr>
          <w:rFonts w:ascii="Times New Roman" w:eastAsia="Times New Roman" w:hAnsi="Times New Roman" w:cs="Times New Roman"/>
          <w:sz w:val="28"/>
          <w:szCs w:val="28"/>
        </w:rPr>
        <w:t>а) надбавки к ценам;</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декларирование цен;</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предельный уровень рентабельности.</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13.Виды контроля цен, наиболее часто применяемые в настоящее время:</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комплексные;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разовые;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сплошные.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14.Залоговые цены в США устанавливает: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Конгресс;</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Департамент по конкуренции Министерства экономики;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Товарно-кредитная корпорация.</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15.Государственное регулирование цеп во Франции осуществляет: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а) Департамент по конкуренции Министерства экономики, финансов и бюджета;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б) Конгресс;</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 Высший совет;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г) Подкомитет по ценам Паритетной комиссии.</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Инструкция по выполнению:</w:t>
      </w: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Внимательно прочитайте тестовый вопрос. В каждом вопросе представлен только один правильный вариант ответа. Обведите его. </w:t>
      </w: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Критерии оценивания:</w:t>
      </w:r>
    </w:p>
    <w:p w:rsidR="00EF18DE" w:rsidRPr="00EF18DE" w:rsidRDefault="00EF18DE" w:rsidP="00EF18DE">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- 50-100 баллов (зачет);</w:t>
      </w:r>
    </w:p>
    <w:p w:rsidR="00EF18DE" w:rsidRPr="00EF18DE" w:rsidRDefault="00EF18DE" w:rsidP="00EF18DE">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lastRenderedPageBreak/>
        <w:t>- 0-49 баллов (не зачёт).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Составитель</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____________</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И.В. Куликова</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«___»_____________2018г.</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4"/>
          <w:szCs w:val="24"/>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4"/>
          <w:szCs w:val="24"/>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b/>
          <w:sz w:val="24"/>
          <w:szCs w:val="24"/>
        </w:rPr>
        <w:t xml:space="preserve">                           </w:t>
      </w:r>
      <w:r w:rsidRPr="00EF18DE">
        <w:rPr>
          <w:rFonts w:ascii="Times New Roman" w:eastAsia="Times New Roman" w:hAnsi="Times New Roman" w:cs="Times New Roman"/>
          <w:sz w:val="20"/>
          <w:szCs w:val="24"/>
        </w:rPr>
        <w:t> </w:t>
      </w:r>
      <w:r w:rsidRPr="0037742F">
        <w:rPr>
          <w:rFonts w:ascii="Times New Roman" w:eastAsia="Times New Roman" w:hAnsi="Times New Roman" w:cs="Times New Roman"/>
          <w:sz w:val="20"/>
          <w:szCs w:val="24"/>
        </w:rPr>
        <w:t> </w:t>
      </w:r>
      <w:r w:rsidRPr="00EF18DE">
        <w:rPr>
          <w:rFonts w:ascii="Times New Roman" w:eastAsia="Times New Roman" w:hAnsi="Times New Roman" w:cs="Times New Roman"/>
          <w:sz w:val="28"/>
          <w:szCs w:val="28"/>
        </w:rPr>
        <w:t>Министерство образования и науки Российской Федерации</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высшего образования</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«Ростовский государственный экономический университет (РИНХ)»</w:t>
      </w: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center"/>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Кафедра Международной торговли и таможенного дела</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4"/>
          <w:szCs w:val="24"/>
        </w:rPr>
      </w:pPr>
    </w:p>
    <w:p w:rsidR="00EF18DE" w:rsidRPr="00EF18DE" w:rsidRDefault="00EF18DE" w:rsidP="00EF18DE">
      <w:pPr>
        <w:tabs>
          <w:tab w:val="left" w:pos="2295"/>
        </w:tabs>
        <w:spacing w:after="0" w:line="36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 xml:space="preserve">Деловая игра </w:t>
      </w:r>
    </w:p>
    <w:p w:rsidR="00EF18DE" w:rsidRPr="00EF18DE" w:rsidRDefault="00EF18DE" w:rsidP="00EF18DE">
      <w:pPr>
        <w:tabs>
          <w:tab w:val="left" w:pos="2295"/>
        </w:tabs>
        <w:spacing w:after="0" w:line="360" w:lineRule="auto"/>
        <w:jc w:val="center"/>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по дисциплине «Ценообразование во внешней торговле»</w:t>
      </w:r>
    </w:p>
    <w:p w:rsidR="00EF18DE" w:rsidRPr="00EF18DE" w:rsidRDefault="00EF18DE" w:rsidP="00EF18DE">
      <w:pPr>
        <w:tabs>
          <w:tab w:val="left" w:pos="2295"/>
        </w:tabs>
        <w:spacing w:after="0" w:line="240" w:lineRule="auto"/>
        <w:jc w:val="both"/>
        <w:rPr>
          <w:rFonts w:ascii="Times New Roman" w:eastAsia="Times New Roman" w:hAnsi="Times New Roman" w:cs="Times New Roman"/>
          <w:b/>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EF18DE" w:rsidRPr="0037742F" w:rsidTr="006122D0">
        <w:tc>
          <w:tcPr>
            <w:tcW w:w="10207" w:type="dxa"/>
          </w:tcPr>
          <w:p w:rsidR="00EF18DE" w:rsidRPr="0037742F" w:rsidRDefault="00EF18DE" w:rsidP="006122D0">
            <w:pPr>
              <w:tabs>
                <w:tab w:val="left" w:pos="2295"/>
              </w:tabs>
              <w:spacing w:after="0" w:line="240" w:lineRule="auto"/>
              <w:jc w:val="both"/>
              <w:rPr>
                <w:rFonts w:ascii="Times New Roman" w:eastAsia="Times New Roman" w:hAnsi="Times New Roman" w:cs="Times New Roman"/>
                <w:b/>
                <w:sz w:val="24"/>
                <w:szCs w:val="24"/>
              </w:rPr>
            </w:pPr>
            <w:proofErr w:type="spellStart"/>
            <w:r w:rsidRPr="0037742F">
              <w:rPr>
                <w:rFonts w:ascii="Times New Roman" w:eastAsia="Times New Roman" w:hAnsi="Times New Roman" w:cs="Times New Roman"/>
                <w:b/>
                <w:sz w:val="24"/>
                <w:szCs w:val="24"/>
              </w:rPr>
              <w:t>Кроссворд</w:t>
            </w:r>
            <w:proofErr w:type="spellEnd"/>
            <w:r w:rsidRPr="0037742F">
              <w:rPr>
                <w:rFonts w:ascii="Times New Roman" w:eastAsia="Times New Roman" w:hAnsi="Times New Roman" w:cs="Times New Roman"/>
                <w:b/>
                <w:sz w:val="24"/>
                <w:szCs w:val="24"/>
              </w:rPr>
              <w:t xml:space="preserve"> №1 </w:t>
            </w:r>
          </w:p>
          <w:p w:rsidR="00EF18DE" w:rsidRPr="0037742F" w:rsidRDefault="00EF18DE" w:rsidP="006122D0">
            <w:pPr>
              <w:tabs>
                <w:tab w:val="left" w:pos="2295"/>
              </w:tabs>
              <w:spacing w:after="0" w:line="240" w:lineRule="auto"/>
              <w:jc w:val="both"/>
              <w:rPr>
                <w:rFonts w:ascii="Times New Roman" w:eastAsia="Times New Roman" w:hAnsi="Times New Roman" w:cs="Times New Roman"/>
                <w:sz w:val="24"/>
                <w:szCs w:val="24"/>
              </w:rPr>
            </w:pPr>
            <w:proofErr w:type="spellStart"/>
            <w:r w:rsidRPr="0037742F">
              <w:rPr>
                <w:rFonts w:ascii="Times New Roman" w:eastAsia="Times New Roman" w:hAnsi="Times New Roman" w:cs="Times New Roman"/>
                <w:sz w:val="24"/>
                <w:szCs w:val="24"/>
              </w:rPr>
              <w:t>Деньги</w:t>
            </w:r>
            <w:proofErr w:type="spellEnd"/>
            <w:r w:rsidRPr="0037742F">
              <w:rPr>
                <w:rFonts w:ascii="Times New Roman" w:eastAsia="Times New Roman" w:hAnsi="Times New Roman" w:cs="Times New Roman"/>
                <w:sz w:val="24"/>
                <w:szCs w:val="24"/>
              </w:rPr>
              <w:t xml:space="preserve"> и </w:t>
            </w:r>
            <w:proofErr w:type="spellStart"/>
            <w:r w:rsidRPr="0037742F">
              <w:rPr>
                <w:rFonts w:ascii="Times New Roman" w:eastAsia="Times New Roman" w:hAnsi="Times New Roman" w:cs="Times New Roman"/>
                <w:sz w:val="24"/>
                <w:szCs w:val="24"/>
              </w:rPr>
              <w:t>финансовые</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институты</w:t>
            </w:r>
            <w:proofErr w:type="spellEnd"/>
          </w:p>
          <w:p w:rsidR="00EF18DE" w:rsidRPr="0037742F" w:rsidRDefault="00EF18DE" w:rsidP="006122D0">
            <w:pPr>
              <w:tabs>
                <w:tab w:val="left" w:pos="22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8E1F76" wp14:editId="2C59A831">
                  <wp:extent cx="6194067" cy="408697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4091397"/>
                          </a:xfrm>
                          <a:prstGeom prst="rect">
                            <a:avLst/>
                          </a:prstGeom>
                          <a:noFill/>
                          <a:ln>
                            <a:noFill/>
                          </a:ln>
                        </pic:spPr>
                      </pic:pic>
                    </a:graphicData>
                  </a:graphic>
                </wp:inline>
              </w:drawing>
            </w:r>
          </w:p>
          <w:p w:rsidR="00EF18DE" w:rsidRPr="00EF18DE" w:rsidRDefault="00EF18DE" w:rsidP="006122D0">
            <w:pPr>
              <w:tabs>
                <w:tab w:val="left" w:pos="2295"/>
              </w:tabs>
              <w:spacing w:after="0" w:line="240" w:lineRule="auto"/>
              <w:jc w:val="both"/>
              <w:rPr>
                <w:rFonts w:ascii="Times New Roman" w:eastAsia="Times New Roman" w:hAnsi="Times New Roman" w:cs="Times New Roman"/>
              </w:rPr>
            </w:pPr>
            <w:r w:rsidRPr="00EF18DE">
              <w:rPr>
                <w:rFonts w:ascii="Times New Roman" w:eastAsia="Times New Roman" w:hAnsi="Times New Roman" w:cs="Times New Roman"/>
                <w:b/>
                <w:bCs/>
              </w:rPr>
              <w:t>По горизонтали:</w:t>
            </w:r>
          </w:p>
          <w:p w:rsidR="00EF18DE" w:rsidRPr="00EF18DE" w:rsidRDefault="00EF18DE" w:rsidP="006122D0">
            <w:pPr>
              <w:tabs>
                <w:tab w:val="left" w:pos="2295"/>
              </w:tabs>
              <w:spacing w:after="0" w:line="240" w:lineRule="auto"/>
              <w:jc w:val="both"/>
              <w:rPr>
                <w:rFonts w:ascii="Times New Roman" w:eastAsia="Times New Roman" w:hAnsi="Times New Roman" w:cs="Times New Roman"/>
              </w:rPr>
            </w:pPr>
            <w:r w:rsidRPr="00EF18DE">
              <w:rPr>
                <w:rFonts w:ascii="Times New Roman" w:eastAsia="Times New Roman" w:hAnsi="Times New Roman" w:cs="Times New Roman"/>
              </w:rPr>
              <w:t>1. Денежные знаки, выпускаемые банком. 5. Непосредственный обмен товаров друг на друга.8. Кредитное письмо 9. Малые, удобные размеры денег. 11 Управление имуществом по доверен</w:t>
            </w:r>
            <w:r w:rsidRPr="00EF18DE">
              <w:rPr>
                <w:rFonts w:ascii="Times New Roman" w:eastAsia="Times New Roman" w:hAnsi="Times New Roman" w:cs="Times New Roman"/>
              </w:rPr>
              <w:softHyphen/>
              <w:t>ности. 12. Показатель увеличения банками количества денег в обращении 15 Свойство денег не меняться в течение длительного времени. 17. Зверек, мех которого служил деньгами на территории России. 19. Получатель кредита. 22. Очень высокие темпы обесценения денежной единицы. 23. Что может быть деньгами? 24. Деньги, сданные на хранение.</w:t>
            </w:r>
          </w:p>
          <w:p w:rsidR="00EF18DE" w:rsidRPr="00EF18DE" w:rsidRDefault="00EF18DE" w:rsidP="006122D0">
            <w:pPr>
              <w:tabs>
                <w:tab w:val="left" w:pos="2295"/>
              </w:tabs>
              <w:spacing w:after="0" w:line="240" w:lineRule="auto"/>
              <w:jc w:val="both"/>
              <w:rPr>
                <w:rFonts w:ascii="Times New Roman" w:eastAsia="Times New Roman" w:hAnsi="Times New Roman" w:cs="Times New Roman"/>
              </w:rPr>
            </w:pPr>
            <w:r w:rsidRPr="00EF18DE">
              <w:rPr>
                <w:rFonts w:ascii="Times New Roman" w:eastAsia="Times New Roman" w:hAnsi="Times New Roman" w:cs="Times New Roman"/>
                <w:b/>
                <w:bCs/>
              </w:rPr>
              <w:t>По вертикали:</w:t>
            </w:r>
          </w:p>
          <w:p w:rsidR="00EF18DE" w:rsidRPr="00EF18DE" w:rsidRDefault="00EF18DE" w:rsidP="006122D0">
            <w:pPr>
              <w:tabs>
                <w:tab w:val="left" w:pos="2295"/>
              </w:tabs>
              <w:spacing w:after="0" w:line="240" w:lineRule="auto"/>
              <w:jc w:val="both"/>
              <w:rPr>
                <w:rFonts w:ascii="Times New Roman" w:eastAsia="Times New Roman" w:hAnsi="Times New Roman" w:cs="Times New Roman"/>
              </w:rPr>
            </w:pPr>
            <w:r w:rsidRPr="00EF18DE">
              <w:rPr>
                <w:rFonts w:ascii="Times New Roman" w:eastAsia="Times New Roman" w:hAnsi="Times New Roman" w:cs="Times New Roman"/>
              </w:rPr>
              <w:t xml:space="preserve">2. Первичная продажа </w:t>
            </w:r>
            <w:r w:rsidRPr="00EF18DE">
              <w:rPr>
                <w:rFonts w:ascii="Times New Roman" w:eastAsia="Times New Roman" w:hAnsi="Times New Roman" w:cs="Times New Roman"/>
                <w:bCs/>
              </w:rPr>
              <w:t>банками акций</w:t>
            </w:r>
            <w:r w:rsidRPr="00EF18DE">
              <w:rPr>
                <w:rFonts w:ascii="Times New Roman" w:eastAsia="Times New Roman" w:hAnsi="Times New Roman" w:cs="Times New Roman"/>
                <w:b/>
                <w:bCs/>
              </w:rPr>
              <w:t xml:space="preserve"> </w:t>
            </w:r>
            <w:r w:rsidRPr="00EF18DE">
              <w:rPr>
                <w:rFonts w:ascii="Times New Roman" w:eastAsia="Times New Roman" w:hAnsi="Times New Roman" w:cs="Times New Roman"/>
              </w:rPr>
              <w:t>и других ценных бумаг. 3. Соотношение покупательной спо</w:t>
            </w:r>
            <w:r w:rsidRPr="00EF18DE">
              <w:rPr>
                <w:rFonts w:ascii="Times New Roman" w:eastAsia="Times New Roman" w:hAnsi="Times New Roman" w:cs="Times New Roman"/>
              </w:rPr>
              <w:softHyphen/>
              <w:t>собности национальных денежных единиц. 4. Форма денег у коренных американцев Массачусетса</w:t>
            </w:r>
            <w:proofErr w:type="gramStart"/>
            <w:r w:rsidRPr="00EF18DE">
              <w:rPr>
                <w:rFonts w:ascii="Times New Roman" w:eastAsia="Times New Roman" w:hAnsi="Times New Roman" w:cs="Times New Roman"/>
              </w:rPr>
              <w:t>6</w:t>
            </w:r>
            <w:proofErr w:type="gramEnd"/>
            <w:r w:rsidRPr="00EF18DE">
              <w:rPr>
                <w:rFonts w:ascii="Times New Roman" w:eastAsia="Times New Roman" w:hAnsi="Times New Roman" w:cs="Times New Roman"/>
              </w:rPr>
              <w:t xml:space="preserve"> Сумма средств, достаточная для немедленного удовлетворения требований вкладчиков банка.7. Металл, выполняющий функцию мировых денег. 10. Денежные знаки иностранных государств. 13. </w:t>
            </w:r>
            <w:proofErr w:type="spellStart"/>
            <w:r w:rsidRPr="00EF18DE">
              <w:rPr>
                <w:rFonts w:ascii="Times New Roman" w:eastAsia="Times New Roman" w:hAnsi="Times New Roman" w:cs="Times New Roman"/>
              </w:rPr>
              <w:t>Отличимость</w:t>
            </w:r>
            <w:proofErr w:type="spellEnd"/>
            <w:r w:rsidRPr="00EF18DE">
              <w:rPr>
                <w:rFonts w:ascii="Times New Roman" w:eastAsia="Times New Roman" w:hAnsi="Times New Roman" w:cs="Times New Roman"/>
              </w:rPr>
              <w:t>. 14. Оказание банком консультаций коммерческим предприятиям 16. Историче</w:t>
            </w:r>
            <w:r w:rsidRPr="00EF18DE">
              <w:rPr>
                <w:rFonts w:ascii="Times New Roman" w:eastAsia="Times New Roman" w:hAnsi="Times New Roman" w:cs="Times New Roman"/>
              </w:rPr>
              <w:softHyphen/>
              <w:t xml:space="preserve">ски первый банкир. 18. Основная сфера </w:t>
            </w:r>
            <w:r w:rsidRPr="00EF18DE">
              <w:rPr>
                <w:rFonts w:ascii="Times New Roman" w:eastAsia="Times New Roman" w:hAnsi="Times New Roman" w:cs="Times New Roman"/>
              </w:rPr>
              <w:lastRenderedPageBreak/>
              <w:t>движения денег. 20. Странствующий посредник между производителем и покупателем (</w:t>
            </w:r>
            <w:proofErr w:type="spellStart"/>
            <w:r w:rsidRPr="00EF18DE">
              <w:rPr>
                <w:rFonts w:ascii="Times New Roman" w:eastAsia="Times New Roman" w:hAnsi="Times New Roman" w:cs="Times New Roman"/>
              </w:rPr>
              <w:t>архаичн</w:t>
            </w:r>
            <w:proofErr w:type="spellEnd"/>
            <w:r w:rsidRPr="00EF18DE">
              <w:rPr>
                <w:rFonts w:ascii="Times New Roman" w:eastAsia="Times New Roman" w:hAnsi="Times New Roman" w:cs="Times New Roman"/>
              </w:rPr>
              <w:t>.). 21. Противоположность инфляции.</w:t>
            </w:r>
          </w:p>
          <w:p w:rsidR="00EF18DE" w:rsidRPr="00EF18DE" w:rsidRDefault="00EF18DE" w:rsidP="006122D0">
            <w:pPr>
              <w:tabs>
                <w:tab w:val="left" w:pos="2295"/>
              </w:tabs>
              <w:spacing w:after="0" w:line="240" w:lineRule="auto"/>
              <w:jc w:val="both"/>
              <w:rPr>
                <w:rFonts w:ascii="Times New Roman" w:eastAsia="Times New Roman" w:hAnsi="Times New Roman" w:cs="Times New Roman"/>
                <w:b/>
                <w:sz w:val="24"/>
                <w:szCs w:val="24"/>
              </w:rPr>
            </w:pPr>
            <w:r w:rsidRPr="00EF18DE">
              <w:rPr>
                <w:rFonts w:ascii="Times New Roman" w:eastAsia="Times New Roman" w:hAnsi="Times New Roman" w:cs="Times New Roman"/>
                <w:b/>
                <w:sz w:val="24"/>
                <w:szCs w:val="24"/>
              </w:rPr>
              <w:t>Кроссворд № 2</w:t>
            </w:r>
          </w:p>
          <w:p w:rsidR="00EF18DE" w:rsidRPr="00EF18DE" w:rsidRDefault="00EF18DE" w:rsidP="006122D0">
            <w:pPr>
              <w:tabs>
                <w:tab w:val="left" w:pos="2295"/>
              </w:tabs>
              <w:spacing w:after="0" w:line="240" w:lineRule="auto"/>
              <w:jc w:val="both"/>
              <w:rPr>
                <w:rFonts w:ascii="Times New Roman" w:eastAsia="Times New Roman" w:hAnsi="Times New Roman" w:cs="Times New Roman"/>
                <w:sz w:val="24"/>
                <w:szCs w:val="24"/>
              </w:rPr>
            </w:pPr>
            <w:r w:rsidRPr="00EF18DE">
              <w:rPr>
                <w:rFonts w:ascii="Times New Roman" w:eastAsia="Times New Roman" w:hAnsi="Times New Roman" w:cs="Times New Roman"/>
                <w:sz w:val="24"/>
                <w:szCs w:val="24"/>
              </w:rPr>
              <w:t>Деньги и формы собственности</w:t>
            </w:r>
          </w:p>
          <w:p w:rsidR="00EF18DE" w:rsidRPr="00EF18DE" w:rsidRDefault="00EF18DE" w:rsidP="006122D0">
            <w:pPr>
              <w:tabs>
                <w:tab w:val="left" w:pos="2295"/>
              </w:tabs>
              <w:spacing w:after="0" w:line="240" w:lineRule="auto"/>
              <w:jc w:val="both"/>
              <w:rPr>
                <w:rFonts w:ascii="Times New Roman" w:eastAsia="Times New Roman" w:hAnsi="Times New Roman" w:cs="Times New Roman"/>
                <w:sz w:val="24"/>
                <w:szCs w:val="24"/>
              </w:rPr>
            </w:pPr>
          </w:p>
          <w:tbl>
            <w:tblPr>
              <w:tblW w:w="10096" w:type="dxa"/>
              <w:tblInd w:w="76" w:type="dxa"/>
              <w:tblLayout w:type="fixed"/>
              <w:tblLook w:val="0000" w:firstRow="0" w:lastRow="0" w:firstColumn="0" w:lastColumn="0" w:noHBand="0" w:noVBand="0"/>
            </w:tblPr>
            <w:tblGrid>
              <w:gridCol w:w="340"/>
              <w:gridCol w:w="340"/>
              <w:gridCol w:w="340"/>
              <w:gridCol w:w="236"/>
              <w:gridCol w:w="444"/>
              <w:gridCol w:w="340"/>
              <w:gridCol w:w="340"/>
              <w:gridCol w:w="340"/>
              <w:gridCol w:w="340"/>
              <w:gridCol w:w="340"/>
              <w:gridCol w:w="340"/>
              <w:gridCol w:w="340"/>
              <w:gridCol w:w="340"/>
              <w:gridCol w:w="444"/>
              <w:gridCol w:w="236"/>
              <w:gridCol w:w="245"/>
              <w:gridCol w:w="435"/>
              <w:gridCol w:w="340"/>
              <w:gridCol w:w="340"/>
              <w:gridCol w:w="303"/>
              <w:gridCol w:w="425"/>
              <w:gridCol w:w="396"/>
              <w:gridCol w:w="236"/>
              <w:gridCol w:w="340"/>
              <w:gridCol w:w="340"/>
              <w:gridCol w:w="340"/>
              <w:gridCol w:w="340"/>
              <w:gridCol w:w="276"/>
              <w:gridCol w:w="300"/>
              <w:gridCol w:w="340"/>
            </w:tblGrid>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2</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nil"/>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5</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3</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4</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4</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7</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6</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7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8</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5</w:t>
                  </w:r>
                </w:p>
              </w:tc>
              <w:tc>
                <w:tcPr>
                  <w:tcW w:w="435"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03"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7</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9</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8</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35"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9</w:t>
                  </w:r>
                </w:p>
              </w:tc>
              <w:tc>
                <w:tcPr>
                  <w:tcW w:w="396"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94"/>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10</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11</w:t>
                  </w:r>
                </w:p>
              </w:tc>
              <w:tc>
                <w:tcPr>
                  <w:tcW w:w="396"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427"/>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10</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44"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03"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62"/>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EF18DE">
                    <w:rPr>
                      <w:rFonts w:ascii="Times New Roman" w:eastAsia="Times New Roman" w:hAnsi="Times New Roman" w:cs="Times New Roman"/>
                      <w:sz w:val="20"/>
                      <w:szCs w:val="20"/>
                    </w:rPr>
                    <w:t>12</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435"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r w:rsidR="00EF18DE" w:rsidRPr="00EF18DE" w:rsidTr="006122D0">
              <w:trPr>
                <w:trHeight w:val="300"/>
              </w:trPr>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3"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r w:rsidRPr="00B9462A">
                    <w:rPr>
                      <w:rFonts w:ascii="Times New Roman" w:eastAsia="Times New Roman" w:hAnsi="Times New Roman" w:cs="Times New Roman"/>
                      <w:sz w:val="20"/>
                      <w:szCs w:val="20"/>
                    </w:rPr>
                    <w:t> </w:t>
                  </w:r>
                </w:p>
              </w:tc>
              <w:tc>
                <w:tcPr>
                  <w:tcW w:w="39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tc>
            </w:tr>
          </w:tbl>
          <w:p w:rsidR="00EF18DE" w:rsidRPr="00EF18DE" w:rsidRDefault="00EF18DE" w:rsidP="006122D0">
            <w:pPr>
              <w:tabs>
                <w:tab w:val="left" w:pos="2295"/>
              </w:tabs>
              <w:spacing w:after="0" w:line="240" w:lineRule="auto"/>
              <w:jc w:val="both"/>
              <w:rPr>
                <w:rFonts w:ascii="Times New Roman" w:eastAsia="Times New Roman" w:hAnsi="Times New Roman" w:cs="Times New Roman"/>
                <w:sz w:val="20"/>
                <w:szCs w:val="20"/>
              </w:rPr>
            </w:pPr>
          </w:p>
          <w:p w:rsidR="00EF18DE" w:rsidRPr="00EF18DE" w:rsidRDefault="00EF18DE" w:rsidP="006122D0">
            <w:pPr>
              <w:tabs>
                <w:tab w:val="left" w:pos="2295"/>
              </w:tabs>
              <w:spacing w:after="0" w:line="240" w:lineRule="auto"/>
              <w:jc w:val="both"/>
              <w:rPr>
                <w:rFonts w:ascii="Times New Roman" w:eastAsia="Times New Roman" w:hAnsi="Times New Roman" w:cs="Times New Roman"/>
                <w:b/>
                <w:sz w:val="24"/>
                <w:szCs w:val="24"/>
              </w:rPr>
            </w:pPr>
            <w:r w:rsidRPr="00EF18DE">
              <w:rPr>
                <w:rFonts w:ascii="Times New Roman" w:eastAsia="Times New Roman" w:hAnsi="Times New Roman" w:cs="Times New Roman"/>
                <w:b/>
                <w:sz w:val="24"/>
                <w:szCs w:val="24"/>
              </w:rPr>
              <w:t xml:space="preserve">По горизонтали: </w:t>
            </w:r>
          </w:p>
          <w:p w:rsidR="00EF18DE" w:rsidRPr="00EF18DE" w:rsidRDefault="00EF18DE" w:rsidP="006122D0">
            <w:pPr>
              <w:tabs>
                <w:tab w:val="left" w:pos="2295"/>
              </w:tabs>
              <w:spacing w:after="0" w:line="240" w:lineRule="auto"/>
              <w:jc w:val="both"/>
              <w:rPr>
                <w:rFonts w:ascii="Times New Roman" w:eastAsia="Times New Roman" w:hAnsi="Times New Roman" w:cs="Times New Roman"/>
                <w:sz w:val="24"/>
                <w:szCs w:val="24"/>
              </w:rPr>
            </w:pPr>
            <w:r w:rsidRPr="00EF18DE">
              <w:rPr>
                <w:rFonts w:ascii="Times New Roman" w:eastAsia="Times New Roman" w:hAnsi="Times New Roman" w:cs="Times New Roman"/>
                <w:sz w:val="24"/>
                <w:szCs w:val="24"/>
              </w:rPr>
              <w:t>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Таможенный режим, при котором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EF18DE" w:rsidRPr="00EF18DE" w:rsidRDefault="00EF18DE" w:rsidP="006122D0">
            <w:pPr>
              <w:tabs>
                <w:tab w:val="left" w:pos="2295"/>
              </w:tabs>
              <w:spacing w:after="0" w:line="240" w:lineRule="auto"/>
              <w:jc w:val="both"/>
              <w:rPr>
                <w:rFonts w:ascii="Times New Roman" w:eastAsia="Times New Roman" w:hAnsi="Times New Roman" w:cs="Times New Roman"/>
                <w:b/>
                <w:sz w:val="24"/>
                <w:szCs w:val="24"/>
              </w:rPr>
            </w:pPr>
            <w:r w:rsidRPr="00EF18DE">
              <w:rPr>
                <w:rFonts w:ascii="Times New Roman" w:eastAsia="Times New Roman" w:hAnsi="Times New Roman" w:cs="Times New Roman"/>
                <w:b/>
                <w:sz w:val="24"/>
                <w:szCs w:val="24"/>
              </w:rPr>
              <w:t xml:space="preserve">По вертикали: </w:t>
            </w:r>
          </w:p>
          <w:p w:rsidR="00EF18DE" w:rsidRPr="0037742F" w:rsidRDefault="00EF18DE" w:rsidP="006122D0">
            <w:pPr>
              <w:tabs>
                <w:tab w:val="left" w:pos="2295"/>
              </w:tabs>
              <w:spacing w:after="0" w:line="240" w:lineRule="auto"/>
              <w:jc w:val="both"/>
              <w:rPr>
                <w:rFonts w:ascii="Times New Roman" w:eastAsia="Times New Roman" w:hAnsi="Times New Roman" w:cs="Times New Roman"/>
                <w:sz w:val="24"/>
                <w:szCs w:val="24"/>
              </w:rPr>
            </w:pPr>
            <w:r w:rsidRPr="00EF18DE">
              <w:rPr>
                <w:rFonts w:ascii="Times New Roman" w:eastAsia="Times New Roman" w:hAnsi="Times New Roman" w:cs="Times New Roman"/>
                <w:sz w:val="24"/>
                <w:szCs w:val="24"/>
              </w:rPr>
              <w:t>2.Разница между котировкой банка и котировкой межбанковского рынка..1.Стоимостная оценка использованных в процессе производства продукции (услуг</w:t>
            </w:r>
            <w:proofErr w:type="gramStart"/>
            <w:r w:rsidRPr="00EF18DE">
              <w:rPr>
                <w:rFonts w:ascii="Times New Roman" w:eastAsia="Times New Roman" w:hAnsi="Times New Roman" w:cs="Times New Roman"/>
                <w:sz w:val="24"/>
                <w:szCs w:val="24"/>
              </w:rPr>
              <w:t>)м</w:t>
            </w:r>
            <w:proofErr w:type="gramEnd"/>
            <w:r w:rsidRPr="00EF18DE">
              <w:rPr>
                <w:rFonts w:ascii="Times New Roman" w:eastAsia="Times New Roman" w:hAnsi="Times New Roman" w:cs="Times New Roman"/>
                <w:sz w:val="24"/>
                <w:szCs w:val="24"/>
              </w:rPr>
              <w:t xml:space="preserve">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EF18DE">
              <w:rPr>
                <w:rFonts w:ascii="Times New Roman" w:eastAsia="Times New Roman" w:hAnsi="Times New Roman" w:cs="Times New Roman"/>
                <w:sz w:val="24"/>
                <w:szCs w:val="24"/>
              </w:rPr>
              <w:t>к</w:t>
            </w:r>
            <w:proofErr w:type="gramEnd"/>
            <w:r w:rsidRPr="00EF18DE">
              <w:rPr>
                <w:rFonts w:ascii="Times New Roman" w:eastAsia="Times New Roman" w:hAnsi="Times New Roman" w:cs="Times New Roman"/>
                <w:sz w:val="24"/>
                <w:szCs w:val="24"/>
              </w:rPr>
              <w:t xml:space="preserve"> иностранной. 6. Система ставок таможенных пошлин. 7. Соотношение общественных затрат труда при обмене товаров и услуг.8.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sidRPr="0037742F">
              <w:rPr>
                <w:rFonts w:ascii="Times New Roman" w:eastAsia="Times New Roman" w:hAnsi="Times New Roman" w:cs="Times New Roman"/>
                <w:sz w:val="24"/>
                <w:szCs w:val="24"/>
              </w:rPr>
              <w:t xml:space="preserve">10. </w:t>
            </w:r>
            <w:proofErr w:type="spellStart"/>
            <w:r w:rsidRPr="0037742F">
              <w:rPr>
                <w:rFonts w:ascii="Times New Roman" w:eastAsia="Times New Roman" w:hAnsi="Times New Roman" w:cs="Times New Roman"/>
                <w:sz w:val="24"/>
                <w:szCs w:val="24"/>
              </w:rPr>
              <w:t>Определенная</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доля</w:t>
            </w:r>
            <w:proofErr w:type="spellEnd"/>
            <w:r w:rsidRPr="0037742F">
              <w:rPr>
                <w:rFonts w:ascii="Times New Roman" w:eastAsia="Times New Roman" w:hAnsi="Times New Roman" w:cs="Times New Roman"/>
                <w:sz w:val="24"/>
                <w:szCs w:val="24"/>
              </w:rPr>
              <w:t xml:space="preserve"> чего-либо.11. </w:t>
            </w:r>
            <w:proofErr w:type="spellStart"/>
            <w:r w:rsidRPr="0037742F">
              <w:rPr>
                <w:rFonts w:ascii="Times New Roman" w:eastAsia="Times New Roman" w:hAnsi="Times New Roman" w:cs="Times New Roman"/>
                <w:sz w:val="24"/>
                <w:szCs w:val="24"/>
              </w:rPr>
              <w:t>Доход</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от</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использования</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факторов</w:t>
            </w:r>
            <w:proofErr w:type="spellEnd"/>
            <w:r w:rsidRPr="0037742F">
              <w:rPr>
                <w:rFonts w:ascii="Times New Roman" w:eastAsia="Times New Roman" w:hAnsi="Times New Roman" w:cs="Times New Roman"/>
                <w:sz w:val="24"/>
                <w:szCs w:val="24"/>
              </w:rPr>
              <w:t xml:space="preserve"> </w:t>
            </w:r>
            <w:proofErr w:type="spellStart"/>
            <w:r w:rsidRPr="0037742F">
              <w:rPr>
                <w:rFonts w:ascii="Times New Roman" w:eastAsia="Times New Roman" w:hAnsi="Times New Roman" w:cs="Times New Roman"/>
                <w:sz w:val="24"/>
                <w:szCs w:val="24"/>
              </w:rPr>
              <w:t>производства</w:t>
            </w:r>
            <w:proofErr w:type="spellEnd"/>
            <w:r w:rsidRPr="0037742F">
              <w:rPr>
                <w:rFonts w:ascii="Times New Roman" w:eastAsia="Times New Roman" w:hAnsi="Times New Roman" w:cs="Times New Roman"/>
                <w:sz w:val="24"/>
                <w:szCs w:val="24"/>
              </w:rPr>
              <w:t>.</w:t>
            </w:r>
          </w:p>
          <w:p w:rsidR="00EF18DE" w:rsidRPr="0037742F" w:rsidRDefault="00EF18DE" w:rsidP="006122D0">
            <w:pPr>
              <w:tabs>
                <w:tab w:val="left" w:pos="2295"/>
              </w:tabs>
              <w:spacing w:after="0" w:line="240" w:lineRule="auto"/>
              <w:jc w:val="both"/>
              <w:rPr>
                <w:rFonts w:ascii="Times New Roman" w:eastAsia="Times New Roman" w:hAnsi="Times New Roman" w:cs="Times New Roman"/>
                <w:b/>
                <w:sz w:val="24"/>
                <w:szCs w:val="24"/>
              </w:rPr>
            </w:pPr>
          </w:p>
        </w:tc>
      </w:tr>
    </w:tbl>
    <w:p w:rsidR="00EF18DE" w:rsidRPr="0037742F"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b/>
          <w:sz w:val="28"/>
          <w:szCs w:val="28"/>
        </w:rPr>
        <w:t xml:space="preserve">Ожидаемый результат: </w:t>
      </w:r>
      <w:r w:rsidRPr="00EF18DE">
        <w:rPr>
          <w:rFonts w:ascii="Times New Roman" w:eastAsia="Times New Roman" w:hAnsi="Times New Roman" w:cs="Times New Roman"/>
          <w:sz w:val="28"/>
          <w:szCs w:val="28"/>
        </w:rPr>
        <w:t xml:space="preserve">презентация студентами качественной подготовки к практическому занятию, умение ориентироваться в изученном материале и </w:t>
      </w:r>
      <w:r w:rsidRPr="00EF18DE">
        <w:rPr>
          <w:rFonts w:ascii="Times New Roman" w:eastAsia="Times New Roman" w:hAnsi="Times New Roman" w:cs="Times New Roman"/>
          <w:sz w:val="28"/>
          <w:szCs w:val="28"/>
        </w:rPr>
        <w:lastRenderedPageBreak/>
        <w:t>применять его на практике, умение анализировать полученную информацию в целях выбора правильного ответа на вопросы кроссворда.</w:t>
      </w: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p>
    <w:p w:rsidR="00EF18DE" w:rsidRPr="00EF18DE" w:rsidRDefault="00EF18DE" w:rsidP="00EF18DE">
      <w:pPr>
        <w:spacing w:after="0" w:line="240" w:lineRule="auto"/>
        <w:ind w:firstLine="709"/>
        <w:jc w:val="both"/>
        <w:rPr>
          <w:rFonts w:ascii="Times New Roman" w:eastAsia="Times New Roman" w:hAnsi="Times New Roman" w:cs="Times New Roman"/>
          <w:b/>
          <w:sz w:val="28"/>
          <w:szCs w:val="28"/>
        </w:rPr>
      </w:pPr>
      <w:r w:rsidRPr="00EF18DE">
        <w:rPr>
          <w:rFonts w:ascii="Times New Roman" w:eastAsia="Times New Roman" w:hAnsi="Times New Roman" w:cs="Times New Roman"/>
          <w:b/>
          <w:sz w:val="28"/>
          <w:szCs w:val="28"/>
        </w:rPr>
        <w:t>Критерии оценивания:</w:t>
      </w:r>
    </w:p>
    <w:p w:rsidR="00EF18DE" w:rsidRPr="00EF18DE" w:rsidRDefault="00EF18DE" w:rsidP="00EF18DE">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- 50-100 баллов (зачет);</w:t>
      </w:r>
    </w:p>
    <w:p w:rsidR="00EF18DE" w:rsidRPr="00EF18DE" w:rsidRDefault="00EF18DE" w:rsidP="00EF18DE">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- 0-49 баллов (не зачёт).</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Составитель</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____________</w:t>
      </w:r>
      <w:r w:rsidRPr="00EF18DE">
        <w:rPr>
          <w:rFonts w:ascii="Times New Roman" w:eastAsia="Times New Roman" w:hAnsi="Times New Roman" w:cs="Times New Roman"/>
          <w:sz w:val="28"/>
          <w:szCs w:val="28"/>
        </w:rPr>
        <w:tab/>
      </w:r>
      <w:r w:rsidRPr="00EF18DE">
        <w:rPr>
          <w:rFonts w:ascii="Times New Roman" w:eastAsia="Times New Roman" w:hAnsi="Times New Roman" w:cs="Times New Roman"/>
          <w:sz w:val="28"/>
          <w:szCs w:val="28"/>
        </w:rPr>
        <w:tab/>
        <w:t>И.В. Куликова</w:t>
      </w:r>
    </w:p>
    <w:p w:rsidR="00EF18DE" w:rsidRPr="00EF18DE" w:rsidRDefault="00EF18DE" w:rsidP="00EF18DE">
      <w:pPr>
        <w:spacing w:after="0" w:line="240" w:lineRule="auto"/>
        <w:textAlignment w:val="baseline"/>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«___»_____________2018г.</w:t>
      </w: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tabs>
          <w:tab w:val="left" w:pos="2295"/>
        </w:tabs>
        <w:spacing w:after="0" w:line="240" w:lineRule="auto"/>
        <w:jc w:val="both"/>
        <w:rPr>
          <w:rFonts w:ascii="Times New Roman" w:eastAsia="Times New Roman" w:hAnsi="Times New Roman" w:cs="Times New Roman"/>
          <w:sz w:val="28"/>
          <w:szCs w:val="28"/>
        </w:rPr>
      </w:pPr>
    </w:p>
    <w:p w:rsidR="00EF18DE" w:rsidRPr="00EF18DE" w:rsidRDefault="00EF18DE" w:rsidP="00EF18DE">
      <w:pPr>
        <w:keepNext/>
        <w:keepLines/>
        <w:spacing w:before="480" w:after="0" w:line="240" w:lineRule="auto"/>
        <w:jc w:val="center"/>
        <w:outlineLvl w:val="0"/>
        <w:rPr>
          <w:rFonts w:ascii="Times New Roman" w:eastAsiaTheme="majorEastAsia" w:hAnsi="Times New Roman" w:cs="Times New Roman"/>
          <w:b/>
          <w:bCs/>
          <w:sz w:val="28"/>
          <w:szCs w:val="28"/>
        </w:rPr>
      </w:pPr>
      <w:bookmarkStart w:id="4" w:name="_Toc480487764"/>
      <w:r w:rsidRPr="00EF18DE">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EF18DE" w:rsidRPr="00EF18DE" w:rsidRDefault="00EF18DE" w:rsidP="00EF18DE">
      <w:pPr>
        <w:spacing w:after="0" w:line="240" w:lineRule="auto"/>
        <w:rPr>
          <w:rFonts w:ascii="Times New Roman" w:eastAsia="Times New Roman" w:hAnsi="Times New Roman" w:cs="Times New Roman"/>
          <w:sz w:val="24"/>
          <w:szCs w:val="24"/>
        </w:rPr>
      </w:pP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b/>
          <w:sz w:val="28"/>
          <w:szCs w:val="28"/>
        </w:rPr>
        <w:t xml:space="preserve">Текущий контроль </w:t>
      </w:r>
      <w:r w:rsidRPr="00EF18DE">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 </w:t>
      </w:r>
      <w:r w:rsidRPr="00EF18DE">
        <w:rPr>
          <w:rFonts w:ascii="Times New Roman" w:eastAsia="Times New Roman" w:hAnsi="Times New Roman" w:cs="Times New Roman"/>
          <w:b/>
          <w:sz w:val="28"/>
          <w:szCs w:val="28"/>
        </w:rPr>
        <w:t>Промежуточная аттестация</w:t>
      </w:r>
      <w:r w:rsidRPr="00EF18DE">
        <w:rPr>
          <w:rFonts w:ascii="Times New Roman" w:eastAsia="Times New Roman" w:hAnsi="Times New Roman" w:cs="Times New Roman"/>
          <w:sz w:val="28"/>
          <w:szCs w:val="28"/>
        </w:rPr>
        <w:t xml:space="preserve"> проводится в форме экзамена для студентов очной и заочной форм обучения. </w:t>
      </w:r>
    </w:p>
    <w:p w:rsidR="00EF18DE" w:rsidRPr="00EF18DE" w:rsidRDefault="00EF18DE" w:rsidP="00EF18DE">
      <w:pPr>
        <w:spacing w:after="0" w:line="240" w:lineRule="auto"/>
        <w:ind w:firstLine="709"/>
        <w:jc w:val="both"/>
        <w:rPr>
          <w:rFonts w:ascii="Times New Roman" w:eastAsia="Times New Roman" w:hAnsi="Times New Roman" w:cs="Times New Roman"/>
          <w:sz w:val="28"/>
          <w:szCs w:val="28"/>
        </w:rPr>
      </w:pPr>
      <w:r w:rsidRPr="00EF18DE">
        <w:rPr>
          <w:rFonts w:ascii="Times New Roman" w:eastAsia="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F18DE" w:rsidRPr="00EF18DE" w:rsidRDefault="00EF18DE" w:rsidP="00EF18DE">
      <w:pPr>
        <w:widowControl w:val="0"/>
        <w:spacing w:after="0" w:line="360" w:lineRule="auto"/>
        <w:ind w:left="709" w:hanging="709"/>
        <w:jc w:val="both"/>
        <w:rPr>
          <w:rFonts w:ascii="Times New Roman" w:eastAsia="Times New Roman" w:hAnsi="Times New Roman" w:cs="Times New Roman"/>
          <w:sz w:val="28"/>
          <w:szCs w:val="28"/>
        </w:rPr>
      </w:pPr>
    </w:p>
    <w:p w:rsidR="00EF18DE" w:rsidRDefault="00EF18DE">
      <w:r>
        <w:br w:type="page"/>
      </w:r>
    </w:p>
    <w:p w:rsid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noProof/>
          <w:sz w:val="28"/>
          <w:szCs w:val="28"/>
        </w:rPr>
        <w:lastRenderedPageBreak/>
        <w:drawing>
          <wp:inline distT="0" distB="0" distL="0" distR="0">
            <wp:extent cx="6480810" cy="90789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078901"/>
                    </a:xfrm>
                    <a:prstGeom prst="rect">
                      <a:avLst/>
                    </a:prstGeom>
                    <a:noFill/>
                    <a:ln>
                      <a:noFill/>
                    </a:ln>
                  </pic:spPr>
                </pic:pic>
              </a:graphicData>
            </a:graphic>
          </wp:inline>
        </w:drawing>
      </w:r>
    </w:p>
    <w:p w:rsid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p>
    <w:p w:rsid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p>
    <w:p w:rsid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p>
    <w:p w:rsid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lastRenderedPageBreak/>
        <w:t xml:space="preserve">Методические  указания  по  освоению  дисциплины  </w:t>
      </w:r>
      <w:r w:rsidRPr="00EF18DE">
        <w:rPr>
          <w:rFonts w:ascii="Times New Roman" w:eastAsia="Times New Roman" w:hAnsi="Times New Roman" w:cs="Times New Roman"/>
          <w:bCs/>
          <w:sz w:val="26"/>
          <w:szCs w:val="26"/>
          <w:lang w:eastAsia="x-none"/>
        </w:rPr>
        <w:t>«Ценообразование во внешней торговле»</w:t>
      </w:r>
      <w:r w:rsidRPr="0037742F">
        <w:rPr>
          <w:rFonts w:ascii="Times New Roman" w:eastAsia="Times New Roman" w:hAnsi="Times New Roman" w:cs="Times New Roman"/>
          <w:bCs/>
          <w:sz w:val="26"/>
          <w:szCs w:val="26"/>
          <w:lang w:val="x-none" w:eastAsia="x-none"/>
        </w:rPr>
        <w:t xml:space="preserve">  адресованы  студентам  всех форм обучения.  Учебным планом по </w:t>
      </w:r>
      <w:r w:rsidRPr="00EF18DE">
        <w:rPr>
          <w:rFonts w:ascii="Times New Roman" w:eastAsia="Times New Roman" w:hAnsi="Times New Roman" w:cs="Times New Roman"/>
          <w:bCs/>
          <w:sz w:val="26"/>
          <w:szCs w:val="26"/>
          <w:lang w:eastAsia="x-none"/>
        </w:rPr>
        <w:t>специальности</w:t>
      </w:r>
      <w:r w:rsidRPr="0037742F">
        <w:rPr>
          <w:rFonts w:ascii="Times New Roman" w:eastAsia="Times New Roman" w:hAnsi="Times New Roman" w:cs="Times New Roman"/>
          <w:bCs/>
          <w:sz w:val="26"/>
          <w:szCs w:val="26"/>
          <w:lang w:val="x-none" w:eastAsia="x-none"/>
        </w:rPr>
        <w:t xml:space="preserve"> </w:t>
      </w:r>
      <w:r w:rsidRPr="00EF18DE">
        <w:rPr>
          <w:rFonts w:ascii="Times New Roman" w:eastAsia="Times New Roman" w:hAnsi="Times New Roman" w:cs="Times New Roman"/>
          <w:bCs/>
          <w:sz w:val="26"/>
          <w:szCs w:val="26"/>
          <w:lang w:eastAsia="x-none"/>
        </w:rPr>
        <w:t xml:space="preserve">38.05.02 </w:t>
      </w:r>
      <w:r w:rsidRPr="0037742F">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лекции;</w:t>
      </w:r>
    </w:p>
    <w:p w:rsidR="00EF18DE" w:rsidRP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практические занятия</w:t>
      </w:r>
      <w:r w:rsidRPr="00EF18DE">
        <w:rPr>
          <w:rFonts w:ascii="Times New Roman" w:eastAsia="Times New Roman" w:hAnsi="Times New Roman" w:cs="Times New Roman"/>
          <w:bCs/>
          <w:sz w:val="26"/>
          <w:szCs w:val="26"/>
          <w:lang w:eastAsia="x-none"/>
        </w:rPr>
        <w:t>.</w:t>
      </w:r>
    </w:p>
    <w:p w:rsidR="00EF18DE" w:rsidRPr="00EF18DE" w:rsidRDefault="00EF18DE" w:rsidP="00EF18DE">
      <w:pPr>
        <w:spacing w:after="0" w:line="240" w:lineRule="auto"/>
        <w:ind w:firstLine="708"/>
        <w:jc w:val="both"/>
        <w:rPr>
          <w:rFonts w:ascii="Times New Roman" w:eastAsia="Times New Roman" w:hAnsi="Times New Roman" w:cs="Times New Roman"/>
          <w:color w:val="000000"/>
          <w:spacing w:val="1"/>
          <w:sz w:val="24"/>
          <w:szCs w:val="24"/>
        </w:rPr>
      </w:pPr>
      <w:r w:rsidRPr="0037742F">
        <w:rPr>
          <w:rFonts w:ascii="Times New Roman" w:eastAsia="Times New Roman" w:hAnsi="Times New Roman" w:cs="Times New Roman"/>
          <w:bCs/>
          <w:sz w:val="26"/>
          <w:szCs w:val="26"/>
          <w:lang w:val="x-none" w:eastAsia="x-none"/>
        </w:rPr>
        <w:t>В ходе лекционных занятий рассматривается</w:t>
      </w:r>
      <w:r w:rsidRPr="00EF18DE">
        <w:rPr>
          <w:rFonts w:ascii="Times New Roman" w:eastAsia="Times New Roman" w:hAnsi="Times New Roman" w:cs="Times New Roman"/>
          <w:color w:val="000000"/>
          <w:spacing w:val="2"/>
          <w:sz w:val="24"/>
          <w:szCs w:val="24"/>
        </w:rPr>
        <w:t xml:space="preserve"> формирование ценовой политики на макро- и микроуровне, а также </w:t>
      </w:r>
      <w:r w:rsidRPr="00EF18DE">
        <w:rPr>
          <w:rFonts w:ascii="Times New Roman" w:eastAsia="Times New Roman" w:hAnsi="Times New Roman" w:cs="Times New Roman"/>
          <w:color w:val="000000"/>
          <w:spacing w:val="1"/>
          <w:sz w:val="24"/>
          <w:szCs w:val="24"/>
        </w:rPr>
        <w:t>изучение особенностей формирования цен внешнеторговых сделок, правила выбора метода для расчета таможенной стоимости ввозимых товаров.</w:t>
      </w:r>
    </w:p>
    <w:p w:rsidR="00EF18DE" w:rsidRP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r w:rsidRPr="0037742F">
        <w:rPr>
          <w:rFonts w:ascii="Times New Roman" w:eastAsia="Times New Roman" w:hAnsi="Times New Roman" w:cs="Times New Roman"/>
          <w:bCs/>
          <w:sz w:val="26"/>
          <w:szCs w:val="26"/>
          <w:lang w:val="x-none" w:eastAsia="x-none"/>
        </w:rPr>
        <w:t xml:space="preserve"> В ходе практических занятий углубляются и закрепляются знания студентов  по  ряду  рассмотренных  на  лекциях  вопросов,  развиваются навыки з</w:t>
      </w:r>
      <w:r>
        <w:rPr>
          <w:rFonts w:ascii="Times New Roman" w:eastAsia="Times New Roman" w:hAnsi="Times New Roman" w:cs="Times New Roman"/>
          <w:bCs/>
          <w:sz w:val="26"/>
          <w:szCs w:val="26"/>
          <w:lang w:val="x-none" w:eastAsia="x-none"/>
        </w:rPr>
        <w:t>аполнения таможенных документов</w:t>
      </w:r>
      <w:r w:rsidRPr="00EF18DE">
        <w:rPr>
          <w:rFonts w:ascii="Times New Roman" w:eastAsia="Times New Roman" w:hAnsi="Times New Roman" w:cs="Times New Roman"/>
          <w:bCs/>
          <w:sz w:val="26"/>
          <w:szCs w:val="26"/>
          <w:lang w:eastAsia="x-none"/>
        </w:rPr>
        <w:t>, решения практических задач.</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 изучить конспекты лекций;  </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 подготовить ответы на все вопросы по изучаемой теме;  </w:t>
      </w:r>
    </w:p>
    <w:p w:rsidR="00EF18DE" w:rsidRPr="00EF18DE" w:rsidRDefault="00EF18DE" w:rsidP="00EF18DE">
      <w:pPr>
        <w:widowControl w:val="0"/>
        <w:spacing w:after="0"/>
        <w:ind w:firstLine="708"/>
        <w:jc w:val="both"/>
        <w:rPr>
          <w:rFonts w:ascii="Times New Roman" w:eastAsia="Times New Roman" w:hAnsi="Times New Roman" w:cs="Times New Roman"/>
          <w:bCs/>
          <w:sz w:val="26"/>
          <w:szCs w:val="26"/>
          <w:lang w:eastAsia="x-none"/>
        </w:rPr>
      </w:pPr>
      <w:r w:rsidRPr="0037742F">
        <w:rPr>
          <w:rFonts w:ascii="Times New Roman" w:eastAsia="Times New Roman" w:hAnsi="Times New Roman" w:cs="Times New Roman"/>
          <w:bCs/>
          <w:sz w:val="26"/>
          <w:szCs w:val="26"/>
          <w:lang w:val="x-none" w:eastAsia="x-none"/>
        </w:rPr>
        <w:t xml:space="preserve">–письменно решить домашнее задание, </w:t>
      </w:r>
      <w:r w:rsidRPr="00EF18DE">
        <w:rPr>
          <w:rFonts w:ascii="Times New Roman" w:eastAsia="Times New Roman" w:hAnsi="Times New Roman" w:cs="Times New Roman"/>
          <w:bCs/>
          <w:sz w:val="26"/>
          <w:szCs w:val="26"/>
          <w:lang w:eastAsia="x-none"/>
        </w:rPr>
        <w:t>представленное в виде практической задачи по расчету таможенной стоимости товаров, определения структуры цены.</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
    <w:p w:rsidR="00EF18DE" w:rsidRPr="0037742F" w:rsidRDefault="00EF18DE" w:rsidP="00EF18DE">
      <w:pPr>
        <w:widowControl w:val="0"/>
        <w:spacing w:after="0"/>
        <w:ind w:firstLine="708"/>
        <w:jc w:val="both"/>
        <w:rPr>
          <w:rFonts w:ascii="Times New Roman" w:eastAsia="Times New Roman" w:hAnsi="Times New Roman" w:cs="Times New Roman"/>
          <w:bCs/>
          <w:sz w:val="26"/>
          <w:szCs w:val="26"/>
          <w:lang w:val="x-none" w:eastAsia="x-none"/>
        </w:rPr>
      </w:pPr>
      <w:r w:rsidRPr="0037742F">
        <w:rPr>
          <w:rFonts w:ascii="Times New Roman" w:eastAsia="Times New Roman" w:hAnsi="Times New Roman" w:cs="Times New Roman"/>
          <w:bCs/>
          <w:sz w:val="26"/>
          <w:szCs w:val="26"/>
          <w:lang w:val="x-none" w:eastAsia="x-none"/>
        </w:rPr>
        <w:t xml:space="preserve">При  реализации  различных  видов  учебной  работы  используются разнообразные (в </w:t>
      </w:r>
      <w:proofErr w:type="spellStart"/>
      <w:r w:rsidRPr="0037742F">
        <w:rPr>
          <w:rFonts w:ascii="Times New Roman" w:eastAsia="Times New Roman" w:hAnsi="Times New Roman" w:cs="Times New Roman"/>
          <w:bCs/>
          <w:sz w:val="26"/>
          <w:szCs w:val="26"/>
          <w:lang w:val="x-none" w:eastAsia="x-none"/>
        </w:rPr>
        <w:t>т.ч</w:t>
      </w:r>
      <w:proofErr w:type="spellEnd"/>
      <w:r w:rsidRPr="0037742F">
        <w:rPr>
          <w:rFonts w:ascii="Times New Roman" w:eastAsia="Times New Roman" w:hAnsi="Times New Roman" w:cs="Times New Roman"/>
          <w:bCs/>
          <w:sz w:val="26"/>
          <w:szCs w:val="26"/>
          <w:lang w:val="x-none" w:eastAsia="x-none"/>
        </w:rPr>
        <w:t xml:space="preserve">. интерактивные) методы обучения, в частности, интерактивная доска для подготовки и проведения лекционных и семинарских занятий;  </w:t>
      </w:r>
    </w:p>
    <w:p w:rsidR="00EF18DE" w:rsidRPr="0037742F" w:rsidRDefault="00EF18DE" w:rsidP="00EF18DE">
      <w:pPr>
        <w:spacing w:after="0" w:line="240" w:lineRule="auto"/>
        <w:jc w:val="both"/>
        <w:rPr>
          <w:rFonts w:ascii="Times New Roman" w:eastAsia="Times New Roman" w:hAnsi="Times New Roman" w:cs="Times New Roman"/>
          <w:sz w:val="26"/>
          <w:szCs w:val="26"/>
          <w:lang w:val="x-none" w:eastAsia="x-none"/>
        </w:rPr>
      </w:pPr>
      <w:r w:rsidRPr="0037742F">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37742F">
          <w:rPr>
            <w:rFonts w:ascii="Times New Roman" w:eastAsia="Times New Roman" w:hAnsi="Times New Roman" w:cs="Times New Roman"/>
            <w:sz w:val="26"/>
            <w:szCs w:val="26"/>
            <w:lang w:val="x-none" w:eastAsia="x-none"/>
          </w:rPr>
          <w:t>http://library.rsue.ru/</w:t>
        </w:r>
      </w:hyperlink>
      <w:r w:rsidRPr="0037742F">
        <w:rPr>
          <w:rFonts w:ascii="Times New Roman" w:eastAsia="Times New Roman" w:hAnsi="Times New Roman" w:cs="Times New Roman"/>
          <w:sz w:val="26"/>
          <w:szCs w:val="26"/>
          <w:lang w:val="x-none" w:eastAsia="x-none"/>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F18DE" w:rsidRPr="0037742F" w:rsidRDefault="00EF18DE" w:rsidP="00EF18DE">
      <w:pPr>
        <w:spacing w:after="0" w:line="240" w:lineRule="auto"/>
        <w:ind w:firstLine="705"/>
        <w:jc w:val="both"/>
        <w:rPr>
          <w:rFonts w:ascii="Times New Roman" w:eastAsia="Times New Roman" w:hAnsi="Times New Roman" w:cs="Times New Roman"/>
          <w:sz w:val="28"/>
          <w:szCs w:val="28"/>
          <w:lang w:val="x-none" w:eastAsia="x-none"/>
        </w:rPr>
      </w:pPr>
    </w:p>
    <w:p w:rsidR="00EF18DE" w:rsidRPr="00900F96" w:rsidRDefault="00EF18DE" w:rsidP="00EF18DE">
      <w:pPr>
        <w:rPr>
          <w:lang w:val="x-none"/>
        </w:rPr>
      </w:pPr>
    </w:p>
    <w:p w:rsidR="00ED3043" w:rsidRPr="00EF18DE" w:rsidRDefault="00ED3043">
      <w:pPr>
        <w:rPr>
          <w:lang w:val="x-none"/>
        </w:rPr>
      </w:pPr>
    </w:p>
    <w:sectPr w:rsidR="00ED3043" w:rsidRPr="00EF18D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yriad Pro">
    <w:panose1 w:val="00000000000000000000"/>
    <w:charset w:val="00"/>
    <w:family w:val="swiss"/>
    <w:notTrueType/>
    <w:pitch w:val="variable"/>
    <w:sig w:usb0="20000287" w:usb1="00000001"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pt;height:8.6pt" o:bullet="t">
        <v:imagedata r:id="rId1" o:title="BD21344_"/>
      </v:shape>
    </w:pict>
  </w:numPicBullet>
  <w:abstractNum w:abstractNumId="0">
    <w:nsid w:val="0120676F"/>
    <w:multiLevelType w:val="hybridMultilevel"/>
    <w:tmpl w:val="2CFAE978"/>
    <w:lvl w:ilvl="0" w:tplc="617C569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3463096"/>
    <w:multiLevelType w:val="multilevel"/>
    <w:tmpl w:val="52B2F55A"/>
    <w:lvl w:ilvl="0">
      <w:start w:val="1"/>
      <w:numFmt w:val="decimal"/>
      <w:lvlText w:val="%1."/>
      <w:lvlJc w:val="left"/>
      <w:pPr>
        <w:tabs>
          <w:tab w:val="num" w:pos="1005"/>
        </w:tabs>
        <w:ind w:left="1005" w:hanging="645"/>
      </w:pPr>
      <w:rPr>
        <w:rFonts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6FC33FD"/>
    <w:multiLevelType w:val="hybridMultilevel"/>
    <w:tmpl w:val="65F861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8F180A"/>
    <w:multiLevelType w:val="multilevel"/>
    <w:tmpl w:val="BAC6F3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BA60172"/>
    <w:multiLevelType w:val="hybridMultilevel"/>
    <w:tmpl w:val="27462D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CD3224"/>
    <w:multiLevelType w:val="singleLevel"/>
    <w:tmpl w:val="A30EF9AA"/>
    <w:lvl w:ilvl="0">
      <w:numFmt w:val="bullet"/>
      <w:lvlText w:val="-"/>
      <w:lvlJc w:val="left"/>
      <w:pPr>
        <w:tabs>
          <w:tab w:val="num" w:pos="360"/>
        </w:tabs>
        <w:ind w:left="360" w:hanging="360"/>
      </w:pPr>
      <w:rPr>
        <w:rFonts w:hint="default"/>
      </w:rPr>
    </w:lvl>
  </w:abstractNum>
  <w:abstractNum w:abstractNumId="6">
    <w:nsid w:val="0F86454B"/>
    <w:multiLevelType w:val="singleLevel"/>
    <w:tmpl w:val="085894CE"/>
    <w:lvl w:ilvl="0">
      <w:start w:val="2"/>
      <w:numFmt w:val="bullet"/>
      <w:lvlText w:val="-"/>
      <w:lvlJc w:val="left"/>
      <w:pPr>
        <w:tabs>
          <w:tab w:val="num" w:pos="927"/>
        </w:tabs>
        <w:ind w:left="927" w:hanging="360"/>
      </w:pPr>
      <w:rPr>
        <w:rFonts w:hint="default"/>
      </w:rPr>
    </w:lvl>
  </w:abstractNum>
  <w:abstractNum w:abstractNumId="7">
    <w:nsid w:val="11FE7B9C"/>
    <w:multiLevelType w:val="hybridMultilevel"/>
    <w:tmpl w:val="82DA55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9B4462"/>
    <w:multiLevelType w:val="hybridMultilevel"/>
    <w:tmpl w:val="563EE842"/>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9">
    <w:nsid w:val="15342FAF"/>
    <w:multiLevelType w:val="hybridMultilevel"/>
    <w:tmpl w:val="1DDE450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2D7B3D"/>
    <w:multiLevelType w:val="singleLevel"/>
    <w:tmpl w:val="2B6079C2"/>
    <w:lvl w:ilvl="0">
      <w:start w:val="5"/>
      <w:numFmt w:val="decimal"/>
      <w:lvlText w:val=""/>
      <w:lvlJc w:val="left"/>
      <w:pPr>
        <w:tabs>
          <w:tab w:val="num" w:pos="360"/>
        </w:tabs>
        <w:ind w:left="360" w:hanging="360"/>
      </w:pPr>
      <w:rPr>
        <w:rFonts w:hint="default"/>
      </w:rPr>
    </w:lvl>
  </w:abstractNum>
  <w:abstractNum w:abstractNumId="11">
    <w:nsid w:val="219212B8"/>
    <w:multiLevelType w:val="hybridMultilevel"/>
    <w:tmpl w:val="325EB3B8"/>
    <w:lvl w:ilvl="0" w:tplc="40849A0E">
      <w:start w:val="1"/>
      <w:numFmt w:val="decimal"/>
      <w:lvlText w:val="%1."/>
      <w:lvlJc w:val="left"/>
      <w:pPr>
        <w:tabs>
          <w:tab w:val="num" w:pos="817"/>
        </w:tabs>
        <w:ind w:left="817"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2838A5"/>
    <w:multiLevelType w:val="multilevel"/>
    <w:tmpl w:val="A19A1C0C"/>
    <w:lvl w:ilvl="0">
      <w:start w:val="1"/>
      <w:numFmt w:val="decimal"/>
      <w:lvlText w:val="%1."/>
      <w:lvlJc w:val="left"/>
      <w:pPr>
        <w:tabs>
          <w:tab w:val="num" w:pos="800"/>
        </w:tabs>
        <w:ind w:left="800" w:hanging="360"/>
      </w:pPr>
    </w:lvl>
    <w:lvl w:ilvl="1" w:tentative="1">
      <w:start w:val="1"/>
      <w:numFmt w:val="lowerLetter"/>
      <w:lvlText w:val="%2."/>
      <w:lvlJc w:val="left"/>
      <w:pPr>
        <w:tabs>
          <w:tab w:val="num" w:pos="1520"/>
        </w:tabs>
        <w:ind w:left="1520" w:hanging="360"/>
      </w:pPr>
    </w:lvl>
    <w:lvl w:ilvl="2" w:tentative="1">
      <w:start w:val="1"/>
      <w:numFmt w:val="lowerRoman"/>
      <w:lvlText w:val="%3."/>
      <w:lvlJc w:val="right"/>
      <w:pPr>
        <w:tabs>
          <w:tab w:val="num" w:pos="2240"/>
        </w:tabs>
        <w:ind w:left="2240" w:hanging="180"/>
      </w:pPr>
    </w:lvl>
    <w:lvl w:ilvl="3" w:tentative="1">
      <w:start w:val="1"/>
      <w:numFmt w:val="decimal"/>
      <w:lvlText w:val="%4."/>
      <w:lvlJc w:val="left"/>
      <w:pPr>
        <w:tabs>
          <w:tab w:val="num" w:pos="2960"/>
        </w:tabs>
        <w:ind w:left="2960" w:hanging="360"/>
      </w:pPr>
    </w:lvl>
    <w:lvl w:ilvl="4" w:tentative="1">
      <w:start w:val="1"/>
      <w:numFmt w:val="lowerLetter"/>
      <w:lvlText w:val="%5."/>
      <w:lvlJc w:val="left"/>
      <w:pPr>
        <w:tabs>
          <w:tab w:val="num" w:pos="3680"/>
        </w:tabs>
        <w:ind w:left="3680" w:hanging="360"/>
      </w:pPr>
    </w:lvl>
    <w:lvl w:ilvl="5" w:tentative="1">
      <w:start w:val="1"/>
      <w:numFmt w:val="lowerRoman"/>
      <w:lvlText w:val="%6."/>
      <w:lvlJc w:val="right"/>
      <w:pPr>
        <w:tabs>
          <w:tab w:val="num" w:pos="4400"/>
        </w:tabs>
        <w:ind w:left="4400" w:hanging="180"/>
      </w:pPr>
    </w:lvl>
    <w:lvl w:ilvl="6" w:tentative="1">
      <w:start w:val="1"/>
      <w:numFmt w:val="decimal"/>
      <w:lvlText w:val="%7."/>
      <w:lvlJc w:val="left"/>
      <w:pPr>
        <w:tabs>
          <w:tab w:val="num" w:pos="5120"/>
        </w:tabs>
        <w:ind w:left="5120" w:hanging="360"/>
      </w:pPr>
    </w:lvl>
    <w:lvl w:ilvl="7" w:tentative="1">
      <w:start w:val="1"/>
      <w:numFmt w:val="lowerLetter"/>
      <w:lvlText w:val="%8."/>
      <w:lvlJc w:val="left"/>
      <w:pPr>
        <w:tabs>
          <w:tab w:val="num" w:pos="5840"/>
        </w:tabs>
        <w:ind w:left="5840" w:hanging="360"/>
      </w:pPr>
    </w:lvl>
    <w:lvl w:ilvl="8" w:tentative="1">
      <w:start w:val="1"/>
      <w:numFmt w:val="lowerRoman"/>
      <w:lvlText w:val="%9."/>
      <w:lvlJc w:val="right"/>
      <w:pPr>
        <w:tabs>
          <w:tab w:val="num" w:pos="6560"/>
        </w:tabs>
        <w:ind w:left="6560" w:hanging="180"/>
      </w:pPr>
    </w:lvl>
  </w:abstractNum>
  <w:abstractNum w:abstractNumId="13">
    <w:nsid w:val="272A2559"/>
    <w:multiLevelType w:val="hybridMultilevel"/>
    <w:tmpl w:val="6AE44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F67EC2"/>
    <w:multiLevelType w:val="hybridMultilevel"/>
    <w:tmpl w:val="5F84AC12"/>
    <w:lvl w:ilvl="0" w:tplc="71AA1C72">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45A20C2"/>
    <w:multiLevelType w:val="multilevel"/>
    <w:tmpl w:val="18002FD6"/>
    <w:lvl w:ilvl="0">
      <w:start w:val="1"/>
      <w:numFmt w:val="decimal"/>
      <w:lvlText w:val="%1."/>
      <w:lvlJc w:val="left"/>
      <w:pPr>
        <w:tabs>
          <w:tab w:val="num" w:pos="1005"/>
        </w:tabs>
        <w:ind w:left="1005" w:hanging="64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6855BAA"/>
    <w:multiLevelType w:val="multilevel"/>
    <w:tmpl w:val="EA208E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4F760B"/>
    <w:multiLevelType w:val="multilevel"/>
    <w:tmpl w:val="5D44748C"/>
    <w:lvl w:ilvl="0">
      <w:numFmt w:val="bullet"/>
      <w:lvlText w:val="-"/>
      <w:lvlJc w:val="left"/>
      <w:pPr>
        <w:tabs>
          <w:tab w:val="num" w:pos="1040"/>
        </w:tabs>
        <w:ind w:left="1040" w:hanging="600"/>
      </w:pPr>
      <w:rPr>
        <w:rFonts w:ascii="Times New Roman" w:eastAsia="Times New Roman" w:hAnsi="Times New Roman" w:cs="Times New Roman" w:hint="default"/>
      </w:rPr>
    </w:lvl>
    <w:lvl w:ilvl="1">
      <w:start w:val="1"/>
      <w:numFmt w:val="decimal"/>
      <w:lvlText w:val="%2."/>
      <w:lvlJc w:val="left"/>
      <w:pPr>
        <w:tabs>
          <w:tab w:val="num" w:pos="1520"/>
        </w:tabs>
        <w:ind w:left="1520" w:hanging="360"/>
      </w:pPr>
    </w:lvl>
    <w:lvl w:ilvl="2" w:tentative="1">
      <w:start w:val="1"/>
      <w:numFmt w:val="bullet"/>
      <w:lvlText w:val=""/>
      <w:lvlJc w:val="left"/>
      <w:pPr>
        <w:tabs>
          <w:tab w:val="num" w:pos="2240"/>
        </w:tabs>
        <w:ind w:left="2240" w:hanging="360"/>
      </w:pPr>
      <w:rPr>
        <w:rFonts w:ascii="Wingdings" w:hAnsi="Wingdings" w:hint="default"/>
      </w:rPr>
    </w:lvl>
    <w:lvl w:ilvl="3" w:tentative="1">
      <w:start w:val="1"/>
      <w:numFmt w:val="bullet"/>
      <w:lvlText w:val=""/>
      <w:lvlJc w:val="left"/>
      <w:pPr>
        <w:tabs>
          <w:tab w:val="num" w:pos="2960"/>
        </w:tabs>
        <w:ind w:left="2960" w:hanging="360"/>
      </w:pPr>
      <w:rPr>
        <w:rFonts w:ascii="Symbol" w:hAnsi="Symbol" w:hint="default"/>
      </w:rPr>
    </w:lvl>
    <w:lvl w:ilvl="4" w:tentative="1">
      <w:start w:val="1"/>
      <w:numFmt w:val="bullet"/>
      <w:lvlText w:val="o"/>
      <w:lvlJc w:val="left"/>
      <w:pPr>
        <w:tabs>
          <w:tab w:val="num" w:pos="3680"/>
        </w:tabs>
        <w:ind w:left="3680" w:hanging="360"/>
      </w:pPr>
      <w:rPr>
        <w:rFonts w:ascii="Courier New" w:hAnsi="Courier New" w:hint="default"/>
      </w:rPr>
    </w:lvl>
    <w:lvl w:ilvl="5" w:tentative="1">
      <w:start w:val="1"/>
      <w:numFmt w:val="bullet"/>
      <w:lvlText w:val=""/>
      <w:lvlJc w:val="left"/>
      <w:pPr>
        <w:tabs>
          <w:tab w:val="num" w:pos="4400"/>
        </w:tabs>
        <w:ind w:left="4400" w:hanging="360"/>
      </w:pPr>
      <w:rPr>
        <w:rFonts w:ascii="Wingdings" w:hAnsi="Wingdings" w:hint="default"/>
      </w:rPr>
    </w:lvl>
    <w:lvl w:ilvl="6" w:tentative="1">
      <w:start w:val="1"/>
      <w:numFmt w:val="bullet"/>
      <w:lvlText w:val=""/>
      <w:lvlJc w:val="left"/>
      <w:pPr>
        <w:tabs>
          <w:tab w:val="num" w:pos="5120"/>
        </w:tabs>
        <w:ind w:left="5120" w:hanging="360"/>
      </w:pPr>
      <w:rPr>
        <w:rFonts w:ascii="Symbol" w:hAnsi="Symbol" w:hint="default"/>
      </w:rPr>
    </w:lvl>
    <w:lvl w:ilvl="7" w:tentative="1">
      <w:start w:val="1"/>
      <w:numFmt w:val="bullet"/>
      <w:lvlText w:val="o"/>
      <w:lvlJc w:val="left"/>
      <w:pPr>
        <w:tabs>
          <w:tab w:val="num" w:pos="5840"/>
        </w:tabs>
        <w:ind w:left="5840" w:hanging="360"/>
      </w:pPr>
      <w:rPr>
        <w:rFonts w:ascii="Courier New" w:hAnsi="Courier New" w:hint="default"/>
      </w:rPr>
    </w:lvl>
    <w:lvl w:ilvl="8" w:tentative="1">
      <w:start w:val="1"/>
      <w:numFmt w:val="bullet"/>
      <w:lvlText w:val=""/>
      <w:lvlJc w:val="left"/>
      <w:pPr>
        <w:tabs>
          <w:tab w:val="num" w:pos="6560"/>
        </w:tabs>
        <w:ind w:left="6560" w:hanging="360"/>
      </w:pPr>
      <w:rPr>
        <w:rFonts w:ascii="Wingdings" w:hAnsi="Wingdings" w:hint="default"/>
      </w:rPr>
    </w:lvl>
  </w:abstractNum>
  <w:abstractNum w:abstractNumId="18">
    <w:nsid w:val="3CA43011"/>
    <w:multiLevelType w:val="singleLevel"/>
    <w:tmpl w:val="794AB054"/>
    <w:lvl w:ilvl="0">
      <w:numFmt w:val="bullet"/>
      <w:lvlText w:val="-"/>
      <w:lvlJc w:val="left"/>
      <w:pPr>
        <w:tabs>
          <w:tab w:val="num" w:pos="1080"/>
        </w:tabs>
        <w:ind w:left="1080" w:hanging="360"/>
      </w:pPr>
      <w:rPr>
        <w:rFonts w:hint="default"/>
      </w:rPr>
    </w:lvl>
  </w:abstractNum>
  <w:abstractNum w:abstractNumId="19">
    <w:nsid w:val="3DCA38CC"/>
    <w:multiLevelType w:val="hybridMultilevel"/>
    <w:tmpl w:val="72A829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3928E6"/>
    <w:multiLevelType w:val="multilevel"/>
    <w:tmpl w:val="8FF89C00"/>
    <w:lvl w:ilvl="0">
      <w:numFmt w:val="bullet"/>
      <w:lvlText w:val="-"/>
      <w:lvlJc w:val="left"/>
      <w:pPr>
        <w:tabs>
          <w:tab w:val="num" w:pos="1040"/>
        </w:tabs>
        <w:ind w:left="1040" w:hanging="60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60911B8"/>
    <w:multiLevelType w:val="hybridMultilevel"/>
    <w:tmpl w:val="92EE2C34"/>
    <w:lvl w:ilvl="0" w:tplc="14E0160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A66E00"/>
    <w:multiLevelType w:val="hybridMultilevel"/>
    <w:tmpl w:val="434E94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058016D"/>
    <w:multiLevelType w:val="hybridMultilevel"/>
    <w:tmpl w:val="E6A270D6"/>
    <w:lvl w:ilvl="0" w:tplc="D8B677A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506E443B"/>
    <w:multiLevelType w:val="hybridMultilevel"/>
    <w:tmpl w:val="783C31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2CF23C0"/>
    <w:multiLevelType w:val="singleLevel"/>
    <w:tmpl w:val="9704088E"/>
    <w:lvl w:ilvl="0">
      <w:numFmt w:val="bullet"/>
      <w:lvlText w:val="-"/>
      <w:lvlJc w:val="left"/>
      <w:pPr>
        <w:tabs>
          <w:tab w:val="num" w:pos="1069"/>
        </w:tabs>
        <w:ind w:left="1069" w:hanging="360"/>
      </w:pPr>
      <w:rPr>
        <w:rFonts w:hint="default"/>
      </w:rPr>
    </w:lvl>
  </w:abstractNum>
  <w:abstractNum w:abstractNumId="26">
    <w:nsid w:val="60933E47"/>
    <w:multiLevelType w:val="multilevel"/>
    <w:tmpl w:val="71C8A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09F7A8D"/>
    <w:multiLevelType w:val="hybridMultilevel"/>
    <w:tmpl w:val="6B786A50"/>
    <w:lvl w:ilvl="0" w:tplc="0BB22B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C30C54"/>
    <w:multiLevelType w:val="hybridMultilevel"/>
    <w:tmpl w:val="1430C0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CD016B"/>
    <w:multiLevelType w:val="multilevel"/>
    <w:tmpl w:val="57CA4B8C"/>
    <w:lvl w:ilvl="0">
      <w:start w:val="1"/>
      <w:numFmt w:val="decimal"/>
      <w:lvlText w:val="%1."/>
      <w:lvlJc w:val="left"/>
      <w:pPr>
        <w:tabs>
          <w:tab w:val="num" w:pos="360"/>
        </w:tabs>
      </w:pPr>
    </w:lvl>
    <w:lvl w:ilvl="1">
      <w:start w:val="1"/>
      <w:numFmt w:val="decimal"/>
      <w:pStyle w:val="2"/>
      <w:lvlText w:val="%1.%2."/>
      <w:lvlJc w:val="left"/>
      <w:pPr>
        <w:tabs>
          <w:tab w:val="num" w:pos="360"/>
        </w:tabs>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nsid w:val="68944E4A"/>
    <w:multiLevelType w:val="singleLevel"/>
    <w:tmpl w:val="0419000F"/>
    <w:lvl w:ilvl="0">
      <w:start w:val="3"/>
      <w:numFmt w:val="decimal"/>
      <w:lvlText w:val="%1."/>
      <w:lvlJc w:val="left"/>
      <w:pPr>
        <w:tabs>
          <w:tab w:val="num" w:pos="360"/>
        </w:tabs>
        <w:ind w:left="360" w:hanging="360"/>
      </w:pPr>
      <w:rPr>
        <w:rFonts w:hint="default"/>
      </w:rPr>
    </w:lvl>
  </w:abstractNum>
  <w:abstractNum w:abstractNumId="31">
    <w:nsid w:val="6A510407"/>
    <w:multiLevelType w:val="hybridMultilevel"/>
    <w:tmpl w:val="64EAEDC4"/>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BA31009"/>
    <w:multiLevelType w:val="hybridMultilevel"/>
    <w:tmpl w:val="BDD2B58E"/>
    <w:lvl w:ilvl="0" w:tplc="61EE5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nsid w:val="6CDB5AF8"/>
    <w:multiLevelType w:val="singleLevel"/>
    <w:tmpl w:val="264A63A2"/>
    <w:lvl w:ilvl="0">
      <w:start w:val="4"/>
      <w:numFmt w:val="decimal"/>
      <w:lvlText w:val="%1."/>
      <w:lvlJc w:val="left"/>
      <w:pPr>
        <w:tabs>
          <w:tab w:val="num" w:pos="957"/>
        </w:tabs>
        <w:ind w:left="957" w:hanging="390"/>
      </w:pPr>
      <w:rPr>
        <w:rFonts w:hint="default"/>
      </w:rPr>
    </w:lvl>
  </w:abstractNum>
  <w:abstractNum w:abstractNumId="34">
    <w:nsid w:val="6EC670F2"/>
    <w:multiLevelType w:val="singleLevel"/>
    <w:tmpl w:val="0419000F"/>
    <w:lvl w:ilvl="0">
      <w:start w:val="1"/>
      <w:numFmt w:val="decimal"/>
      <w:lvlText w:val="%1."/>
      <w:lvlJc w:val="left"/>
      <w:pPr>
        <w:tabs>
          <w:tab w:val="num" w:pos="360"/>
        </w:tabs>
        <w:ind w:left="360" w:hanging="360"/>
      </w:pPr>
    </w:lvl>
  </w:abstractNum>
  <w:abstractNum w:abstractNumId="35">
    <w:nsid w:val="714377E7"/>
    <w:multiLevelType w:val="hybridMultilevel"/>
    <w:tmpl w:val="82D6E1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30606D9"/>
    <w:multiLevelType w:val="hybridMultilevel"/>
    <w:tmpl w:val="18CA4378"/>
    <w:lvl w:ilvl="0" w:tplc="941C7EB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3205D91"/>
    <w:multiLevelType w:val="hybridMultilevel"/>
    <w:tmpl w:val="3B964E34"/>
    <w:lvl w:ilvl="0" w:tplc="0318F05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8">
    <w:nsid w:val="74B92E5D"/>
    <w:multiLevelType w:val="hybridMultilevel"/>
    <w:tmpl w:val="DACC74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5BF01C7"/>
    <w:multiLevelType w:val="hybridMultilevel"/>
    <w:tmpl w:val="8E4C8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71E0A18"/>
    <w:multiLevelType w:val="hybridMultilevel"/>
    <w:tmpl w:val="3B569D0C"/>
    <w:lvl w:ilvl="0" w:tplc="8A28BB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41">
    <w:nsid w:val="78104EF8"/>
    <w:multiLevelType w:val="hybridMultilevel"/>
    <w:tmpl w:val="2BEA3078"/>
    <w:lvl w:ilvl="0" w:tplc="205232F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nsid w:val="78495B8A"/>
    <w:multiLevelType w:val="hybridMultilevel"/>
    <w:tmpl w:val="0C2A0C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87607CE"/>
    <w:multiLevelType w:val="multilevel"/>
    <w:tmpl w:val="18582FD4"/>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7A740278"/>
    <w:multiLevelType w:val="multilevel"/>
    <w:tmpl w:val="4AC268BE"/>
    <w:lvl w:ilvl="0">
      <w:start w:val="1"/>
      <w:numFmt w:val="decimal"/>
      <w:lvlText w:val="%1."/>
      <w:lvlJc w:val="left"/>
      <w:pPr>
        <w:tabs>
          <w:tab w:val="num" w:pos="360"/>
        </w:tabs>
        <w:ind w:left="360" w:hanging="360"/>
      </w:pPr>
      <w:rPr>
        <w:rFonts w:hint="default"/>
        <w:b w:val="0"/>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5">
    <w:nsid w:val="7DEC1FB1"/>
    <w:multiLevelType w:val="hybridMultilevel"/>
    <w:tmpl w:val="01187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B34E7A"/>
    <w:multiLevelType w:val="singleLevel"/>
    <w:tmpl w:val="75580A9A"/>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44"/>
  </w:num>
  <w:num w:numId="6">
    <w:abstractNumId w:val="40"/>
  </w:num>
  <w:num w:numId="7">
    <w:abstractNumId w:val="5"/>
  </w:num>
  <w:num w:numId="8">
    <w:abstractNumId w:val="25"/>
  </w:num>
  <w:num w:numId="9">
    <w:abstractNumId w:val="10"/>
  </w:num>
  <w:num w:numId="10">
    <w:abstractNumId w:val="17"/>
  </w:num>
  <w:num w:numId="11">
    <w:abstractNumId w:val="33"/>
  </w:num>
  <w:num w:numId="12">
    <w:abstractNumId w:val="12"/>
  </w:num>
  <w:num w:numId="13">
    <w:abstractNumId w:val="3"/>
  </w:num>
  <w:num w:numId="14">
    <w:abstractNumId w:val="15"/>
  </w:num>
  <w:num w:numId="15">
    <w:abstractNumId w:val="20"/>
  </w:num>
  <w:num w:numId="16">
    <w:abstractNumId w:val="6"/>
  </w:num>
  <w:num w:numId="17">
    <w:abstractNumId w:val="2"/>
  </w:num>
  <w:num w:numId="18">
    <w:abstractNumId w:val="36"/>
  </w:num>
  <w:num w:numId="19">
    <w:abstractNumId w:val="46"/>
  </w:num>
  <w:num w:numId="20">
    <w:abstractNumId w:val="34"/>
  </w:num>
  <w:num w:numId="21">
    <w:abstractNumId w:val="0"/>
  </w:num>
  <w:num w:numId="22">
    <w:abstractNumId w:val="22"/>
  </w:num>
  <w:num w:numId="23">
    <w:abstractNumId w:val="24"/>
  </w:num>
  <w:num w:numId="24">
    <w:abstractNumId w:val="1"/>
  </w:num>
  <w:num w:numId="25">
    <w:abstractNumId w:val="18"/>
  </w:num>
  <w:num w:numId="26">
    <w:abstractNumId w:val="35"/>
  </w:num>
  <w:num w:numId="27">
    <w:abstractNumId w:val="7"/>
  </w:num>
  <w:num w:numId="28">
    <w:abstractNumId w:val="26"/>
  </w:num>
  <w:num w:numId="29">
    <w:abstractNumId w:val="30"/>
  </w:num>
  <w:num w:numId="30">
    <w:abstractNumId w:val="9"/>
  </w:num>
  <w:num w:numId="31">
    <w:abstractNumId w:val="31"/>
  </w:num>
  <w:num w:numId="32">
    <w:abstractNumId w:val="39"/>
  </w:num>
  <w:num w:numId="33">
    <w:abstractNumId w:val="23"/>
  </w:num>
  <w:num w:numId="34">
    <w:abstractNumId w:val="27"/>
  </w:num>
  <w:num w:numId="35">
    <w:abstractNumId w:val="8"/>
  </w:num>
  <w:num w:numId="36">
    <w:abstractNumId w:val="21"/>
  </w:num>
  <w:num w:numId="37">
    <w:abstractNumId w:val="11"/>
  </w:num>
  <w:num w:numId="38">
    <w:abstractNumId w:val="45"/>
  </w:num>
  <w:num w:numId="39">
    <w:abstractNumId w:val="28"/>
  </w:num>
  <w:num w:numId="40">
    <w:abstractNumId w:val="41"/>
  </w:num>
  <w:num w:numId="41">
    <w:abstractNumId w:val="37"/>
  </w:num>
  <w:num w:numId="42">
    <w:abstractNumId w:val="32"/>
  </w:num>
  <w:num w:numId="43">
    <w:abstractNumId w:val="16"/>
  </w:num>
  <w:num w:numId="44">
    <w:abstractNumId w:val="13"/>
  </w:num>
  <w:num w:numId="45">
    <w:abstractNumId w:val="19"/>
  </w:num>
  <w:num w:numId="46">
    <w:abstractNumId w:val="4"/>
  </w:num>
  <w:num w:numId="47">
    <w:abstractNumId w:val="14"/>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C22FC7"/>
    <w:rsid w:val="00D31453"/>
    <w:rsid w:val="00E209E2"/>
    <w:rsid w:val="00ED3043"/>
    <w:rsid w:val="00EF1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EF18DE"/>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EF18DE"/>
    <w:pPr>
      <w:keepNext/>
      <w:numPr>
        <w:ilvl w:val="1"/>
        <w:numId w:val="4"/>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EF18DE"/>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EF18DE"/>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EF18DE"/>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EF18DE"/>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EF18DE"/>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EF18DE"/>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EF18DE"/>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F18DE"/>
    <w:pPr>
      <w:spacing w:after="0" w:line="240" w:lineRule="auto"/>
    </w:pPr>
    <w:rPr>
      <w:rFonts w:ascii="Tahoma" w:hAnsi="Tahoma" w:cs="Tahoma"/>
      <w:sz w:val="16"/>
      <w:szCs w:val="16"/>
    </w:rPr>
  </w:style>
  <w:style w:type="character" w:customStyle="1" w:styleId="a4">
    <w:name w:val="Текст выноски Знак"/>
    <w:basedOn w:val="a0"/>
    <w:link w:val="a3"/>
    <w:rsid w:val="00EF18DE"/>
    <w:rPr>
      <w:rFonts w:ascii="Tahoma" w:hAnsi="Tahoma" w:cs="Tahoma"/>
      <w:sz w:val="16"/>
      <w:szCs w:val="16"/>
    </w:rPr>
  </w:style>
  <w:style w:type="character" w:customStyle="1" w:styleId="10">
    <w:name w:val="Заголовок 1 Знак"/>
    <w:basedOn w:val="a0"/>
    <w:link w:val="1"/>
    <w:rsid w:val="00EF18DE"/>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EF18DE"/>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EF18DE"/>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EF18DE"/>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EF18DE"/>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EF18DE"/>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EF18DE"/>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EF18DE"/>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EF18DE"/>
    <w:rPr>
      <w:rFonts w:ascii="Arial" w:eastAsia="Times New Roman" w:hAnsi="Arial" w:cs="Times New Roman"/>
      <w:lang w:val="x-none" w:eastAsia="x-none"/>
    </w:rPr>
  </w:style>
  <w:style w:type="numbering" w:customStyle="1" w:styleId="11">
    <w:name w:val="Нет списка1"/>
    <w:next w:val="a2"/>
    <w:semiHidden/>
    <w:unhideWhenUsed/>
    <w:rsid w:val="00EF18DE"/>
  </w:style>
  <w:style w:type="paragraph" w:styleId="a5">
    <w:name w:val="Body Text"/>
    <w:basedOn w:val="a"/>
    <w:link w:val="a6"/>
    <w:rsid w:val="00EF18DE"/>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EF18DE"/>
    <w:rPr>
      <w:rFonts w:ascii="Times New Roman" w:eastAsia="Times New Roman" w:hAnsi="Times New Roman" w:cs="Times New Roman"/>
      <w:szCs w:val="24"/>
      <w:lang w:val="x-none" w:eastAsia="x-none"/>
    </w:rPr>
  </w:style>
  <w:style w:type="paragraph" w:styleId="a7">
    <w:name w:val="Body Text Indent"/>
    <w:basedOn w:val="a"/>
    <w:link w:val="a8"/>
    <w:rsid w:val="00EF18DE"/>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EF18DE"/>
    <w:rPr>
      <w:rFonts w:ascii="Times New Roman" w:eastAsia="Times New Roman" w:hAnsi="Times New Roman" w:cs="Times New Roman"/>
      <w:sz w:val="24"/>
      <w:szCs w:val="24"/>
      <w:lang w:val="x-none" w:eastAsia="x-none"/>
    </w:rPr>
  </w:style>
  <w:style w:type="paragraph" w:styleId="31">
    <w:name w:val="Body Text 3"/>
    <w:basedOn w:val="a"/>
    <w:link w:val="32"/>
    <w:rsid w:val="00EF18D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EF18DE"/>
    <w:rPr>
      <w:rFonts w:ascii="Times New Roman" w:eastAsia="Times New Roman" w:hAnsi="Times New Roman" w:cs="Times New Roman"/>
      <w:sz w:val="16"/>
      <w:szCs w:val="16"/>
      <w:lang w:val="ru-RU" w:eastAsia="ru-RU"/>
    </w:rPr>
  </w:style>
  <w:style w:type="table" w:styleId="a9">
    <w:name w:val="Table Grid"/>
    <w:basedOn w:val="a1"/>
    <w:rsid w:val="00EF18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EF18DE"/>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EF18DE"/>
    <w:rPr>
      <w:rFonts w:ascii="Times New Roman" w:eastAsia="Times New Roman" w:hAnsi="Times New Roman" w:cs="Times New Roman"/>
      <w:sz w:val="28"/>
      <w:szCs w:val="28"/>
      <w:lang w:val="ru-RU" w:eastAsia="ru-RU"/>
    </w:rPr>
  </w:style>
  <w:style w:type="paragraph" w:styleId="aa">
    <w:name w:val="Title"/>
    <w:basedOn w:val="a"/>
    <w:link w:val="ab"/>
    <w:qFormat/>
    <w:rsid w:val="00EF18DE"/>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EF18DE"/>
    <w:rPr>
      <w:rFonts w:ascii="Times New Roman" w:eastAsia="Times New Roman" w:hAnsi="Times New Roman" w:cs="Times New Roman"/>
      <w:sz w:val="28"/>
      <w:szCs w:val="24"/>
      <w:lang w:val="x-none" w:eastAsia="x-none"/>
    </w:rPr>
  </w:style>
  <w:style w:type="paragraph" w:customStyle="1" w:styleId="Web">
    <w:name w:val="Обычный (Web)"/>
    <w:basedOn w:val="a"/>
    <w:rsid w:val="00EF18DE"/>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EF18D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F18DE"/>
    <w:rPr>
      <w:rFonts w:ascii="Times New Roman" w:eastAsia="Times New Roman" w:hAnsi="Times New Roman" w:cs="Times New Roman"/>
      <w:sz w:val="24"/>
      <w:szCs w:val="24"/>
      <w:lang w:val="ru-RU" w:eastAsia="ru-RU"/>
    </w:rPr>
  </w:style>
  <w:style w:type="paragraph" w:customStyle="1" w:styleId="12">
    <w:name w:val="Обычный1"/>
    <w:rsid w:val="00EF18DE"/>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EF18DE"/>
  </w:style>
  <w:style w:type="paragraph" w:styleId="ad">
    <w:name w:val="header"/>
    <w:basedOn w:val="a"/>
    <w:link w:val="ae"/>
    <w:rsid w:val="00EF18D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EF18DE"/>
    <w:rPr>
      <w:rFonts w:ascii="Times New Roman" w:eastAsia="Times New Roman" w:hAnsi="Times New Roman" w:cs="Times New Roman"/>
      <w:sz w:val="20"/>
      <w:szCs w:val="20"/>
      <w:lang w:val="ru-RU" w:eastAsia="ru-RU"/>
    </w:rPr>
  </w:style>
  <w:style w:type="paragraph" w:styleId="23">
    <w:name w:val="Body Text 2"/>
    <w:basedOn w:val="a"/>
    <w:link w:val="24"/>
    <w:rsid w:val="00EF18D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EF18DE"/>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EF18DE"/>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EF18DE"/>
    <w:pPr>
      <w:spacing w:after="0" w:line="240" w:lineRule="auto"/>
      <w:ind w:left="708"/>
    </w:pPr>
    <w:rPr>
      <w:rFonts w:ascii="Times New Roman" w:eastAsia="Times New Roman" w:hAnsi="Times New Roman" w:cs="Times New Roman"/>
      <w:sz w:val="24"/>
      <w:szCs w:val="24"/>
    </w:rPr>
  </w:style>
  <w:style w:type="character" w:styleId="af1">
    <w:name w:val="Hyperlink"/>
    <w:uiPriority w:val="99"/>
    <w:rsid w:val="00EF18DE"/>
    <w:rPr>
      <w:color w:val="0000FF"/>
      <w:u w:val="single"/>
    </w:rPr>
  </w:style>
  <w:style w:type="paragraph" w:styleId="af2">
    <w:name w:val="footer"/>
    <w:basedOn w:val="a"/>
    <w:link w:val="af3"/>
    <w:uiPriority w:val="99"/>
    <w:rsid w:val="00EF18D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uiPriority w:val="99"/>
    <w:rsid w:val="00EF18DE"/>
    <w:rPr>
      <w:rFonts w:ascii="Times New Roman" w:eastAsia="Times New Roman" w:hAnsi="Times New Roman" w:cs="Times New Roman"/>
      <w:sz w:val="24"/>
      <w:szCs w:val="24"/>
      <w:lang w:val="x-none" w:eastAsia="x-none"/>
    </w:rPr>
  </w:style>
  <w:style w:type="paragraph" w:customStyle="1" w:styleId="ConsNormal">
    <w:name w:val="ConsNormal"/>
    <w:rsid w:val="00EF18DE"/>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EF18D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EF18DE"/>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EF18DE"/>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EF18DE"/>
    <w:rPr>
      <w:rFonts w:ascii="Courier New" w:eastAsia="Times New Roman" w:hAnsi="Courier New" w:cs="Times New Roman"/>
      <w:sz w:val="20"/>
      <w:szCs w:val="20"/>
      <w:lang w:val="ru-RU" w:eastAsia="ru-RU"/>
    </w:rPr>
  </w:style>
  <w:style w:type="paragraph" w:customStyle="1" w:styleId="FR2">
    <w:name w:val="FR2"/>
    <w:rsid w:val="00EF18DE"/>
    <w:pPr>
      <w:widowControl w:val="0"/>
      <w:autoSpaceDE w:val="0"/>
      <w:autoSpaceDN w:val="0"/>
      <w:adjustRightInd w:val="0"/>
      <w:spacing w:after="0" w:line="319" w:lineRule="auto"/>
      <w:jc w:val="both"/>
    </w:pPr>
    <w:rPr>
      <w:rFonts w:ascii="Arial" w:eastAsia="Times New Roman" w:hAnsi="Arial" w:cs="Arial"/>
      <w:sz w:val="18"/>
      <w:szCs w:val="18"/>
    </w:rPr>
  </w:style>
  <w:style w:type="paragraph" w:customStyle="1" w:styleId="af7">
    <w:name w:val="Знак"/>
    <w:basedOn w:val="a"/>
    <w:rsid w:val="00EF18DE"/>
    <w:pPr>
      <w:spacing w:before="100" w:beforeAutospacing="1" w:after="100" w:afterAutospacing="1" w:line="240" w:lineRule="auto"/>
    </w:pPr>
    <w:rPr>
      <w:rFonts w:ascii="Tahoma" w:eastAsia="Times New Roman" w:hAnsi="Tahoma" w:cs="Tahoma"/>
      <w:sz w:val="20"/>
      <w:szCs w:val="20"/>
    </w:rPr>
  </w:style>
  <w:style w:type="paragraph" w:styleId="af8">
    <w:name w:val="Normal (Web)"/>
    <w:basedOn w:val="a"/>
    <w:unhideWhenUsed/>
    <w:rsid w:val="00EF18DE"/>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qFormat/>
    <w:rsid w:val="00EF18DE"/>
    <w:rPr>
      <w:b/>
      <w:bCs/>
    </w:rPr>
  </w:style>
  <w:style w:type="character" w:customStyle="1" w:styleId="13">
    <w:name w:val="Нижний колонтитул Знак1"/>
    <w:uiPriority w:val="99"/>
    <w:rsid w:val="00EF18DE"/>
    <w:rPr>
      <w:sz w:val="24"/>
      <w:szCs w:val="24"/>
    </w:rPr>
  </w:style>
  <w:style w:type="paragraph" w:customStyle="1" w:styleId="14">
    <w:name w:val="заголовок 1"/>
    <w:basedOn w:val="a"/>
    <w:next w:val="a"/>
    <w:rsid w:val="00EF18DE"/>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afa">
    <w:name w:val="List Bullet"/>
    <w:basedOn w:val="a"/>
    <w:autoRedefine/>
    <w:rsid w:val="00EF18DE"/>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customStyle="1" w:styleId="110">
    <w:name w:val="Знак Знак Знак1 Знак Знак Знак Знак Знак Знак1 Знак Знак Знак Знак Знак Знак Знак"/>
    <w:basedOn w:val="ad"/>
    <w:rsid w:val="00EF18DE"/>
    <w:pPr>
      <w:tabs>
        <w:tab w:val="clear" w:pos="4153"/>
        <w:tab w:val="clear" w:pos="8306"/>
      </w:tabs>
      <w:ind w:right="40" w:firstLine="720"/>
      <w:jc w:val="both"/>
    </w:pPr>
    <w:rPr>
      <w:rFonts w:eastAsia="Symbol"/>
      <w:sz w:val="28"/>
    </w:rPr>
  </w:style>
  <w:style w:type="paragraph" w:customStyle="1" w:styleId="15">
    <w:name w:val="Абзац списка1"/>
    <w:basedOn w:val="a"/>
    <w:qFormat/>
    <w:rsid w:val="00EF18DE"/>
    <w:pPr>
      <w:ind w:left="720"/>
      <w:contextualSpacing/>
    </w:pPr>
    <w:rPr>
      <w:rFonts w:ascii="Calibri" w:eastAsia="Calibri" w:hAnsi="Calibri" w:cs="Times New Roman"/>
    </w:rPr>
  </w:style>
  <w:style w:type="character" w:customStyle="1" w:styleId="FontStyle62">
    <w:name w:val="Font Style62"/>
    <w:rsid w:val="00EF18DE"/>
    <w:rPr>
      <w:rFonts w:ascii="Times New Roman" w:hAnsi="Times New Roman" w:cs="Times New Roman"/>
      <w:sz w:val="16"/>
      <w:szCs w:val="16"/>
    </w:rPr>
  </w:style>
  <w:style w:type="paragraph" w:styleId="25">
    <w:name w:val="toc 2"/>
    <w:basedOn w:val="a"/>
    <w:next w:val="a"/>
    <w:autoRedefine/>
    <w:rsid w:val="00EF18DE"/>
    <w:pPr>
      <w:spacing w:after="0" w:line="240" w:lineRule="auto"/>
      <w:ind w:left="200"/>
    </w:pPr>
    <w:rPr>
      <w:rFonts w:ascii="MS Sans Serif" w:eastAsia="Times New Roman" w:hAnsi="MS Sans Serif" w:cs="Times New Roman"/>
      <w:sz w:val="20"/>
      <w:szCs w:val="20"/>
    </w:rPr>
  </w:style>
  <w:style w:type="paragraph" w:styleId="afb">
    <w:name w:val="No Spacing"/>
    <w:qFormat/>
    <w:rsid w:val="00EF18DE"/>
    <w:pPr>
      <w:spacing w:after="0" w:line="240" w:lineRule="auto"/>
    </w:pPr>
    <w:rPr>
      <w:rFonts w:ascii="Calibri" w:eastAsia="Calibri" w:hAnsi="Calibri" w:cs="Times New Roman"/>
    </w:rPr>
  </w:style>
  <w:style w:type="paragraph" w:customStyle="1" w:styleId="Iauiue">
    <w:name w:val="Iau.iue"/>
    <w:basedOn w:val="a"/>
    <w:next w:val="a"/>
    <w:rsid w:val="00EF18DE"/>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EF18DE"/>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EF18DE"/>
    <w:rPr>
      <w:rFonts w:cs="Times New Roman"/>
      <w:color w:val="auto"/>
    </w:rPr>
  </w:style>
  <w:style w:type="paragraph" w:customStyle="1" w:styleId="ConsNonformat">
    <w:name w:val="ConsNonformat"/>
    <w:rsid w:val="00EF18DE"/>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EF18D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
    <w:rsid w:val="00EF18DE"/>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
    <w:rsid w:val="00EF18DE"/>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character" w:customStyle="1" w:styleId="FontStyle20">
    <w:name w:val="Font Style20"/>
    <w:rsid w:val="00EF18DE"/>
    <w:rPr>
      <w:rFonts w:ascii="Times New Roman" w:hAnsi="Times New Roman" w:cs="Times New Roman"/>
      <w:b/>
      <w:bCs/>
      <w:spacing w:val="-10"/>
      <w:sz w:val="22"/>
      <w:szCs w:val="22"/>
    </w:rPr>
  </w:style>
  <w:style w:type="character" w:customStyle="1" w:styleId="FontStyle24">
    <w:name w:val="Font Style24"/>
    <w:rsid w:val="00EF18DE"/>
    <w:rPr>
      <w:rFonts w:ascii="Times New Roman" w:hAnsi="Times New Roman" w:cs="Times New Roman"/>
      <w:b/>
      <w:bCs/>
      <w:spacing w:val="-20"/>
      <w:sz w:val="22"/>
      <w:szCs w:val="22"/>
    </w:rPr>
  </w:style>
  <w:style w:type="character" w:customStyle="1" w:styleId="FontStyle25">
    <w:name w:val="Font Style25"/>
    <w:rsid w:val="00EF18DE"/>
    <w:rPr>
      <w:rFonts w:ascii="Times New Roman" w:hAnsi="Times New Roman" w:cs="Times New Roman"/>
      <w:sz w:val="20"/>
      <w:szCs w:val="20"/>
    </w:rPr>
  </w:style>
  <w:style w:type="character" w:customStyle="1" w:styleId="FontStyle26">
    <w:name w:val="Font Style26"/>
    <w:rsid w:val="00EF18DE"/>
    <w:rPr>
      <w:rFonts w:ascii="Lucida Sans Unicode" w:hAnsi="Lucida Sans Unicode" w:cs="Lucida Sans Unicode"/>
      <w:spacing w:val="-20"/>
      <w:sz w:val="18"/>
      <w:szCs w:val="18"/>
    </w:rPr>
  </w:style>
  <w:style w:type="character" w:customStyle="1" w:styleId="FontStyle27">
    <w:name w:val="Font Style27"/>
    <w:rsid w:val="00EF18DE"/>
    <w:rPr>
      <w:rFonts w:ascii="Georgia" w:hAnsi="Georgia" w:cs="Georgia"/>
      <w:b/>
      <w:bCs/>
      <w:sz w:val="12"/>
      <w:szCs w:val="12"/>
    </w:rPr>
  </w:style>
  <w:style w:type="paragraph" w:customStyle="1" w:styleId="Style3">
    <w:name w:val="Style3"/>
    <w:basedOn w:val="a"/>
    <w:rsid w:val="00EF18DE"/>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
    <w:rsid w:val="00EF18DE"/>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
    <w:rsid w:val="00EF18DE"/>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
    <w:rsid w:val="00EF18DE"/>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character" w:customStyle="1" w:styleId="FontStyle32">
    <w:name w:val="Font Style32"/>
    <w:rsid w:val="00EF18DE"/>
    <w:rPr>
      <w:rFonts w:ascii="Arial" w:hAnsi="Arial" w:cs="Arial"/>
      <w:b/>
      <w:bCs/>
      <w:sz w:val="22"/>
      <w:szCs w:val="22"/>
    </w:rPr>
  </w:style>
  <w:style w:type="paragraph" w:customStyle="1" w:styleId="Style15">
    <w:name w:val="Style15"/>
    <w:basedOn w:val="a"/>
    <w:rsid w:val="00EF18DE"/>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
    <w:rsid w:val="00EF18DE"/>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
    <w:rsid w:val="00EF18DE"/>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character" w:customStyle="1" w:styleId="FontStyle13">
    <w:name w:val="Font Style13"/>
    <w:rsid w:val="00EF18DE"/>
    <w:rPr>
      <w:rFonts w:ascii="Times New Roman" w:hAnsi="Times New Roman" w:cs="Times New Roman"/>
      <w:sz w:val="22"/>
      <w:szCs w:val="22"/>
    </w:rPr>
  </w:style>
  <w:style w:type="paragraph" w:customStyle="1" w:styleId="FR3">
    <w:name w:val="FR3"/>
    <w:rsid w:val="00EF18DE"/>
    <w:pPr>
      <w:widowControl w:val="0"/>
      <w:spacing w:after="0" w:line="240" w:lineRule="auto"/>
      <w:jc w:val="center"/>
    </w:pPr>
    <w:rPr>
      <w:rFonts w:ascii="Arial" w:eastAsia="Times New Roman" w:hAnsi="Arial" w:cs="Times New Roman"/>
      <w:b/>
      <w:snapToGrid w:val="0"/>
      <w:sz w:val="24"/>
      <w:szCs w:val="20"/>
    </w:rPr>
  </w:style>
  <w:style w:type="paragraph" w:customStyle="1" w:styleId="Pa1">
    <w:name w:val="Pa1"/>
    <w:basedOn w:val="Default"/>
    <w:next w:val="Default"/>
    <w:rsid w:val="00EF18DE"/>
    <w:pPr>
      <w:spacing w:line="211" w:lineRule="atLeast"/>
    </w:pPr>
    <w:rPr>
      <w:rFonts w:ascii="Myriad Pro" w:eastAsia="Times New Roman" w:hAnsi="Myriad Pro" w:cs="Times New Roman"/>
      <w:color w:val="auto"/>
    </w:rPr>
  </w:style>
  <w:style w:type="character" w:styleId="afc">
    <w:name w:val="FollowedHyperlink"/>
    <w:rsid w:val="00EF18DE"/>
    <w:rPr>
      <w:color w:val="800080"/>
      <w:u w:val="single"/>
    </w:rPr>
  </w:style>
  <w:style w:type="paragraph" w:customStyle="1" w:styleId="111">
    <w:name w:val="Знак Знак Знак1 Знак Знак Знак Знак Знак Знак1 Знак Знак Знак Знак Знак Знак"/>
    <w:basedOn w:val="ad"/>
    <w:rsid w:val="00EF18DE"/>
    <w:pPr>
      <w:tabs>
        <w:tab w:val="clear" w:pos="4153"/>
        <w:tab w:val="clear" w:pos="8306"/>
      </w:tabs>
      <w:ind w:right="40" w:firstLine="720"/>
      <w:jc w:val="both"/>
    </w:pPr>
    <w:rPr>
      <w:rFonts w:eastAsia="Symbol"/>
      <w:sz w:val="28"/>
    </w:rPr>
  </w:style>
  <w:style w:type="character" w:customStyle="1" w:styleId="FontStyle16">
    <w:name w:val="Font Style16"/>
    <w:rsid w:val="00EF18DE"/>
    <w:rPr>
      <w:rFonts w:ascii="Times New Roman" w:hAnsi="Times New Roman" w:cs="Times New Roman" w:hint="default"/>
      <w:sz w:val="26"/>
      <w:szCs w:val="26"/>
    </w:rPr>
  </w:style>
  <w:style w:type="paragraph" w:customStyle="1" w:styleId="Style4">
    <w:name w:val="Style4"/>
    <w:basedOn w:val="a"/>
    <w:rsid w:val="00EF18DE"/>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character" w:customStyle="1" w:styleId="FontStyle55">
    <w:name w:val="Font Style55"/>
    <w:rsid w:val="00EF18DE"/>
    <w:rPr>
      <w:rFonts w:ascii="Century Schoolbook" w:hAnsi="Century Schoolbook" w:cs="Century Schoolbook"/>
      <w:b/>
      <w:bCs/>
      <w:spacing w:val="-10"/>
      <w:sz w:val="20"/>
      <w:szCs w:val="20"/>
    </w:rPr>
  </w:style>
  <w:style w:type="character" w:customStyle="1" w:styleId="FontStyle71">
    <w:name w:val="Font Style71"/>
    <w:rsid w:val="00EF18DE"/>
    <w:rPr>
      <w:rFonts w:ascii="Century Schoolbook" w:hAnsi="Century Schoolbook" w:cs="Century Schoolbook"/>
      <w:i/>
      <w:iCs/>
      <w:spacing w:val="10"/>
      <w:sz w:val="18"/>
      <w:szCs w:val="18"/>
    </w:rPr>
  </w:style>
  <w:style w:type="character" w:customStyle="1" w:styleId="FontStyle77">
    <w:name w:val="Font Style77"/>
    <w:rsid w:val="00EF18DE"/>
    <w:rPr>
      <w:rFonts w:ascii="Century Schoolbook" w:hAnsi="Century Schoolbook" w:cs="Century Schoolbook"/>
      <w:sz w:val="18"/>
      <w:szCs w:val="18"/>
    </w:rPr>
  </w:style>
  <w:style w:type="paragraph" w:customStyle="1" w:styleId="Style53">
    <w:name w:val="Style53"/>
    <w:basedOn w:val="a"/>
    <w:rsid w:val="00EF18D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75">
    <w:name w:val="Font Style75"/>
    <w:rsid w:val="00EF18DE"/>
    <w:rPr>
      <w:rFonts w:ascii="Century Schoolbook" w:hAnsi="Century Schoolbook" w:cs="Century Schoolbook"/>
      <w:b/>
      <w:bCs/>
      <w:i/>
      <w:iCs/>
      <w:spacing w:val="-10"/>
      <w:sz w:val="18"/>
      <w:szCs w:val="18"/>
    </w:rPr>
  </w:style>
  <w:style w:type="character" w:customStyle="1" w:styleId="FontStyle76">
    <w:name w:val="Font Style76"/>
    <w:rsid w:val="00EF18DE"/>
    <w:rPr>
      <w:rFonts w:ascii="Century Schoolbook" w:hAnsi="Century Schoolbook" w:cs="Century Schoolbook"/>
      <w:b/>
      <w:bCs/>
      <w:i/>
      <w:iCs/>
      <w:sz w:val="20"/>
      <w:szCs w:val="20"/>
    </w:rPr>
  </w:style>
  <w:style w:type="character" w:customStyle="1" w:styleId="FontStyle78">
    <w:name w:val="Font Style78"/>
    <w:rsid w:val="00EF18DE"/>
    <w:rPr>
      <w:rFonts w:ascii="Century Schoolbook" w:hAnsi="Century Schoolbook" w:cs="Century Schoolbook"/>
      <w:b/>
      <w:bCs/>
      <w:i/>
      <w:iCs/>
      <w:spacing w:val="20"/>
      <w:sz w:val="14"/>
      <w:szCs w:val="14"/>
    </w:rPr>
  </w:style>
  <w:style w:type="paragraph" w:customStyle="1" w:styleId="ConsPlusTitle">
    <w:name w:val="ConsPlusTitle"/>
    <w:rsid w:val="00EF18DE"/>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
    <w:next w:val="a"/>
    <w:rsid w:val="00EF18D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40">
    <w:name w:val="A4"/>
    <w:rsid w:val="00EF18DE"/>
    <w:rPr>
      <w:rFonts w:cs="Arial"/>
      <w:color w:val="000000"/>
      <w:sz w:val="20"/>
      <w:szCs w:val="20"/>
      <w:u w:val="single"/>
    </w:rPr>
  </w:style>
  <w:style w:type="paragraph" w:customStyle="1" w:styleId="Style1">
    <w:name w:val="Style1"/>
    <w:basedOn w:val="a"/>
    <w:rsid w:val="00EF18DE"/>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
    <w:rsid w:val="00EF18DE"/>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character" w:customStyle="1" w:styleId="FontStyle14">
    <w:name w:val="Font Style14"/>
    <w:rsid w:val="00EF18DE"/>
    <w:rPr>
      <w:rFonts w:ascii="Times New Roman" w:hAnsi="Times New Roman" w:cs="Times New Roman"/>
      <w:b/>
      <w:bCs/>
      <w:sz w:val="26"/>
      <w:szCs w:val="26"/>
    </w:rPr>
  </w:style>
  <w:style w:type="paragraph" w:customStyle="1" w:styleId="h2">
    <w:name w:val="h2"/>
    <w:basedOn w:val="a"/>
    <w:rsid w:val="00EF18DE"/>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ntStyle21">
    <w:name w:val="Font Style21"/>
    <w:rsid w:val="00EF18DE"/>
    <w:rPr>
      <w:rFonts w:ascii="Arial" w:hAnsi="Arial" w:cs="Arial"/>
      <w:sz w:val="26"/>
      <w:szCs w:val="26"/>
    </w:rPr>
  </w:style>
  <w:style w:type="character" w:customStyle="1" w:styleId="FontStyle18">
    <w:name w:val="Font Style18"/>
    <w:rsid w:val="00EF18DE"/>
    <w:rPr>
      <w:rFonts w:ascii="Times New Roman" w:hAnsi="Times New Roman" w:cs="Times New Roman"/>
      <w:sz w:val="26"/>
      <w:szCs w:val="26"/>
    </w:rPr>
  </w:style>
  <w:style w:type="character" w:customStyle="1" w:styleId="FontStyle19">
    <w:name w:val="Font Style19"/>
    <w:rsid w:val="00EF18DE"/>
    <w:rPr>
      <w:rFonts w:ascii="Times New Roman" w:hAnsi="Times New Roman" w:cs="Times New Roman"/>
      <w:b/>
      <w:bCs/>
      <w:sz w:val="26"/>
      <w:szCs w:val="26"/>
    </w:rPr>
  </w:style>
  <w:style w:type="paragraph" w:customStyle="1" w:styleId="consplusnormal0">
    <w:name w:val="consplusnormal"/>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afd">
    <w:name w:val="a"/>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
    <w:rsid w:val="00EF18DE"/>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59">
    <w:name w:val="Font Style59"/>
    <w:rsid w:val="00EF18DE"/>
    <w:rPr>
      <w:rFonts w:ascii="Georgia" w:hAnsi="Georgia" w:cs="Georgia"/>
      <w:b/>
      <w:bCs/>
      <w:sz w:val="12"/>
      <w:szCs w:val="12"/>
    </w:rPr>
  </w:style>
  <w:style w:type="character" w:customStyle="1" w:styleId="FontStyle50">
    <w:name w:val="Font Style50"/>
    <w:rsid w:val="00EF18DE"/>
    <w:rPr>
      <w:rFonts w:ascii="Times New Roman" w:hAnsi="Times New Roman" w:cs="Times New Roman"/>
      <w:b/>
      <w:bCs/>
      <w:spacing w:val="10"/>
      <w:sz w:val="14"/>
      <w:szCs w:val="14"/>
    </w:rPr>
  </w:style>
  <w:style w:type="character" w:customStyle="1" w:styleId="FontStyle11">
    <w:name w:val="Font Style11"/>
    <w:rsid w:val="00EF18DE"/>
    <w:rPr>
      <w:rFonts w:ascii="Times New Roman" w:hAnsi="Times New Roman" w:cs="Times New Roman"/>
      <w:sz w:val="16"/>
      <w:szCs w:val="16"/>
    </w:rPr>
  </w:style>
  <w:style w:type="character" w:customStyle="1" w:styleId="FontStyle15">
    <w:name w:val="Font Style15"/>
    <w:rsid w:val="00EF18DE"/>
    <w:rPr>
      <w:rFonts w:ascii="Times New Roman" w:hAnsi="Times New Roman" w:cs="Times New Roman"/>
      <w:b/>
      <w:bCs/>
      <w:sz w:val="16"/>
      <w:szCs w:val="16"/>
    </w:rPr>
  </w:style>
  <w:style w:type="character" w:customStyle="1" w:styleId="81">
    <w:name w:val="Знак Знак8"/>
    <w:locked/>
    <w:rsid w:val="00EF18DE"/>
    <w:rPr>
      <w:sz w:val="22"/>
      <w:szCs w:val="24"/>
      <w:lang w:val="ru-RU" w:eastAsia="ru-RU" w:bidi="ar-SA"/>
    </w:rPr>
  </w:style>
  <w:style w:type="character" w:customStyle="1" w:styleId="18">
    <w:name w:val="Знак Знак18"/>
    <w:rsid w:val="00EF18DE"/>
    <w:rPr>
      <w:rFonts w:ascii="Times New Roman" w:eastAsia="Times New Roman" w:hAnsi="Times New Roman" w:cs="Times New Roman"/>
      <w:sz w:val="28"/>
      <w:szCs w:val="24"/>
      <w:lang w:eastAsia="ru-RU"/>
    </w:rPr>
  </w:style>
  <w:style w:type="paragraph" w:styleId="16">
    <w:name w:val="toc 1"/>
    <w:basedOn w:val="a"/>
    <w:next w:val="a"/>
    <w:autoRedefine/>
    <w:uiPriority w:val="39"/>
    <w:rsid w:val="00EF18DE"/>
    <w:pPr>
      <w:spacing w:after="0" w:line="240" w:lineRule="auto"/>
    </w:pPr>
    <w:rPr>
      <w:rFonts w:ascii="Times New Roman" w:eastAsia="Times New Roman" w:hAnsi="Times New Roman" w:cs="Times New Roman"/>
      <w:sz w:val="24"/>
      <w:szCs w:val="24"/>
    </w:rPr>
  </w:style>
  <w:style w:type="character" w:customStyle="1" w:styleId="FontStyle29">
    <w:name w:val="Font Style29"/>
    <w:rsid w:val="00EF18DE"/>
    <w:rPr>
      <w:rFonts w:ascii="Times New Roman" w:hAnsi="Times New Roman" w:cs="Times New Roman"/>
      <w:sz w:val="18"/>
      <w:szCs w:val="18"/>
    </w:rPr>
  </w:style>
  <w:style w:type="character" w:customStyle="1" w:styleId="apple-converted-space">
    <w:name w:val="apple-converted-space"/>
    <w:rsid w:val="00EF18DE"/>
  </w:style>
  <w:style w:type="paragraph" w:styleId="afe">
    <w:name w:val="TOC Heading"/>
    <w:basedOn w:val="1"/>
    <w:next w:val="a"/>
    <w:qFormat/>
    <w:rsid w:val="00EF18DE"/>
    <w:pPr>
      <w:spacing w:before="240" w:after="60"/>
      <w:outlineLvl w:val="9"/>
    </w:pPr>
    <w:rPr>
      <w:rFonts w:ascii="Cambria" w:hAnsi="Cambria"/>
      <w:b/>
      <w:bCs/>
      <w:kern w:val="32"/>
      <w:sz w:val="32"/>
      <w:szCs w:val="32"/>
      <w:lang w:val="x-none" w:eastAsia="x-none"/>
    </w:rPr>
  </w:style>
  <w:style w:type="character" w:styleId="aff">
    <w:name w:val="annotation reference"/>
    <w:basedOn w:val="a0"/>
    <w:uiPriority w:val="99"/>
    <w:semiHidden/>
    <w:unhideWhenUsed/>
    <w:rsid w:val="00EF18DE"/>
    <w:rPr>
      <w:sz w:val="16"/>
      <w:szCs w:val="16"/>
    </w:rPr>
  </w:style>
  <w:style w:type="paragraph" w:styleId="aff0">
    <w:name w:val="annotation text"/>
    <w:basedOn w:val="a"/>
    <w:link w:val="aff1"/>
    <w:uiPriority w:val="99"/>
    <w:semiHidden/>
    <w:unhideWhenUsed/>
    <w:rsid w:val="00EF18DE"/>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EF18DE"/>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EF18DE"/>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EF18DE"/>
    <w:pPr>
      <w:keepNext/>
      <w:numPr>
        <w:ilvl w:val="1"/>
        <w:numId w:val="4"/>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EF18DE"/>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EF18DE"/>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EF18DE"/>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EF18DE"/>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EF18DE"/>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EF18DE"/>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EF18DE"/>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F18DE"/>
    <w:pPr>
      <w:spacing w:after="0" w:line="240" w:lineRule="auto"/>
    </w:pPr>
    <w:rPr>
      <w:rFonts w:ascii="Tahoma" w:hAnsi="Tahoma" w:cs="Tahoma"/>
      <w:sz w:val="16"/>
      <w:szCs w:val="16"/>
    </w:rPr>
  </w:style>
  <w:style w:type="character" w:customStyle="1" w:styleId="a4">
    <w:name w:val="Текст выноски Знак"/>
    <w:basedOn w:val="a0"/>
    <w:link w:val="a3"/>
    <w:rsid w:val="00EF18DE"/>
    <w:rPr>
      <w:rFonts w:ascii="Tahoma" w:hAnsi="Tahoma" w:cs="Tahoma"/>
      <w:sz w:val="16"/>
      <w:szCs w:val="16"/>
    </w:rPr>
  </w:style>
  <w:style w:type="character" w:customStyle="1" w:styleId="10">
    <w:name w:val="Заголовок 1 Знак"/>
    <w:basedOn w:val="a0"/>
    <w:link w:val="1"/>
    <w:rsid w:val="00EF18DE"/>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EF18DE"/>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EF18DE"/>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EF18DE"/>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EF18DE"/>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EF18DE"/>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EF18DE"/>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EF18DE"/>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EF18DE"/>
    <w:rPr>
      <w:rFonts w:ascii="Arial" w:eastAsia="Times New Roman" w:hAnsi="Arial" w:cs="Times New Roman"/>
      <w:lang w:val="x-none" w:eastAsia="x-none"/>
    </w:rPr>
  </w:style>
  <w:style w:type="numbering" w:customStyle="1" w:styleId="11">
    <w:name w:val="Нет списка1"/>
    <w:next w:val="a2"/>
    <w:semiHidden/>
    <w:unhideWhenUsed/>
    <w:rsid w:val="00EF18DE"/>
  </w:style>
  <w:style w:type="paragraph" w:styleId="a5">
    <w:name w:val="Body Text"/>
    <w:basedOn w:val="a"/>
    <w:link w:val="a6"/>
    <w:rsid w:val="00EF18DE"/>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EF18DE"/>
    <w:rPr>
      <w:rFonts w:ascii="Times New Roman" w:eastAsia="Times New Roman" w:hAnsi="Times New Roman" w:cs="Times New Roman"/>
      <w:szCs w:val="24"/>
      <w:lang w:val="x-none" w:eastAsia="x-none"/>
    </w:rPr>
  </w:style>
  <w:style w:type="paragraph" w:styleId="a7">
    <w:name w:val="Body Text Indent"/>
    <w:basedOn w:val="a"/>
    <w:link w:val="a8"/>
    <w:rsid w:val="00EF18DE"/>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EF18DE"/>
    <w:rPr>
      <w:rFonts w:ascii="Times New Roman" w:eastAsia="Times New Roman" w:hAnsi="Times New Roman" w:cs="Times New Roman"/>
      <w:sz w:val="24"/>
      <w:szCs w:val="24"/>
      <w:lang w:val="x-none" w:eastAsia="x-none"/>
    </w:rPr>
  </w:style>
  <w:style w:type="paragraph" w:styleId="31">
    <w:name w:val="Body Text 3"/>
    <w:basedOn w:val="a"/>
    <w:link w:val="32"/>
    <w:rsid w:val="00EF18D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EF18DE"/>
    <w:rPr>
      <w:rFonts w:ascii="Times New Roman" w:eastAsia="Times New Roman" w:hAnsi="Times New Roman" w:cs="Times New Roman"/>
      <w:sz w:val="16"/>
      <w:szCs w:val="16"/>
      <w:lang w:val="ru-RU" w:eastAsia="ru-RU"/>
    </w:rPr>
  </w:style>
  <w:style w:type="table" w:styleId="a9">
    <w:name w:val="Table Grid"/>
    <w:basedOn w:val="a1"/>
    <w:rsid w:val="00EF18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EF18DE"/>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EF18DE"/>
    <w:rPr>
      <w:rFonts w:ascii="Times New Roman" w:eastAsia="Times New Roman" w:hAnsi="Times New Roman" w:cs="Times New Roman"/>
      <w:sz w:val="28"/>
      <w:szCs w:val="28"/>
      <w:lang w:val="ru-RU" w:eastAsia="ru-RU"/>
    </w:rPr>
  </w:style>
  <w:style w:type="paragraph" w:styleId="aa">
    <w:name w:val="Title"/>
    <w:basedOn w:val="a"/>
    <w:link w:val="ab"/>
    <w:qFormat/>
    <w:rsid w:val="00EF18DE"/>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EF18DE"/>
    <w:rPr>
      <w:rFonts w:ascii="Times New Roman" w:eastAsia="Times New Roman" w:hAnsi="Times New Roman" w:cs="Times New Roman"/>
      <w:sz w:val="28"/>
      <w:szCs w:val="24"/>
      <w:lang w:val="x-none" w:eastAsia="x-none"/>
    </w:rPr>
  </w:style>
  <w:style w:type="paragraph" w:customStyle="1" w:styleId="Web">
    <w:name w:val="Обычный (Web)"/>
    <w:basedOn w:val="a"/>
    <w:rsid w:val="00EF18DE"/>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EF18D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F18DE"/>
    <w:rPr>
      <w:rFonts w:ascii="Times New Roman" w:eastAsia="Times New Roman" w:hAnsi="Times New Roman" w:cs="Times New Roman"/>
      <w:sz w:val="24"/>
      <w:szCs w:val="24"/>
      <w:lang w:val="ru-RU" w:eastAsia="ru-RU"/>
    </w:rPr>
  </w:style>
  <w:style w:type="paragraph" w:customStyle="1" w:styleId="12">
    <w:name w:val="Обычный1"/>
    <w:rsid w:val="00EF18DE"/>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EF18DE"/>
  </w:style>
  <w:style w:type="paragraph" w:styleId="ad">
    <w:name w:val="header"/>
    <w:basedOn w:val="a"/>
    <w:link w:val="ae"/>
    <w:rsid w:val="00EF18D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EF18DE"/>
    <w:rPr>
      <w:rFonts w:ascii="Times New Roman" w:eastAsia="Times New Roman" w:hAnsi="Times New Roman" w:cs="Times New Roman"/>
      <w:sz w:val="20"/>
      <w:szCs w:val="20"/>
      <w:lang w:val="ru-RU" w:eastAsia="ru-RU"/>
    </w:rPr>
  </w:style>
  <w:style w:type="paragraph" w:styleId="23">
    <w:name w:val="Body Text 2"/>
    <w:basedOn w:val="a"/>
    <w:link w:val="24"/>
    <w:rsid w:val="00EF18D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EF18DE"/>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EF18DE"/>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EF18DE"/>
    <w:pPr>
      <w:spacing w:after="0" w:line="240" w:lineRule="auto"/>
      <w:ind w:left="708"/>
    </w:pPr>
    <w:rPr>
      <w:rFonts w:ascii="Times New Roman" w:eastAsia="Times New Roman" w:hAnsi="Times New Roman" w:cs="Times New Roman"/>
      <w:sz w:val="24"/>
      <w:szCs w:val="24"/>
    </w:rPr>
  </w:style>
  <w:style w:type="character" w:styleId="af1">
    <w:name w:val="Hyperlink"/>
    <w:uiPriority w:val="99"/>
    <w:rsid w:val="00EF18DE"/>
    <w:rPr>
      <w:color w:val="0000FF"/>
      <w:u w:val="single"/>
    </w:rPr>
  </w:style>
  <w:style w:type="paragraph" w:styleId="af2">
    <w:name w:val="footer"/>
    <w:basedOn w:val="a"/>
    <w:link w:val="af3"/>
    <w:uiPriority w:val="99"/>
    <w:rsid w:val="00EF18D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uiPriority w:val="99"/>
    <w:rsid w:val="00EF18DE"/>
    <w:rPr>
      <w:rFonts w:ascii="Times New Roman" w:eastAsia="Times New Roman" w:hAnsi="Times New Roman" w:cs="Times New Roman"/>
      <w:sz w:val="24"/>
      <w:szCs w:val="24"/>
      <w:lang w:val="x-none" w:eastAsia="x-none"/>
    </w:rPr>
  </w:style>
  <w:style w:type="paragraph" w:customStyle="1" w:styleId="ConsNormal">
    <w:name w:val="ConsNormal"/>
    <w:rsid w:val="00EF18DE"/>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EF18D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EF18DE"/>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EF18DE"/>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EF18DE"/>
    <w:rPr>
      <w:rFonts w:ascii="Courier New" w:eastAsia="Times New Roman" w:hAnsi="Courier New" w:cs="Times New Roman"/>
      <w:sz w:val="20"/>
      <w:szCs w:val="20"/>
      <w:lang w:val="ru-RU" w:eastAsia="ru-RU"/>
    </w:rPr>
  </w:style>
  <w:style w:type="paragraph" w:customStyle="1" w:styleId="FR2">
    <w:name w:val="FR2"/>
    <w:rsid w:val="00EF18DE"/>
    <w:pPr>
      <w:widowControl w:val="0"/>
      <w:autoSpaceDE w:val="0"/>
      <w:autoSpaceDN w:val="0"/>
      <w:adjustRightInd w:val="0"/>
      <w:spacing w:after="0" w:line="319" w:lineRule="auto"/>
      <w:jc w:val="both"/>
    </w:pPr>
    <w:rPr>
      <w:rFonts w:ascii="Arial" w:eastAsia="Times New Roman" w:hAnsi="Arial" w:cs="Arial"/>
      <w:sz w:val="18"/>
      <w:szCs w:val="18"/>
    </w:rPr>
  </w:style>
  <w:style w:type="paragraph" w:customStyle="1" w:styleId="af7">
    <w:name w:val="Знак"/>
    <w:basedOn w:val="a"/>
    <w:rsid w:val="00EF18DE"/>
    <w:pPr>
      <w:spacing w:before="100" w:beforeAutospacing="1" w:after="100" w:afterAutospacing="1" w:line="240" w:lineRule="auto"/>
    </w:pPr>
    <w:rPr>
      <w:rFonts w:ascii="Tahoma" w:eastAsia="Times New Roman" w:hAnsi="Tahoma" w:cs="Tahoma"/>
      <w:sz w:val="20"/>
      <w:szCs w:val="20"/>
    </w:rPr>
  </w:style>
  <w:style w:type="paragraph" w:styleId="af8">
    <w:name w:val="Normal (Web)"/>
    <w:basedOn w:val="a"/>
    <w:unhideWhenUsed/>
    <w:rsid w:val="00EF18DE"/>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qFormat/>
    <w:rsid w:val="00EF18DE"/>
    <w:rPr>
      <w:b/>
      <w:bCs/>
    </w:rPr>
  </w:style>
  <w:style w:type="character" w:customStyle="1" w:styleId="13">
    <w:name w:val="Нижний колонтитул Знак1"/>
    <w:uiPriority w:val="99"/>
    <w:rsid w:val="00EF18DE"/>
    <w:rPr>
      <w:sz w:val="24"/>
      <w:szCs w:val="24"/>
    </w:rPr>
  </w:style>
  <w:style w:type="paragraph" w:customStyle="1" w:styleId="14">
    <w:name w:val="заголовок 1"/>
    <w:basedOn w:val="a"/>
    <w:next w:val="a"/>
    <w:rsid w:val="00EF18DE"/>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afa">
    <w:name w:val="List Bullet"/>
    <w:basedOn w:val="a"/>
    <w:autoRedefine/>
    <w:rsid w:val="00EF18DE"/>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customStyle="1" w:styleId="110">
    <w:name w:val="Знак Знак Знак1 Знак Знак Знак Знак Знак Знак1 Знак Знак Знак Знак Знак Знак Знак"/>
    <w:basedOn w:val="ad"/>
    <w:rsid w:val="00EF18DE"/>
    <w:pPr>
      <w:tabs>
        <w:tab w:val="clear" w:pos="4153"/>
        <w:tab w:val="clear" w:pos="8306"/>
      </w:tabs>
      <w:ind w:right="40" w:firstLine="720"/>
      <w:jc w:val="both"/>
    </w:pPr>
    <w:rPr>
      <w:rFonts w:eastAsia="Symbol"/>
      <w:sz w:val="28"/>
    </w:rPr>
  </w:style>
  <w:style w:type="paragraph" w:customStyle="1" w:styleId="15">
    <w:name w:val="Абзац списка1"/>
    <w:basedOn w:val="a"/>
    <w:qFormat/>
    <w:rsid w:val="00EF18DE"/>
    <w:pPr>
      <w:ind w:left="720"/>
      <w:contextualSpacing/>
    </w:pPr>
    <w:rPr>
      <w:rFonts w:ascii="Calibri" w:eastAsia="Calibri" w:hAnsi="Calibri" w:cs="Times New Roman"/>
    </w:rPr>
  </w:style>
  <w:style w:type="character" w:customStyle="1" w:styleId="FontStyle62">
    <w:name w:val="Font Style62"/>
    <w:rsid w:val="00EF18DE"/>
    <w:rPr>
      <w:rFonts w:ascii="Times New Roman" w:hAnsi="Times New Roman" w:cs="Times New Roman"/>
      <w:sz w:val="16"/>
      <w:szCs w:val="16"/>
    </w:rPr>
  </w:style>
  <w:style w:type="paragraph" w:styleId="25">
    <w:name w:val="toc 2"/>
    <w:basedOn w:val="a"/>
    <w:next w:val="a"/>
    <w:autoRedefine/>
    <w:rsid w:val="00EF18DE"/>
    <w:pPr>
      <w:spacing w:after="0" w:line="240" w:lineRule="auto"/>
      <w:ind w:left="200"/>
    </w:pPr>
    <w:rPr>
      <w:rFonts w:ascii="MS Sans Serif" w:eastAsia="Times New Roman" w:hAnsi="MS Sans Serif" w:cs="Times New Roman"/>
      <w:sz w:val="20"/>
      <w:szCs w:val="20"/>
    </w:rPr>
  </w:style>
  <w:style w:type="paragraph" w:styleId="afb">
    <w:name w:val="No Spacing"/>
    <w:qFormat/>
    <w:rsid w:val="00EF18DE"/>
    <w:pPr>
      <w:spacing w:after="0" w:line="240" w:lineRule="auto"/>
    </w:pPr>
    <w:rPr>
      <w:rFonts w:ascii="Calibri" w:eastAsia="Calibri" w:hAnsi="Calibri" w:cs="Times New Roman"/>
    </w:rPr>
  </w:style>
  <w:style w:type="paragraph" w:customStyle="1" w:styleId="Iauiue">
    <w:name w:val="Iau.iue"/>
    <w:basedOn w:val="a"/>
    <w:next w:val="a"/>
    <w:rsid w:val="00EF18DE"/>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EF18DE"/>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EF18DE"/>
    <w:rPr>
      <w:rFonts w:cs="Times New Roman"/>
      <w:color w:val="auto"/>
    </w:rPr>
  </w:style>
  <w:style w:type="paragraph" w:customStyle="1" w:styleId="ConsNonformat">
    <w:name w:val="ConsNonformat"/>
    <w:rsid w:val="00EF18DE"/>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EF18D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
    <w:rsid w:val="00EF18DE"/>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
    <w:rsid w:val="00EF18DE"/>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character" w:customStyle="1" w:styleId="FontStyle20">
    <w:name w:val="Font Style20"/>
    <w:rsid w:val="00EF18DE"/>
    <w:rPr>
      <w:rFonts w:ascii="Times New Roman" w:hAnsi="Times New Roman" w:cs="Times New Roman"/>
      <w:b/>
      <w:bCs/>
      <w:spacing w:val="-10"/>
      <w:sz w:val="22"/>
      <w:szCs w:val="22"/>
    </w:rPr>
  </w:style>
  <w:style w:type="character" w:customStyle="1" w:styleId="FontStyle24">
    <w:name w:val="Font Style24"/>
    <w:rsid w:val="00EF18DE"/>
    <w:rPr>
      <w:rFonts w:ascii="Times New Roman" w:hAnsi="Times New Roman" w:cs="Times New Roman"/>
      <w:b/>
      <w:bCs/>
      <w:spacing w:val="-20"/>
      <w:sz w:val="22"/>
      <w:szCs w:val="22"/>
    </w:rPr>
  </w:style>
  <w:style w:type="character" w:customStyle="1" w:styleId="FontStyle25">
    <w:name w:val="Font Style25"/>
    <w:rsid w:val="00EF18DE"/>
    <w:rPr>
      <w:rFonts w:ascii="Times New Roman" w:hAnsi="Times New Roman" w:cs="Times New Roman"/>
      <w:sz w:val="20"/>
      <w:szCs w:val="20"/>
    </w:rPr>
  </w:style>
  <w:style w:type="character" w:customStyle="1" w:styleId="FontStyle26">
    <w:name w:val="Font Style26"/>
    <w:rsid w:val="00EF18DE"/>
    <w:rPr>
      <w:rFonts w:ascii="Lucida Sans Unicode" w:hAnsi="Lucida Sans Unicode" w:cs="Lucida Sans Unicode"/>
      <w:spacing w:val="-20"/>
      <w:sz w:val="18"/>
      <w:szCs w:val="18"/>
    </w:rPr>
  </w:style>
  <w:style w:type="character" w:customStyle="1" w:styleId="FontStyle27">
    <w:name w:val="Font Style27"/>
    <w:rsid w:val="00EF18DE"/>
    <w:rPr>
      <w:rFonts w:ascii="Georgia" w:hAnsi="Georgia" w:cs="Georgia"/>
      <w:b/>
      <w:bCs/>
      <w:sz w:val="12"/>
      <w:szCs w:val="12"/>
    </w:rPr>
  </w:style>
  <w:style w:type="paragraph" w:customStyle="1" w:styleId="Style3">
    <w:name w:val="Style3"/>
    <w:basedOn w:val="a"/>
    <w:rsid w:val="00EF18DE"/>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
    <w:rsid w:val="00EF18DE"/>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
    <w:rsid w:val="00EF18DE"/>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
    <w:rsid w:val="00EF18DE"/>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character" w:customStyle="1" w:styleId="FontStyle32">
    <w:name w:val="Font Style32"/>
    <w:rsid w:val="00EF18DE"/>
    <w:rPr>
      <w:rFonts w:ascii="Arial" w:hAnsi="Arial" w:cs="Arial"/>
      <w:b/>
      <w:bCs/>
      <w:sz w:val="22"/>
      <w:szCs w:val="22"/>
    </w:rPr>
  </w:style>
  <w:style w:type="paragraph" w:customStyle="1" w:styleId="Style15">
    <w:name w:val="Style15"/>
    <w:basedOn w:val="a"/>
    <w:rsid w:val="00EF18DE"/>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
    <w:rsid w:val="00EF18DE"/>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
    <w:rsid w:val="00EF18DE"/>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character" w:customStyle="1" w:styleId="FontStyle13">
    <w:name w:val="Font Style13"/>
    <w:rsid w:val="00EF18DE"/>
    <w:rPr>
      <w:rFonts w:ascii="Times New Roman" w:hAnsi="Times New Roman" w:cs="Times New Roman"/>
      <w:sz w:val="22"/>
      <w:szCs w:val="22"/>
    </w:rPr>
  </w:style>
  <w:style w:type="paragraph" w:customStyle="1" w:styleId="FR3">
    <w:name w:val="FR3"/>
    <w:rsid w:val="00EF18DE"/>
    <w:pPr>
      <w:widowControl w:val="0"/>
      <w:spacing w:after="0" w:line="240" w:lineRule="auto"/>
      <w:jc w:val="center"/>
    </w:pPr>
    <w:rPr>
      <w:rFonts w:ascii="Arial" w:eastAsia="Times New Roman" w:hAnsi="Arial" w:cs="Times New Roman"/>
      <w:b/>
      <w:snapToGrid w:val="0"/>
      <w:sz w:val="24"/>
      <w:szCs w:val="20"/>
    </w:rPr>
  </w:style>
  <w:style w:type="paragraph" w:customStyle="1" w:styleId="Pa1">
    <w:name w:val="Pa1"/>
    <w:basedOn w:val="Default"/>
    <w:next w:val="Default"/>
    <w:rsid w:val="00EF18DE"/>
    <w:pPr>
      <w:spacing w:line="211" w:lineRule="atLeast"/>
    </w:pPr>
    <w:rPr>
      <w:rFonts w:ascii="Myriad Pro" w:eastAsia="Times New Roman" w:hAnsi="Myriad Pro" w:cs="Times New Roman"/>
      <w:color w:val="auto"/>
    </w:rPr>
  </w:style>
  <w:style w:type="character" w:styleId="afc">
    <w:name w:val="FollowedHyperlink"/>
    <w:rsid w:val="00EF18DE"/>
    <w:rPr>
      <w:color w:val="800080"/>
      <w:u w:val="single"/>
    </w:rPr>
  </w:style>
  <w:style w:type="paragraph" w:customStyle="1" w:styleId="111">
    <w:name w:val="Знак Знак Знак1 Знак Знак Знак Знак Знак Знак1 Знак Знак Знак Знак Знак Знак"/>
    <w:basedOn w:val="ad"/>
    <w:rsid w:val="00EF18DE"/>
    <w:pPr>
      <w:tabs>
        <w:tab w:val="clear" w:pos="4153"/>
        <w:tab w:val="clear" w:pos="8306"/>
      </w:tabs>
      <w:ind w:right="40" w:firstLine="720"/>
      <w:jc w:val="both"/>
    </w:pPr>
    <w:rPr>
      <w:rFonts w:eastAsia="Symbol"/>
      <w:sz w:val="28"/>
    </w:rPr>
  </w:style>
  <w:style w:type="character" w:customStyle="1" w:styleId="FontStyle16">
    <w:name w:val="Font Style16"/>
    <w:rsid w:val="00EF18DE"/>
    <w:rPr>
      <w:rFonts w:ascii="Times New Roman" w:hAnsi="Times New Roman" w:cs="Times New Roman" w:hint="default"/>
      <w:sz w:val="26"/>
      <w:szCs w:val="26"/>
    </w:rPr>
  </w:style>
  <w:style w:type="paragraph" w:customStyle="1" w:styleId="Style4">
    <w:name w:val="Style4"/>
    <w:basedOn w:val="a"/>
    <w:rsid w:val="00EF18DE"/>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character" w:customStyle="1" w:styleId="FontStyle55">
    <w:name w:val="Font Style55"/>
    <w:rsid w:val="00EF18DE"/>
    <w:rPr>
      <w:rFonts w:ascii="Century Schoolbook" w:hAnsi="Century Schoolbook" w:cs="Century Schoolbook"/>
      <w:b/>
      <w:bCs/>
      <w:spacing w:val="-10"/>
      <w:sz w:val="20"/>
      <w:szCs w:val="20"/>
    </w:rPr>
  </w:style>
  <w:style w:type="character" w:customStyle="1" w:styleId="FontStyle71">
    <w:name w:val="Font Style71"/>
    <w:rsid w:val="00EF18DE"/>
    <w:rPr>
      <w:rFonts w:ascii="Century Schoolbook" w:hAnsi="Century Schoolbook" w:cs="Century Schoolbook"/>
      <w:i/>
      <w:iCs/>
      <w:spacing w:val="10"/>
      <w:sz w:val="18"/>
      <w:szCs w:val="18"/>
    </w:rPr>
  </w:style>
  <w:style w:type="character" w:customStyle="1" w:styleId="FontStyle77">
    <w:name w:val="Font Style77"/>
    <w:rsid w:val="00EF18DE"/>
    <w:rPr>
      <w:rFonts w:ascii="Century Schoolbook" w:hAnsi="Century Schoolbook" w:cs="Century Schoolbook"/>
      <w:sz w:val="18"/>
      <w:szCs w:val="18"/>
    </w:rPr>
  </w:style>
  <w:style w:type="paragraph" w:customStyle="1" w:styleId="Style53">
    <w:name w:val="Style53"/>
    <w:basedOn w:val="a"/>
    <w:rsid w:val="00EF18D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75">
    <w:name w:val="Font Style75"/>
    <w:rsid w:val="00EF18DE"/>
    <w:rPr>
      <w:rFonts w:ascii="Century Schoolbook" w:hAnsi="Century Schoolbook" w:cs="Century Schoolbook"/>
      <w:b/>
      <w:bCs/>
      <w:i/>
      <w:iCs/>
      <w:spacing w:val="-10"/>
      <w:sz w:val="18"/>
      <w:szCs w:val="18"/>
    </w:rPr>
  </w:style>
  <w:style w:type="character" w:customStyle="1" w:styleId="FontStyle76">
    <w:name w:val="Font Style76"/>
    <w:rsid w:val="00EF18DE"/>
    <w:rPr>
      <w:rFonts w:ascii="Century Schoolbook" w:hAnsi="Century Schoolbook" w:cs="Century Schoolbook"/>
      <w:b/>
      <w:bCs/>
      <w:i/>
      <w:iCs/>
      <w:sz w:val="20"/>
      <w:szCs w:val="20"/>
    </w:rPr>
  </w:style>
  <w:style w:type="character" w:customStyle="1" w:styleId="FontStyle78">
    <w:name w:val="Font Style78"/>
    <w:rsid w:val="00EF18DE"/>
    <w:rPr>
      <w:rFonts w:ascii="Century Schoolbook" w:hAnsi="Century Schoolbook" w:cs="Century Schoolbook"/>
      <w:b/>
      <w:bCs/>
      <w:i/>
      <w:iCs/>
      <w:spacing w:val="20"/>
      <w:sz w:val="14"/>
      <w:szCs w:val="14"/>
    </w:rPr>
  </w:style>
  <w:style w:type="paragraph" w:customStyle="1" w:styleId="ConsPlusTitle">
    <w:name w:val="ConsPlusTitle"/>
    <w:rsid w:val="00EF18DE"/>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
    <w:next w:val="a"/>
    <w:rsid w:val="00EF18D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40">
    <w:name w:val="A4"/>
    <w:rsid w:val="00EF18DE"/>
    <w:rPr>
      <w:rFonts w:cs="Arial"/>
      <w:color w:val="000000"/>
      <w:sz w:val="20"/>
      <w:szCs w:val="20"/>
      <w:u w:val="single"/>
    </w:rPr>
  </w:style>
  <w:style w:type="paragraph" w:customStyle="1" w:styleId="Style1">
    <w:name w:val="Style1"/>
    <w:basedOn w:val="a"/>
    <w:rsid w:val="00EF18DE"/>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
    <w:rsid w:val="00EF18DE"/>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character" w:customStyle="1" w:styleId="FontStyle14">
    <w:name w:val="Font Style14"/>
    <w:rsid w:val="00EF18DE"/>
    <w:rPr>
      <w:rFonts w:ascii="Times New Roman" w:hAnsi="Times New Roman" w:cs="Times New Roman"/>
      <w:b/>
      <w:bCs/>
      <w:sz w:val="26"/>
      <w:szCs w:val="26"/>
    </w:rPr>
  </w:style>
  <w:style w:type="paragraph" w:customStyle="1" w:styleId="h2">
    <w:name w:val="h2"/>
    <w:basedOn w:val="a"/>
    <w:rsid w:val="00EF18DE"/>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ntStyle21">
    <w:name w:val="Font Style21"/>
    <w:rsid w:val="00EF18DE"/>
    <w:rPr>
      <w:rFonts w:ascii="Arial" w:hAnsi="Arial" w:cs="Arial"/>
      <w:sz w:val="26"/>
      <w:szCs w:val="26"/>
    </w:rPr>
  </w:style>
  <w:style w:type="character" w:customStyle="1" w:styleId="FontStyle18">
    <w:name w:val="Font Style18"/>
    <w:rsid w:val="00EF18DE"/>
    <w:rPr>
      <w:rFonts w:ascii="Times New Roman" w:hAnsi="Times New Roman" w:cs="Times New Roman"/>
      <w:sz w:val="26"/>
      <w:szCs w:val="26"/>
    </w:rPr>
  </w:style>
  <w:style w:type="character" w:customStyle="1" w:styleId="FontStyle19">
    <w:name w:val="Font Style19"/>
    <w:rsid w:val="00EF18DE"/>
    <w:rPr>
      <w:rFonts w:ascii="Times New Roman" w:hAnsi="Times New Roman" w:cs="Times New Roman"/>
      <w:b/>
      <w:bCs/>
      <w:sz w:val="26"/>
      <w:szCs w:val="26"/>
    </w:rPr>
  </w:style>
  <w:style w:type="paragraph" w:customStyle="1" w:styleId="consplusnormal0">
    <w:name w:val="consplusnormal"/>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afd">
    <w:name w:val="a"/>
    <w:basedOn w:val="a"/>
    <w:rsid w:val="00EF18DE"/>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
    <w:rsid w:val="00EF18DE"/>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59">
    <w:name w:val="Font Style59"/>
    <w:rsid w:val="00EF18DE"/>
    <w:rPr>
      <w:rFonts w:ascii="Georgia" w:hAnsi="Georgia" w:cs="Georgia"/>
      <w:b/>
      <w:bCs/>
      <w:sz w:val="12"/>
      <w:szCs w:val="12"/>
    </w:rPr>
  </w:style>
  <w:style w:type="character" w:customStyle="1" w:styleId="FontStyle50">
    <w:name w:val="Font Style50"/>
    <w:rsid w:val="00EF18DE"/>
    <w:rPr>
      <w:rFonts w:ascii="Times New Roman" w:hAnsi="Times New Roman" w:cs="Times New Roman"/>
      <w:b/>
      <w:bCs/>
      <w:spacing w:val="10"/>
      <w:sz w:val="14"/>
      <w:szCs w:val="14"/>
    </w:rPr>
  </w:style>
  <w:style w:type="character" w:customStyle="1" w:styleId="FontStyle11">
    <w:name w:val="Font Style11"/>
    <w:rsid w:val="00EF18DE"/>
    <w:rPr>
      <w:rFonts w:ascii="Times New Roman" w:hAnsi="Times New Roman" w:cs="Times New Roman"/>
      <w:sz w:val="16"/>
      <w:szCs w:val="16"/>
    </w:rPr>
  </w:style>
  <w:style w:type="character" w:customStyle="1" w:styleId="FontStyle15">
    <w:name w:val="Font Style15"/>
    <w:rsid w:val="00EF18DE"/>
    <w:rPr>
      <w:rFonts w:ascii="Times New Roman" w:hAnsi="Times New Roman" w:cs="Times New Roman"/>
      <w:b/>
      <w:bCs/>
      <w:sz w:val="16"/>
      <w:szCs w:val="16"/>
    </w:rPr>
  </w:style>
  <w:style w:type="character" w:customStyle="1" w:styleId="81">
    <w:name w:val="Знак Знак8"/>
    <w:locked/>
    <w:rsid w:val="00EF18DE"/>
    <w:rPr>
      <w:sz w:val="22"/>
      <w:szCs w:val="24"/>
      <w:lang w:val="ru-RU" w:eastAsia="ru-RU" w:bidi="ar-SA"/>
    </w:rPr>
  </w:style>
  <w:style w:type="character" w:customStyle="1" w:styleId="18">
    <w:name w:val="Знак Знак18"/>
    <w:rsid w:val="00EF18DE"/>
    <w:rPr>
      <w:rFonts w:ascii="Times New Roman" w:eastAsia="Times New Roman" w:hAnsi="Times New Roman" w:cs="Times New Roman"/>
      <w:sz w:val="28"/>
      <w:szCs w:val="24"/>
      <w:lang w:eastAsia="ru-RU"/>
    </w:rPr>
  </w:style>
  <w:style w:type="paragraph" w:styleId="16">
    <w:name w:val="toc 1"/>
    <w:basedOn w:val="a"/>
    <w:next w:val="a"/>
    <w:autoRedefine/>
    <w:uiPriority w:val="39"/>
    <w:rsid w:val="00EF18DE"/>
    <w:pPr>
      <w:spacing w:after="0" w:line="240" w:lineRule="auto"/>
    </w:pPr>
    <w:rPr>
      <w:rFonts w:ascii="Times New Roman" w:eastAsia="Times New Roman" w:hAnsi="Times New Roman" w:cs="Times New Roman"/>
      <w:sz w:val="24"/>
      <w:szCs w:val="24"/>
    </w:rPr>
  </w:style>
  <w:style w:type="character" w:customStyle="1" w:styleId="FontStyle29">
    <w:name w:val="Font Style29"/>
    <w:rsid w:val="00EF18DE"/>
    <w:rPr>
      <w:rFonts w:ascii="Times New Roman" w:hAnsi="Times New Roman" w:cs="Times New Roman"/>
      <w:sz w:val="18"/>
      <w:szCs w:val="18"/>
    </w:rPr>
  </w:style>
  <w:style w:type="character" w:customStyle="1" w:styleId="apple-converted-space">
    <w:name w:val="apple-converted-space"/>
    <w:rsid w:val="00EF18DE"/>
  </w:style>
  <w:style w:type="paragraph" w:styleId="afe">
    <w:name w:val="TOC Heading"/>
    <w:basedOn w:val="1"/>
    <w:next w:val="a"/>
    <w:qFormat/>
    <w:rsid w:val="00EF18DE"/>
    <w:pPr>
      <w:spacing w:before="240" w:after="60"/>
      <w:outlineLvl w:val="9"/>
    </w:pPr>
    <w:rPr>
      <w:rFonts w:ascii="Cambria" w:hAnsi="Cambria"/>
      <w:b/>
      <w:bCs/>
      <w:kern w:val="32"/>
      <w:sz w:val="32"/>
      <w:szCs w:val="32"/>
      <w:lang w:val="x-none" w:eastAsia="x-none"/>
    </w:rPr>
  </w:style>
  <w:style w:type="character" w:styleId="aff">
    <w:name w:val="annotation reference"/>
    <w:basedOn w:val="a0"/>
    <w:uiPriority w:val="99"/>
    <w:semiHidden/>
    <w:unhideWhenUsed/>
    <w:rsid w:val="00EF18DE"/>
    <w:rPr>
      <w:sz w:val="16"/>
      <w:szCs w:val="16"/>
    </w:rPr>
  </w:style>
  <w:style w:type="paragraph" w:styleId="aff0">
    <w:name w:val="annotation text"/>
    <w:basedOn w:val="a"/>
    <w:link w:val="aff1"/>
    <w:uiPriority w:val="99"/>
    <w:semiHidden/>
    <w:unhideWhenUsed/>
    <w:rsid w:val="00EF18DE"/>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EF18DE"/>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6637</Words>
  <Characters>37832</Characters>
  <Application>Microsoft Office Word</Application>
  <DocSecurity>0</DocSecurity>
  <Lines>315</Lines>
  <Paragraphs>88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2018-2019_38_05_02_1_plx_Ценообразование во внешней торговле</vt:lpstr>
      <vt:lpstr>Лист1</vt:lpstr>
    </vt:vector>
  </TitlesOfParts>
  <Company/>
  <LinksUpToDate>false</LinksUpToDate>
  <CharactersWithSpaces>44381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2018-2019_38_05_02_1_plx_Ценообразование во внешней торговле</dc:title>
  <dc:creator>FastReport.NET</dc:creator>
  <cp:lastModifiedBy>Виктория А. Сапина</cp:lastModifiedBy>
  <cp:revision>2</cp:revision>
  <dcterms:created xsi:type="dcterms:W3CDTF">2018-09-14T09:30:00Z</dcterms:created>
  <dcterms:modified xsi:type="dcterms:W3CDTF">2018-09-14T09:30:00Z</dcterms:modified>
</cp:coreProperties>
</file>