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BD" w:rsidRDefault="00A168BD" w:rsidP="00A1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96835" cy="106629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835" cy="106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BD" w:rsidRDefault="00A168BD" w:rsidP="00A168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168BD" w:rsidRDefault="00A168BD" w:rsidP="00A1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68BD" w:rsidSect="00A168BD">
          <w:pgSz w:w="14995" w:h="19675"/>
          <w:pgMar w:top="1440" w:right="1440" w:bottom="360" w:left="1440" w:header="720" w:footer="720" w:gutter="0"/>
          <w:cols w:space="720"/>
          <w:noEndnote/>
        </w:sectPr>
      </w:pPr>
    </w:p>
    <w:p w:rsidR="00A168BD" w:rsidRDefault="00A168BD" w:rsidP="00A1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5682" cy="998791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533" cy="99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68BD" w:rsidRDefault="00A168BD" w:rsidP="00A168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6527CD">
        <w:trPr>
          <w:trHeight w:hRule="exact" w:val="555"/>
        </w:trPr>
        <w:tc>
          <w:tcPr>
            <w:tcW w:w="143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  <w:tc>
          <w:tcPr>
            <w:tcW w:w="143" w:type="dxa"/>
          </w:tcPr>
          <w:p w:rsidR="006527CD" w:rsidRDefault="006527CD"/>
        </w:tc>
        <w:tc>
          <w:tcPr>
            <w:tcW w:w="710" w:type="dxa"/>
          </w:tcPr>
          <w:p w:rsidR="006527CD" w:rsidRDefault="006527CD"/>
        </w:tc>
        <w:tc>
          <w:tcPr>
            <w:tcW w:w="143" w:type="dxa"/>
          </w:tcPr>
          <w:p w:rsidR="006527CD" w:rsidRDefault="006527CD"/>
        </w:tc>
        <w:tc>
          <w:tcPr>
            <w:tcW w:w="852" w:type="dxa"/>
          </w:tcPr>
          <w:p w:rsidR="006527CD" w:rsidRDefault="006527CD"/>
        </w:tc>
        <w:tc>
          <w:tcPr>
            <w:tcW w:w="852" w:type="dxa"/>
          </w:tcPr>
          <w:p w:rsidR="006527CD" w:rsidRDefault="006527CD"/>
        </w:tc>
        <w:tc>
          <w:tcPr>
            <w:tcW w:w="3403" w:type="dxa"/>
          </w:tcPr>
          <w:p w:rsidR="006527CD" w:rsidRDefault="006527CD"/>
        </w:tc>
        <w:tc>
          <w:tcPr>
            <w:tcW w:w="426" w:type="dxa"/>
          </w:tcPr>
          <w:p w:rsidR="006527CD" w:rsidRDefault="006527CD"/>
        </w:tc>
        <w:tc>
          <w:tcPr>
            <w:tcW w:w="1135" w:type="dxa"/>
          </w:tcPr>
          <w:p w:rsidR="006527CD" w:rsidRDefault="006527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527CD">
        <w:trPr>
          <w:trHeight w:hRule="exact" w:val="138"/>
        </w:trPr>
        <w:tc>
          <w:tcPr>
            <w:tcW w:w="143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  <w:tc>
          <w:tcPr>
            <w:tcW w:w="143" w:type="dxa"/>
          </w:tcPr>
          <w:p w:rsidR="006527CD" w:rsidRDefault="006527CD"/>
        </w:tc>
        <w:tc>
          <w:tcPr>
            <w:tcW w:w="710" w:type="dxa"/>
          </w:tcPr>
          <w:p w:rsidR="006527CD" w:rsidRDefault="006527CD"/>
        </w:tc>
        <w:tc>
          <w:tcPr>
            <w:tcW w:w="143" w:type="dxa"/>
          </w:tcPr>
          <w:p w:rsidR="006527CD" w:rsidRDefault="006527CD"/>
        </w:tc>
        <w:tc>
          <w:tcPr>
            <w:tcW w:w="852" w:type="dxa"/>
          </w:tcPr>
          <w:p w:rsidR="006527CD" w:rsidRDefault="006527CD"/>
        </w:tc>
        <w:tc>
          <w:tcPr>
            <w:tcW w:w="852" w:type="dxa"/>
          </w:tcPr>
          <w:p w:rsidR="006527CD" w:rsidRDefault="006527CD"/>
        </w:tc>
        <w:tc>
          <w:tcPr>
            <w:tcW w:w="3403" w:type="dxa"/>
          </w:tcPr>
          <w:p w:rsidR="006527CD" w:rsidRDefault="006527CD"/>
        </w:tc>
        <w:tc>
          <w:tcPr>
            <w:tcW w:w="426" w:type="dxa"/>
          </w:tcPr>
          <w:p w:rsidR="006527CD" w:rsidRDefault="006527CD"/>
        </w:tc>
        <w:tc>
          <w:tcPr>
            <w:tcW w:w="1135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</w:tr>
      <w:tr w:rsidR="006527C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27CD" w:rsidRDefault="006527CD"/>
        </w:tc>
      </w:tr>
      <w:tr w:rsidR="006527CD">
        <w:trPr>
          <w:trHeight w:hRule="exact" w:val="13"/>
        </w:trPr>
        <w:tc>
          <w:tcPr>
            <w:tcW w:w="143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  <w:tc>
          <w:tcPr>
            <w:tcW w:w="143" w:type="dxa"/>
          </w:tcPr>
          <w:p w:rsidR="006527CD" w:rsidRDefault="006527CD"/>
        </w:tc>
        <w:tc>
          <w:tcPr>
            <w:tcW w:w="710" w:type="dxa"/>
          </w:tcPr>
          <w:p w:rsidR="006527CD" w:rsidRDefault="006527CD"/>
        </w:tc>
        <w:tc>
          <w:tcPr>
            <w:tcW w:w="143" w:type="dxa"/>
          </w:tcPr>
          <w:p w:rsidR="006527CD" w:rsidRDefault="006527CD"/>
        </w:tc>
        <w:tc>
          <w:tcPr>
            <w:tcW w:w="852" w:type="dxa"/>
          </w:tcPr>
          <w:p w:rsidR="006527CD" w:rsidRDefault="006527CD"/>
        </w:tc>
        <w:tc>
          <w:tcPr>
            <w:tcW w:w="852" w:type="dxa"/>
          </w:tcPr>
          <w:p w:rsidR="006527CD" w:rsidRDefault="006527CD"/>
        </w:tc>
        <w:tc>
          <w:tcPr>
            <w:tcW w:w="3403" w:type="dxa"/>
          </w:tcPr>
          <w:p w:rsidR="006527CD" w:rsidRDefault="006527CD"/>
        </w:tc>
        <w:tc>
          <w:tcPr>
            <w:tcW w:w="426" w:type="dxa"/>
          </w:tcPr>
          <w:p w:rsidR="006527CD" w:rsidRDefault="006527CD"/>
        </w:tc>
        <w:tc>
          <w:tcPr>
            <w:tcW w:w="1135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</w:tr>
      <w:tr w:rsidR="006527C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27CD" w:rsidRDefault="006527CD"/>
        </w:tc>
      </w:tr>
      <w:tr w:rsidR="006527CD">
        <w:trPr>
          <w:trHeight w:hRule="exact" w:val="96"/>
        </w:trPr>
        <w:tc>
          <w:tcPr>
            <w:tcW w:w="143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  <w:tc>
          <w:tcPr>
            <w:tcW w:w="143" w:type="dxa"/>
          </w:tcPr>
          <w:p w:rsidR="006527CD" w:rsidRDefault="006527CD"/>
        </w:tc>
        <w:tc>
          <w:tcPr>
            <w:tcW w:w="710" w:type="dxa"/>
          </w:tcPr>
          <w:p w:rsidR="006527CD" w:rsidRDefault="006527CD"/>
        </w:tc>
        <w:tc>
          <w:tcPr>
            <w:tcW w:w="143" w:type="dxa"/>
          </w:tcPr>
          <w:p w:rsidR="006527CD" w:rsidRDefault="006527CD"/>
        </w:tc>
        <w:tc>
          <w:tcPr>
            <w:tcW w:w="852" w:type="dxa"/>
          </w:tcPr>
          <w:p w:rsidR="006527CD" w:rsidRDefault="006527CD"/>
        </w:tc>
        <w:tc>
          <w:tcPr>
            <w:tcW w:w="852" w:type="dxa"/>
          </w:tcPr>
          <w:p w:rsidR="006527CD" w:rsidRDefault="006527CD"/>
        </w:tc>
        <w:tc>
          <w:tcPr>
            <w:tcW w:w="3403" w:type="dxa"/>
          </w:tcPr>
          <w:p w:rsidR="006527CD" w:rsidRDefault="006527CD"/>
        </w:tc>
        <w:tc>
          <w:tcPr>
            <w:tcW w:w="426" w:type="dxa"/>
          </w:tcPr>
          <w:p w:rsidR="006527CD" w:rsidRDefault="006527CD"/>
        </w:tc>
        <w:tc>
          <w:tcPr>
            <w:tcW w:w="1135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</w:tr>
      <w:tr w:rsidR="006527CD" w:rsidRPr="00E67E54">
        <w:trPr>
          <w:trHeight w:hRule="exact" w:val="478"/>
        </w:trPr>
        <w:tc>
          <w:tcPr>
            <w:tcW w:w="143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  <w:tc>
          <w:tcPr>
            <w:tcW w:w="143" w:type="dxa"/>
          </w:tcPr>
          <w:p w:rsidR="006527CD" w:rsidRDefault="006527CD"/>
        </w:tc>
        <w:tc>
          <w:tcPr>
            <w:tcW w:w="710" w:type="dxa"/>
          </w:tcPr>
          <w:p w:rsidR="006527CD" w:rsidRDefault="006527CD"/>
        </w:tc>
        <w:tc>
          <w:tcPr>
            <w:tcW w:w="143" w:type="dxa"/>
          </w:tcPr>
          <w:p w:rsidR="006527CD" w:rsidRDefault="006527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416"/>
        </w:trPr>
        <w:tc>
          <w:tcPr>
            <w:tcW w:w="14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 w:rsidTr="007741D4">
        <w:trPr>
          <w:trHeight w:hRule="exact" w:val="400"/>
        </w:trPr>
        <w:tc>
          <w:tcPr>
            <w:tcW w:w="143" w:type="dxa"/>
          </w:tcPr>
          <w:p w:rsidR="006527CD" w:rsidRPr="00E67E54" w:rsidRDefault="006527C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>
        <w:trPr>
          <w:trHeight w:hRule="exact" w:val="277"/>
        </w:trPr>
        <w:tc>
          <w:tcPr>
            <w:tcW w:w="143" w:type="dxa"/>
          </w:tcPr>
          <w:p w:rsidR="006527CD" w:rsidRPr="00E67E54" w:rsidRDefault="006527CD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6527CD" w:rsidRPr="00E67E54" w:rsidTr="007741D4">
        <w:trPr>
          <w:trHeight w:hRule="exact" w:val="437"/>
        </w:trPr>
        <w:tc>
          <w:tcPr>
            <w:tcW w:w="143" w:type="dxa"/>
          </w:tcPr>
          <w:p w:rsidR="006527CD" w:rsidRDefault="006527CD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2018-2019 учебном году на заседании</w:t>
            </w:r>
          </w:p>
        </w:tc>
      </w:tr>
      <w:tr w:rsidR="006527CD">
        <w:trPr>
          <w:trHeight w:hRule="exact" w:val="138"/>
        </w:trPr>
        <w:tc>
          <w:tcPr>
            <w:tcW w:w="143" w:type="dxa"/>
          </w:tcPr>
          <w:p w:rsidR="006527CD" w:rsidRPr="00E67E54" w:rsidRDefault="006527CD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</w:tr>
      <w:tr w:rsidR="006527CD">
        <w:trPr>
          <w:trHeight w:hRule="exact" w:val="138"/>
        </w:trPr>
        <w:tc>
          <w:tcPr>
            <w:tcW w:w="143" w:type="dxa"/>
          </w:tcPr>
          <w:p w:rsidR="006527CD" w:rsidRDefault="006527CD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</w:tr>
      <w:tr w:rsidR="006527CD" w:rsidRPr="00E67E54">
        <w:trPr>
          <w:trHeight w:hRule="exact" w:val="277"/>
        </w:trPr>
        <w:tc>
          <w:tcPr>
            <w:tcW w:w="143" w:type="dxa"/>
          </w:tcPr>
          <w:p w:rsidR="006527CD" w:rsidRDefault="006527C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6527CD" w:rsidRPr="00E67E54">
        <w:trPr>
          <w:trHeight w:hRule="exact" w:val="138"/>
        </w:trPr>
        <w:tc>
          <w:tcPr>
            <w:tcW w:w="143" w:type="dxa"/>
          </w:tcPr>
          <w:p w:rsidR="006527CD" w:rsidRPr="00E67E54" w:rsidRDefault="006527C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277"/>
        </w:trPr>
        <w:tc>
          <w:tcPr>
            <w:tcW w:w="14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555"/>
        </w:trPr>
        <w:tc>
          <w:tcPr>
            <w:tcW w:w="143" w:type="dxa"/>
          </w:tcPr>
          <w:p w:rsidR="006527CD" w:rsidRPr="00E67E54" w:rsidRDefault="006527C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6527CD" w:rsidRPr="00E67E54">
        <w:trPr>
          <w:trHeight w:hRule="exact" w:val="138"/>
        </w:trPr>
        <w:tc>
          <w:tcPr>
            <w:tcW w:w="143" w:type="dxa"/>
          </w:tcPr>
          <w:p w:rsidR="006527CD" w:rsidRPr="00E67E54" w:rsidRDefault="006527CD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 Куликова Ирина Викторовна _________________</w:t>
            </w:r>
          </w:p>
        </w:tc>
      </w:tr>
      <w:tr w:rsidR="006527CD" w:rsidRPr="00E67E54" w:rsidTr="007741D4">
        <w:trPr>
          <w:trHeight w:hRule="exact" w:val="311"/>
        </w:trPr>
        <w:tc>
          <w:tcPr>
            <w:tcW w:w="143" w:type="dxa"/>
          </w:tcPr>
          <w:p w:rsidR="006527CD" w:rsidRPr="00E67E54" w:rsidRDefault="006527CD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</w:tr>
      <w:tr w:rsidR="006527CD" w:rsidRPr="00E67E54">
        <w:trPr>
          <w:trHeight w:hRule="exact" w:val="416"/>
        </w:trPr>
        <w:tc>
          <w:tcPr>
            <w:tcW w:w="14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27CD" w:rsidRPr="00E67E54" w:rsidRDefault="006527CD"/>
        </w:tc>
      </w:tr>
      <w:tr w:rsidR="006527CD" w:rsidRPr="00E67E54">
        <w:trPr>
          <w:trHeight w:hRule="exact" w:val="13"/>
        </w:trPr>
        <w:tc>
          <w:tcPr>
            <w:tcW w:w="14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27CD" w:rsidRPr="00E67E54" w:rsidRDefault="006527CD"/>
        </w:tc>
      </w:tr>
      <w:tr w:rsidR="006527CD" w:rsidRPr="00E67E54">
        <w:trPr>
          <w:trHeight w:hRule="exact" w:val="96"/>
        </w:trPr>
        <w:tc>
          <w:tcPr>
            <w:tcW w:w="14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478"/>
        </w:trPr>
        <w:tc>
          <w:tcPr>
            <w:tcW w:w="14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138"/>
        </w:trPr>
        <w:tc>
          <w:tcPr>
            <w:tcW w:w="14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694"/>
        </w:trPr>
        <w:tc>
          <w:tcPr>
            <w:tcW w:w="143" w:type="dxa"/>
          </w:tcPr>
          <w:p w:rsidR="006527CD" w:rsidRPr="00E67E54" w:rsidRDefault="006527C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 w:rsidTr="007741D4">
        <w:trPr>
          <w:trHeight w:hRule="exact" w:val="541"/>
        </w:trPr>
        <w:tc>
          <w:tcPr>
            <w:tcW w:w="143" w:type="dxa"/>
          </w:tcPr>
          <w:p w:rsidR="006527CD" w:rsidRPr="00E67E54" w:rsidRDefault="006527C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6527CD">
        <w:trPr>
          <w:trHeight w:hRule="exact" w:val="277"/>
        </w:trPr>
        <w:tc>
          <w:tcPr>
            <w:tcW w:w="143" w:type="dxa"/>
          </w:tcPr>
          <w:p w:rsidR="006527CD" w:rsidRPr="00E67E54" w:rsidRDefault="006527CD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</w:tr>
      <w:tr w:rsidR="006527CD" w:rsidRPr="00E67E54">
        <w:trPr>
          <w:trHeight w:hRule="exact" w:val="277"/>
        </w:trPr>
        <w:tc>
          <w:tcPr>
            <w:tcW w:w="143" w:type="dxa"/>
          </w:tcPr>
          <w:p w:rsidR="006527CD" w:rsidRDefault="006527C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6527CD" w:rsidRPr="00E67E54">
        <w:trPr>
          <w:trHeight w:hRule="exact" w:val="138"/>
        </w:trPr>
        <w:tc>
          <w:tcPr>
            <w:tcW w:w="143" w:type="dxa"/>
          </w:tcPr>
          <w:p w:rsidR="006527CD" w:rsidRPr="00E67E54" w:rsidRDefault="006527C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416"/>
        </w:trPr>
        <w:tc>
          <w:tcPr>
            <w:tcW w:w="143" w:type="dxa"/>
          </w:tcPr>
          <w:p w:rsidR="006527CD" w:rsidRPr="00E67E54" w:rsidRDefault="006527C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6527CD" w:rsidRPr="00E67E54" w:rsidTr="007741D4">
        <w:trPr>
          <w:trHeight w:hRule="exact" w:val="449"/>
        </w:trPr>
        <w:tc>
          <w:tcPr>
            <w:tcW w:w="143" w:type="dxa"/>
          </w:tcPr>
          <w:p w:rsidR="006527CD" w:rsidRPr="00E67E54" w:rsidRDefault="006527CD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 Куликова Ирина Викторовна _________________</w:t>
            </w:r>
          </w:p>
        </w:tc>
      </w:tr>
      <w:tr w:rsidR="006527CD" w:rsidRPr="00E67E54">
        <w:trPr>
          <w:trHeight w:hRule="exact" w:val="166"/>
        </w:trPr>
        <w:tc>
          <w:tcPr>
            <w:tcW w:w="14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27CD" w:rsidRPr="00E67E54" w:rsidRDefault="006527CD"/>
        </w:tc>
      </w:tr>
      <w:tr w:rsidR="006527CD" w:rsidRPr="00E67E54">
        <w:trPr>
          <w:trHeight w:hRule="exact" w:val="96"/>
        </w:trPr>
        <w:tc>
          <w:tcPr>
            <w:tcW w:w="14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27CD" w:rsidRPr="00E67E54" w:rsidRDefault="006527CD"/>
        </w:tc>
      </w:tr>
      <w:tr w:rsidR="006527CD" w:rsidRPr="00E67E54">
        <w:trPr>
          <w:trHeight w:hRule="exact" w:val="124"/>
        </w:trPr>
        <w:tc>
          <w:tcPr>
            <w:tcW w:w="14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478"/>
        </w:trPr>
        <w:tc>
          <w:tcPr>
            <w:tcW w:w="14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694"/>
        </w:trPr>
        <w:tc>
          <w:tcPr>
            <w:tcW w:w="143" w:type="dxa"/>
          </w:tcPr>
          <w:p w:rsidR="006527CD" w:rsidRPr="00E67E54" w:rsidRDefault="006527C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138"/>
        </w:trPr>
        <w:tc>
          <w:tcPr>
            <w:tcW w:w="143" w:type="dxa"/>
          </w:tcPr>
          <w:p w:rsidR="006527CD" w:rsidRPr="00E67E54" w:rsidRDefault="006527CD"/>
        </w:tc>
        <w:tc>
          <w:tcPr>
            <w:tcW w:w="1064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6527CD" w:rsidRPr="00E67E54" w:rsidTr="007741D4">
        <w:trPr>
          <w:trHeight w:hRule="exact" w:val="270"/>
        </w:trPr>
        <w:tc>
          <w:tcPr>
            <w:tcW w:w="143" w:type="dxa"/>
          </w:tcPr>
          <w:p w:rsidR="006527CD" w:rsidRPr="00E67E54" w:rsidRDefault="006527CD"/>
        </w:tc>
        <w:tc>
          <w:tcPr>
            <w:tcW w:w="1064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</w:tr>
      <w:tr w:rsidR="006527CD">
        <w:trPr>
          <w:trHeight w:hRule="exact" w:val="138"/>
        </w:trPr>
        <w:tc>
          <w:tcPr>
            <w:tcW w:w="143" w:type="dxa"/>
          </w:tcPr>
          <w:p w:rsidR="006527CD" w:rsidRPr="00E67E54" w:rsidRDefault="006527CD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</w:tr>
      <w:tr w:rsidR="006527CD">
        <w:trPr>
          <w:trHeight w:hRule="exact" w:val="138"/>
        </w:trPr>
        <w:tc>
          <w:tcPr>
            <w:tcW w:w="143" w:type="dxa"/>
          </w:tcPr>
          <w:p w:rsidR="006527CD" w:rsidRDefault="006527CD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426" w:type="dxa"/>
          </w:tcPr>
          <w:p w:rsidR="006527CD" w:rsidRDefault="006527CD"/>
        </w:tc>
        <w:tc>
          <w:tcPr>
            <w:tcW w:w="1135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</w:tr>
      <w:tr w:rsidR="006527CD" w:rsidRPr="00E67E54">
        <w:trPr>
          <w:trHeight w:hRule="exact" w:val="277"/>
        </w:trPr>
        <w:tc>
          <w:tcPr>
            <w:tcW w:w="143" w:type="dxa"/>
          </w:tcPr>
          <w:p w:rsidR="006527CD" w:rsidRDefault="006527CD"/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6527CD" w:rsidRPr="00E67E54">
        <w:trPr>
          <w:trHeight w:hRule="exact" w:val="138"/>
        </w:trPr>
        <w:tc>
          <w:tcPr>
            <w:tcW w:w="143" w:type="dxa"/>
          </w:tcPr>
          <w:p w:rsidR="006527CD" w:rsidRPr="00E67E54" w:rsidRDefault="006527CD"/>
        </w:tc>
        <w:tc>
          <w:tcPr>
            <w:tcW w:w="1064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6527CD" w:rsidRPr="00E67E54">
        <w:trPr>
          <w:trHeight w:hRule="exact" w:val="277"/>
        </w:trPr>
        <w:tc>
          <w:tcPr>
            <w:tcW w:w="143" w:type="dxa"/>
          </w:tcPr>
          <w:p w:rsidR="006527CD" w:rsidRPr="00E67E54" w:rsidRDefault="006527CD"/>
        </w:tc>
        <w:tc>
          <w:tcPr>
            <w:tcW w:w="1064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</w:tr>
      <w:tr w:rsidR="006527CD" w:rsidRPr="00E67E54" w:rsidTr="007741D4">
        <w:trPr>
          <w:trHeight w:hRule="exact" w:val="443"/>
        </w:trPr>
        <w:tc>
          <w:tcPr>
            <w:tcW w:w="143" w:type="dxa"/>
          </w:tcPr>
          <w:p w:rsidR="006527CD" w:rsidRPr="00E67E54" w:rsidRDefault="006527CD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 Куликова Ирина Викторовна _________________</w:t>
            </w:r>
          </w:p>
        </w:tc>
      </w:tr>
      <w:tr w:rsidR="006527CD" w:rsidRPr="00E67E54">
        <w:trPr>
          <w:trHeight w:hRule="exact" w:val="138"/>
        </w:trPr>
        <w:tc>
          <w:tcPr>
            <w:tcW w:w="14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27CD" w:rsidRPr="00E67E54" w:rsidRDefault="006527CD"/>
        </w:tc>
      </w:tr>
      <w:tr w:rsidR="006527CD" w:rsidRPr="00E67E54">
        <w:trPr>
          <w:trHeight w:hRule="exact" w:val="13"/>
        </w:trPr>
        <w:tc>
          <w:tcPr>
            <w:tcW w:w="14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27CD" w:rsidRPr="00E67E54" w:rsidRDefault="006527CD"/>
        </w:tc>
      </w:tr>
      <w:tr w:rsidR="006527CD" w:rsidRPr="00E67E54">
        <w:trPr>
          <w:trHeight w:hRule="exact" w:val="96"/>
        </w:trPr>
        <w:tc>
          <w:tcPr>
            <w:tcW w:w="14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852" w:type="dxa"/>
          </w:tcPr>
          <w:p w:rsidR="006527CD" w:rsidRPr="00E67E54" w:rsidRDefault="006527CD"/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478"/>
        </w:trPr>
        <w:tc>
          <w:tcPr>
            <w:tcW w:w="14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833"/>
        </w:trPr>
        <w:tc>
          <w:tcPr>
            <w:tcW w:w="143" w:type="dxa"/>
          </w:tcPr>
          <w:p w:rsidR="006527CD" w:rsidRPr="00E67E54" w:rsidRDefault="006527C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 w:rsidTr="00586931">
        <w:trPr>
          <w:trHeight w:hRule="exact" w:val="388"/>
        </w:trPr>
        <w:tc>
          <w:tcPr>
            <w:tcW w:w="143" w:type="dxa"/>
          </w:tcPr>
          <w:p w:rsidR="006527CD" w:rsidRPr="00E67E54" w:rsidRDefault="006527C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6527CD">
        <w:trPr>
          <w:trHeight w:hRule="exact" w:val="138"/>
        </w:trPr>
        <w:tc>
          <w:tcPr>
            <w:tcW w:w="143" w:type="dxa"/>
          </w:tcPr>
          <w:p w:rsidR="006527CD" w:rsidRPr="00E67E54" w:rsidRDefault="006527CD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</w:tr>
      <w:tr w:rsidR="006527CD">
        <w:trPr>
          <w:trHeight w:hRule="exact" w:val="138"/>
        </w:trPr>
        <w:tc>
          <w:tcPr>
            <w:tcW w:w="143" w:type="dxa"/>
          </w:tcPr>
          <w:p w:rsidR="006527CD" w:rsidRDefault="006527CD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426" w:type="dxa"/>
          </w:tcPr>
          <w:p w:rsidR="006527CD" w:rsidRDefault="006527CD"/>
        </w:tc>
        <w:tc>
          <w:tcPr>
            <w:tcW w:w="1135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</w:tr>
      <w:tr w:rsidR="006527CD" w:rsidRPr="00E67E54">
        <w:trPr>
          <w:trHeight w:hRule="exact" w:val="277"/>
        </w:trPr>
        <w:tc>
          <w:tcPr>
            <w:tcW w:w="143" w:type="dxa"/>
          </w:tcPr>
          <w:p w:rsidR="006527CD" w:rsidRDefault="006527C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6527CD" w:rsidRPr="00E67E54">
        <w:trPr>
          <w:trHeight w:hRule="exact" w:val="138"/>
        </w:trPr>
        <w:tc>
          <w:tcPr>
            <w:tcW w:w="143" w:type="dxa"/>
          </w:tcPr>
          <w:p w:rsidR="006527CD" w:rsidRPr="00E67E54" w:rsidRDefault="006527C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277"/>
        </w:trPr>
        <w:tc>
          <w:tcPr>
            <w:tcW w:w="143" w:type="dxa"/>
          </w:tcPr>
          <w:p w:rsidR="006527CD" w:rsidRPr="00E67E54" w:rsidRDefault="006527C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6527CD" w:rsidRPr="00E67E54" w:rsidTr="00586931">
        <w:trPr>
          <w:trHeight w:hRule="exact" w:val="449"/>
        </w:trPr>
        <w:tc>
          <w:tcPr>
            <w:tcW w:w="143" w:type="dxa"/>
          </w:tcPr>
          <w:p w:rsidR="006527CD" w:rsidRPr="00E67E54" w:rsidRDefault="006527CD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 Куликова Ирина Викторовна _________________</w:t>
            </w:r>
          </w:p>
        </w:tc>
      </w:tr>
      <w:tr w:rsidR="006527CD" w:rsidRPr="00E67E54">
        <w:trPr>
          <w:trHeight w:hRule="exact" w:val="138"/>
        </w:trPr>
        <w:tc>
          <w:tcPr>
            <w:tcW w:w="143" w:type="dxa"/>
          </w:tcPr>
          <w:p w:rsidR="006527CD" w:rsidRPr="00E67E54" w:rsidRDefault="006527C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</w:tr>
    </w:tbl>
    <w:p w:rsidR="006527CD" w:rsidRPr="00E67E54" w:rsidRDefault="006527C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92"/>
        <w:gridCol w:w="1489"/>
        <w:gridCol w:w="1751"/>
        <w:gridCol w:w="4797"/>
        <w:gridCol w:w="969"/>
      </w:tblGrid>
      <w:tr w:rsidR="006527C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38.05.02_1.plz.xml</w:t>
            </w:r>
          </w:p>
        </w:tc>
        <w:tc>
          <w:tcPr>
            <w:tcW w:w="5104" w:type="dxa"/>
          </w:tcPr>
          <w:p w:rsidR="006527CD" w:rsidRDefault="006527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527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527CD" w:rsidRPr="00E67E5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преподавания дисциплины «Ценообразование во внешней торговле» − приобретение будущими специалистами теоретических знаний в области принципов формирования ценовой политики на макр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микроуровне; изучение особенностей формирования цеп внешнеторговых сделок.</w:t>
            </w:r>
          </w:p>
        </w:tc>
      </w:tr>
      <w:tr w:rsidR="006527CD" w:rsidRPr="00E67E5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 ознакомить студентов с методами и этапами формирования цен внешнеторговых сделок; рассмотреть принципы фиксации цен во внешнеторговых контрактах; рассмотреть методы оценки эффективности внешнеторговых контрактов; изучить законодательные акты, нормативные и ведомственные документы, регулирующие вопросы ценообразования, определения таможенной стоимости и таможенного оформления.</w:t>
            </w:r>
          </w:p>
        </w:tc>
      </w:tr>
      <w:tr w:rsidR="006527CD" w:rsidRPr="00E67E54">
        <w:trPr>
          <w:trHeight w:hRule="exact" w:val="277"/>
        </w:trPr>
        <w:tc>
          <w:tcPr>
            <w:tcW w:w="766" w:type="dxa"/>
          </w:tcPr>
          <w:p w:rsidR="006527CD" w:rsidRPr="00E67E54" w:rsidRDefault="006527CD"/>
        </w:tc>
        <w:tc>
          <w:tcPr>
            <w:tcW w:w="511" w:type="dxa"/>
          </w:tcPr>
          <w:p w:rsidR="006527CD" w:rsidRPr="00E67E54" w:rsidRDefault="006527CD"/>
        </w:tc>
        <w:tc>
          <w:tcPr>
            <w:tcW w:w="1560" w:type="dxa"/>
          </w:tcPr>
          <w:p w:rsidR="006527CD" w:rsidRPr="00E67E54" w:rsidRDefault="006527CD"/>
        </w:tc>
        <w:tc>
          <w:tcPr>
            <w:tcW w:w="1844" w:type="dxa"/>
          </w:tcPr>
          <w:p w:rsidR="006527CD" w:rsidRPr="00E67E54" w:rsidRDefault="006527CD"/>
        </w:tc>
        <w:tc>
          <w:tcPr>
            <w:tcW w:w="5104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6527CD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527CD" w:rsidRPr="00E67E5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6527CD" w:rsidRPr="00E67E5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6527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таможенного дела</w:t>
            </w:r>
          </w:p>
        </w:tc>
      </w:tr>
      <w:tr w:rsidR="006527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 теория</w:t>
            </w:r>
          </w:p>
        </w:tc>
      </w:tr>
      <w:tr w:rsidR="006527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</w:p>
        </w:tc>
      </w:tr>
      <w:tr w:rsidR="006527CD" w:rsidRPr="00E67E5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527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 торговля</w:t>
            </w:r>
          </w:p>
        </w:tc>
      </w:tr>
      <w:tr w:rsidR="006527CD" w:rsidRPr="00E67E5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таможенного дела за рубежом</w:t>
            </w:r>
          </w:p>
        </w:tc>
      </w:tr>
      <w:tr w:rsidR="006527CD" w:rsidRPr="00E67E54">
        <w:trPr>
          <w:trHeight w:hRule="exact" w:val="277"/>
        </w:trPr>
        <w:tc>
          <w:tcPr>
            <w:tcW w:w="766" w:type="dxa"/>
          </w:tcPr>
          <w:p w:rsidR="006527CD" w:rsidRPr="00E67E54" w:rsidRDefault="006527CD"/>
        </w:tc>
        <w:tc>
          <w:tcPr>
            <w:tcW w:w="511" w:type="dxa"/>
          </w:tcPr>
          <w:p w:rsidR="006527CD" w:rsidRPr="00E67E54" w:rsidRDefault="006527CD"/>
        </w:tc>
        <w:tc>
          <w:tcPr>
            <w:tcW w:w="1560" w:type="dxa"/>
          </w:tcPr>
          <w:p w:rsidR="006527CD" w:rsidRPr="00E67E54" w:rsidRDefault="006527CD"/>
        </w:tc>
        <w:tc>
          <w:tcPr>
            <w:tcW w:w="1844" w:type="dxa"/>
          </w:tcPr>
          <w:p w:rsidR="006527CD" w:rsidRPr="00E67E54" w:rsidRDefault="006527CD"/>
        </w:tc>
        <w:tc>
          <w:tcPr>
            <w:tcW w:w="5104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6527CD" w:rsidRPr="00E67E54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ОПК-4: способностью понимать </w:t>
            </w:r>
            <w:proofErr w:type="gramStart"/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экономические процессы</w:t>
            </w:r>
            <w:proofErr w:type="gramEnd"/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, происходящие в обществе, и анализировать тенденции развития российской и мировой экономик</w:t>
            </w:r>
          </w:p>
        </w:tc>
      </w:tr>
      <w:tr w:rsidR="006527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527CD" w:rsidRPr="00E67E54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реформы </w:t>
            </w:r>
            <w:proofErr w:type="spell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ценнообразования</w:t>
            </w:r>
            <w:proofErr w:type="spell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сущность и виды цен</w:t>
            </w:r>
          </w:p>
        </w:tc>
      </w:tr>
      <w:tr w:rsidR="006527CD" w:rsidRPr="00E67E54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1560" w:type="dxa"/>
          </w:tcPr>
          <w:p w:rsidR="006527CD" w:rsidRPr="00E67E54" w:rsidRDefault="006527CD"/>
        </w:tc>
        <w:tc>
          <w:tcPr>
            <w:tcW w:w="1844" w:type="dxa"/>
          </w:tcPr>
          <w:p w:rsidR="006527CD" w:rsidRPr="00E67E54" w:rsidRDefault="006527CD"/>
        </w:tc>
        <w:tc>
          <w:tcPr>
            <w:tcW w:w="5104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факторы, влияющие на цены, политику ценообразования</w:t>
            </w:r>
          </w:p>
        </w:tc>
      </w:tr>
      <w:tr w:rsidR="006527CD" w:rsidRPr="00E67E54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1560" w:type="dxa"/>
          </w:tcPr>
          <w:p w:rsidR="006527CD" w:rsidRPr="00E67E54" w:rsidRDefault="006527CD"/>
        </w:tc>
        <w:tc>
          <w:tcPr>
            <w:tcW w:w="1844" w:type="dxa"/>
          </w:tcPr>
          <w:p w:rsidR="006527CD" w:rsidRPr="00E67E54" w:rsidRDefault="006527CD"/>
        </w:tc>
        <w:tc>
          <w:tcPr>
            <w:tcW w:w="5104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применения на практике законодательных актов, нормативных и ведомственных документов, регулирующих вопросы ценообразования и определения таможенной стоимости</w:t>
            </w:r>
          </w:p>
        </w:tc>
      </w:tr>
      <w:tr w:rsidR="006527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527CD" w:rsidRPr="00E67E54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стратегии ценообразования во внешней торговле</w:t>
            </w:r>
          </w:p>
        </w:tc>
      </w:tr>
      <w:tr w:rsidR="006527CD" w:rsidRPr="00E67E54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1560" w:type="dxa"/>
          </w:tcPr>
          <w:p w:rsidR="006527CD" w:rsidRPr="00E67E54" w:rsidRDefault="006527CD"/>
        </w:tc>
        <w:tc>
          <w:tcPr>
            <w:tcW w:w="1844" w:type="dxa"/>
          </w:tcPr>
          <w:p w:rsidR="006527CD" w:rsidRPr="00E67E54" w:rsidRDefault="006527CD"/>
        </w:tc>
        <w:tc>
          <w:tcPr>
            <w:tcW w:w="5104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рассчитывать внешнеторговые цены</w:t>
            </w:r>
          </w:p>
        </w:tc>
      </w:tr>
      <w:tr w:rsidR="006527CD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1560" w:type="dxa"/>
          </w:tcPr>
          <w:p w:rsidR="006527CD" w:rsidRDefault="006527CD"/>
        </w:tc>
        <w:tc>
          <w:tcPr>
            <w:tcW w:w="1844" w:type="dxa"/>
          </w:tcPr>
          <w:p w:rsidR="006527CD" w:rsidRDefault="006527CD"/>
        </w:tc>
        <w:tc>
          <w:tcPr>
            <w:tcW w:w="5104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</w:tr>
      <w:tr w:rsidR="006527CD" w:rsidRPr="00E67E54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оценивать правомерность льготного перемещения товаров и транспортных средств через таможенную границу ЕАЭС</w:t>
            </w:r>
          </w:p>
        </w:tc>
      </w:tr>
      <w:tr w:rsidR="006527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527CD" w:rsidRPr="00E67E54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оценивать влияние цен на структуру и динамику внешнеторгового товарооборота</w:t>
            </w:r>
          </w:p>
        </w:tc>
      </w:tr>
      <w:tr w:rsidR="006527CD" w:rsidRPr="00E67E54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1560" w:type="dxa"/>
          </w:tcPr>
          <w:p w:rsidR="006527CD" w:rsidRPr="00E67E54" w:rsidRDefault="006527CD"/>
        </w:tc>
        <w:tc>
          <w:tcPr>
            <w:tcW w:w="1844" w:type="dxa"/>
          </w:tcPr>
          <w:p w:rsidR="006527CD" w:rsidRPr="00E67E54" w:rsidRDefault="006527CD"/>
        </w:tc>
        <w:tc>
          <w:tcPr>
            <w:tcW w:w="5104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рыночной конъюнктуры при выборе ценовой стратегии</w:t>
            </w:r>
          </w:p>
        </w:tc>
      </w:tr>
      <w:tr w:rsidR="006527CD" w:rsidRPr="00E67E54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1560" w:type="dxa"/>
          </w:tcPr>
          <w:p w:rsidR="006527CD" w:rsidRPr="00E67E54" w:rsidRDefault="006527CD"/>
        </w:tc>
        <w:tc>
          <w:tcPr>
            <w:tcW w:w="1844" w:type="dxa"/>
          </w:tcPr>
          <w:p w:rsidR="006527CD" w:rsidRPr="00E67E54" w:rsidRDefault="006527CD"/>
        </w:tc>
        <w:tc>
          <w:tcPr>
            <w:tcW w:w="5104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внешнеторговых цен</w:t>
            </w:r>
          </w:p>
        </w:tc>
      </w:tr>
      <w:tr w:rsidR="006527CD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1560" w:type="dxa"/>
          </w:tcPr>
          <w:p w:rsidR="006527CD" w:rsidRDefault="006527CD"/>
        </w:tc>
        <w:tc>
          <w:tcPr>
            <w:tcW w:w="1844" w:type="dxa"/>
          </w:tcPr>
          <w:p w:rsidR="006527CD" w:rsidRDefault="006527CD"/>
        </w:tc>
        <w:tc>
          <w:tcPr>
            <w:tcW w:w="5104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</w:tr>
      <w:tr w:rsidR="006527CD" w:rsidRPr="00E67E54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ПК-6: способностью применять методы определения таможенной стоимости и контролировать заявленную таможенную стоимость товаров, перемещаемых через таможенную границу Таможенного союза</w:t>
            </w:r>
          </w:p>
        </w:tc>
      </w:tr>
      <w:tr w:rsidR="006527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527CD" w:rsidRPr="00E67E54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формирования цены во внешней торговле;</w:t>
            </w:r>
          </w:p>
        </w:tc>
      </w:tr>
      <w:tr w:rsidR="006527CD" w:rsidRPr="00E67E54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1560" w:type="dxa"/>
          </w:tcPr>
          <w:p w:rsidR="006527CD" w:rsidRPr="00E67E54" w:rsidRDefault="006527CD"/>
        </w:tc>
        <w:tc>
          <w:tcPr>
            <w:tcW w:w="1844" w:type="dxa"/>
          </w:tcPr>
          <w:p w:rsidR="006527CD" w:rsidRPr="00E67E54" w:rsidRDefault="006527CD"/>
        </w:tc>
        <w:tc>
          <w:tcPr>
            <w:tcW w:w="5104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формирования цены внешнеторговой сделки, ее структуры;</w:t>
            </w:r>
          </w:p>
        </w:tc>
      </w:tr>
      <w:tr w:rsidR="006527CD" w:rsidRPr="00E67E54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1560" w:type="dxa"/>
          </w:tcPr>
          <w:p w:rsidR="006527CD" w:rsidRPr="00E67E54" w:rsidRDefault="006527CD"/>
        </w:tc>
        <w:tc>
          <w:tcPr>
            <w:tcW w:w="1844" w:type="dxa"/>
          </w:tcPr>
          <w:p w:rsidR="006527CD" w:rsidRPr="00E67E54" w:rsidRDefault="006527CD"/>
        </w:tc>
        <w:tc>
          <w:tcPr>
            <w:tcW w:w="5104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применения на практике законодательных актов, нормативных и ведомственных документов, регулирующих вопросы ценообразования и определения таможенной стоимости.</w:t>
            </w:r>
          </w:p>
        </w:tc>
      </w:tr>
      <w:tr w:rsidR="006527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527CD" w:rsidRPr="00E67E54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на практике законодательные акты, нормативные и ведомственные документы</w:t>
            </w:r>
          </w:p>
        </w:tc>
      </w:tr>
      <w:tr w:rsidR="006527CD" w:rsidRPr="00E67E54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1560" w:type="dxa"/>
          </w:tcPr>
          <w:p w:rsidR="006527CD" w:rsidRPr="00E67E54" w:rsidRDefault="006527CD"/>
        </w:tc>
        <w:tc>
          <w:tcPr>
            <w:tcW w:w="1844" w:type="dxa"/>
          </w:tcPr>
          <w:p w:rsidR="006527CD" w:rsidRPr="00E67E54" w:rsidRDefault="006527CD"/>
        </w:tc>
        <w:tc>
          <w:tcPr>
            <w:tcW w:w="5104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оценивать правомерность льготного перемещения товаров и транспортных средств через таможенную границу;</w:t>
            </w:r>
          </w:p>
        </w:tc>
      </w:tr>
    </w:tbl>
    <w:p w:rsidR="006527CD" w:rsidRPr="00E67E54" w:rsidRDefault="00BA4A51">
      <w:pPr>
        <w:rPr>
          <w:sz w:val="0"/>
          <w:szCs w:val="0"/>
        </w:rPr>
      </w:pPr>
      <w:r w:rsidRPr="00E67E54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82"/>
        <w:gridCol w:w="2917"/>
        <w:gridCol w:w="143"/>
        <w:gridCol w:w="816"/>
        <w:gridCol w:w="693"/>
        <w:gridCol w:w="1111"/>
        <w:gridCol w:w="1246"/>
        <w:gridCol w:w="698"/>
        <w:gridCol w:w="394"/>
        <w:gridCol w:w="977"/>
      </w:tblGrid>
      <w:tr w:rsidR="006527C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6527CD" w:rsidRDefault="006527CD"/>
        </w:tc>
        <w:tc>
          <w:tcPr>
            <w:tcW w:w="710" w:type="dxa"/>
          </w:tcPr>
          <w:p w:rsidR="006527CD" w:rsidRDefault="006527CD"/>
        </w:tc>
        <w:tc>
          <w:tcPr>
            <w:tcW w:w="1135" w:type="dxa"/>
          </w:tcPr>
          <w:p w:rsidR="006527CD" w:rsidRDefault="006527CD"/>
        </w:tc>
        <w:tc>
          <w:tcPr>
            <w:tcW w:w="1277" w:type="dxa"/>
          </w:tcPr>
          <w:p w:rsidR="006527CD" w:rsidRDefault="006527CD"/>
        </w:tc>
        <w:tc>
          <w:tcPr>
            <w:tcW w:w="710" w:type="dxa"/>
          </w:tcPr>
          <w:p w:rsidR="006527CD" w:rsidRDefault="006527CD"/>
        </w:tc>
        <w:tc>
          <w:tcPr>
            <w:tcW w:w="426" w:type="dxa"/>
          </w:tcPr>
          <w:p w:rsidR="006527CD" w:rsidRDefault="006527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527CD" w:rsidRPr="00E67E54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методы определения таможенной стоимости и контролировать заявленную таможенную стоимость товаров, перемещаемых через </w:t>
            </w:r>
            <w:proofErr w:type="spell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таможеную</w:t>
            </w:r>
            <w:proofErr w:type="spell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границу таможенного союза.</w:t>
            </w:r>
          </w:p>
        </w:tc>
      </w:tr>
      <w:tr w:rsidR="006527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527CD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расчета внешнеторговых цен;</w:t>
            </w:r>
          </w:p>
        </w:tc>
      </w:tr>
      <w:tr w:rsidR="006527CD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3261" w:type="dxa"/>
          </w:tcPr>
          <w:p w:rsidR="006527CD" w:rsidRDefault="006527CD"/>
        </w:tc>
        <w:tc>
          <w:tcPr>
            <w:tcW w:w="143" w:type="dxa"/>
          </w:tcPr>
          <w:p w:rsidR="006527CD" w:rsidRDefault="006527CD"/>
        </w:tc>
        <w:tc>
          <w:tcPr>
            <w:tcW w:w="851" w:type="dxa"/>
          </w:tcPr>
          <w:p w:rsidR="006527CD" w:rsidRDefault="006527CD"/>
        </w:tc>
        <w:tc>
          <w:tcPr>
            <w:tcW w:w="710" w:type="dxa"/>
          </w:tcPr>
          <w:p w:rsidR="006527CD" w:rsidRDefault="006527CD"/>
        </w:tc>
        <w:tc>
          <w:tcPr>
            <w:tcW w:w="1135" w:type="dxa"/>
          </w:tcPr>
          <w:p w:rsidR="006527CD" w:rsidRDefault="006527CD"/>
        </w:tc>
        <w:tc>
          <w:tcPr>
            <w:tcW w:w="1277" w:type="dxa"/>
          </w:tcPr>
          <w:p w:rsidR="006527CD" w:rsidRDefault="006527CD"/>
        </w:tc>
        <w:tc>
          <w:tcPr>
            <w:tcW w:w="710" w:type="dxa"/>
          </w:tcPr>
          <w:p w:rsidR="006527CD" w:rsidRDefault="006527CD"/>
        </w:tc>
        <w:tc>
          <w:tcPr>
            <w:tcW w:w="426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</w:tr>
      <w:tr w:rsidR="006527CD" w:rsidRPr="00E67E54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определения таможенной стоимости товара;</w:t>
            </w:r>
          </w:p>
        </w:tc>
      </w:tr>
      <w:tr w:rsidR="006527CD" w:rsidRPr="00E67E54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3261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851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1277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применять на практике навыки расчета таможенной стоимости и контролировать заявленную таможенную стоимость товаров.</w:t>
            </w:r>
          </w:p>
        </w:tc>
      </w:tr>
      <w:tr w:rsidR="006527CD" w:rsidRPr="00E67E54">
        <w:trPr>
          <w:trHeight w:hRule="exact" w:val="277"/>
        </w:trPr>
        <w:tc>
          <w:tcPr>
            <w:tcW w:w="993" w:type="dxa"/>
          </w:tcPr>
          <w:p w:rsidR="006527CD" w:rsidRPr="00E67E54" w:rsidRDefault="006527CD"/>
        </w:tc>
        <w:tc>
          <w:tcPr>
            <w:tcW w:w="285" w:type="dxa"/>
          </w:tcPr>
          <w:p w:rsidR="006527CD" w:rsidRPr="00E67E54" w:rsidRDefault="006527CD"/>
        </w:tc>
        <w:tc>
          <w:tcPr>
            <w:tcW w:w="3261" w:type="dxa"/>
          </w:tcPr>
          <w:p w:rsidR="006527CD" w:rsidRPr="00E67E54" w:rsidRDefault="006527CD"/>
        </w:tc>
        <w:tc>
          <w:tcPr>
            <w:tcW w:w="143" w:type="dxa"/>
          </w:tcPr>
          <w:p w:rsidR="006527CD" w:rsidRPr="00E67E54" w:rsidRDefault="006527CD"/>
        </w:tc>
        <w:tc>
          <w:tcPr>
            <w:tcW w:w="851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1135" w:type="dxa"/>
          </w:tcPr>
          <w:p w:rsidR="006527CD" w:rsidRPr="00E67E54" w:rsidRDefault="006527CD"/>
        </w:tc>
        <w:tc>
          <w:tcPr>
            <w:tcW w:w="1277" w:type="dxa"/>
          </w:tcPr>
          <w:p w:rsidR="006527CD" w:rsidRPr="00E67E54" w:rsidRDefault="006527CD"/>
        </w:tc>
        <w:tc>
          <w:tcPr>
            <w:tcW w:w="710" w:type="dxa"/>
          </w:tcPr>
          <w:p w:rsidR="006527CD" w:rsidRPr="00E67E54" w:rsidRDefault="006527CD"/>
        </w:tc>
        <w:tc>
          <w:tcPr>
            <w:tcW w:w="426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6527C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6527CD" w:rsidRPr="00E67E5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1: Цена-инструмент рыночной экономики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</w:tr>
      <w:tr w:rsidR="006527C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«Роль и значение цены в рыночной экономике». «Ценовая стратегия и ценовая  политика во внешнеэкономической деятельности предприятия. Виды ценовых стратегий при выходе предприятия на внешний рынок»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Л3.1 Л3.2 Л3.3</w:t>
            </w:r>
          </w:p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</w:tr>
      <w:tr w:rsidR="006527C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«Роль и значение цены в рыночной экономике». «Ценовая стратегия и ценовая  политика во внешнеэкономической деятельности предприятия. Виды ценовых стратегий при выходе предприятия на внешний рынок» /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Л3.1 Л3.2</w:t>
            </w:r>
          </w:p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</w:tr>
      <w:tr w:rsidR="006527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«Ценовая стратегия и ценовая политика во внешнеэкономической деятельности предприятия. Виды ценовых стратегий при выходе предприятия на внешний рынок» /</w:t>
            </w:r>
            <w:proofErr w:type="spellStart"/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</w:tr>
      <w:tr w:rsidR="006527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«Ценовая стратегия и ценовая политика во внешнеэкономической деятельности предприятия. Виды ценовых стратегий при выходе предприятия на внешний рынок» /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</w:tr>
      <w:tr w:rsidR="006527CD" w:rsidRPr="00E67E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  «Мировая цена как база расчета цен внешнеторговых контрактов»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6527CD"/>
        </w:tc>
      </w:tr>
      <w:tr w:rsidR="006527C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«Мировой рынок и его влияние на образование мировых цен. Формирование цен внешнеторговых </w:t>
            </w:r>
            <w:proofErr w:type="spell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контраков</w:t>
            </w:r>
            <w:proofErr w:type="spell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». «Особенности формирования цен внешнеторговых сделок. Способы фиксации цен во </w:t>
            </w:r>
            <w:proofErr w:type="spell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вншнеторговых</w:t>
            </w:r>
            <w:proofErr w:type="spell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контрактах»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Л3.2 Л3.3</w:t>
            </w:r>
          </w:p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</w:tr>
      <w:tr w:rsidR="006527C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«Мировой рынок и его влияние на образование мировых цен. Формирование цен внешнеторговых </w:t>
            </w:r>
            <w:proofErr w:type="spell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контраков</w:t>
            </w:r>
            <w:proofErr w:type="spell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». «Особенности формирования цен внешнеторговых сделок. Способы фиксации цен во </w:t>
            </w:r>
            <w:proofErr w:type="spell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вншнеторговых</w:t>
            </w:r>
            <w:proofErr w:type="spell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контрактах»  /</w:t>
            </w:r>
            <w:proofErr w:type="spellStart"/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Л3.1 Л3.2</w:t>
            </w:r>
          </w:p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</w:tr>
      <w:tr w:rsidR="006527C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«Мировой рынок и его влияние на образование мировых цен. Формирование цен внешнеторговых </w:t>
            </w:r>
            <w:proofErr w:type="spell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контраков</w:t>
            </w:r>
            <w:proofErr w:type="spell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». «Особенности формирования цен внешнеторговых сделок. Способы фиксации цен во </w:t>
            </w:r>
            <w:proofErr w:type="spell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вншнеторговых</w:t>
            </w:r>
            <w:proofErr w:type="spell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контрактах»  /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Л3.1 Л3.2 Л3.3</w:t>
            </w:r>
          </w:p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</w:tr>
      <w:tr w:rsidR="006527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</w:tr>
    </w:tbl>
    <w:p w:rsidR="006527CD" w:rsidRDefault="00BA4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927"/>
        <w:gridCol w:w="1852"/>
        <w:gridCol w:w="3158"/>
        <w:gridCol w:w="1673"/>
        <w:gridCol w:w="992"/>
      </w:tblGrid>
      <w:tr w:rsidR="006527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6527CD" w:rsidRDefault="006527CD"/>
        </w:tc>
        <w:tc>
          <w:tcPr>
            <w:tcW w:w="1702" w:type="dxa"/>
          </w:tcPr>
          <w:p w:rsidR="006527CD" w:rsidRDefault="006527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527CD">
        <w:trPr>
          <w:trHeight w:hRule="exact" w:val="277"/>
        </w:trPr>
        <w:tc>
          <w:tcPr>
            <w:tcW w:w="710" w:type="dxa"/>
          </w:tcPr>
          <w:p w:rsidR="006527CD" w:rsidRDefault="006527CD"/>
        </w:tc>
        <w:tc>
          <w:tcPr>
            <w:tcW w:w="1986" w:type="dxa"/>
          </w:tcPr>
          <w:p w:rsidR="006527CD" w:rsidRDefault="006527CD"/>
        </w:tc>
        <w:tc>
          <w:tcPr>
            <w:tcW w:w="1986" w:type="dxa"/>
          </w:tcPr>
          <w:p w:rsidR="006527CD" w:rsidRDefault="006527CD"/>
        </w:tc>
        <w:tc>
          <w:tcPr>
            <w:tcW w:w="3403" w:type="dxa"/>
          </w:tcPr>
          <w:p w:rsidR="006527CD" w:rsidRDefault="006527CD"/>
        </w:tc>
        <w:tc>
          <w:tcPr>
            <w:tcW w:w="1702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</w:tr>
      <w:tr w:rsidR="006527CD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527CD" w:rsidRPr="00E67E5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6527CD" w:rsidRPr="00E67E54">
        <w:trPr>
          <w:trHeight w:hRule="exact" w:val="1146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1.Функции цен в рыночной экономике. Особенности и условия рыночного ценообразования.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2.История ценообразования в России, основные этапы, их содержание.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3.Сущность и функции цены. </w:t>
            </w:r>
            <w:proofErr w:type="spell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Ценообразующие</w:t>
            </w:r>
            <w:proofErr w:type="spell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факторы.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4.Ценообразование на различных типах рынков.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5.Виды цен, их взаимосвязь и взаимозависимость.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6.Дифференциация мировых цен.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7.Мировой рынок и его влияние на образование мировых цен.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8.Ценовые стратегии предприятия.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9.Состав и структура цены, её основные элементы.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10.Классификация затрат по экономическим элементам и статьям калькуляции.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11.Структура свободной рыночной цены и значение её элементов.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12.Прибыль, акциз, НДС как элементы свободной отпускной цены.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13.Опыт ценообразования в зарубежных странах и направления его использования.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14.Мировые цены, их понятие и значение в международном сотрудничестве.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15.Принципы определения внешнеторговых цен.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16.Источники информации о ценах мирового рынка.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17.Определение представительного уровня мировых цен.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18.Формирование и развитие системы таможенной оценки в странах ЕС и России.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19.Методы формирования цены импортного товара.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20.Условия 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 методов определения таможенной стоимости товара</w:t>
            </w:r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21.Этапы формирования цен внешнеторговых контрактов.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22.Цена. Цели и методы рыночного  ценообразования.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23.Виды коммерческих поправок к внешнеторговым ценам при работе с конкурентными материалами.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24.Методы ценообразования во внешнеторговой деятельности, их группировка.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25.Затратный метод формирования цен во внешнеторговой деятельности, их группировках.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26.Конкурентный метод формирования цен во внешнеторговых контрактах.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27.Базисные условия поставки. Их роль в процессе внешнеторгового ценообразования.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28.Способы фиксации цен во внешнеторговых контрактах.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29.Разработка стратегии ценообразования.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30.Виды скидок во внешней торговле.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31.Ценовые модификации.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32.Сущность и виды цен мирового товарного рынка.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33.Эффективность внешнеторговой деятельности предприятия.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34.Ценовая стратегия и ценовая политика предприятия в условиях рынка.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35.Технология контроля таможенной стоимости товара.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36.Государственное регулирование цен.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37.Трансфертная цена. Её сущность.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38.Реформы ценообразования в России.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39.Признаки мировой цены. Источники информации о мировых ценах.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40.Особенности ценообразования на мировом рынке. Мировые цены, их сущность и основа формирования.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41.Таможенные пошлины и их роль в регулировании цен.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42.Влияние инфляции на ценообразование в рыночных условиях.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43.Влияние мировых цен на цены внешнеторговых сделок.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44.Влияние мировых цен в соответствии с базисными условиями поставки.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45.Система цен в России, роль и значение в рыночной экономики.</w:t>
            </w:r>
            <w:proofErr w:type="gramEnd"/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46.Методы формирования цены и особенности рыночного ценообразования.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47.Ценообразование и ценовая политика во внешнеэкономической деятельности предприятия.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48.Ценообразование: цели, задачи. Организация, порядок и этапы работы на предприятии по формированию цены.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49.Методика расчета оптовых, оптово-розничных цен.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50.Требования, предъявляемые к формированию цен. Организация работы по разработке цен на предприятии.</w:t>
            </w:r>
          </w:p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51.Методология формирования цен в условиях рыночной экономики.</w:t>
            </w:r>
          </w:p>
        </w:tc>
      </w:tr>
      <w:tr w:rsidR="006527CD" w:rsidRPr="00E67E5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6527CD" w:rsidRPr="00E67E5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6527CD" w:rsidRPr="00E67E54">
        <w:trPr>
          <w:trHeight w:hRule="exact" w:val="277"/>
        </w:trPr>
        <w:tc>
          <w:tcPr>
            <w:tcW w:w="710" w:type="dxa"/>
          </w:tcPr>
          <w:p w:rsidR="006527CD" w:rsidRPr="00E67E54" w:rsidRDefault="006527CD"/>
        </w:tc>
        <w:tc>
          <w:tcPr>
            <w:tcW w:w="1986" w:type="dxa"/>
          </w:tcPr>
          <w:p w:rsidR="006527CD" w:rsidRPr="00E67E54" w:rsidRDefault="006527CD"/>
        </w:tc>
        <w:tc>
          <w:tcPr>
            <w:tcW w:w="1986" w:type="dxa"/>
          </w:tcPr>
          <w:p w:rsidR="006527CD" w:rsidRPr="00E67E54" w:rsidRDefault="006527CD"/>
        </w:tc>
        <w:tc>
          <w:tcPr>
            <w:tcW w:w="3403" w:type="dxa"/>
          </w:tcPr>
          <w:p w:rsidR="006527CD" w:rsidRPr="00E67E54" w:rsidRDefault="006527CD"/>
        </w:tc>
        <w:tc>
          <w:tcPr>
            <w:tcW w:w="1702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6527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6527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6527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</w:tbl>
    <w:p w:rsidR="006527CD" w:rsidRDefault="00BA4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31"/>
        <w:gridCol w:w="1884"/>
        <w:gridCol w:w="3111"/>
        <w:gridCol w:w="1684"/>
        <w:gridCol w:w="986"/>
      </w:tblGrid>
      <w:tr w:rsidR="006527C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6527CD" w:rsidRDefault="006527CD"/>
        </w:tc>
        <w:tc>
          <w:tcPr>
            <w:tcW w:w="1702" w:type="dxa"/>
          </w:tcPr>
          <w:p w:rsidR="006527CD" w:rsidRDefault="006527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527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6527C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Арустамов</w:t>
            </w:r>
            <w:proofErr w:type="spell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 А., Андреева Р.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Внешнеэкономическая деятельность: Сущность и основы организации ВЭД в России: [учеб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сред. проф. образования]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6527C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Ценообразование: Учеб.-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Дашков и К, 1999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</w:tr>
      <w:tr w:rsidR="006527C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Ценообразование. Управление ценообразованием в организациях: учеб.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6527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6527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6527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Мировой рынок: вопросы прогнозирования: Учеб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6527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6527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6527C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Баздникин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Цены и ценообразование: учеб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учет, анализ, аудит"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Юрайт-Издат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6527C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6527CD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Цены и ценообразование: Учеб.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Финстатинформ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</w:tr>
      <w:tr w:rsidR="006527C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Пешкова Е. П., Самойлова К.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Цены и ценообразование: Сб. задач и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РГЭА, 1999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6527CD" w:rsidRPr="00E67E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6527CD" w:rsidRPr="00E67E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Приказ ФТС РФ от 16.03.2011 № 559 «О таможенных органах, правомочных регистрировать таможенные декларации // Российская газета от 20.04.2011г.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/2007/03/02/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tamojnya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cennosti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dok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6527CD" w:rsidRPr="00E67E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Инкотермс</w:t>
            </w:r>
            <w:proofErr w:type="spell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2010 от 27.09.2010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incoterms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iccwbo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527CD" w:rsidRPr="00E67E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Федеральная таможенная служба. Официальный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527CD" w:rsidRPr="00E67E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Аналитический портал таможни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tamognia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527CD" w:rsidRPr="00E67E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Аналитический сайт экспорта и импорта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customstat</w:t>
            </w: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527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6527C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527C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ВЭД-ИНФО</w:t>
            </w:r>
          </w:p>
        </w:tc>
      </w:tr>
      <w:tr w:rsidR="006527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6527C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Плюс</w:t>
            </w:r>
          </w:p>
        </w:tc>
      </w:tr>
      <w:tr w:rsidR="006527C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  <w:tr w:rsidR="006527CD">
        <w:trPr>
          <w:trHeight w:hRule="exact" w:val="277"/>
        </w:trPr>
        <w:tc>
          <w:tcPr>
            <w:tcW w:w="710" w:type="dxa"/>
          </w:tcPr>
          <w:p w:rsidR="006527CD" w:rsidRDefault="006527CD"/>
        </w:tc>
        <w:tc>
          <w:tcPr>
            <w:tcW w:w="58" w:type="dxa"/>
          </w:tcPr>
          <w:p w:rsidR="006527CD" w:rsidRDefault="006527CD"/>
        </w:tc>
        <w:tc>
          <w:tcPr>
            <w:tcW w:w="1929" w:type="dxa"/>
          </w:tcPr>
          <w:p w:rsidR="006527CD" w:rsidRDefault="006527CD"/>
        </w:tc>
        <w:tc>
          <w:tcPr>
            <w:tcW w:w="1986" w:type="dxa"/>
          </w:tcPr>
          <w:p w:rsidR="006527CD" w:rsidRDefault="006527CD"/>
        </w:tc>
        <w:tc>
          <w:tcPr>
            <w:tcW w:w="3403" w:type="dxa"/>
          </w:tcPr>
          <w:p w:rsidR="006527CD" w:rsidRDefault="006527CD"/>
        </w:tc>
        <w:tc>
          <w:tcPr>
            <w:tcW w:w="1702" w:type="dxa"/>
          </w:tcPr>
          <w:p w:rsidR="006527CD" w:rsidRDefault="006527CD"/>
        </w:tc>
        <w:tc>
          <w:tcPr>
            <w:tcW w:w="993" w:type="dxa"/>
          </w:tcPr>
          <w:p w:rsidR="006527CD" w:rsidRDefault="006527CD"/>
        </w:tc>
      </w:tr>
      <w:tr w:rsidR="006527CD" w:rsidRPr="00E67E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6527CD" w:rsidRPr="00E67E5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Default="00BA4A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мультимедийных лекций по дисциплине "Ценообразование во внешней торговле" с использованием: компьютерных классов - ауд. 324, 532; аудиторий, оснащенных телевидением - 338, 336, 326, 604, 602; аудиторий, оснащенных мультимедийными средствами и телевидением - 334, 339,326, 328.</w:t>
            </w:r>
          </w:p>
        </w:tc>
      </w:tr>
      <w:tr w:rsidR="006527CD" w:rsidRPr="00E67E54">
        <w:trPr>
          <w:trHeight w:hRule="exact" w:val="277"/>
        </w:trPr>
        <w:tc>
          <w:tcPr>
            <w:tcW w:w="710" w:type="dxa"/>
          </w:tcPr>
          <w:p w:rsidR="006527CD" w:rsidRPr="00E67E54" w:rsidRDefault="006527CD"/>
        </w:tc>
        <w:tc>
          <w:tcPr>
            <w:tcW w:w="58" w:type="dxa"/>
          </w:tcPr>
          <w:p w:rsidR="006527CD" w:rsidRPr="00E67E54" w:rsidRDefault="006527CD"/>
        </w:tc>
        <w:tc>
          <w:tcPr>
            <w:tcW w:w="1929" w:type="dxa"/>
          </w:tcPr>
          <w:p w:rsidR="006527CD" w:rsidRPr="00E67E54" w:rsidRDefault="006527CD"/>
        </w:tc>
        <w:tc>
          <w:tcPr>
            <w:tcW w:w="1986" w:type="dxa"/>
          </w:tcPr>
          <w:p w:rsidR="006527CD" w:rsidRPr="00E67E54" w:rsidRDefault="006527CD"/>
        </w:tc>
        <w:tc>
          <w:tcPr>
            <w:tcW w:w="3403" w:type="dxa"/>
          </w:tcPr>
          <w:p w:rsidR="006527CD" w:rsidRPr="00E67E54" w:rsidRDefault="006527CD"/>
        </w:tc>
        <w:tc>
          <w:tcPr>
            <w:tcW w:w="1702" w:type="dxa"/>
          </w:tcPr>
          <w:p w:rsidR="006527CD" w:rsidRPr="00E67E54" w:rsidRDefault="006527CD"/>
        </w:tc>
        <w:tc>
          <w:tcPr>
            <w:tcW w:w="993" w:type="dxa"/>
          </w:tcPr>
          <w:p w:rsidR="006527CD" w:rsidRPr="00E67E54" w:rsidRDefault="006527CD"/>
        </w:tc>
      </w:tr>
      <w:tr w:rsidR="006527CD" w:rsidRPr="00E67E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E6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6527CD" w:rsidRPr="00E67E54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7CD" w:rsidRPr="00E67E54" w:rsidRDefault="00BA4A51">
            <w:pPr>
              <w:spacing w:after="0" w:line="240" w:lineRule="auto"/>
              <w:rPr>
                <w:sz w:val="19"/>
                <w:szCs w:val="19"/>
              </w:rPr>
            </w:pPr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для </w:t>
            </w:r>
            <w:proofErr w:type="gramStart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E67E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освоению дисциплины представлены в Приложении 2 к рабочей программе дисциплины.</w:t>
            </w:r>
          </w:p>
        </w:tc>
      </w:tr>
    </w:tbl>
    <w:p w:rsidR="00A168BD" w:rsidRDefault="00A168BD">
      <w:pPr>
        <w:rPr>
          <w:rFonts w:ascii="Times New Roman" w:hAnsi="Times New Roman" w:cs="Times New Roman"/>
        </w:rPr>
        <w:sectPr w:rsidR="00A168BD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A168BD" w:rsidRDefault="00A168BD" w:rsidP="00A168BD">
      <w:pPr>
        <w:framePr w:h="168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02059E" wp14:editId="419E37DE">
            <wp:extent cx="7081676" cy="9814037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767" cy="981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BD" w:rsidRPr="0037742F" w:rsidRDefault="00A168BD" w:rsidP="00A168BD">
      <w:pPr>
        <w:keepNext/>
        <w:spacing w:before="240" w:after="6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lastRenderedPageBreak/>
        <w:t>Оглавление</w:t>
      </w:r>
    </w:p>
    <w:p w:rsidR="00A168BD" w:rsidRPr="0037742F" w:rsidRDefault="00A168BD" w:rsidP="00A168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37742F" w:rsidRDefault="00A168BD" w:rsidP="00A168BD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</w:rPr>
      </w:pP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TOC \o "1-3" \h \z \u </w:instrTex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hyperlink w:anchor="_Toc480487761" w:history="1">
        <w:r w:rsidRPr="0037742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1 Перечень компетенций с указанием этапов их формирования в процессе освоения образовательной программы</w:t>
        </w:r>
        <w:r w:rsidRPr="0037742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</w:hyperlink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</w:t>
      </w:r>
    </w:p>
    <w:p w:rsidR="00A168BD" w:rsidRPr="0037742F" w:rsidRDefault="00A168BD" w:rsidP="00A168BD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</w:rPr>
      </w:pPr>
      <w:hyperlink w:anchor="_Toc480487762" w:history="1">
        <w:r w:rsidRPr="0037742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37742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</w:hyperlink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</w:t>
      </w:r>
    </w:p>
    <w:p w:rsidR="00A168BD" w:rsidRPr="0037742F" w:rsidRDefault="00A168BD" w:rsidP="00A168BD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</w:rPr>
      </w:pPr>
      <w:hyperlink w:anchor="_Toc480487763" w:history="1">
        <w:r w:rsidRPr="0037742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37742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</w:hyperlink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</w:p>
    <w:p w:rsidR="00A168BD" w:rsidRPr="0037742F" w:rsidRDefault="00A168BD" w:rsidP="00A168BD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</w:rPr>
      </w:pPr>
      <w:hyperlink w:anchor="_Toc480487764" w:history="1">
        <w:r w:rsidRPr="0037742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37742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</w:hyperlink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15</w:t>
      </w:r>
    </w:p>
    <w:p w:rsidR="00A168BD" w:rsidRPr="0037742F" w:rsidRDefault="00A168BD" w:rsidP="00A16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p w:rsidR="00A168BD" w:rsidRPr="0037742F" w:rsidRDefault="00A168BD" w:rsidP="00A168B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68BD" w:rsidRPr="0037742F" w:rsidRDefault="00A168BD" w:rsidP="00A168BD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A168BD" w:rsidRPr="0037742F" w:rsidRDefault="00A168BD" w:rsidP="00A168BD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A168BD" w:rsidRPr="0037742F" w:rsidRDefault="00A168BD" w:rsidP="00A168BD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168BD" w:rsidRPr="0037742F" w:rsidRDefault="00A168BD" w:rsidP="00A168BD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168BD" w:rsidRPr="0037742F" w:rsidRDefault="00A168BD" w:rsidP="00A168BD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168BD" w:rsidRPr="0037742F" w:rsidRDefault="00A168BD" w:rsidP="00A168BD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168BD" w:rsidRPr="0037742F" w:rsidRDefault="00A168BD" w:rsidP="00A168BD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168BD" w:rsidRPr="0037742F" w:rsidRDefault="00A168BD" w:rsidP="00A168BD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168BD" w:rsidRPr="0037742F" w:rsidRDefault="00A168BD" w:rsidP="00A168BD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168BD" w:rsidRPr="0037742F" w:rsidRDefault="00A168BD" w:rsidP="00A168BD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168BD" w:rsidRPr="0037742F" w:rsidRDefault="00A168BD" w:rsidP="00A168BD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A168BD" w:rsidRPr="0037742F" w:rsidRDefault="00A168BD" w:rsidP="00A168BD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A168BD" w:rsidRPr="0037742F" w:rsidRDefault="00A168BD" w:rsidP="00A168BD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A168BD" w:rsidRPr="0037742F" w:rsidRDefault="00A168BD" w:rsidP="00A168BD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A168BD" w:rsidRPr="0037742F" w:rsidRDefault="00A168BD" w:rsidP="00A168BD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A168BD" w:rsidRPr="0037742F" w:rsidRDefault="00A168BD" w:rsidP="00A168BD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bookmarkStart w:id="1" w:name="_Toc453750942"/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lastRenderedPageBreak/>
        <w:t>1</w:t>
      </w:r>
      <w:r w:rsidRPr="0037742F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.</w:t>
      </w:r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Перечень компетенций с указанием этапов их формирования в процессе освоения образовательной программы</w:t>
      </w:r>
      <w:bookmarkEnd w:id="1"/>
    </w:p>
    <w:p w:rsidR="00A168BD" w:rsidRPr="0037742F" w:rsidRDefault="00A168BD" w:rsidP="00A168BD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774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A168BD" w:rsidRPr="0037742F" w:rsidRDefault="00A168BD" w:rsidP="00A168BD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bookmarkStart w:id="2" w:name="_Toc453750943"/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2</w:t>
      </w:r>
      <w:r w:rsidRPr="0037742F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.</w:t>
      </w:r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 </w:t>
      </w:r>
    </w:p>
    <w:p w:rsidR="00A168BD" w:rsidRPr="0037742F" w:rsidRDefault="00A168BD" w:rsidP="00A168BD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A168BD" w:rsidRPr="0037742F" w:rsidRDefault="00A168BD" w:rsidP="00A168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26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3119"/>
        <w:gridCol w:w="2391"/>
        <w:gridCol w:w="1525"/>
      </w:tblGrid>
      <w:tr w:rsidR="00A168BD" w:rsidRPr="0037742F" w:rsidTr="004833DC">
        <w:trPr>
          <w:trHeight w:val="752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68BD" w:rsidRPr="0037742F" w:rsidRDefault="00A168BD" w:rsidP="004833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68BD" w:rsidRPr="0037742F" w:rsidRDefault="00A168BD" w:rsidP="004833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  <w:p w:rsidR="00A168BD" w:rsidRPr="0037742F" w:rsidRDefault="00A168BD" w:rsidP="004833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68BD" w:rsidRPr="0037742F" w:rsidRDefault="00A168BD" w:rsidP="004833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оценив</w:t>
            </w:r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68BD" w:rsidRPr="0037742F" w:rsidRDefault="00A168BD" w:rsidP="004833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</w:p>
          <w:p w:rsidR="00A168BD" w:rsidRPr="0037742F" w:rsidRDefault="00A168BD" w:rsidP="004833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</w:p>
        </w:tc>
      </w:tr>
      <w:tr w:rsidR="00A168BD" w:rsidRPr="0037742F" w:rsidTr="004833DC">
        <w:trPr>
          <w:trHeight w:val="610"/>
        </w:trPr>
        <w:tc>
          <w:tcPr>
            <w:tcW w:w="9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68BD" w:rsidRPr="0037742F" w:rsidRDefault="00A168BD" w:rsidP="004833D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</w:t>
            </w:r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способностью понимать </w:t>
            </w:r>
            <w:proofErr w:type="gram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процессы</w:t>
            </w:r>
            <w:proofErr w:type="gramEnd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происходящие в обществе, и анализировать тенденции развития российской и мировой экономик;</w:t>
            </w:r>
          </w:p>
        </w:tc>
      </w:tr>
      <w:tr w:rsidR="00A168BD" w:rsidRPr="0037742F" w:rsidTr="004833DC">
        <w:trPr>
          <w:trHeight w:val="2372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68BD" w:rsidRPr="0037742F" w:rsidRDefault="00A168BD" w:rsidP="004833D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применения на практике законод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актов, норм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и ведомственных документов, регулир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вопросы ценоо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и определения таможенной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68BD" w:rsidRPr="0037742F" w:rsidRDefault="00A168BD" w:rsidP="004833D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</w:t>
            </w:r>
            <w:proofErr w:type="gramStart"/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правоме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gramEnd"/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льготного пер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 товаров и транспортных средств через таможенную гр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ницу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ЕАЭС;</w:t>
            </w:r>
          </w:p>
          <w:p w:rsidR="00A168BD" w:rsidRPr="0037742F" w:rsidRDefault="00A168BD" w:rsidP="004833D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внешнеторг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вых 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68BD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Поиск 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необходимых нор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мативно-правовых актов.</w:t>
            </w:r>
          </w:p>
          <w:p w:rsidR="00A168BD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И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спользование ра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з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личных баз данных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.</w:t>
            </w:r>
          </w:p>
          <w:p w:rsidR="00A168BD" w:rsidRPr="0037742F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Сбор статистической информации внешней торговли товарами.</w:t>
            </w:r>
          </w:p>
          <w:p w:rsidR="00A168BD" w:rsidRPr="0037742F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</w:p>
          <w:p w:rsidR="00A168BD" w:rsidRPr="0037742F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68BD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П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олнота и содерж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а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тельность 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устного 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отв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та.</w:t>
            </w:r>
          </w:p>
          <w:p w:rsidR="00A168BD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У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мение пользоваться 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нормативно-правовыми актами 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при подготовке к 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практическим 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занят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ям.</w:t>
            </w:r>
          </w:p>
          <w:p w:rsidR="00A168BD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Ц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, дост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верность отобранной информации.</w:t>
            </w:r>
          </w:p>
          <w:p w:rsidR="00A168BD" w:rsidRPr="0037742F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 w:rsidRPr="00962443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Целенаправленность поиска и отбора, дост</w:t>
            </w:r>
            <w:r w:rsidRPr="00962443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о</w:t>
            </w:r>
            <w:r w:rsidRPr="00962443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верность отобранной информации.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68BD" w:rsidRDefault="00A168BD" w:rsidP="004833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Опрос</w:t>
            </w:r>
          </w:p>
          <w:p w:rsidR="00A168BD" w:rsidRDefault="00A168BD" w:rsidP="004833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Тест</w:t>
            </w:r>
          </w:p>
          <w:p w:rsidR="00A168BD" w:rsidRDefault="00A168BD" w:rsidP="004833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Деловая игра</w:t>
            </w:r>
          </w:p>
          <w:p w:rsidR="00A168BD" w:rsidRPr="0037742F" w:rsidRDefault="00A168BD" w:rsidP="004833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</w:p>
        </w:tc>
      </w:tr>
      <w:tr w:rsidR="00A168BD" w:rsidRPr="0037742F" w:rsidTr="004833DC">
        <w:trPr>
          <w:trHeight w:val="17"/>
        </w:trPr>
        <w:tc>
          <w:tcPr>
            <w:tcW w:w="9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68BD" w:rsidRPr="0037742F" w:rsidRDefault="00A168BD" w:rsidP="004833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ПК-6 - способностью применять методы определения таможенной стоимости и контролировать заявленную таможенную стоимость товаров, перемещаемых через таможенную границу Там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о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женного союза;</w:t>
            </w:r>
          </w:p>
        </w:tc>
      </w:tr>
      <w:tr w:rsidR="00A168BD" w:rsidRPr="0037742F" w:rsidTr="004833DC">
        <w:trPr>
          <w:trHeight w:val="2005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68BD" w:rsidRPr="0037742F" w:rsidRDefault="00A168BD" w:rsidP="004833D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37742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З</w:t>
            </w:r>
            <w:proofErr w:type="gramEnd"/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методы ценообразования и определения таможенной стоимости товара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;</w:t>
            </w:r>
          </w:p>
          <w:p w:rsidR="00A168BD" w:rsidRPr="0037742F" w:rsidRDefault="00A168BD" w:rsidP="004833D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37742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У</w:t>
            </w:r>
            <w:proofErr w:type="gramEnd"/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определять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заявленную таможенную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стоимость;</w:t>
            </w:r>
          </w:p>
          <w:p w:rsidR="00A168BD" w:rsidRPr="0037742F" w:rsidRDefault="00A168BD" w:rsidP="004833D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Н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определения таможенной стоимости и контролир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вать заявленную таможе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ную стоимость товаров, п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ремещаемых через там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женную границу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ЕАЭС.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68BD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Решение практич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ских задач по опред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лению таможенной стоимости ввозимых товаров.</w:t>
            </w:r>
          </w:p>
          <w:p w:rsidR="00A168BD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спользование ра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з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личных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онно-аналитических 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баз дан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ных.</w:t>
            </w:r>
          </w:p>
          <w:p w:rsidR="00A168BD" w:rsidRPr="0037742F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оиск и сбор необх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3774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димой литературы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для расчета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таможенной стоимости, определ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ния вида и сущности внешнеторговой ц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68BD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lastRenderedPageBreak/>
              <w:t>С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оответствие 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подгото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ленного материала 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пр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о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блеме исследова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ния.</w:t>
            </w:r>
          </w:p>
          <w:p w:rsidR="00A168BD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Умение решать практ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ческие задачи по опр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делению сущности и структуры цены, 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lastRenderedPageBreak/>
              <w:t>таможенной стоимости т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вара.</w:t>
            </w:r>
          </w:p>
          <w:p w:rsidR="00A168BD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У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мение пользоваться 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нормативно-правовыми актами 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при подготовке к 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практическим 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занят</w:t>
            </w: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ям.</w:t>
            </w:r>
          </w:p>
          <w:p w:rsidR="00A168BD" w:rsidRPr="0037742F" w:rsidRDefault="00A168BD" w:rsidP="004833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2F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68BD" w:rsidRDefault="00A168BD" w:rsidP="004833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lastRenderedPageBreak/>
              <w:t>Опрос</w:t>
            </w:r>
          </w:p>
          <w:p w:rsidR="00A168BD" w:rsidRDefault="00A168BD" w:rsidP="004833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Тест</w:t>
            </w:r>
          </w:p>
          <w:p w:rsidR="00A168BD" w:rsidRDefault="00A168BD" w:rsidP="004833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Деловая игра</w:t>
            </w:r>
          </w:p>
          <w:p w:rsidR="00A168BD" w:rsidRPr="0037742F" w:rsidRDefault="00A168BD" w:rsidP="004833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</w:p>
          <w:p w:rsidR="00A168BD" w:rsidRPr="0037742F" w:rsidRDefault="00A168BD" w:rsidP="004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68BD" w:rsidRPr="0037742F" w:rsidRDefault="00A168BD" w:rsidP="00A16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</w:p>
    <w:p w:rsidR="00A168BD" w:rsidRPr="0037742F" w:rsidRDefault="00A168BD" w:rsidP="00A168BD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b/>
          <w:sz w:val="28"/>
          <w:szCs w:val="28"/>
        </w:rPr>
        <w:t xml:space="preserve">2.2 Шкалы оценивания:   </w:t>
      </w:r>
    </w:p>
    <w:p w:rsidR="00A168BD" w:rsidRPr="0037742F" w:rsidRDefault="00A168BD" w:rsidP="00A168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ос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 xml:space="preserve">ществляется в рамках накопительной </w:t>
      </w:r>
      <w:proofErr w:type="spellStart"/>
      <w:r w:rsidRPr="0037742F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37742F">
        <w:rPr>
          <w:rFonts w:ascii="Times New Roman" w:eastAsia="Times New Roman" w:hAnsi="Times New Roman" w:cs="Times New Roman"/>
          <w:sz w:val="28"/>
          <w:szCs w:val="28"/>
        </w:rPr>
        <w:t>-рейтингов</w:t>
      </w:r>
      <w:r>
        <w:rPr>
          <w:rFonts w:ascii="Times New Roman" w:eastAsia="Times New Roman" w:hAnsi="Times New Roman" w:cs="Times New Roman"/>
          <w:sz w:val="28"/>
          <w:szCs w:val="28"/>
        </w:rPr>
        <w:t>ой системы в 100-балльной шкале:</w:t>
      </w:r>
    </w:p>
    <w:p w:rsidR="00A168BD" w:rsidRPr="0037742F" w:rsidRDefault="00A168BD" w:rsidP="00A168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742F">
        <w:rPr>
          <w:rFonts w:ascii="Times New Roman" w:eastAsia="Times New Roman" w:hAnsi="Times New Roman" w:cs="Times New Roman"/>
          <w:sz w:val="28"/>
          <w:szCs w:val="28"/>
        </w:rPr>
        <w:t>84-100 баллов (оценка «отлично»)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тературой;</w:t>
      </w:r>
      <w:proofErr w:type="gramEnd"/>
    </w:p>
    <w:p w:rsidR="00A168BD" w:rsidRPr="0037742F" w:rsidRDefault="00A168BD" w:rsidP="00A168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67-83 баллов (оценка «хорошо») - наличие твердых и достаточно по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 xml:space="preserve">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37742F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37742F">
        <w:rPr>
          <w:rFonts w:ascii="Times New Roman" w:eastAsia="Times New Roman" w:hAnsi="Times New Roman" w:cs="Times New Roman"/>
          <w:sz w:val="28"/>
          <w:szCs w:val="28"/>
        </w:rPr>
        <w:t xml:space="preserve">  усвоил основную литературу, рек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мендованную в рабочей программе дисциплины;</w:t>
      </w:r>
    </w:p>
    <w:p w:rsidR="00A168BD" w:rsidRPr="0037742F" w:rsidRDefault="00A168BD" w:rsidP="00A168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тельных вопросов; правильные в целом действия по применению знаний на практике;</w:t>
      </w:r>
    </w:p>
    <w:p w:rsidR="00A168BD" w:rsidRPr="0037742F" w:rsidRDefault="00A168BD" w:rsidP="00A168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точность ответов на доп</w:t>
      </w:r>
      <w:r>
        <w:rPr>
          <w:rFonts w:ascii="Times New Roman" w:eastAsia="Times New Roman" w:hAnsi="Times New Roman" w:cs="Times New Roman"/>
          <w:sz w:val="28"/>
          <w:szCs w:val="28"/>
        </w:rPr>
        <w:t>олнительные и наводящие вопросы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8BD" w:rsidRDefault="00A168BD" w:rsidP="00A168B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bookmarkStart w:id="3" w:name="_Toc453750944"/>
    </w:p>
    <w:p w:rsidR="00A168BD" w:rsidRDefault="00A168BD" w:rsidP="00A168BD">
      <w:pP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 w:type="page"/>
      </w:r>
    </w:p>
    <w:p w:rsidR="00A168BD" w:rsidRPr="0037742F" w:rsidRDefault="00A168BD" w:rsidP="00A168B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lastRenderedPageBreak/>
        <w:t>3</w:t>
      </w:r>
      <w:r w:rsidRPr="00365E66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.</w:t>
      </w:r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A168BD" w:rsidRPr="0037742F" w:rsidRDefault="00A168BD" w:rsidP="00A16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168BD" w:rsidRPr="00AF273F" w:rsidRDefault="00A168BD" w:rsidP="00A16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73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168BD" w:rsidRPr="00AF273F" w:rsidRDefault="00A168BD" w:rsidP="00A168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73F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168BD" w:rsidRPr="00AF273F" w:rsidRDefault="00A168BD" w:rsidP="00A168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73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168BD" w:rsidRPr="00AF273F" w:rsidRDefault="00A168BD" w:rsidP="00A16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73F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A168BD" w:rsidRPr="00AF273F" w:rsidRDefault="00A168BD" w:rsidP="00A168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73F">
        <w:rPr>
          <w:rFonts w:ascii="Times New Roman" w:eastAsia="Times New Roman" w:hAnsi="Times New Roman" w:cs="Times New Roman"/>
          <w:sz w:val="28"/>
          <w:szCs w:val="28"/>
        </w:rPr>
        <w:t>Кафедра Международной торговли и таможенного дела</w:t>
      </w:r>
    </w:p>
    <w:p w:rsidR="00A168BD" w:rsidRPr="00AF273F" w:rsidRDefault="00A168BD" w:rsidP="00A16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8BD" w:rsidRPr="00AF273F" w:rsidRDefault="00A168BD" w:rsidP="00A16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73F">
        <w:rPr>
          <w:rFonts w:ascii="Times New Roman" w:eastAsia="Times New Roman" w:hAnsi="Times New Roman" w:cs="Times New Roman"/>
          <w:b/>
          <w:sz w:val="28"/>
          <w:szCs w:val="28"/>
        </w:rPr>
        <w:t>Вопросы к экзамену</w:t>
      </w:r>
    </w:p>
    <w:p w:rsidR="00A168BD" w:rsidRPr="00AF273F" w:rsidRDefault="00A168BD" w:rsidP="00A16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8BD" w:rsidRPr="0037742F" w:rsidRDefault="00A168BD" w:rsidP="00A168B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7742F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  «Ценообразование во внешней торговле»</w:t>
      </w:r>
    </w:p>
    <w:p w:rsidR="00A168BD" w:rsidRPr="0037742F" w:rsidRDefault="00A168BD" w:rsidP="00A168BD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Функции цен в рыночной экономике. Особенности и условия рыночного ценообразования.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История ценообразования в России, основные этапы, их содержание.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Сущность и функции цены. </w:t>
      </w:r>
      <w:proofErr w:type="spellStart"/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Ценообразующие</w:t>
      </w:r>
      <w:proofErr w:type="spellEnd"/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факторы.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Ценообразование на различных типах рынков.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Виды цен, их взаимосвязь и взаимозависимость.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Дифференциация мировых цен.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Мировой рынок и его влияние на образование мировых цен.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Ценовые стратегии предприятия.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 и структура цены, её основные элементы.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Классификация затрат по экономическим элементам и статьям калькул</w:t>
      </w: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я</w:t>
      </w: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ции.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Структура свободной рыночной цены и значение её элементов.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Прибыль, акциз, НДС как элементы свободной отпускной цены.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Опыт ценообразования в зарубежных странах и направления его испол</w:t>
      </w: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ь</w:t>
      </w: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зования.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Мировые цены, их понятие и значение в международном сотруднич</w:t>
      </w: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е</w:t>
      </w: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стве.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Принципы определения внешнеторговых цен.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Источники информации о ценах мирового рынка.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Определение представительного уровня мировых цен.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Формирование и развитие системы таможенной оценки в странах ЕС и России.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Методы формирования цены импортного товара.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Условия </w:t>
      </w:r>
      <w:proofErr w:type="gramStart"/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применения методов определения таможенной стоимости тов</w:t>
      </w: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а</w:t>
      </w: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ра</w:t>
      </w:r>
      <w:proofErr w:type="gramEnd"/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Этапы формирования цен внешнеторговых контрактов.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Цена. Цели и методы рыночного  ценообразования.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Виды коммерческих поправок к внешнеторговым ценам при работе с конкурентными материалами.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Методы ценообразования во внешнеторговой деятельности, их групп</w:t>
      </w: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и</w:t>
      </w: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ровка.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Затратный метод формирования цен во внешнеторговой деятельности, их группировках.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Конкурентный метод формирования цен во внешнеторговых контрактах.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Базисные условия поставки. Их роль в процессе внешнеторгового цен</w:t>
      </w: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о</w:t>
      </w: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образования.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Способы фиксации цен во внешнеторговых контрактах.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Разработка стратегии ценообразования.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Виды скидок во внешней торговле.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Ценовые модификации.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Сущность и виды цен мирового товарного рынка.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Эффективность внешнеторговой деятельности предприятия.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Ценовая стратегия и ценовая политика предприятия в условиях рынка.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Технология контроля таможенной стоимости товара.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Государственное регулирование цен.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Трансфертная цена. Её сущность.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Реформы ценообразования в России.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Признаки мировой цены. Источники информации о мировых ценах.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Особенности ценообразования на мировом рынке. Мировые цены, их сущность и основа формирования.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Таможенные пошлины и их роль в регулировании цен 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Влияние инфляции на ценообразование в рыночных условиях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Влияние мировых цен на цены внешнеторговых сделок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Влияние мировых цен в соответствии с базисными условиями поставки.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Система цен в России, роль и значение в рыночной экономике.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Методы формирования цены и особенности рыночного ценообразования.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Ценообразование и ценовая политика во внешнеэкономической деятел</w:t>
      </w: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ь</w:t>
      </w: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ности предприятия.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Ценообразование: цели, задачи. Организация, порядок и этапы работы на предприятии по формированию цены.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Методика расчета оптовых, оптово-розничных цен.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Требования, предъявляемые к формированию цен. Организация работы по разработке цен на предприятии.</w:t>
      </w:r>
    </w:p>
    <w:p w:rsidR="00A168BD" w:rsidRPr="00AF273F" w:rsidRDefault="00A168BD" w:rsidP="00A168BD">
      <w:pPr>
        <w:numPr>
          <w:ilvl w:val="0"/>
          <w:numId w:val="45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F273F">
        <w:rPr>
          <w:rFonts w:ascii="Times New Roman" w:eastAsia="Times New Roman" w:hAnsi="Times New Roman" w:cs="Times New Roman"/>
          <w:sz w:val="28"/>
          <w:szCs w:val="28"/>
          <w:lang w:eastAsia="ko-KR"/>
        </w:rPr>
        <w:t>Методология формирования цен в условиях рыночной экономики.</w:t>
      </w:r>
    </w:p>
    <w:p w:rsidR="00A168BD" w:rsidRPr="0037742F" w:rsidRDefault="00A168BD" w:rsidP="00A168BD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168BD" w:rsidRPr="0037742F" w:rsidRDefault="00A168BD" w:rsidP="00A168BD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ko-KR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ab/>
      </w:r>
      <w:r w:rsidRPr="0037742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И.В. Куликова</w:t>
      </w: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»__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_____2017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37742F" w:rsidRDefault="00A168BD" w:rsidP="00A16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A168BD" w:rsidRPr="0037742F" w:rsidRDefault="00A168BD" w:rsidP="00A168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168BD" w:rsidRPr="0037742F" w:rsidRDefault="00A168BD" w:rsidP="00A16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A168BD" w:rsidRPr="0037742F" w:rsidRDefault="00A168BD" w:rsidP="00A16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37742F" w:rsidRDefault="00A168BD" w:rsidP="00A168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7742F">
        <w:rPr>
          <w:rFonts w:ascii="Times New Roman" w:eastAsia="Times New Roman" w:hAnsi="Times New Roman" w:cs="Times New Roman"/>
          <w:sz w:val="28"/>
          <w:szCs w:val="24"/>
        </w:rPr>
        <w:t>Кафедра Международной торговли и таможенного дела</w:t>
      </w:r>
    </w:p>
    <w:p w:rsidR="00A168BD" w:rsidRPr="0037742F" w:rsidRDefault="00A168BD" w:rsidP="00A168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8BD" w:rsidRPr="0037742F" w:rsidRDefault="00A168BD" w:rsidP="00A168B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A168BD" w:rsidRPr="0037742F" w:rsidRDefault="00A168BD" w:rsidP="00A168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 </w:t>
      </w:r>
      <w:r w:rsidRPr="00377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7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68BD" w:rsidRPr="0037742F" w:rsidRDefault="00A168BD" w:rsidP="00A168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168BD" w:rsidRPr="0037742F" w:rsidRDefault="00A168BD" w:rsidP="00A168B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7742F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 «Ценообразование во внешней торговле»</w:t>
      </w:r>
    </w:p>
    <w:p w:rsidR="00A168BD" w:rsidRPr="0037742F" w:rsidRDefault="00A168BD" w:rsidP="00A168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168BD" w:rsidRPr="0037742F" w:rsidRDefault="00A168BD" w:rsidP="00A168B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A168BD" w:rsidRPr="0037742F" w:rsidRDefault="00A168BD" w:rsidP="00A16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 рынок и его влияние на образование мировых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8BD" w:rsidRPr="0037742F" w:rsidRDefault="00A168BD" w:rsidP="00A16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</w:rPr>
        <w:t>2.Базисные условия поставки. Их роль в процессе внешнеторгового ценоо</w: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разования.</w:t>
      </w:r>
    </w:p>
    <w:p w:rsidR="00A168BD" w:rsidRPr="0037742F" w:rsidRDefault="00A168BD" w:rsidP="00A1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</w:rPr>
        <w:t>3.Методы формирования цены и особенности рыночного ценообразования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ab/>
      </w:r>
      <w:r w:rsidRPr="0037742F">
        <w:rPr>
          <w:rFonts w:ascii="Times New Roman" w:eastAsia="Times New Roman" w:hAnsi="Times New Roman" w:cs="Times New Roman"/>
          <w:sz w:val="28"/>
          <w:szCs w:val="28"/>
        </w:rPr>
        <w:tab/>
      </w:r>
      <w:r w:rsidRPr="0037742F">
        <w:rPr>
          <w:rFonts w:ascii="Times New Roman" w:eastAsia="Times New Roman" w:hAnsi="Times New Roman" w:cs="Times New Roman"/>
          <w:sz w:val="28"/>
          <w:szCs w:val="28"/>
        </w:rPr>
        <w:tab/>
      </w:r>
      <w:r w:rsidRPr="0037742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7742F">
        <w:rPr>
          <w:rFonts w:ascii="Times New Roman" w:eastAsia="Times New Roman" w:hAnsi="Times New Roman" w:cs="Times New Roman"/>
          <w:sz w:val="28"/>
          <w:szCs w:val="28"/>
        </w:rPr>
        <w:tab/>
        <w:t>И.В. Куликова</w:t>
      </w: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    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ab/>
      </w:r>
      <w:r w:rsidRPr="0037742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7742F">
        <w:rPr>
          <w:rFonts w:ascii="Times New Roman" w:eastAsia="Times New Roman" w:hAnsi="Times New Roman" w:cs="Times New Roman"/>
          <w:sz w:val="28"/>
          <w:szCs w:val="28"/>
        </w:rPr>
        <w:tab/>
        <w:t>П.В. Таранов</w:t>
      </w:r>
    </w:p>
    <w:p w:rsidR="00A168BD" w:rsidRPr="0037742F" w:rsidRDefault="00A168BD" w:rsidP="00A168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«___»___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____2017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168BD" w:rsidRDefault="00A168BD" w:rsidP="00A168BD">
      <w:pPr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:rsidR="00A168BD" w:rsidRDefault="00A168BD" w:rsidP="00A168BD">
      <w:pPr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:rsidR="00A168BD" w:rsidRPr="0037742F" w:rsidRDefault="00A168BD" w:rsidP="00A168BD">
      <w:pPr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:rsidR="00A168BD" w:rsidRPr="00DE581E" w:rsidRDefault="00A168BD" w:rsidP="00A1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81E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оценивания:</w:t>
      </w:r>
    </w:p>
    <w:p w:rsidR="00A168BD" w:rsidRDefault="00A168BD" w:rsidP="00A168BD">
      <w:pPr>
        <w:pStyle w:val="af0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E581E">
        <w:rPr>
          <w:b/>
          <w:sz w:val="28"/>
          <w:szCs w:val="28"/>
        </w:rPr>
        <w:t>оценка «отлично»</w:t>
      </w:r>
      <w:r w:rsidRPr="008A6199">
        <w:rPr>
          <w:sz w:val="28"/>
          <w:szCs w:val="28"/>
        </w:rPr>
        <w:t xml:space="preserve"> выставляется, если студент показал наличие глубоких исчерпывающих знаний в объеме пройденной программы дисц</w:t>
      </w:r>
      <w:r w:rsidRPr="008A6199">
        <w:rPr>
          <w:sz w:val="28"/>
          <w:szCs w:val="28"/>
        </w:rPr>
        <w:t>и</w:t>
      </w:r>
      <w:r w:rsidRPr="008A6199">
        <w:rPr>
          <w:sz w:val="28"/>
          <w:szCs w:val="28"/>
        </w:rPr>
        <w:t>плины в соответствии с поставленными программой курса целями и задачами обучения; дал правильные, уверенные ответы на выбранный экзаменацио</w:t>
      </w:r>
      <w:r w:rsidRPr="008A6199">
        <w:rPr>
          <w:sz w:val="28"/>
          <w:szCs w:val="28"/>
        </w:rPr>
        <w:t>н</w:t>
      </w:r>
      <w:r w:rsidRPr="008A6199">
        <w:rPr>
          <w:sz w:val="28"/>
          <w:szCs w:val="28"/>
        </w:rPr>
        <w:t>ный билет.</w:t>
      </w:r>
    </w:p>
    <w:p w:rsidR="00A168BD" w:rsidRDefault="00A168BD" w:rsidP="00A168BD">
      <w:pPr>
        <w:pStyle w:val="af0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E581E">
        <w:rPr>
          <w:b/>
          <w:sz w:val="28"/>
          <w:szCs w:val="28"/>
        </w:rPr>
        <w:t>оценка «хорошо</w:t>
      </w:r>
      <w:r w:rsidRPr="00DE581E">
        <w:rPr>
          <w:sz w:val="28"/>
          <w:szCs w:val="28"/>
        </w:rPr>
        <w:t>» выставляется, если  студент показал наличие твердых и достаточно полных знаний в объеме пройденной программы ди</w:t>
      </w:r>
      <w:r w:rsidRPr="00DE581E">
        <w:rPr>
          <w:sz w:val="28"/>
          <w:szCs w:val="28"/>
        </w:rPr>
        <w:t>с</w:t>
      </w:r>
      <w:r w:rsidRPr="00DE581E">
        <w:rPr>
          <w:sz w:val="28"/>
          <w:szCs w:val="28"/>
        </w:rPr>
        <w:t>циплины в соответствии с целями обучения; допустил отдельные логические и стилистические погрешности.</w:t>
      </w:r>
    </w:p>
    <w:p w:rsidR="00A168BD" w:rsidRDefault="00A168BD" w:rsidP="00A168BD">
      <w:pPr>
        <w:pStyle w:val="af0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E581E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</w:t>
      </w:r>
      <w:r w:rsidRPr="00DE581E">
        <w:rPr>
          <w:b/>
          <w:sz w:val="28"/>
          <w:szCs w:val="28"/>
        </w:rPr>
        <w:t>удовлетворительно</w:t>
      </w:r>
      <w:r>
        <w:rPr>
          <w:b/>
          <w:sz w:val="28"/>
          <w:szCs w:val="28"/>
        </w:rPr>
        <w:t>»</w:t>
      </w:r>
      <w:r w:rsidRPr="00DE581E">
        <w:rPr>
          <w:sz w:val="28"/>
          <w:szCs w:val="28"/>
        </w:rPr>
        <w:t xml:space="preserve"> выставляется, если студент пок</w:t>
      </w:r>
      <w:r w:rsidRPr="00DE581E">
        <w:rPr>
          <w:sz w:val="28"/>
          <w:szCs w:val="28"/>
        </w:rPr>
        <w:t>а</w:t>
      </w:r>
      <w:r w:rsidRPr="00DE581E">
        <w:rPr>
          <w:sz w:val="28"/>
          <w:szCs w:val="28"/>
        </w:rPr>
        <w:t>зал наличие достаточных знаний в объеме пройденного курса в соответствии с целями обучения, при ответе на экзаменационный билет допустил неточн</w:t>
      </w:r>
      <w:r w:rsidRPr="00DE581E">
        <w:rPr>
          <w:sz w:val="28"/>
          <w:szCs w:val="28"/>
        </w:rPr>
        <w:t>о</w:t>
      </w:r>
      <w:r w:rsidRPr="00DE581E">
        <w:rPr>
          <w:sz w:val="28"/>
          <w:szCs w:val="28"/>
        </w:rPr>
        <w:t>сти, исправленные после дополнительных вопросов.</w:t>
      </w:r>
    </w:p>
    <w:p w:rsidR="00A168BD" w:rsidRPr="00DE581E" w:rsidRDefault="00A168BD" w:rsidP="00A168BD">
      <w:pPr>
        <w:pStyle w:val="af0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E581E">
        <w:rPr>
          <w:b/>
          <w:sz w:val="28"/>
          <w:szCs w:val="28"/>
        </w:rPr>
        <w:t>оценка «неудовлетворительно»</w:t>
      </w:r>
      <w:r w:rsidRPr="00DE581E">
        <w:rPr>
          <w:sz w:val="28"/>
          <w:szCs w:val="28"/>
        </w:rPr>
        <w:t xml:space="preserve"> выставляется, если ответы ст</w:t>
      </w:r>
      <w:r w:rsidRPr="00DE581E">
        <w:rPr>
          <w:sz w:val="28"/>
          <w:szCs w:val="28"/>
        </w:rPr>
        <w:t>у</w:t>
      </w:r>
      <w:r w:rsidRPr="00DE581E">
        <w:rPr>
          <w:sz w:val="28"/>
          <w:szCs w:val="28"/>
        </w:rPr>
        <w:t>денты были не связаны с вопросами; присутствовало наличие грубых ошибок в ответе; имело место непонимание сущности излагаемого ответа на вопрос; была отмечена неуверенность и неточность ответов на дополнительные и наводящие вопросы.</w:t>
      </w:r>
    </w:p>
    <w:p w:rsidR="00A168BD" w:rsidRDefault="00A168BD" w:rsidP="00A168BD">
      <w:pP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 w:type="page"/>
      </w:r>
    </w:p>
    <w:p w:rsidR="00A168BD" w:rsidRPr="0037742F" w:rsidRDefault="00A168BD" w:rsidP="00A168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0"/>
          <w:szCs w:val="24"/>
        </w:rPr>
        <w:lastRenderedPageBreak/>
        <w:t>  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шего образования</w:t>
      </w: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Кафедра Международной торговли и таможенного дела</w:t>
      </w: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405D90" w:rsidRDefault="00A168BD" w:rsidP="00A1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5D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Тесты письменные</w:t>
      </w:r>
    </w:p>
    <w:p w:rsidR="00A168BD" w:rsidRPr="00405D90" w:rsidRDefault="00A168BD" w:rsidP="00A168B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  <w:r w:rsidRPr="00405D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405D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405D90">
        <w:rPr>
          <w:rFonts w:ascii="Times New Roman" w:eastAsia="Times New Roman" w:hAnsi="Times New Roman" w:cs="Times New Roman"/>
          <w:sz w:val="28"/>
          <w:szCs w:val="28"/>
          <w:lang w:eastAsia="ko-KR"/>
        </w:rPr>
        <w:t>«Ценообразование во внешней торговле»</w:t>
      </w:r>
    </w:p>
    <w:p w:rsidR="00A168BD" w:rsidRPr="00405D90" w:rsidRDefault="00A168BD" w:rsidP="00A168B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Тема 1. «Цена-инструмент рыночной экономики»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1.Определение цены представляет собой: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оценку альтернативных возможностей;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масса товаров и услуг, которая предлагается для реализации;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денежное выражение стоимости товара или услуг.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2.Интернациональная стоимость: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выше национальной;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равна национальной;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ниже национальной.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3.Мировая цена: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цена импортера;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цепа экспортера;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средневзвешенная цена.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4.Виды цеповых стратегий на внешнем рынке: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стандартные;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ассортиментные;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конкурентные.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5.Действует ли закон стоимости в экономической жизни России: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да;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нет.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6.Проявление закона спроса: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«эффект качества»;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«эффект престижности»;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«эффект повышающейся потребности».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7.Принципы ценообразования: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нормативный;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рыночный;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параметрический.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8. Цели ценообразования: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максимизации прибыли;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доход от инвестиций;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быстрое получение наличия дела.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9.Факторы, влияющие на спрос: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мода;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lastRenderedPageBreak/>
        <w:t>б) политика;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цепы.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10.Факторы, влияющие па объем спроса: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цены;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конкуренция;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издержки.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11.Факторы, влияющие па объем предложения: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инфляция;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издержки;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доход.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12.Виды эластичности спроса: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по доходам;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по затратам.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Модуль 2 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Тема 2. «Мировая цена как база расчета цен внешнеторговых контра</w:t>
      </w: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тов»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1.Виды мировых цен:</w:t>
      </w:r>
      <w:r w:rsidRPr="00405D90">
        <w:rPr>
          <w:rFonts w:ascii="Times New Roman" w:eastAsia="Times New Roman" w:hAnsi="Times New Roman" w:cs="Times New Roman"/>
          <w:sz w:val="28"/>
          <w:szCs w:val="28"/>
        </w:rPr>
        <w:br/>
        <w:t>а) справочные;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торговые;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закупочные.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2.Базисные цены устанавливаются: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на газ;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на товары народного потребления;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на металлы.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 xml:space="preserve">3.Официальные продажные цепы устанавливаются </w:t>
      </w:r>
      <w:proofErr w:type="gramStart"/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нефть;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металл;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автомобили.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4.Скидки во внешней торговле:</w:t>
      </w: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br/>
        <w:t>а</w:t>
      </w:r>
      <w:r w:rsidRPr="00405D90">
        <w:rPr>
          <w:rFonts w:ascii="Times New Roman" w:eastAsia="Times New Roman" w:hAnsi="Times New Roman" w:cs="Times New Roman"/>
          <w:sz w:val="28"/>
          <w:szCs w:val="28"/>
        </w:rPr>
        <w:t>) бонусные;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«сконто»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количественные.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5.Назначение мировых цен: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ориентир сделки;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справочник;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основа расчета.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6.Какие факторы способствуют снижению цен: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увеличение массы денег в обращении;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рост производства;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конкуренция.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7.Отличие цен торгов и аукционов: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различия в поставке;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различия в оплате;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lastRenderedPageBreak/>
        <w:t>в) различия в показателе конкуренции.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 xml:space="preserve">8.Цены прейскурантов в мировой практике устанавливаются </w:t>
      </w:r>
      <w:proofErr w:type="gramStart"/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автомобили;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компьютерную технику;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товары народного потребления.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9.В зависимости от характера обслуживаемого оборота цены подразд</w:t>
      </w: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 xml:space="preserve">ляются </w:t>
      </w:r>
      <w:proofErr w:type="gramStart"/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закупочные;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регулируемые;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свободные.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10. В зависимости от порядка установления цены бывают: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розничные;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регулируемые;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закупочные.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11. Цена франко-станция отправления показывает, что в оптовую цену включены расходы: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по транспортировке только до станции назначения, вплоть до выгрузки т</w:t>
      </w:r>
      <w:r w:rsidRPr="00405D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5D90">
        <w:rPr>
          <w:rFonts w:ascii="Times New Roman" w:eastAsia="Times New Roman" w:hAnsi="Times New Roman" w:cs="Times New Roman"/>
          <w:sz w:val="28"/>
          <w:szCs w:val="28"/>
        </w:rPr>
        <w:t>вара из транспортного средства;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по транспортировке только до станции отправления.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12.Методы административного регулирования цеп:</w:t>
      </w: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05D90">
        <w:rPr>
          <w:rFonts w:ascii="Times New Roman" w:eastAsia="Times New Roman" w:hAnsi="Times New Roman" w:cs="Times New Roman"/>
          <w:sz w:val="28"/>
          <w:szCs w:val="28"/>
        </w:rPr>
        <w:t>а) надбавки к ценам;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декларирование цен;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предельный уровень рентабельности.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13.Виды контроля цен, наиболее часто применяемые в настоящее время: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комплексные;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разовые;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сплошные.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14.Залоговые цены в США устанавливает: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Конгресс;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Департамент по конкуренции Министерства экономики;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Товарно-кредитная корпорация.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15.Государственное регулирование цеп во Франции осуществляет: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а) Департамент по конкуренции Министерства экономики, финансов и бю</w:t>
      </w:r>
      <w:r w:rsidRPr="00405D9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05D90">
        <w:rPr>
          <w:rFonts w:ascii="Times New Roman" w:eastAsia="Times New Roman" w:hAnsi="Times New Roman" w:cs="Times New Roman"/>
          <w:sz w:val="28"/>
          <w:szCs w:val="28"/>
        </w:rPr>
        <w:t>жета;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б) Конгресс;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в) Высший совет;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г) Подкомитет по ценам Паритетной комиссии.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8BD" w:rsidRDefault="00A168BD" w:rsidP="00A1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Инструкция по выполнению:</w:t>
      </w:r>
    </w:p>
    <w:p w:rsidR="00A168BD" w:rsidRPr="00F82EB5" w:rsidRDefault="00A168BD" w:rsidP="00A1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EB5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тестовый вопрос. В каждом вопросе пре</w:t>
      </w:r>
      <w:r w:rsidRPr="00F82EB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82EB5">
        <w:rPr>
          <w:rFonts w:ascii="Times New Roman" w:eastAsia="Times New Roman" w:hAnsi="Times New Roman" w:cs="Times New Roman"/>
          <w:sz w:val="28"/>
          <w:szCs w:val="28"/>
        </w:rPr>
        <w:t xml:space="preserve">ставлен только один правильный вариант ответа. Обведите его. </w:t>
      </w:r>
    </w:p>
    <w:p w:rsidR="00A168BD" w:rsidRDefault="00A168BD" w:rsidP="00A1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8BD" w:rsidRDefault="00A168BD" w:rsidP="00A1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8BD" w:rsidRPr="00405D90" w:rsidRDefault="00A168BD" w:rsidP="00A1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оценивания:</w:t>
      </w:r>
    </w:p>
    <w:p w:rsidR="00A168BD" w:rsidRPr="00405D90" w:rsidRDefault="00A168BD" w:rsidP="00A168BD">
      <w:pPr>
        <w:pStyle w:val="af0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405D90">
        <w:rPr>
          <w:b/>
          <w:sz w:val="28"/>
          <w:szCs w:val="28"/>
        </w:rPr>
        <w:t>оценка «отлично»</w:t>
      </w:r>
      <w:r w:rsidRPr="00405D90">
        <w:rPr>
          <w:sz w:val="28"/>
          <w:szCs w:val="28"/>
        </w:rPr>
        <w:t xml:space="preserve"> выставляется, если студент показал наличие глубоких исчерпывающих знаний в объеме пройденной программы дисц</w:t>
      </w:r>
      <w:r w:rsidRPr="00405D90">
        <w:rPr>
          <w:sz w:val="28"/>
          <w:szCs w:val="28"/>
        </w:rPr>
        <w:t>и</w:t>
      </w:r>
      <w:r w:rsidRPr="00405D90">
        <w:rPr>
          <w:sz w:val="28"/>
          <w:szCs w:val="28"/>
        </w:rPr>
        <w:t>плины; дал правильные ответы на тестовые задания в размере не менее 90% правильных ответов.</w:t>
      </w:r>
    </w:p>
    <w:p w:rsidR="00A168BD" w:rsidRPr="00405D90" w:rsidRDefault="00A168BD" w:rsidP="00A168BD">
      <w:pPr>
        <w:pStyle w:val="af0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405D90">
        <w:rPr>
          <w:b/>
          <w:sz w:val="28"/>
          <w:szCs w:val="28"/>
        </w:rPr>
        <w:t>оценка «хорошо</w:t>
      </w:r>
      <w:r w:rsidRPr="00405D90">
        <w:rPr>
          <w:sz w:val="28"/>
          <w:szCs w:val="28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т</w:t>
      </w:r>
      <w:r w:rsidRPr="00405D90">
        <w:rPr>
          <w:sz w:val="28"/>
          <w:szCs w:val="28"/>
        </w:rPr>
        <w:t>е</w:t>
      </w:r>
      <w:r w:rsidRPr="00405D90">
        <w:rPr>
          <w:sz w:val="28"/>
          <w:szCs w:val="28"/>
        </w:rPr>
        <w:t>стовые задания в размере не менее 80% правильных ответов.</w:t>
      </w:r>
    </w:p>
    <w:p w:rsidR="00A168BD" w:rsidRPr="00405D90" w:rsidRDefault="00A168BD" w:rsidP="00A168BD">
      <w:pPr>
        <w:pStyle w:val="af0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405D90">
        <w:rPr>
          <w:b/>
          <w:sz w:val="28"/>
          <w:szCs w:val="28"/>
        </w:rPr>
        <w:t>оценка «удовлетворительно»</w:t>
      </w:r>
      <w:r w:rsidRPr="00405D90">
        <w:rPr>
          <w:sz w:val="28"/>
          <w:szCs w:val="28"/>
        </w:rPr>
        <w:t xml:space="preserve"> выставляется, если студент пок</w:t>
      </w:r>
      <w:r w:rsidRPr="00405D90">
        <w:rPr>
          <w:sz w:val="28"/>
          <w:szCs w:val="28"/>
        </w:rPr>
        <w:t>а</w:t>
      </w:r>
      <w:r w:rsidRPr="00405D90">
        <w:rPr>
          <w:sz w:val="28"/>
          <w:szCs w:val="28"/>
        </w:rPr>
        <w:t>зал наличие достаточных знаний в объеме пройденного курса в соответствии с целями обучения, дал правильные ответы на тестовые задания в размере менее 80%, но не менее 50% правильных ответов.</w:t>
      </w:r>
    </w:p>
    <w:p w:rsidR="00A168BD" w:rsidRPr="00405D90" w:rsidRDefault="00A168BD" w:rsidP="00A168BD">
      <w:pPr>
        <w:pStyle w:val="af0"/>
        <w:numPr>
          <w:ilvl w:val="0"/>
          <w:numId w:val="48"/>
        </w:numPr>
        <w:ind w:left="0" w:firstLine="709"/>
        <w:jc w:val="both"/>
        <w:rPr>
          <w:b/>
          <w:sz w:val="28"/>
          <w:szCs w:val="28"/>
          <w:lang w:eastAsia="x-none"/>
        </w:rPr>
      </w:pPr>
      <w:r w:rsidRPr="00405D90">
        <w:rPr>
          <w:b/>
          <w:sz w:val="28"/>
          <w:szCs w:val="28"/>
        </w:rPr>
        <w:t>оценка «неудовлетворительно»</w:t>
      </w:r>
      <w:r w:rsidRPr="00405D90">
        <w:rPr>
          <w:sz w:val="28"/>
          <w:szCs w:val="28"/>
        </w:rPr>
        <w:t xml:space="preserve"> выставляется, если студент дал менее 50% правильных ответов на тестовые задания. 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r w:rsidRPr="00405D90">
        <w:rPr>
          <w:rFonts w:ascii="Times New Roman" w:eastAsia="Times New Roman" w:hAnsi="Times New Roman" w:cs="Times New Roman"/>
          <w:sz w:val="28"/>
          <w:szCs w:val="28"/>
        </w:rPr>
        <w:tab/>
      </w:r>
      <w:r w:rsidRPr="00405D90">
        <w:rPr>
          <w:rFonts w:ascii="Times New Roman" w:eastAsia="Times New Roman" w:hAnsi="Times New Roman" w:cs="Times New Roman"/>
          <w:sz w:val="28"/>
          <w:szCs w:val="28"/>
        </w:rPr>
        <w:tab/>
      </w:r>
      <w:r w:rsidRPr="00405D90">
        <w:rPr>
          <w:rFonts w:ascii="Times New Roman" w:eastAsia="Times New Roman" w:hAnsi="Times New Roman" w:cs="Times New Roman"/>
          <w:sz w:val="28"/>
          <w:szCs w:val="28"/>
        </w:rPr>
        <w:tab/>
      </w:r>
      <w:r w:rsidRPr="00405D90">
        <w:rPr>
          <w:rFonts w:ascii="Times New Roman" w:eastAsia="Times New Roman" w:hAnsi="Times New Roman" w:cs="Times New Roman"/>
          <w:sz w:val="28"/>
          <w:szCs w:val="28"/>
        </w:rPr>
        <w:tab/>
        <w:t>____________</w:t>
      </w:r>
      <w:r w:rsidRPr="00405D90">
        <w:rPr>
          <w:rFonts w:ascii="Times New Roman" w:eastAsia="Times New Roman" w:hAnsi="Times New Roman" w:cs="Times New Roman"/>
          <w:sz w:val="28"/>
          <w:szCs w:val="28"/>
        </w:rPr>
        <w:tab/>
      </w:r>
      <w:r w:rsidRPr="00405D90">
        <w:rPr>
          <w:rFonts w:ascii="Times New Roman" w:eastAsia="Times New Roman" w:hAnsi="Times New Roman" w:cs="Times New Roman"/>
          <w:sz w:val="28"/>
          <w:szCs w:val="28"/>
        </w:rPr>
        <w:tab/>
        <w:t>И.В. Куликова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405D90" w:rsidRDefault="00A168BD" w:rsidP="00A168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«___»_____________2017г.</w:t>
      </w: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Pr="0037742F" w:rsidRDefault="00A168BD" w:rsidP="00A168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0"/>
          <w:szCs w:val="24"/>
        </w:rPr>
        <w:lastRenderedPageBreak/>
        <w:t>  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742F">
        <w:rPr>
          <w:rFonts w:ascii="Times New Roman" w:eastAsia="Times New Roman" w:hAnsi="Times New Roman" w:cs="Times New Roman"/>
          <w:sz w:val="28"/>
          <w:szCs w:val="28"/>
        </w:rPr>
        <w:t>шего образования</w:t>
      </w:r>
    </w:p>
    <w:p w:rsidR="00A168BD" w:rsidRDefault="00A168BD" w:rsidP="00A168B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t>Кафедра Международной торговли и таможенного дела</w:t>
      </w:r>
    </w:p>
    <w:p w:rsidR="00A168BD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8BD" w:rsidRPr="008170A8" w:rsidRDefault="00A168BD" w:rsidP="00A168BD">
      <w:pPr>
        <w:tabs>
          <w:tab w:val="left" w:pos="22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0A8">
        <w:rPr>
          <w:rFonts w:ascii="Times New Roman" w:eastAsia="Times New Roman" w:hAnsi="Times New Roman" w:cs="Times New Roman"/>
          <w:b/>
          <w:sz w:val="28"/>
          <w:szCs w:val="28"/>
        </w:rPr>
        <w:t xml:space="preserve">Деловая игра в форме </w:t>
      </w:r>
      <w:proofErr w:type="spellStart"/>
      <w:r w:rsidRPr="008170A8">
        <w:rPr>
          <w:rFonts w:ascii="Times New Roman" w:eastAsia="Times New Roman" w:hAnsi="Times New Roman" w:cs="Times New Roman"/>
          <w:b/>
          <w:sz w:val="28"/>
          <w:szCs w:val="28"/>
        </w:rPr>
        <w:t>кроссвордирования</w:t>
      </w:r>
      <w:proofErr w:type="spellEnd"/>
    </w:p>
    <w:p w:rsidR="00A168BD" w:rsidRPr="008170A8" w:rsidRDefault="00A168BD" w:rsidP="00A168BD">
      <w:pPr>
        <w:tabs>
          <w:tab w:val="left" w:pos="22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0A8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«Ценообразование во внешней торговле»</w:t>
      </w: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A168BD" w:rsidRPr="0037742F" w:rsidTr="004833DC">
        <w:tc>
          <w:tcPr>
            <w:tcW w:w="10207" w:type="dxa"/>
          </w:tcPr>
          <w:p w:rsidR="00A168BD" w:rsidRPr="0037742F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Кроссворд №1 </w:t>
            </w:r>
          </w:p>
          <w:p w:rsidR="00A168BD" w:rsidRPr="0037742F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и финансовые институты</w:t>
            </w:r>
          </w:p>
          <w:p w:rsidR="00A168BD" w:rsidRPr="0037742F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9B0C1D" wp14:editId="7B2CB0EA">
                  <wp:extent cx="6194067" cy="4086971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409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8BD" w:rsidRPr="008170A8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70A8">
              <w:rPr>
                <w:rFonts w:ascii="Times New Roman" w:eastAsia="Times New Roman" w:hAnsi="Times New Roman" w:cs="Times New Roman"/>
                <w:b/>
                <w:bCs/>
              </w:rPr>
              <w:t>По горизонтали:</w:t>
            </w:r>
          </w:p>
          <w:p w:rsidR="00A168BD" w:rsidRPr="008170A8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70A8">
              <w:rPr>
                <w:rFonts w:ascii="Times New Roman" w:eastAsia="Times New Roman" w:hAnsi="Times New Roman" w:cs="Times New Roman"/>
              </w:rPr>
              <w:t>1. Денежные знаки, выпускаемые банком. 5. Непосредственный обмен товаров друг на друга.8. Креди</w:t>
            </w:r>
            <w:r w:rsidRPr="008170A8">
              <w:rPr>
                <w:rFonts w:ascii="Times New Roman" w:eastAsia="Times New Roman" w:hAnsi="Times New Roman" w:cs="Times New Roman"/>
              </w:rPr>
              <w:t>т</w:t>
            </w:r>
            <w:r w:rsidRPr="008170A8">
              <w:rPr>
                <w:rFonts w:ascii="Times New Roman" w:eastAsia="Times New Roman" w:hAnsi="Times New Roman" w:cs="Times New Roman"/>
              </w:rPr>
              <w:t>ное письмо 9. Малые, удобные размеры денег. 11 Управление имуществом по доверен</w:t>
            </w:r>
            <w:r w:rsidRPr="008170A8">
              <w:rPr>
                <w:rFonts w:ascii="Times New Roman" w:eastAsia="Times New Roman" w:hAnsi="Times New Roman" w:cs="Times New Roman"/>
              </w:rPr>
              <w:softHyphen/>
              <w:t>ности. 12. Показ</w:t>
            </w:r>
            <w:r w:rsidRPr="008170A8">
              <w:rPr>
                <w:rFonts w:ascii="Times New Roman" w:eastAsia="Times New Roman" w:hAnsi="Times New Roman" w:cs="Times New Roman"/>
              </w:rPr>
              <w:t>а</w:t>
            </w:r>
            <w:r w:rsidRPr="008170A8">
              <w:rPr>
                <w:rFonts w:ascii="Times New Roman" w:eastAsia="Times New Roman" w:hAnsi="Times New Roman" w:cs="Times New Roman"/>
              </w:rPr>
              <w:t>тель увеличения банками количества денег в обращении 15 Свойство денег не меняться в течение дл</w:t>
            </w:r>
            <w:r w:rsidRPr="008170A8">
              <w:rPr>
                <w:rFonts w:ascii="Times New Roman" w:eastAsia="Times New Roman" w:hAnsi="Times New Roman" w:cs="Times New Roman"/>
              </w:rPr>
              <w:t>и</w:t>
            </w:r>
            <w:r w:rsidRPr="008170A8">
              <w:rPr>
                <w:rFonts w:ascii="Times New Roman" w:eastAsia="Times New Roman" w:hAnsi="Times New Roman" w:cs="Times New Roman"/>
              </w:rPr>
              <w:t>тельного времени. 17. Зверек, мех которого служил деньгами на территории России. 19. Получатель кр</w:t>
            </w:r>
            <w:r w:rsidRPr="008170A8">
              <w:rPr>
                <w:rFonts w:ascii="Times New Roman" w:eastAsia="Times New Roman" w:hAnsi="Times New Roman" w:cs="Times New Roman"/>
              </w:rPr>
              <w:t>е</w:t>
            </w:r>
            <w:r w:rsidRPr="008170A8">
              <w:rPr>
                <w:rFonts w:ascii="Times New Roman" w:eastAsia="Times New Roman" w:hAnsi="Times New Roman" w:cs="Times New Roman"/>
              </w:rPr>
              <w:t>дита. 22. Очень высокие темпы обесценения денежной единицы. 23. Что может быть деньгами? 24. Ден</w:t>
            </w:r>
            <w:r w:rsidRPr="008170A8">
              <w:rPr>
                <w:rFonts w:ascii="Times New Roman" w:eastAsia="Times New Roman" w:hAnsi="Times New Roman" w:cs="Times New Roman"/>
              </w:rPr>
              <w:t>ь</w:t>
            </w:r>
            <w:r w:rsidRPr="008170A8">
              <w:rPr>
                <w:rFonts w:ascii="Times New Roman" w:eastAsia="Times New Roman" w:hAnsi="Times New Roman" w:cs="Times New Roman"/>
              </w:rPr>
              <w:t>ги, сданные на хранение.</w:t>
            </w:r>
          </w:p>
          <w:p w:rsidR="00A168BD" w:rsidRPr="008170A8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70A8">
              <w:rPr>
                <w:rFonts w:ascii="Times New Roman" w:eastAsia="Times New Roman" w:hAnsi="Times New Roman" w:cs="Times New Roman"/>
                <w:b/>
                <w:bCs/>
              </w:rPr>
              <w:t>По вертикали:</w:t>
            </w:r>
          </w:p>
          <w:p w:rsidR="00A168BD" w:rsidRPr="008170A8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70A8">
              <w:rPr>
                <w:rFonts w:ascii="Times New Roman" w:eastAsia="Times New Roman" w:hAnsi="Times New Roman" w:cs="Times New Roman"/>
              </w:rPr>
              <w:t xml:space="preserve">2. Первичная продажа </w:t>
            </w:r>
            <w:r w:rsidRPr="008170A8">
              <w:rPr>
                <w:rFonts w:ascii="Times New Roman" w:eastAsia="Times New Roman" w:hAnsi="Times New Roman" w:cs="Times New Roman"/>
                <w:bCs/>
              </w:rPr>
              <w:t>банками акций</w:t>
            </w:r>
            <w:r w:rsidRPr="008170A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170A8">
              <w:rPr>
                <w:rFonts w:ascii="Times New Roman" w:eastAsia="Times New Roman" w:hAnsi="Times New Roman" w:cs="Times New Roman"/>
              </w:rPr>
              <w:t>и других ценных бумаг. 3. Соотношение покупательной спо</w:t>
            </w:r>
            <w:r w:rsidRPr="008170A8">
              <w:rPr>
                <w:rFonts w:ascii="Times New Roman" w:eastAsia="Times New Roman" w:hAnsi="Times New Roman" w:cs="Times New Roman"/>
              </w:rPr>
              <w:softHyphen/>
              <w:t>собности национальных денежных единиц. 4. Форма денег у коренных американцев Массачусетса</w:t>
            </w:r>
            <w:proofErr w:type="gramStart"/>
            <w:r w:rsidRPr="008170A8"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 w:rsidRPr="008170A8">
              <w:rPr>
                <w:rFonts w:ascii="Times New Roman" w:eastAsia="Times New Roman" w:hAnsi="Times New Roman" w:cs="Times New Roman"/>
              </w:rPr>
              <w:t xml:space="preserve"> Сумма средств, достаточная для немедленного удовлетворения требований вкладчиков банка.7. Металл, выполняющий функцию мировых денег. 10. Денежные знаки иностранных государств. 13. </w:t>
            </w:r>
            <w:proofErr w:type="spellStart"/>
            <w:r w:rsidRPr="008170A8">
              <w:rPr>
                <w:rFonts w:ascii="Times New Roman" w:eastAsia="Times New Roman" w:hAnsi="Times New Roman" w:cs="Times New Roman"/>
              </w:rPr>
              <w:t>Отличимость</w:t>
            </w:r>
            <w:proofErr w:type="spellEnd"/>
            <w:r w:rsidRPr="008170A8">
              <w:rPr>
                <w:rFonts w:ascii="Times New Roman" w:eastAsia="Times New Roman" w:hAnsi="Times New Roman" w:cs="Times New Roman"/>
              </w:rPr>
              <w:t>. 14. Оказание банком консультаций коммерческим предприятиям 16. Историче</w:t>
            </w:r>
            <w:r w:rsidRPr="008170A8">
              <w:rPr>
                <w:rFonts w:ascii="Times New Roman" w:eastAsia="Times New Roman" w:hAnsi="Times New Roman" w:cs="Times New Roman"/>
              </w:rPr>
              <w:softHyphen/>
              <w:t>ски первый банкир. 18. Основная сфера движения денег. 20. Странствующий посредник между производителем и покупателем (</w:t>
            </w:r>
            <w:proofErr w:type="spellStart"/>
            <w:r w:rsidRPr="008170A8">
              <w:rPr>
                <w:rFonts w:ascii="Times New Roman" w:eastAsia="Times New Roman" w:hAnsi="Times New Roman" w:cs="Times New Roman"/>
              </w:rPr>
              <w:t>архаичн</w:t>
            </w:r>
            <w:proofErr w:type="spellEnd"/>
            <w:r w:rsidRPr="008170A8">
              <w:rPr>
                <w:rFonts w:ascii="Times New Roman" w:eastAsia="Times New Roman" w:hAnsi="Times New Roman" w:cs="Times New Roman"/>
              </w:rPr>
              <w:t>.). 21. Противоположность инфляции.</w:t>
            </w:r>
          </w:p>
          <w:p w:rsidR="00A168BD" w:rsidRPr="0037742F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Кроссворд № 2</w:t>
            </w:r>
          </w:p>
          <w:p w:rsidR="00A168BD" w:rsidRPr="0037742F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и формы собственности</w:t>
            </w:r>
          </w:p>
          <w:p w:rsidR="00A168BD" w:rsidRPr="0037742F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096" w:type="dxa"/>
              <w:tblInd w:w="76" w:type="dxa"/>
              <w:tblLayout w:type="fixed"/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236"/>
              <w:gridCol w:w="444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444"/>
              <w:gridCol w:w="236"/>
              <w:gridCol w:w="245"/>
              <w:gridCol w:w="435"/>
              <w:gridCol w:w="340"/>
              <w:gridCol w:w="340"/>
              <w:gridCol w:w="303"/>
              <w:gridCol w:w="425"/>
              <w:gridCol w:w="396"/>
              <w:gridCol w:w="236"/>
              <w:gridCol w:w="340"/>
              <w:gridCol w:w="340"/>
              <w:gridCol w:w="340"/>
              <w:gridCol w:w="340"/>
              <w:gridCol w:w="276"/>
              <w:gridCol w:w="300"/>
              <w:gridCol w:w="340"/>
            </w:tblGrid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94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427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62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68BD" w:rsidRPr="00B9462A" w:rsidTr="004833DC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46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68BD" w:rsidRPr="00B9462A" w:rsidRDefault="00A168BD" w:rsidP="004833DC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168BD" w:rsidRPr="00B9462A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68BD" w:rsidRPr="00B9462A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горизонтали: </w:t>
            </w:r>
          </w:p>
          <w:p w:rsidR="00A168BD" w:rsidRPr="0037742F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1.Плата за таможенное оформление, хранение  и сопровождение. 2. Обеспечение  защиты от непредвиденных обстоятельств, выраженное в материальной форме. 3. Полное или частичное предоставление преимущества.4. Денежное выражение стоимости. 5. Вывоз товаров за пределы страны для их реализации без обязательства об обратном ввозе. 6. Товар, выполняющий фун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ции денег  на международном уровне. 7. Таможенный режим, при котором товары, ранее выв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зенные с таможенной территории, ввозятся на таможенную территорию в установленные сроки. 8. Обязательный платеж, взимаемый таможенными органами. 9 Соглашение по поводу имущ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отношений, возникающих в связи с передачей имущества во временное пользование на длинный период времени. 10. Форма организации общества, характеризующаяся госуда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властью, суверенитетом.11. Ввоз товара на территорию страны с целью их дальнейшей реализации. 12. Косвенный налог.</w:t>
            </w:r>
          </w:p>
          <w:p w:rsidR="00A168BD" w:rsidRPr="00B9462A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вертикали: </w:t>
            </w:r>
          </w:p>
          <w:p w:rsidR="00A168BD" w:rsidRPr="0037742F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2.Разница между котировкой банка и котировкой межбанковского рынка..1.Стоимостная оценка использованных в процессе производства продукции (услуг</w:t>
            </w:r>
            <w:proofErr w:type="gramStart"/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атериальных, трудовых и финансовых ресурсов предприятия.3. Обязательный таможенный документ.4. Обязательный безво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мездный платеж, взимаемый с организаций и физических лиц в целях финансового обеспечения деятельности государства.5. Определение и установление курса национальной валюты </w:t>
            </w:r>
            <w:proofErr w:type="gramStart"/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странной. 6. Система ставок таможенных пошлин. 7. Соотношение общественных затрат труда при обмене товаров и услуг.8. ЕЕ уплачивают при пересечении товаров через таможенную гр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ницу. 9. Услуга, предлагаемая банком, благодаря которой экспортер в одной стране может пол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платеж от дебитора в другой стране. 10. Определенная доля чего-либо.11. Доход от испол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742F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факторов производства.</w:t>
            </w:r>
          </w:p>
          <w:p w:rsidR="00A168BD" w:rsidRPr="0037742F" w:rsidRDefault="00A168BD" w:rsidP="004833DC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68BD" w:rsidRPr="0037742F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Ожидаемый результат: 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презентация студентами качественной подготовки к практическому занятию, умение ориентироваться в изученном материале и применять его на практике, умение анализировать полученную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формацию в целях выбора правильного ответа на вопросы кроссворда.</w:t>
      </w:r>
    </w:p>
    <w:p w:rsidR="00A168BD" w:rsidRPr="00026A0F" w:rsidRDefault="00A168BD" w:rsidP="00A1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405D90" w:rsidRDefault="00A168BD" w:rsidP="00A1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оценивания:</w:t>
      </w:r>
    </w:p>
    <w:p w:rsidR="00A168BD" w:rsidRPr="00405D90" w:rsidRDefault="00A168BD" w:rsidP="00A168BD">
      <w:pPr>
        <w:pStyle w:val="af0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405D90">
        <w:rPr>
          <w:b/>
          <w:sz w:val="28"/>
          <w:szCs w:val="28"/>
        </w:rPr>
        <w:t>оценка «отлично»</w:t>
      </w:r>
      <w:r w:rsidRPr="00405D90">
        <w:rPr>
          <w:sz w:val="28"/>
          <w:szCs w:val="28"/>
        </w:rPr>
        <w:t xml:space="preserve"> выставляется, если студент показал наличие глубоких исчерпывающих знаний в объеме пройденной программы дисц</w:t>
      </w:r>
      <w:r w:rsidRPr="00405D90">
        <w:rPr>
          <w:sz w:val="28"/>
          <w:szCs w:val="28"/>
        </w:rPr>
        <w:t>и</w:t>
      </w:r>
      <w:r w:rsidRPr="00405D90">
        <w:rPr>
          <w:sz w:val="28"/>
          <w:szCs w:val="28"/>
        </w:rPr>
        <w:t xml:space="preserve">плины; дал правильные ответы на </w:t>
      </w:r>
      <w:r>
        <w:rPr>
          <w:sz w:val="28"/>
          <w:szCs w:val="28"/>
        </w:rPr>
        <w:t>вопросы кроссворда</w:t>
      </w:r>
      <w:r w:rsidRPr="00405D90">
        <w:rPr>
          <w:sz w:val="28"/>
          <w:szCs w:val="28"/>
        </w:rPr>
        <w:t xml:space="preserve"> в размере не менее 90% правильных ответов.</w:t>
      </w:r>
    </w:p>
    <w:p w:rsidR="00A168BD" w:rsidRPr="00405D90" w:rsidRDefault="00A168BD" w:rsidP="00A168BD">
      <w:pPr>
        <w:pStyle w:val="af0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405D90">
        <w:rPr>
          <w:b/>
          <w:sz w:val="28"/>
          <w:szCs w:val="28"/>
        </w:rPr>
        <w:t>оценка «хорошо</w:t>
      </w:r>
      <w:r w:rsidRPr="00405D90">
        <w:rPr>
          <w:sz w:val="28"/>
          <w:szCs w:val="28"/>
        </w:rPr>
        <w:t xml:space="preserve"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 кроссворда</w:t>
      </w:r>
      <w:r w:rsidRPr="00405D90">
        <w:rPr>
          <w:sz w:val="28"/>
          <w:szCs w:val="28"/>
        </w:rPr>
        <w:t xml:space="preserve"> в размере не менее 80% правильных ответов.</w:t>
      </w:r>
    </w:p>
    <w:p w:rsidR="00A168BD" w:rsidRPr="00405D90" w:rsidRDefault="00A168BD" w:rsidP="00A168BD">
      <w:pPr>
        <w:pStyle w:val="af0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405D90">
        <w:rPr>
          <w:b/>
          <w:sz w:val="28"/>
          <w:szCs w:val="28"/>
        </w:rPr>
        <w:t>оценка «удовлетворительно»</w:t>
      </w:r>
      <w:r w:rsidRPr="00405D90">
        <w:rPr>
          <w:sz w:val="28"/>
          <w:szCs w:val="28"/>
        </w:rPr>
        <w:t xml:space="preserve"> выставляется, если студент дал правильные ответы на </w:t>
      </w:r>
      <w:r>
        <w:rPr>
          <w:sz w:val="28"/>
          <w:szCs w:val="28"/>
        </w:rPr>
        <w:t>вопросы, представленные в кроссворде,</w:t>
      </w:r>
      <w:r w:rsidRPr="00405D90">
        <w:rPr>
          <w:sz w:val="28"/>
          <w:szCs w:val="28"/>
        </w:rPr>
        <w:t xml:space="preserve"> в размере м</w:t>
      </w:r>
      <w:r w:rsidRPr="00405D90">
        <w:rPr>
          <w:sz w:val="28"/>
          <w:szCs w:val="28"/>
        </w:rPr>
        <w:t>е</w:t>
      </w:r>
      <w:r w:rsidRPr="00405D90">
        <w:rPr>
          <w:sz w:val="28"/>
          <w:szCs w:val="28"/>
        </w:rPr>
        <w:t>нее 80%, но не менее 50% правильных ответов.</w:t>
      </w:r>
    </w:p>
    <w:p w:rsidR="00A168BD" w:rsidRPr="00405D90" w:rsidRDefault="00A168BD" w:rsidP="00A168BD">
      <w:pPr>
        <w:pStyle w:val="af0"/>
        <w:numPr>
          <w:ilvl w:val="0"/>
          <w:numId w:val="48"/>
        </w:numPr>
        <w:ind w:left="0" w:firstLine="709"/>
        <w:jc w:val="both"/>
        <w:rPr>
          <w:b/>
          <w:sz w:val="28"/>
          <w:szCs w:val="28"/>
          <w:lang w:eastAsia="x-none"/>
        </w:rPr>
      </w:pPr>
      <w:r w:rsidRPr="00405D90">
        <w:rPr>
          <w:b/>
          <w:sz w:val="28"/>
          <w:szCs w:val="28"/>
        </w:rPr>
        <w:t>оценка «неудовлетворительно»</w:t>
      </w:r>
      <w:r w:rsidRPr="00405D90">
        <w:rPr>
          <w:sz w:val="28"/>
          <w:szCs w:val="28"/>
        </w:rPr>
        <w:t xml:space="preserve"> выставляется, если студент дал менее 50% правильных ответов на </w:t>
      </w:r>
      <w:r>
        <w:rPr>
          <w:sz w:val="28"/>
          <w:szCs w:val="28"/>
        </w:rPr>
        <w:t>вопросы, представленные в кроссворде.</w:t>
      </w:r>
      <w:r w:rsidRPr="00405D90">
        <w:rPr>
          <w:sz w:val="28"/>
          <w:szCs w:val="28"/>
        </w:rPr>
        <w:t xml:space="preserve"> 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r w:rsidRPr="00405D90">
        <w:rPr>
          <w:rFonts w:ascii="Times New Roman" w:eastAsia="Times New Roman" w:hAnsi="Times New Roman" w:cs="Times New Roman"/>
          <w:sz w:val="28"/>
          <w:szCs w:val="28"/>
        </w:rPr>
        <w:tab/>
      </w:r>
      <w:r w:rsidRPr="00405D90">
        <w:rPr>
          <w:rFonts w:ascii="Times New Roman" w:eastAsia="Times New Roman" w:hAnsi="Times New Roman" w:cs="Times New Roman"/>
          <w:sz w:val="28"/>
          <w:szCs w:val="28"/>
        </w:rPr>
        <w:tab/>
      </w:r>
      <w:r w:rsidRPr="00405D90">
        <w:rPr>
          <w:rFonts w:ascii="Times New Roman" w:eastAsia="Times New Roman" w:hAnsi="Times New Roman" w:cs="Times New Roman"/>
          <w:sz w:val="28"/>
          <w:szCs w:val="28"/>
        </w:rPr>
        <w:tab/>
      </w:r>
      <w:r w:rsidRPr="00405D90">
        <w:rPr>
          <w:rFonts w:ascii="Times New Roman" w:eastAsia="Times New Roman" w:hAnsi="Times New Roman" w:cs="Times New Roman"/>
          <w:sz w:val="28"/>
          <w:szCs w:val="28"/>
        </w:rPr>
        <w:tab/>
        <w:t>____________</w:t>
      </w:r>
      <w:r w:rsidRPr="00405D90">
        <w:rPr>
          <w:rFonts w:ascii="Times New Roman" w:eastAsia="Times New Roman" w:hAnsi="Times New Roman" w:cs="Times New Roman"/>
          <w:sz w:val="28"/>
          <w:szCs w:val="28"/>
        </w:rPr>
        <w:tab/>
      </w:r>
      <w:r w:rsidRPr="00405D90">
        <w:rPr>
          <w:rFonts w:ascii="Times New Roman" w:eastAsia="Times New Roman" w:hAnsi="Times New Roman" w:cs="Times New Roman"/>
          <w:sz w:val="28"/>
          <w:szCs w:val="28"/>
        </w:rPr>
        <w:tab/>
        <w:t>И.В. Куликова</w:t>
      </w: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405D90" w:rsidRDefault="00A168BD" w:rsidP="00A168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405D90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0">
        <w:rPr>
          <w:rFonts w:ascii="Times New Roman" w:eastAsia="Times New Roman" w:hAnsi="Times New Roman" w:cs="Times New Roman"/>
          <w:sz w:val="28"/>
          <w:szCs w:val="28"/>
        </w:rPr>
        <w:t>«___»_____________2017г.</w:t>
      </w: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37742F" w:rsidRDefault="00A168BD" w:rsidP="00A168B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Pr="0037742F" w:rsidRDefault="00A168BD" w:rsidP="00A168B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A168BD" w:rsidRPr="0037742F" w:rsidRDefault="00A168BD" w:rsidP="00A168B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37742F">
        <w:rPr>
          <w:rFonts w:ascii="Times New Roman" w:eastAsia="Times New Roman" w:hAnsi="Times New Roman" w:cs="Times New Roman"/>
          <w:sz w:val="20"/>
          <w:szCs w:val="24"/>
        </w:rPr>
        <w:t>  </w:t>
      </w: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742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68BD" w:rsidRPr="007147B6" w:rsidRDefault="00A168BD" w:rsidP="00A168BD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4" w:name="_Toc480487764"/>
      <w:r w:rsidRPr="007147B6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4. Методические материалы, определяющие процедуры оценивания зн</w:t>
      </w:r>
      <w:r w:rsidRPr="007147B6">
        <w:rPr>
          <w:rFonts w:ascii="Times New Roman" w:eastAsiaTheme="majorEastAsia" w:hAnsi="Times New Roman" w:cs="Times New Roman"/>
          <w:b/>
          <w:bCs/>
          <w:sz w:val="28"/>
          <w:szCs w:val="28"/>
        </w:rPr>
        <w:t>а</w:t>
      </w:r>
      <w:r w:rsidRPr="007147B6">
        <w:rPr>
          <w:rFonts w:ascii="Times New Roman" w:eastAsiaTheme="majorEastAsia" w:hAnsi="Times New Roman" w:cs="Times New Roman"/>
          <w:b/>
          <w:bCs/>
          <w:sz w:val="28"/>
          <w:szCs w:val="28"/>
        </w:rPr>
        <w:t>ний, умений, навыков и (или) опыта деятельности, характеризующих этапы формирования компетенций</w:t>
      </w:r>
      <w:bookmarkEnd w:id="4"/>
    </w:p>
    <w:p w:rsidR="00A168BD" w:rsidRPr="007147B6" w:rsidRDefault="00A168BD" w:rsidP="00A1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8BD" w:rsidRPr="007147B6" w:rsidRDefault="00A168BD" w:rsidP="00A16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6">
        <w:rPr>
          <w:rFonts w:ascii="Times New Roman" w:eastAsia="Times New Roman" w:hAnsi="Times New Roman" w:cs="Times New Roman"/>
          <w:sz w:val="28"/>
          <w:szCs w:val="28"/>
        </w:rPr>
        <w:t>Процедуры оценивания включают в себя текущий контроль и пром</w:t>
      </w:r>
      <w:r w:rsidRPr="007147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47B6">
        <w:rPr>
          <w:rFonts w:ascii="Times New Roman" w:eastAsia="Times New Roman" w:hAnsi="Times New Roman" w:cs="Times New Roman"/>
          <w:sz w:val="28"/>
          <w:szCs w:val="28"/>
        </w:rPr>
        <w:t>жуточную аттестацию.</w:t>
      </w:r>
    </w:p>
    <w:p w:rsidR="00A168BD" w:rsidRPr="007147B6" w:rsidRDefault="00A168BD" w:rsidP="00A16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6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Текущий контроль </w:t>
      </w:r>
      <w:r w:rsidRPr="007147B6">
        <w:rPr>
          <w:rFonts w:ascii="Times New Roman" w:eastAsia="Times New Roman" w:hAnsi="Times New Roman" w:cs="Times New Roman"/>
          <w:sz w:val="28"/>
          <w:szCs w:val="28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</w:t>
      </w:r>
      <w:r w:rsidRPr="007147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47B6">
        <w:rPr>
          <w:rFonts w:ascii="Times New Roman" w:eastAsia="Times New Roman" w:hAnsi="Times New Roman" w:cs="Times New Roman"/>
          <w:sz w:val="28"/>
          <w:szCs w:val="28"/>
        </w:rPr>
        <w:t xml:space="preserve">стации.  </w:t>
      </w:r>
    </w:p>
    <w:p w:rsidR="00A168BD" w:rsidRPr="007147B6" w:rsidRDefault="00A168BD" w:rsidP="00A16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7B6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  <w:r w:rsidRPr="007147B6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 экзамена для ст</w:t>
      </w:r>
      <w:r w:rsidRPr="007147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47B6">
        <w:rPr>
          <w:rFonts w:ascii="Times New Roman" w:eastAsia="Times New Roman" w:hAnsi="Times New Roman" w:cs="Times New Roman"/>
          <w:sz w:val="28"/>
          <w:szCs w:val="28"/>
        </w:rPr>
        <w:t xml:space="preserve">дентов очной и заочной форм обучения. </w:t>
      </w:r>
    </w:p>
    <w:p w:rsidR="00A168BD" w:rsidRPr="007147B6" w:rsidRDefault="00A168BD" w:rsidP="00A16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6">
        <w:rPr>
          <w:rFonts w:ascii="Times New Roman" w:eastAsia="Times New Roman" w:hAnsi="Times New Roman" w:cs="Times New Roman"/>
          <w:sz w:val="28"/>
          <w:szCs w:val="28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</w:t>
      </w:r>
      <w:r w:rsidRPr="007147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47B6">
        <w:rPr>
          <w:rFonts w:ascii="Times New Roman" w:eastAsia="Times New Roman" w:hAnsi="Times New Roman" w:cs="Times New Roman"/>
          <w:sz w:val="28"/>
          <w:szCs w:val="28"/>
        </w:rPr>
        <w:t>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</w:t>
      </w:r>
      <w:r w:rsidRPr="007147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47B6">
        <w:rPr>
          <w:rFonts w:ascii="Times New Roman" w:eastAsia="Times New Roman" w:hAnsi="Times New Roman" w:cs="Times New Roman"/>
          <w:sz w:val="28"/>
          <w:szCs w:val="28"/>
        </w:rPr>
        <w:t xml:space="preserve">рядке. </w:t>
      </w:r>
    </w:p>
    <w:p w:rsidR="00A168BD" w:rsidRPr="007147B6" w:rsidRDefault="00A168BD" w:rsidP="00A168BD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8BD" w:rsidRDefault="00A168BD" w:rsidP="00A168BD">
      <w:pPr>
        <w:rPr>
          <w:rFonts w:ascii="Times New Roman" w:hAnsi="Times New Roman" w:cs="Times New Roman"/>
          <w:sz w:val="24"/>
          <w:szCs w:val="24"/>
        </w:rPr>
        <w:sectPr w:rsidR="00A168BD" w:rsidSect="00365E66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 w:chapStyle="2"/>
          <w:cols w:space="708"/>
          <w:titlePg/>
          <w:docGrid w:linePitch="360"/>
        </w:sectPr>
      </w:pPr>
    </w:p>
    <w:p w:rsidR="00A168BD" w:rsidRDefault="00A168BD" w:rsidP="00A168BD">
      <w:pPr>
        <w:framePr w:h="169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05FB9C" wp14:editId="22924805">
            <wp:extent cx="6949186" cy="9580260"/>
            <wp:effectExtent l="0" t="0" r="444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240" cy="958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BD" w:rsidRPr="0037742F" w:rsidRDefault="00A168BD" w:rsidP="00A168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lastRenderedPageBreak/>
        <w:t xml:space="preserve">Методические  указания  по  освоению  дисциплины  </w:t>
      </w:r>
      <w:r w:rsidRPr="0037742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«Ценообразование во внешней торговле»</w:t>
      </w:r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 адресованы  студентам  всех форм обучения.  Учебным планом по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специальности</w:t>
      </w:r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37742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38.05.02 </w:t>
      </w:r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«Таможенное дело» предусмотрены следующие виды занятий:</w:t>
      </w:r>
    </w:p>
    <w:p w:rsidR="00A168BD" w:rsidRPr="0037742F" w:rsidRDefault="00A168BD" w:rsidP="00A168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- лекции;</w:t>
      </w:r>
    </w:p>
    <w:p w:rsidR="00A168BD" w:rsidRPr="002D4895" w:rsidRDefault="00A168BD" w:rsidP="00A168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- практические занятия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</w:t>
      </w:r>
    </w:p>
    <w:p w:rsidR="00A168BD" w:rsidRPr="0037742F" w:rsidRDefault="00A168BD" w:rsidP="00A16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В ходе лекционных занятий рассматривается</w:t>
      </w:r>
      <w:r w:rsidRPr="003774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формирование ценовой политики на макро- и микроуровне, а также </w:t>
      </w:r>
      <w:r w:rsidRPr="00377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 особенностей формирования цен</w:t>
      </w:r>
      <w:r w:rsidRPr="00377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внешнеторговых сделок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правила выбора метода для расчета таможенной стоимости ввозимых товаров</w:t>
      </w:r>
      <w:r w:rsidRPr="00377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168BD" w:rsidRPr="002D4895" w:rsidRDefault="00A168BD" w:rsidP="00A168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В ходе практических занятий углубляются и закрепляются знания студентов  по  ряду  рассмотренных  на  лекциях  вопросов,  развиваются навыки з</w:t>
      </w: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аполнения таможенных документов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решения практических задач.</w:t>
      </w:r>
    </w:p>
    <w:p w:rsidR="00A168BD" w:rsidRPr="0037742F" w:rsidRDefault="00A168BD" w:rsidP="00A168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При подготовке к практическим занятиям каждый студент должен:  </w:t>
      </w:r>
    </w:p>
    <w:p w:rsidR="00A168BD" w:rsidRPr="0037742F" w:rsidRDefault="00A168BD" w:rsidP="00A168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– изучить рекомендованную учебную литературу;  </w:t>
      </w:r>
    </w:p>
    <w:p w:rsidR="00A168BD" w:rsidRPr="0037742F" w:rsidRDefault="00A168BD" w:rsidP="00A168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– изучить конспекты лекций;  </w:t>
      </w:r>
    </w:p>
    <w:p w:rsidR="00A168BD" w:rsidRPr="0037742F" w:rsidRDefault="00A168BD" w:rsidP="00A168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– подготовить ответы на все вопросы по изучаемой теме;  </w:t>
      </w:r>
    </w:p>
    <w:p w:rsidR="00A168BD" w:rsidRPr="002D4895" w:rsidRDefault="00A168BD" w:rsidP="00A168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–письменно решить домашнее задание,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представленное в виде практической задачи по расчету таможенной стоимости товаров, определения структуры цены.</w:t>
      </w:r>
    </w:p>
    <w:p w:rsidR="00A168BD" w:rsidRPr="0037742F" w:rsidRDefault="00A168BD" w:rsidP="00A168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A168BD" w:rsidRPr="0037742F" w:rsidRDefault="00A168BD" w:rsidP="00A168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</w:t>
      </w:r>
    </w:p>
    <w:p w:rsidR="00A168BD" w:rsidRPr="0037742F" w:rsidRDefault="00A168BD" w:rsidP="00A168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т.ч</w:t>
      </w:r>
      <w:proofErr w:type="spellEnd"/>
      <w:r w:rsidRPr="0037742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. интерактивные) методы обучения, в частности, интерактивная доска для подготовки и проведения лекционных и семинарских занятий;  </w:t>
      </w:r>
    </w:p>
    <w:p w:rsidR="00A168BD" w:rsidRPr="0037742F" w:rsidRDefault="00A168BD" w:rsidP="00A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7742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3" w:history="1">
        <w:r w:rsidRPr="0037742F">
          <w:rPr>
            <w:rFonts w:ascii="Times New Roman" w:eastAsia="Times New Roman" w:hAnsi="Times New Roman" w:cs="Times New Roman"/>
            <w:sz w:val="26"/>
            <w:szCs w:val="26"/>
            <w:lang w:val="x-none" w:eastAsia="x-none"/>
          </w:rPr>
          <w:t>http://library.rsue.ru/</w:t>
        </w:r>
      </w:hyperlink>
      <w:r w:rsidRPr="0037742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A168BD" w:rsidRPr="0037742F" w:rsidRDefault="00A168BD" w:rsidP="00A168B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168BD" w:rsidRPr="00900F96" w:rsidRDefault="00A168BD" w:rsidP="00A168BD">
      <w:pPr>
        <w:rPr>
          <w:lang w:val="x-none"/>
        </w:rPr>
      </w:pPr>
    </w:p>
    <w:p w:rsidR="006527CD" w:rsidRPr="00A168BD" w:rsidRDefault="006527CD">
      <w:pPr>
        <w:rPr>
          <w:rFonts w:ascii="Times New Roman" w:hAnsi="Times New Roman" w:cs="Times New Roman"/>
          <w:lang w:val="x-none"/>
        </w:rPr>
      </w:pPr>
    </w:p>
    <w:sectPr w:rsidR="006527CD" w:rsidRPr="00A168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PPJ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66" w:rsidRDefault="00A168BD" w:rsidP="00365E66">
    <w:pPr>
      <w:pStyle w:val="af2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365E66" w:rsidRDefault="00A168BD" w:rsidP="00365E66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66" w:rsidRDefault="00A168BD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Pr="00A168BD">
      <w:rPr>
        <w:noProof/>
        <w:lang w:val="ru-RU"/>
      </w:rPr>
      <w:t>17</w:t>
    </w:r>
    <w:r>
      <w:fldChar w:fldCharType="end"/>
    </w:r>
  </w:p>
  <w:p w:rsidR="00365E66" w:rsidRDefault="00A168BD" w:rsidP="00365E66">
    <w:pPr>
      <w:pStyle w:val="af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75pt;height:8.75pt" o:bullet="t">
        <v:imagedata r:id="rId1" o:title="BD21344_"/>
      </v:shape>
    </w:pict>
  </w:numPicBullet>
  <w:abstractNum w:abstractNumId="0">
    <w:nsid w:val="0120676F"/>
    <w:multiLevelType w:val="hybridMultilevel"/>
    <w:tmpl w:val="2CFAE978"/>
    <w:lvl w:ilvl="0" w:tplc="617C56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463096"/>
    <w:multiLevelType w:val="multilevel"/>
    <w:tmpl w:val="52B2F55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C33FD"/>
    <w:multiLevelType w:val="hybridMultilevel"/>
    <w:tmpl w:val="65F86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F180A"/>
    <w:multiLevelType w:val="multilevel"/>
    <w:tmpl w:val="BAC6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60172"/>
    <w:multiLevelType w:val="hybridMultilevel"/>
    <w:tmpl w:val="27462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D3224"/>
    <w:multiLevelType w:val="singleLevel"/>
    <w:tmpl w:val="A30EF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86454B"/>
    <w:multiLevelType w:val="singleLevel"/>
    <w:tmpl w:val="085894C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1FE7B9C"/>
    <w:multiLevelType w:val="hybridMultilevel"/>
    <w:tmpl w:val="82DA5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B4462"/>
    <w:multiLevelType w:val="hybridMultilevel"/>
    <w:tmpl w:val="563EE842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15342FAF"/>
    <w:multiLevelType w:val="hybridMultilevel"/>
    <w:tmpl w:val="1DDE45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D7B3D"/>
    <w:multiLevelType w:val="singleLevel"/>
    <w:tmpl w:val="2B6079C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9212B8"/>
    <w:multiLevelType w:val="hybridMultilevel"/>
    <w:tmpl w:val="325EB3B8"/>
    <w:lvl w:ilvl="0" w:tplc="40849A0E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838A5"/>
    <w:multiLevelType w:val="multilevel"/>
    <w:tmpl w:val="A19A1C0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>
    <w:nsid w:val="272A2559"/>
    <w:multiLevelType w:val="hybridMultilevel"/>
    <w:tmpl w:val="6AE4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7EC2"/>
    <w:multiLevelType w:val="hybridMultilevel"/>
    <w:tmpl w:val="5F84AC12"/>
    <w:lvl w:ilvl="0" w:tplc="71AA1C7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5A20C2"/>
    <w:multiLevelType w:val="multilevel"/>
    <w:tmpl w:val="18002FD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55BAA"/>
    <w:multiLevelType w:val="multilevel"/>
    <w:tmpl w:val="EA208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B4F760B"/>
    <w:multiLevelType w:val="multilevel"/>
    <w:tmpl w:val="5D44748C"/>
    <w:lvl w:ilvl="0">
      <w:numFmt w:val="bullet"/>
      <w:lvlText w:val="-"/>
      <w:lvlJc w:val="left"/>
      <w:pPr>
        <w:tabs>
          <w:tab w:val="num" w:pos="1040"/>
        </w:tabs>
        <w:ind w:left="1040" w:hanging="60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3CA43011"/>
    <w:multiLevelType w:val="singleLevel"/>
    <w:tmpl w:val="794AB0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DCA38CC"/>
    <w:multiLevelType w:val="hybridMultilevel"/>
    <w:tmpl w:val="72A82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3928E6"/>
    <w:multiLevelType w:val="multilevel"/>
    <w:tmpl w:val="8FF89C00"/>
    <w:lvl w:ilvl="0">
      <w:numFmt w:val="bullet"/>
      <w:lvlText w:val="-"/>
      <w:lvlJc w:val="left"/>
      <w:pPr>
        <w:tabs>
          <w:tab w:val="num" w:pos="1040"/>
        </w:tabs>
        <w:ind w:left="1040" w:hanging="60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911B8"/>
    <w:multiLevelType w:val="hybridMultilevel"/>
    <w:tmpl w:val="92EE2C34"/>
    <w:lvl w:ilvl="0" w:tplc="14E0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66E00"/>
    <w:multiLevelType w:val="hybridMultilevel"/>
    <w:tmpl w:val="434E9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8016D"/>
    <w:multiLevelType w:val="hybridMultilevel"/>
    <w:tmpl w:val="E6A270D6"/>
    <w:lvl w:ilvl="0" w:tplc="D8B67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06E443B"/>
    <w:multiLevelType w:val="hybridMultilevel"/>
    <w:tmpl w:val="783C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CF23C0"/>
    <w:multiLevelType w:val="singleLevel"/>
    <w:tmpl w:val="9704088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60933E47"/>
    <w:multiLevelType w:val="multilevel"/>
    <w:tmpl w:val="71C8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9F7A8D"/>
    <w:multiLevelType w:val="hybridMultilevel"/>
    <w:tmpl w:val="6B786A50"/>
    <w:lvl w:ilvl="0" w:tplc="0BB22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30C54"/>
    <w:multiLevelType w:val="hybridMultilevel"/>
    <w:tmpl w:val="1430C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CD016B"/>
    <w:multiLevelType w:val="multilevel"/>
    <w:tmpl w:val="57CA4B8C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8944E4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A510407"/>
    <w:multiLevelType w:val="hybridMultilevel"/>
    <w:tmpl w:val="64EAEDC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31009"/>
    <w:multiLevelType w:val="hybridMultilevel"/>
    <w:tmpl w:val="BDD2B58E"/>
    <w:lvl w:ilvl="0" w:tplc="61EE5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CDB5AF8"/>
    <w:multiLevelType w:val="singleLevel"/>
    <w:tmpl w:val="264A63A2"/>
    <w:lvl w:ilvl="0">
      <w:start w:val="4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34">
    <w:nsid w:val="6EC670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14377E7"/>
    <w:multiLevelType w:val="hybridMultilevel"/>
    <w:tmpl w:val="82D6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606D9"/>
    <w:multiLevelType w:val="hybridMultilevel"/>
    <w:tmpl w:val="18CA4378"/>
    <w:lvl w:ilvl="0" w:tplc="941C7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205D91"/>
    <w:multiLevelType w:val="hybridMultilevel"/>
    <w:tmpl w:val="3B964E34"/>
    <w:lvl w:ilvl="0" w:tplc="0318F0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4B92E5D"/>
    <w:multiLevelType w:val="hybridMultilevel"/>
    <w:tmpl w:val="DACC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5BF01C7"/>
    <w:multiLevelType w:val="hybridMultilevel"/>
    <w:tmpl w:val="8E4C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E0A18"/>
    <w:multiLevelType w:val="hybridMultilevel"/>
    <w:tmpl w:val="3B569D0C"/>
    <w:lvl w:ilvl="0" w:tplc="8A28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>
    <w:nsid w:val="78104EF8"/>
    <w:multiLevelType w:val="hybridMultilevel"/>
    <w:tmpl w:val="2BEA3078"/>
    <w:lvl w:ilvl="0" w:tplc="205232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8495B8A"/>
    <w:multiLevelType w:val="hybridMultilevel"/>
    <w:tmpl w:val="0C2A0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7607CE"/>
    <w:multiLevelType w:val="multilevel"/>
    <w:tmpl w:val="18582F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7A740278"/>
    <w:multiLevelType w:val="multilevel"/>
    <w:tmpl w:val="4AC26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5">
    <w:nsid w:val="7DEC1FB1"/>
    <w:multiLevelType w:val="hybridMultilevel"/>
    <w:tmpl w:val="01187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34E7A"/>
    <w:multiLevelType w:val="singleLevel"/>
    <w:tmpl w:val="75580A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4"/>
  </w:num>
  <w:num w:numId="6">
    <w:abstractNumId w:val="40"/>
  </w:num>
  <w:num w:numId="7">
    <w:abstractNumId w:val="5"/>
  </w:num>
  <w:num w:numId="8">
    <w:abstractNumId w:val="25"/>
  </w:num>
  <w:num w:numId="9">
    <w:abstractNumId w:val="10"/>
  </w:num>
  <w:num w:numId="10">
    <w:abstractNumId w:val="17"/>
  </w:num>
  <w:num w:numId="11">
    <w:abstractNumId w:val="33"/>
  </w:num>
  <w:num w:numId="12">
    <w:abstractNumId w:val="12"/>
  </w:num>
  <w:num w:numId="13">
    <w:abstractNumId w:val="3"/>
  </w:num>
  <w:num w:numId="14">
    <w:abstractNumId w:val="15"/>
  </w:num>
  <w:num w:numId="15">
    <w:abstractNumId w:val="20"/>
  </w:num>
  <w:num w:numId="16">
    <w:abstractNumId w:val="6"/>
  </w:num>
  <w:num w:numId="17">
    <w:abstractNumId w:val="2"/>
  </w:num>
  <w:num w:numId="18">
    <w:abstractNumId w:val="36"/>
  </w:num>
  <w:num w:numId="19">
    <w:abstractNumId w:val="46"/>
  </w:num>
  <w:num w:numId="20">
    <w:abstractNumId w:val="34"/>
  </w:num>
  <w:num w:numId="21">
    <w:abstractNumId w:val="0"/>
  </w:num>
  <w:num w:numId="22">
    <w:abstractNumId w:val="22"/>
  </w:num>
  <w:num w:numId="23">
    <w:abstractNumId w:val="24"/>
  </w:num>
  <w:num w:numId="24">
    <w:abstractNumId w:val="1"/>
  </w:num>
  <w:num w:numId="25">
    <w:abstractNumId w:val="18"/>
  </w:num>
  <w:num w:numId="26">
    <w:abstractNumId w:val="35"/>
  </w:num>
  <w:num w:numId="27">
    <w:abstractNumId w:val="7"/>
  </w:num>
  <w:num w:numId="28">
    <w:abstractNumId w:val="26"/>
  </w:num>
  <w:num w:numId="29">
    <w:abstractNumId w:val="30"/>
  </w:num>
  <w:num w:numId="30">
    <w:abstractNumId w:val="9"/>
  </w:num>
  <w:num w:numId="31">
    <w:abstractNumId w:val="31"/>
  </w:num>
  <w:num w:numId="32">
    <w:abstractNumId w:val="39"/>
  </w:num>
  <w:num w:numId="33">
    <w:abstractNumId w:val="23"/>
  </w:num>
  <w:num w:numId="34">
    <w:abstractNumId w:val="27"/>
  </w:num>
  <w:num w:numId="35">
    <w:abstractNumId w:val="8"/>
  </w:num>
  <w:num w:numId="36">
    <w:abstractNumId w:val="21"/>
  </w:num>
  <w:num w:numId="37">
    <w:abstractNumId w:val="11"/>
  </w:num>
  <w:num w:numId="38">
    <w:abstractNumId w:val="45"/>
  </w:num>
  <w:num w:numId="39">
    <w:abstractNumId w:val="28"/>
  </w:num>
  <w:num w:numId="40">
    <w:abstractNumId w:val="41"/>
  </w:num>
  <w:num w:numId="41">
    <w:abstractNumId w:val="37"/>
  </w:num>
  <w:num w:numId="42">
    <w:abstractNumId w:val="32"/>
  </w:num>
  <w:num w:numId="43">
    <w:abstractNumId w:val="16"/>
  </w:num>
  <w:num w:numId="44">
    <w:abstractNumId w:val="13"/>
  </w:num>
  <w:num w:numId="45">
    <w:abstractNumId w:val="19"/>
  </w:num>
  <w:num w:numId="46">
    <w:abstractNumId w:val="4"/>
  </w:num>
  <w:num w:numId="47">
    <w:abstractNumId w:val="1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586931"/>
    <w:rsid w:val="006527CD"/>
    <w:rsid w:val="007741D4"/>
    <w:rsid w:val="00A168BD"/>
    <w:rsid w:val="00BA4A51"/>
    <w:rsid w:val="00D31453"/>
    <w:rsid w:val="00E209E2"/>
    <w:rsid w:val="00E67E54"/>
    <w:rsid w:val="00E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8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68BD"/>
    <w:pPr>
      <w:keepNext/>
      <w:numPr>
        <w:ilvl w:val="1"/>
        <w:numId w:val="4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168BD"/>
    <w:pPr>
      <w:keepNext/>
      <w:tabs>
        <w:tab w:val="num" w:pos="426"/>
      </w:tabs>
      <w:spacing w:after="0" w:line="36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168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68B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A168B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A168BD"/>
    <w:pPr>
      <w:keepNext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A168B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67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A168B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8B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168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168B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68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168BD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rsid w:val="00A168BD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A168B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A168B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A168BD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A1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68B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A168BD"/>
  </w:style>
  <w:style w:type="paragraph" w:styleId="a5">
    <w:name w:val="Body Text"/>
    <w:basedOn w:val="a"/>
    <w:link w:val="a6"/>
    <w:rsid w:val="00A168B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A168BD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7">
    <w:name w:val="Body Text Indent"/>
    <w:basedOn w:val="a"/>
    <w:link w:val="a8"/>
    <w:rsid w:val="00A168B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A168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A168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168BD"/>
    <w:rPr>
      <w:rFonts w:ascii="Times New Roman" w:eastAsia="Times New Roman" w:hAnsi="Times New Roman" w:cs="Times New Roman"/>
      <w:sz w:val="16"/>
      <w:szCs w:val="16"/>
    </w:rPr>
  </w:style>
  <w:style w:type="table" w:styleId="a9">
    <w:name w:val="Table Grid"/>
    <w:basedOn w:val="a1"/>
    <w:rsid w:val="00A1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A168BD"/>
    <w:pPr>
      <w:autoSpaceDE w:val="0"/>
      <w:autoSpaceDN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A168BD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A168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168B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Web">
    <w:name w:val="Обычный (Web)"/>
    <w:basedOn w:val="a"/>
    <w:rsid w:val="00A1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168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168B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A168B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styleId="ac">
    <w:name w:val="page number"/>
    <w:basedOn w:val="a0"/>
    <w:rsid w:val="00A168BD"/>
  </w:style>
  <w:style w:type="paragraph" w:styleId="ad">
    <w:name w:val="header"/>
    <w:basedOn w:val="a"/>
    <w:link w:val="ae"/>
    <w:rsid w:val="00A168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A168B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A168B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A168B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f">
    <w:name w:val="Block Text"/>
    <w:basedOn w:val="a"/>
    <w:rsid w:val="00A168BD"/>
    <w:pPr>
      <w:spacing w:after="0" w:line="360" w:lineRule="auto"/>
      <w:ind w:left="-284" w:right="-2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"/>
    <w:uiPriority w:val="34"/>
    <w:qFormat/>
    <w:rsid w:val="00A168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A168BD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A16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168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168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A16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List"/>
    <w:basedOn w:val="a"/>
    <w:rsid w:val="00A168B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Plain Text"/>
    <w:basedOn w:val="a"/>
    <w:link w:val="af6"/>
    <w:rsid w:val="00A168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A168BD"/>
    <w:rPr>
      <w:rFonts w:ascii="Courier New" w:eastAsia="Times New Roman" w:hAnsi="Courier New" w:cs="Times New Roman"/>
      <w:sz w:val="20"/>
      <w:szCs w:val="20"/>
    </w:rPr>
  </w:style>
  <w:style w:type="paragraph" w:customStyle="1" w:styleId="FR2">
    <w:name w:val="FR2"/>
    <w:rsid w:val="00A168BD"/>
    <w:pPr>
      <w:widowControl w:val="0"/>
      <w:autoSpaceDE w:val="0"/>
      <w:autoSpaceDN w:val="0"/>
      <w:adjustRightInd w:val="0"/>
      <w:spacing w:after="0" w:line="319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f7">
    <w:name w:val="Знак"/>
    <w:basedOn w:val="a"/>
    <w:rsid w:val="00A168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8">
    <w:name w:val="Normal (Web)"/>
    <w:basedOn w:val="a"/>
    <w:unhideWhenUsed/>
    <w:rsid w:val="00A1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qFormat/>
    <w:rsid w:val="00A168BD"/>
    <w:rPr>
      <w:b/>
      <w:bCs/>
    </w:rPr>
  </w:style>
  <w:style w:type="character" w:customStyle="1" w:styleId="13">
    <w:name w:val="Нижний колонтитул Знак1"/>
    <w:uiPriority w:val="99"/>
    <w:rsid w:val="00A168BD"/>
    <w:rPr>
      <w:sz w:val="24"/>
      <w:szCs w:val="24"/>
    </w:rPr>
  </w:style>
  <w:style w:type="paragraph" w:customStyle="1" w:styleId="14">
    <w:name w:val="заголовок 1"/>
    <w:basedOn w:val="a"/>
    <w:next w:val="a"/>
    <w:rsid w:val="00A168B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List Bullet"/>
    <w:basedOn w:val="a"/>
    <w:autoRedefine/>
    <w:rsid w:val="00A168BD"/>
    <w:pPr>
      <w:widowControl w:val="0"/>
      <w:tabs>
        <w:tab w:val="num" w:pos="360"/>
        <w:tab w:val="num" w:pos="142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нак Знак Знак1 Знак Знак Знак Знак Знак Знак1 Знак Знак Знак Знак Знак Знак Знак"/>
    <w:basedOn w:val="ad"/>
    <w:rsid w:val="00A168BD"/>
    <w:pPr>
      <w:tabs>
        <w:tab w:val="clear" w:pos="4153"/>
        <w:tab w:val="clear" w:pos="8306"/>
      </w:tabs>
      <w:ind w:right="40" w:firstLine="720"/>
      <w:jc w:val="both"/>
    </w:pPr>
    <w:rPr>
      <w:rFonts w:eastAsia="Symbol"/>
      <w:sz w:val="28"/>
    </w:rPr>
  </w:style>
  <w:style w:type="paragraph" w:customStyle="1" w:styleId="15">
    <w:name w:val="Абзац списка1"/>
    <w:basedOn w:val="a"/>
    <w:qFormat/>
    <w:rsid w:val="00A168B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62">
    <w:name w:val="Font Style62"/>
    <w:rsid w:val="00A168BD"/>
    <w:rPr>
      <w:rFonts w:ascii="Times New Roman" w:hAnsi="Times New Roman" w:cs="Times New Roman"/>
      <w:sz w:val="16"/>
      <w:szCs w:val="16"/>
    </w:rPr>
  </w:style>
  <w:style w:type="paragraph" w:styleId="25">
    <w:name w:val="toc 2"/>
    <w:basedOn w:val="a"/>
    <w:next w:val="a"/>
    <w:autoRedefine/>
    <w:rsid w:val="00A168BD"/>
    <w:pPr>
      <w:spacing w:after="0" w:line="240" w:lineRule="auto"/>
      <w:ind w:left="200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afb">
    <w:name w:val="No Spacing"/>
    <w:qFormat/>
    <w:rsid w:val="00A168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auiue">
    <w:name w:val="Iau.iue"/>
    <w:basedOn w:val="a"/>
    <w:next w:val="a"/>
    <w:rsid w:val="00A168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A168BD"/>
    <w:pPr>
      <w:autoSpaceDE w:val="0"/>
      <w:autoSpaceDN w:val="0"/>
      <w:adjustRightInd w:val="0"/>
      <w:spacing w:after="0" w:line="240" w:lineRule="auto"/>
    </w:pPr>
    <w:rPr>
      <w:rFonts w:ascii="HGPPJP+TimesNewRoman,Bold" w:eastAsia="Calibri" w:hAnsi="HGPPJP+TimesNewRoman,Bold" w:cs="HGPPJP+TimesNewRoman,Bold"/>
      <w:color w:val="000000"/>
      <w:sz w:val="24"/>
      <w:szCs w:val="24"/>
      <w:lang w:eastAsia="en-US"/>
    </w:rPr>
  </w:style>
  <w:style w:type="paragraph" w:customStyle="1" w:styleId="Iniiaiieoaeno2">
    <w:name w:val="Iniiaiie oaeno 2"/>
    <w:basedOn w:val="Default"/>
    <w:next w:val="Default"/>
    <w:rsid w:val="00A168BD"/>
    <w:rPr>
      <w:rFonts w:cs="Times New Roman"/>
      <w:color w:val="auto"/>
    </w:rPr>
  </w:style>
  <w:style w:type="paragraph" w:customStyle="1" w:styleId="ConsNonformat">
    <w:name w:val="ConsNonformat"/>
    <w:rsid w:val="00A168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A168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6">
    <w:name w:val="Style6"/>
    <w:basedOn w:val="a"/>
    <w:rsid w:val="00A168BD"/>
    <w:pPr>
      <w:widowControl w:val="0"/>
      <w:autoSpaceDE w:val="0"/>
      <w:autoSpaceDN w:val="0"/>
      <w:adjustRightInd w:val="0"/>
      <w:spacing w:after="0" w:line="274" w:lineRule="exact"/>
      <w:ind w:firstLine="408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9">
    <w:name w:val="Style9"/>
    <w:basedOn w:val="a"/>
    <w:rsid w:val="00A168BD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20">
    <w:name w:val="Font Style20"/>
    <w:rsid w:val="00A168B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4">
    <w:name w:val="Font Style24"/>
    <w:rsid w:val="00A168BD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25">
    <w:name w:val="Font Style25"/>
    <w:rsid w:val="00A168B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A168BD"/>
    <w:rPr>
      <w:rFonts w:ascii="Lucida Sans Unicode" w:hAnsi="Lucida Sans Unicode" w:cs="Lucida Sans Unicode"/>
      <w:spacing w:val="-20"/>
      <w:sz w:val="18"/>
      <w:szCs w:val="18"/>
    </w:rPr>
  </w:style>
  <w:style w:type="character" w:customStyle="1" w:styleId="FontStyle27">
    <w:name w:val="Font Style27"/>
    <w:rsid w:val="00A168BD"/>
    <w:rPr>
      <w:rFonts w:ascii="Georgia" w:hAnsi="Georgia" w:cs="Georgia"/>
      <w:b/>
      <w:bCs/>
      <w:sz w:val="12"/>
      <w:szCs w:val="12"/>
    </w:rPr>
  </w:style>
  <w:style w:type="paragraph" w:customStyle="1" w:styleId="Style3">
    <w:name w:val="Style3"/>
    <w:basedOn w:val="a"/>
    <w:rsid w:val="00A168BD"/>
    <w:pPr>
      <w:widowControl w:val="0"/>
      <w:autoSpaceDE w:val="0"/>
      <w:autoSpaceDN w:val="0"/>
      <w:adjustRightInd w:val="0"/>
      <w:spacing w:after="0" w:line="278" w:lineRule="exact"/>
      <w:ind w:firstLine="408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A168BD"/>
    <w:pPr>
      <w:widowControl w:val="0"/>
      <w:autoSpaceDE w:val="0"/>
      <w:autoSpaceDN w:val="0"/>
      <w:adjustRightInd w:val="0"/>
      <w:spacing w:after="0" w:line="269" w:lineRule="exact"/>
      <w:ind w:firstLine="408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8">
    <w:name w:val="Style18"/>
    <w:basedOn w:val="a"/>
    <w:rsid w:val="00A168BD"/>
    <w:pPr>
      <w:widowControl w:val="0"/>
      <w:autoSpaceDE w:val="0"/>
      <w:autoSpaceDN w:val="0"/>
      <w:adjustRightInd w:val="0"/>
      <w:spacing w:after="0" w:line="283" w:lineRule="exact"/>
      <w:ind w:hanging="23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2">
    <w:name w:val="Style12"/>
    <w:basedOn w:val="a"/>
    <w:rsid w:val="00A168BD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32">
    <w:name w:val="Font Style32"/>
    <w:rsid w:val="00A168BD"/>
    <w:rPr>
      <w:rFonts w:ascii="Arial" w:hAnsi="Arial" w:cs="Arial"/>
      <w:b/>
      <w:bCs/>
      <w:sz w:val="22"/>
      <w:szCs w:val="22"/>
    </w:rPr>
  </w:style>
  <w:style w:type="paragraph" w:customStyle="1" w:styleId="Style15">
    <w:name w:val="Style15"/>
    <w:basedOn w:val="a"/>
    <w:rsid w:val="00A168BD"/>
    <w:pPr>
      <w:widowControl w:val="0"/>
      <w:autoSpaceDE w:val="0"/>
      <w:autoSpaceDN w:val="0"/>
      <w:adjustRightInd w:val="0"/>
      <w:spacing w:after="0" w:line="277" w:lineRule="exact"/>
      <w:ind w:firstLine="586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3">
    <w:name w:val="Style13"/>
    <w:basedOn w:val="a"/>
    <w:rsid w:val="00A168BD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">
    <w:name w:val="Style2"/>
    <w:basedOn w:val="a"/>
    <w:rsid w:val="00A168BD"/>
    <w:pPr>
      <w:widowControl w:val="0"/>
      <w:autoSpaceDE w:val="0"/>
      <w:autoSpaceDN w:val="0"/>
      <w:adjustRightInd w:val="0"/>
      <w:spacing w:after="0" w:line="277" w:lineRule="exact"/>
      <w:ind w:firstLine="403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3">
    <w:name w:val="Font Style13"/>
    <w:rsid w:val="00A168BD"/>
    <w:rPr>
      <w:rFonts w:ascii="Times New Roman" w:hAnsi="Times New Roman" w:cs="Times New Roman"/>
      <w:sz w:val="22"/>
      <w:szCs w:val="22"/>
    </w:rPr>
  </w:style>
  <w:style w:type="paragraph" w:customStyle="1" w:styleId="FR3">
    <w:name w:val="FR3"/>
    <w:rsid w:val="00A168B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Pa1">
    <w:name w:val="Pa1"/>
    <w:basedOn w:val="Default"/>
    <w:next w:val="Default"/>
    <w:rsid w:val="00A168BD"/>
    <w:pPr>
      <w:spacing w:line="211" w:lineRule="atLeast"/>
    </w:pPr>
    <w:rPr>
      <w:rFonts w:ascii="Myriad Pro" w:eastAsia="Times New Roman" w:hAnsi="Myriad Pro" w:cs="Times New Roman"/>
      <w:color w:val="auto"/>
      <w:lang w:eastAsia="ru-RU"/>
    </w:rPr>
  </w:style>
  <w:style w:type="character" w:styleId="afc">
    <w:name w:val="FollowedHyperlink"/>
    <w:rsid w:val="00A168BD"/>
    <w:rPr>
      <w:color w:val="800080"/>
      <w:u w:val="single"/>
    </w:rPr>
  </w:style>
  <w:style w:type="paragraph" w:customStyle="1" w:styleId="111">
    <w:name w:val="Знак Знак Знак1 Знак Знак Знак Знак Знак Знак1 Знак Знак Знак Знак Знак Знак"/>
    <w:basedOn w:val="ad"/>
    <w:rsid w:val="00A168BD"/>
    <w:pPr>
      <w:tabs>
        <w:tab w:val="clear" w:pos="4153"/>
        <w:tab w:val="clear" w:pos="8306"/>
      </w:tabs>
      <w:ind w:right="40" w:firstLine="720"/>
      <w:jc w:val="both"/>
    </w:pPr>
    <w:rPr>
      <w:rFonts w:eastAsia="Symbol"/>
      <w:sz w:val="28"/>
    </w:rPr>
  </w:style>
  <w:style w:type="character" w:customStyle="1" w:styleId="FontStyle16">
    <w:name w:val="Font Style16"/>
    <w:rsid w:val="00A168BD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A168BD"/>
    <w:pPr>
      <w:widowControl w:val="0"/>
      <w:autoSpaceDE w:val="0"/>
      <w:autoSpaceDN w:val="0"/>
      <w:adjustRightInd w:val="0"/>
      <w:spacing w:after="0" w:line="240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5">
    <w:name w:val="Font Style55"/>
    <w:rsid w:val="00A168BD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71">
    <w:name w:val="Font Style71"/>
    <w:rsid w:val="00A168BD"/>
    <w:rPr>
      <w:rFonts w:ascii="Century Schoolbook" w:hAnsi="Century Schoolbook" w:cs="Century Schoolbook"/>
      <w:i/>
      <w:iCs/>
      <w:spacing w:val="10"/>
      <w:sz w:val="18"/>
      <w:szCs w:val="18"/>
    </w:rPr>
  </w:style>
  <w:style w:type="character" w:customStyle="1" w:styleId="FontStyle77">
    <w:name w:val="Font Style77"/>
    <w:rsid w:val="00A168BD"/>
    <w:rPr>
      <w:rFonts w:ascii="Century Schoolbook" w:hAnsi="Century Schoolbook" w:cs="Century Schoolbook"/>
      <w:sz w:val="18"/>
      <w:szCs w:val="18"/>
    </w:rPr>
  </w:style>
  <w:style w:type="paragraph" w:customStyle="1" w:styleId="Style53">
    <w:name w:val="Style53"/>
    <w:basedOn w:val="a"/>
    <w:rsid w:val="00A168B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75">
    <w:name w:val="Font Style75"/>
    <w:rsid w:val="00A168BD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76">
    <w:name w:val="Font Style76"/>
    <w:rsid w:val="00A168BD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78">
    <w:name w:val="Font Style78"/>
    <w:rsid w:val="00A168BD"/>
    <w:rPr>
      <w:rFonts w:ascii="Century Schoolbook" w:hAnsi="Century Schoolbook" w:cs="Century Schoolbook"/>
      <w:b/>
      <w:bCs/>
      <w:i/>
      <w:iCs/>
      <w:spacing w:val="20"/>
      <w:sz w:val="14"/>
      <w:szCs w:val="14"/>
    </w:rPr>
  </w:style>
  <w:style w:type="paragraph" w:customStyle="1" w:styleId="ConsPlusTitle">
    <w:name w:val="ConsPlusTitle"/>
    <w:rsid w:val="00A16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auiue8">
    <w:name w:val="Iau.iue+8"/>
    <w:basedOn w:val="a"/>
    <w:next w:val="a"/>
    <w:rsid w:val="00A16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0">
    <w:name w:val="A4"/>
    <w:rsid w:val="00A168BD"/>
    <w:rPr>
      <w:rFonts w:cs="Arial"/>
      <w:color w:val="000000"/>
      <w:sz w:val="20"/>
      <w:szCs w:val="20"/>
      <w:u w:val="single"/>
    </w:rPr>
  </w:style>
  <w:style w:type="paragraph" w:customStyle="1" w:styleId="Style1">
    <w:name w:val="Style1"/>
    <w:basedOn w:val="a"/>
    <w:rsid w:val="00A168BD"/>
    <w:pPr>
      <w:widowControl w:val="0"/>
      <w:autoSpaceDE w:val="0"/>
      <w:autoSpaceDN w:val="0"/>
      <w:adjustRightInd w:val="0"/>
      <w:spacing w:after="0" w:line="4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168BD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A168BD"/>
    <w:rPr>
      <w:rFonts w:ascii="Times New Roman" w:hAnsi="Times New Roman" w:cs="Times New Roman"/>
      <w:b/>
      <w:bCs/>
      <w:sz w:val="26"/>
      <w:szCs w:val="26"/>
    </w:rPr>
  </w:style>
  <w:style w:type="paragraph" w:customStyle="1" w:styleId="h2">
    <w:name w:val="h2"/>
    <w:basedOn w:val="a"/>
    <w:rsid w:val="00A1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rsid w:val="00A168BD"/>
    <w:rPr>
      <w:rFonts w:ascii="Arial" w:hAnsi="Arial" w:cs="Arial"/>
      <w:sz w:val="26"/>
      <w:szCs w:val="26"/>
    </w:rPr>
  </w:style>
  <w:style w:type="character" w:customStyle="1" w:styleId="FontStyle18">
    <w:name w:val="Font Style18"/>
    <w:rsid w:val="00A168B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A168B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"/>
    <w:basedOn w:val="a"/>
    <w:rsid w:val="00A168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paragraph1"/>
    <w:basedOn w:val="a"/>
    <w:rsid w:val="00A168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istparagraph1cxsplast">
    <w:name w:val="listparagraph1cxsplast"/>
    <w:basedOn w:val="a"/>
    <w:rsid w:val="00A168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a"/>
    <w:basedOn w:val="a"/>
    <w:rsid w:val="00A168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rsid w:val="00A168B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59">
    <w:name w:val="Font Style59"/>
    <w:rsid w:val="00A168BD"/>
    <w:rPr>
      <w:rFonts w:ascii="Georgia" w:hAnsi="Georgia" w:cs="Georgia"/>
      <w:b/>
      <w:bCs/>
      <w:sz w:val="12"/>
      <w:szCs w:val="12"/>
    </w:rPr>
  </w:style>
  <w:style w:type="character" w:customStyle="1" w:styleId="FontStyle50">
    <w:name w:val="Font Style50"/>
    <w:rsid w:val="00A168BD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1">
    <w:name w:val="Font Style11"/>
    <w:rsid w:val="00A168B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A168BD"/>
    <w:rPr>
      <w:rFonts w:ascii="Times New Roman" w:hAnsi="Times New Roman" w:cs="Times New Roman"/>
      <w:b/>
      <w:bCs/>
      <w:sz w:val="16"/>
      <w:szCs w:val="16"/>
    </w:rPr>
  </w:style>
  <w:style w:type="character" w:customStyle="1" w:styleId="81">
    <w:name w:val="Знак Знак8"/>
    <w:locked/>
    <w:rsid w:val="00A168BD"/>
    <w:rPr>
      <w:sz w:val="22"/>
      <w:szCs w:val="24"/>
      <w:lang w:val="ru-RU" w:eastAsia="ru-RU" w:bidi="ar-SA"/>
    </w:rPr>
  </w:style>
  <w:style w:type="character" w:customStyle="1" w:styleId="18">
    <w:name w:val="Знак Знак18"/>
    <w:rsid w:val="00A16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6">
    <w:name w:val="toc 1"/>
    <w:basedOn w:val="a"/>
    <w:next w:val="a"/>
    <w:autoRedefine/>
    <w:uiPriority w:val="39"/>
    <w:rsid w:val="00A1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A168B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A168BD"/>
  </w:style>
  <w:style w:type="paragraph" w:styleId="afe">
    <w:name w:val="TOC Heading"/>
    <w:basedOn w:val="1"/>
    <w:next w:val="a"/>
    <w:qFormat/>
    <w:rsid w:val="00A168BD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styleId="aff">
    <w:name w:val="annotation reference"/>
    <w:basedOn w:val="a0"/>
    <w:uiPriority w:val="99"/>
    <w:semiHidden/>
    <w:unhideWhenUsed/>
    <w:rsid w:val="00A168B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1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A168B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8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68BD"/>
    <w:pPr>
      <w:keepNext/>
      <w:numPr>
        <w:ilvl w:val="1"/>
        <w:numId w:val="4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168BD"/>
    <w:pPr>
      <w:keepNext/>
      <w:tabs>
        <w:tab w:val="num" w:pos="426"/>
      </w:tabs>
      <w:spacing w:after="0" w:line="36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168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68B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A168B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A168BD"/>
    <w:pPr>
      <w:keepNext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A168B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67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A168B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8B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168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168B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68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168BD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rsid w:val="00A168BD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A168B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A168B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A168BD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A1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68B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A168BD"/>
  </w:style>
  <w:style w:type="paragraph" w:styleId="a5">
    <w:name w:val="Body Text"/>
    <w:basedOn w:val="a"/>
    <w:link w:val="a6"/>
    <w:rsid w:val="00A168B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A168BD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7">
    <w:name w:val="Body Text Indent"/>
    <w:basedOn w:val="a"/>
    <w:link w:val="a8"/>
    <w:rsid w:val="00A168B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A168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A168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168BD"/>
    <w:rPr>
      <w:rFonts w:ascii="Times New Roman" w:eastAsia="Times New Roman" w:hAnsi="Times New Roman" w:cs="Times New Roman"/>
      <w:sz w:val="16"/>
      <w:szCs w:val="16"/>
    </w:rPr>
  </w:style>
  <w:style w:type="table" w:styleId="a9">
    <w:name w:val="Table Grid"/>
    <w:basedOn w:val="a1"/>
    <w:rsid w:val="00A1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A168BD"/>
    <w:pPr>
      <w:autoSpaceDE w:val="0"/>
      <w:autoSpaceDN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A168BD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A168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168B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Web">
    <w:name w:val="Обычный (Web)"/>
    <w:basedOn w:val="a"/>
    <w:rsid w:val="00A1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168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168B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A168B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styleId="ac">
    <w:name w:val="page number"/>
    <w:basedOn w:val="a0"/>
    <w:rsid w:val="00A168BD"/>
  </w:style>
  <w:style w:type="paragraph" w:styleId="ad">
    <w:name w:val="header"/>
    <w:basedOn w:val="a"/>
    <w:link w:val="ae"/>
    <w:rsid w:val="00A168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A168B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A168B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A168B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f">
    <w:name w:val="Block Text"/>
    <w:basedOn w:val="a"/>
    <w:rsid w:val="00A168BD"/>
    <w:pPr>
      <w:spacing w:after="0" w:line="360" w:lineRule="auto"/>
      <w:ind w:left="-284" w:right="-2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"/>
    <w:uiPriority w:val="34"/>
    <w:qFormat/>
    <w:rsid w:val="00A168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A168BD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A16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168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168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A16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List"/>
    <w:basedOn w:val="a"/>
    <w:rsid w:val="00A168B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Plain Text"/>
    <w:basedOn w:val="a"/>
    <w:link w:val="af6"/>
    <w:rsid w:val="00A168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A168BD"/>
    <w:rPr>
      <w:rFonts w:ascii="Courier New" w:eastAsia="Times New Roman" w:hAnsi="Courier New" w:cs="Times New Roman"/>
      <w:sz w:val="20"/>
      <w:szCs w:val="20"/>
    </w:rPr>
  </w:style>
  <w:style w:type="paragraph" w:customStyle="1" w:styleId="FR2">
    <w:name w:val="FR2"/>
    <w:rsid w:val="00A168BD"/>
    <w:pPr>
      <w:widowControl w:val="0"/>
      <w:autoSpaceDE w:val="0"/>
      <w:autoSpaceDN w:val="0"/>
      <w:adjustRightInd w:val="0"/>
      <w:spacing w:after="0" w:line="319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f7">
    <w:name w:val="Знак"/>
    <w:basedOn w:val="a"/>
    <w:rsid w:val="00A168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8">
    <w:name w:val="Normal (Web)"/>
    <w:basedOn w:val="a"/>
    <w:unhideWhenUsed/>
    <w:rsid w:val="00A1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qFormat/>
    <w:rsid w:val="00A168BD"/>
    <w:rPr>
      <w:b/>
      <w:bCs/>
    </w:rPr>
  </w:style>
  <w:style w:type="character" w:customStyle="1" w:styleId="13">
    <w:name w:val="Нижний колонтитул Знак1"/>
    <w:uiPriority w:val="99"/>
    <w:rsid w:val="00A168BD"/>
    <w:rPr>
      <w:sz w:val="24"/>
      <w:szCs w:val="24"/>
    </w:rPr>
  </w:style>
  <w:style w:type="paragraph" w:customStyle="1" w:styleId="14">
    <w:name w:val="заголовок 1"/>
    <w:basedOn w:val="a"/>
    <w:next w:val="a"/>
    <w:rsid w:val="00A168B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List Bullet"/>
    <w:basedOn w:val="a"/>
    <w:autoRedefine/>
    <w:rsid w:val="00A168BD"/>
    <w:pPr>
      <w:widowControl w:val="0"/>
      <w:tabs>
        <w:tab w:val="num" w:pos="360"/>
        <w:tab w:val="num" w:pos="142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нак Знак Знак1 Знак Знак Знак Знак Знак Знак1 Знак Знак Знак Знак Знак Знак Знак"/>
    <w:basedOn w:val="ad"/>
    <w:rsid w:val="00A168BD"/>
    <w:pPr>
      <w:tabs>
        <w:tab w:val="clear" w:pos="4153"/>
        <w:tab w:val="clear" w:pos="8306"/>
      </w:tabs>
      <w:ind w:right="40" w:firstLine="720"/>
      <w:jc w:val="both"/>
    </w:pPr>
    <w:rPr>
      <w:rFonts w:eastAsia="Symbol"/>
      <w:sz w:val="28"/>
    </w:rPr>
  </w:style>
  <w:style w:type="paragraph" w:customStyle="1" w:styleId="15">
    <w:name w:val="Абзац списка1"/>
    <w:basedOn w:val="a"/>
    <w:qFormat/>
    <w:rsid w:val="00A168B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62">
    <w:name w:val="Font Style62"/>
    <w:rsid w:val="00A168BD"/>
    <w:rPr>
      <w:rFonts w:ascii="Times New Roman" w:hAnsi="Times New Roman" w:cs="Times New Roman"/>
      <w:sz w:val="16"/>
      <w:szCs w:val="16"/>
    </w:rPr>
  </w:style>
  <w:style w:type="paragraph" w:styleId="25">
    <w:name w:val="toc 2"/>
    <w:basedOn w:val="a"/>
    <w:next w:val="a"/>
    <w:autoRedefine/>
    <w:rsid w:val="00A168BD"/>
    <w:pPr>
      <w:spacing w:after="0" w:line="240" w:lineRule="auto"/>
      <w:ind w:left="200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afb">
    <w:name w:val="No Spacing"/>
    <w:qFormat/>
    <w:rsid w:val="00A168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auiue">
    <w:name w:val="Iau.iue"/>
    <w:basedOn w:val="a"/>
    <w:next w:val="a"/>
    <w:rsid w:val="00A168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A168BD"/>
    <w:pPr>
      <w:autoSpaceDE w:val="0"/>
      <w:autoSpaceDN w:val="0"/>
      <w:adjustRightInd w:val="0"/>
      <w:spacing w:after="0" w:line="240" w:lineRule="auto"/>
    </w:pPr>
    <w:rPr>
      <w:rFonts w:ascii="HGPPJP+TimesNewRoman,Bold" w:eastAsia="Calibri" w:hAnsi="HGPPJP+TimesNewRoman,Bold" w:cs="HGPPJP+TimesNewRoman,Bold"/>
      <w:color w:val="000000"/>
      <w:sz w:val="24"/>
      <w:szCs w:val="24"/>
      <w:lang w:eastAsia="en-US"/>
    </w:rPr>
  </w:style>
  <w:style w:type="paragraph" w:customStyle="1" w:styleId="Iniiaiieoaeno2">
    <w:name w:val="Iniiaiie oaeno 2"/>
    <w:basedOn w:val="Default"/>
    <w:next w:val="Default"/>
    <w:rsid w:val="00A168BD"/>
    <w:rPr>
      <w:rFonts w:cs="Times New Roman"/>
      <w:color w:val="auto"/>
    </w:rPr>
  </w:style>
  <w:style w:type="paragraph" w:customStyle="1" w:styleId="ConsNonformat">
    <w:name w:val="ConsNonformat"/>
    <w:rsid w:val="00A168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A168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6">
    <w:name w:val="Style6"/>
    <w:basedOn w:val="a"/>
    <w:rsid w:val="00A168BD"/>
    <w:pPr>
      <w:widowControl w:val="0"/>
      <w:autoSpaceDE w:val="0"/>
      <w:autoSpaceDN w:val="0"/>
      <w:adjustRightInd w:val="0"/>
      <w:spacing w:after="0" w:line="274" w:lineRule="exact"/>
      <w:ind w:firstLine="408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9">
    <w:name w:val="Style9"/>
    <w:basedOn w:val="a"/>
    <w:rsid w:val="00A168BD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20">
    <w:name w:val="Font Style20"/>
    <w:rsid w:val="00A168B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4">
    <w:name w:val="Font Style24"/>
    <w:rsid w:val="00A168BD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25">
    <w:name w:val="Font Style25"/>
    <w:rsid w:val="00A168B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A168BD"/>
    <w:rPr>
      <w:rFonts w:ascii="Lucida Sans Unicode" w:hAnsi="Lucida Sans Unicode" w:cs="Lucida Sans Unicode"/>
      <w:spacing w:val="-20"/>
      <w:sz w:val="18"/>
      <w:szCs w:val="18"/>
    </w:rPr>
  </w:style>
  <w:style w:type="character" w:customStyle="1" w:styleId="FontStyle27">
    <w:name w:val="Font Style27"/>
    <w:rsid w:val="00A168BD"/>
    <w:rPr>
      <w:rFonts w:ascii="Georgia" w:hAnsi="Georgia" w:cs="Georgia"/>
      <w:b/>
      <w:bCs/>
      <w:sz w:val="12"/>
      <w:szCs w:val="12"/>
    </w:rPr>
  </w:style>
  <w:style w:type="paragraph" w:customStyle="1" w:styleId="Style3">
    <w:name w:val="Style3"/>
    <w:basedOn w:val="a"/>
    <w:rsid w:val="00A168BD"/>
    <w:pPr>
      <w:widowControl w:val="0"/>
      <w:autoSpaceDE w:val="0"/>
      <w:autoSpaceDN w:val="0"/>
      <w:adjustRightInd w:val="0"/>
      <w:spacing w:after="0" w:line="278" w:lineRule="exact"/>
      <w:ind w:firstLine="408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A168BD"/>
    <w:pPr>
      <w:widowControl w:val="0"/>
      <w:autoSpaceDE w:val="0"/>
      <w:autoSpaceDN w:val="0"/>
      <w:adjustRightInd w:val="0"/>
      <w:spacing w:after="0" w:line="269" w:lineRule="exact"/>
      <w:ind w:firstLine="408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8">
    <w:name w:val="Style18"/>
    <w:basedOn w:val="a"/>
    <w:rsid w:val="00A168BD"/>
    <w:pPr>
      <w:widowControl w:val="0"/>
      <w:autoSpaceDE w:val="0"/>
      <w:autoSpaceDN w:val="0"/>
      <w:adjustRightInd w:val="0"/>
      <w:spacing w:after="0" w:line="283" w:lineRule="exact"/>
      <w:ind w:hanging="23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2">
    <w:name w:val="Style12"/>
    <w:basedOn w:val="a"/>
    <w:rsid w:val="00A168BD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32">
    <w:name w:val="Font Style32"/>
    <w:rsid w:val="00A168BD"/>
    <w:rPr>
      <w:rFonts w:ascii="Arial" w:hAnsi="Arial" w:cs="Arial"/>
      <w:b/>
      <w:bCs/>
      <w:sz w:val="22"/>
      <w:szCs w:val="22"/>
    </w:rPr>
  </w:style>
  <w:style w:type="paragraph" w:customStyle="1" w:styleId="Style15">
    <w:name w:val="Style15"/>
    <w:basedOn w:val="a"/>
    <w:rsid w:val="00A168BD"/>
    <w:pPr>
      <w:widowControl w:val="0"/>
      <w:autoSpaceDE w:val="0"/>
      <w:autoSpaceDN w:val="0"/>
      <w:adjustRightInd w:val="0"/>
      <w:spacing w:after="0" w:line="277" w:lineRule="exact"/>
      <w:ind w:firstLine="586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3">
    <w:name w:val="Style13"/>
    <w:basedOn w:val="a"/>
    <w:rsid w:val="00A168BD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">
    <w:name w:val="Style2"/>
    <w:basedOn w:val="a"/>
    <w:rsid w:val="00A168BD"/>
    <w:pPr>
      <w:widowControl w:val="0"/>
      <w:autoSpaceDE w:val="0"/>
      <w:autoSpaceDN w:val="0"/>
      <w:adjustRightInd w:val="0"/>
      <w:spacing w:after="0" w:line="277" w:lineRule="exact"/>
      <w:ind w:firstLine="403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3">
    <w:name w:val="Font Style13"/>
    <w:rsid w:val="00A168BD"/>
    <w:rPr>
      <w:rFonts w:ascii="Times New Roman" w:hAnsi="Times New Roman" w:cs="Times New Roman"/>
      <w:sz w:val="22"/>
      <w:szCs w:val="22"/>
    </w:rPr>
  </w:style>
  <w:style w:type="paragraph" w:customStyle="1" w:styleId="FR3">
    <w:name w:val="FR3"/>
    <w:rsid w:val="00A168B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Pa1">
    <w:name w:val="Pa1"/>
    <w:basedOn w:val="Default"/>
    <w:next w:val="Default"/>
    <w:rsid w:val="00A168BD"/>
    <w:pPr>
      <w:spacing w:line="211" w:lineRule="atLeast"/>
    </w:pPr>
    <w:rPr>
      <w:rFonts w:ascii="Myriad Pro" w:eastAsia="Times New Roman" w:hAnsi="Myriad Pro" w:cs="Times New Roman"/>
      <w:color w:val="auto"/>
      <w:lang w:eastAsia="ru-RU"/>
    </w:rPr>
  </w:style>
  <w:style w:type="character" w:styleId="afc">
    <w:name w:val="FollowedHyperlink"/>
    <w:rsid w:val="00A168BD"/>
    <w:rPr>
      <w:color w:val="800080"/>
      <w:u w:val="single"/>
    </w:rPr>
  </w:style>
  <w:style w:type="paragraph" w:customStyle="1" w:styleId="111">
    <w:name w:val="Знак Знак Знак1 Знак Знак Знак Знак Знак Знак1 Знак Знак Знак Знак Знак Знак"/>
    <w:basedOn w:val="ad"/>
    <w:rsid w:val="00A168BD"/>
    <w:pPr>
      <w:tabs>
        <w:tab w:val="clear" w:pos="4153"/>
        <w:tab w:val="clear" w:pos="8306"/>
      </w:tabs>
      <w:ind w:right="40" w:firstLine="720"/>
      <w:jc w:val="both"/>
    </w:pPr>
    <w:rPr>
      <w:rFonts w:eastAsia="Symbol"/>
      <w:sz w:val="28"/>
    </w:rPr>
  </w:style>
  <w:style w:type="character" w:customStyle="1" w:styleId="FontStyle16">
    <w:name w:val="Font Style16"/>
    <w:rsid w:val="00A168BD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A168BD"/>
    <w:pPr>
      <w:widowControl w:val="0"/>
      <w:autoSpaceDE w:val="0"/>
      <w:autoSpaceDN w:val="0"/>
      <w:adjustRightInd w:val="0"/>
      <w:spacing w:after="0" w:line="240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5">
    <w:name w:val="Font Style55"/>
    <w:rsid w:val="00A168BD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71">
    <w:name w:val="Font Style71"/>
    <w:rsid w:val="00A168BD"/>
    <w:rPr>
      <w:rFonts w:ascii="Century Schoolbook" w:hAnsi="Century Schoolbook" w:cs="Century Schoolbook"/>
      <w:i/>
      <w:iCs/>
      <w:spacing w:val="10"/>
      <w:sz w:val="18"/>
      <w:szCs w:val="18"/>
    </w:rPr>
  </w:style>
  <w:style w:type="character" w:customStyle="1" w:styleId="FontStyle77">
    <w:name w:val="Font Style77"/>
    <w:rsid w:val="00A168BD"/>
    <w:rPr>
      <w:rFonts w:ascii="Century Schoolbook" w:hAnsi="Century Schoolbook" w:cs="Century Schoolbook"/>
      <w:sz w:val="18"/>
      <w:szCs w:val="18"/>
    </w:rPr>
  </w:style>
  <w:style w:type="paragraph" w:customStyle="1" w:styleId="Style53">
    <w:name w:val="Style53"/>
    <w:basedOn w:val="a"/>
    <w:rsid w:val="00A168B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75">
    <w:name w:val="Font Style75"/>
    <w:rsid w:val="00A168BD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76">
    <w:name w:val="Font Style76"/>
    <w:rsid w:val="00A168BD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78">
    <w:name w:val="Font Style78"/>
    <w:rsid w:val="00A168BD"/>
    <w:rPr>
      <w:rFonts w:ascii="Century Schoolbook" w:hAnsi="Century Schoolbook" w:cs="Century Schoolbook"/>
      <w:b/>
      <w:bCs/>
      <w:i/>
      <w:iCs/>
      <w:spacing w:val="20"/>
      <w:sz w:val="14"/>
      <w:szCs w:val="14"/>
    </w:rPr>
  </w:style>
  <w:style w:type="paragraph" w:customStyle="1" w:styleId="ConsPlusTitle">
    <w:name w:val="ConsPlusTitle"/>
    <w:rsid w:val="00A16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auiue8">
    <w:name w:val="Iau.iue+8"/>
    <w:basedOn w:val="a"/>
    <w:next w:val="a"/>
    <w:rsid w:val="00A16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0">
    <w:name w:val="A4"/>
    <w:rsid w:val="00A168BD"/>
    <w:rPr>
      <w:rFonts w:cs="Arial"/>
      <w:color w:val="000000"/>
      <w:sz w:val="20"/>
      <w:szCs w:val="20"/>
      <w:u w:val="single"/>
    </w:rPr>
  </w:style>
  <w:style w:type="paragraph" w:customStyle="1" w:styleId="Style1">
    <w:name w:val="Style1"/>
    <w:basedOn w:val="a"/>
    <w:rsid w:val="00A168BD"/>
    <w:pPr>
      <w:widowControl w:val="0"/>
      <w:autoSpaceDE w:val="0"/>
      <w:autoSpaceDN w:val="0"/>
      <w:adjustRightInd w:val="0"/>
      <w:spacing w:after="0" w:line="4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168BD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A168BD"/>
    <w:rPr>
      <w:rFonts w:ascii="Times New Roman" w:hAnsi="Times New Roman" w:cs="Times New Roman"/>
      <w:b/>
      <w:bCs/>
      <w:sz w:val="26"/>
      <w:szCs w:val="26"/>
    </w:rPr>
  </w:style>
  <w:style w:type="paragraph" w:customStyle="1" w:styleId="h2">
    <w:name w:val="h2"/>
    <w:basedOn w:val="a"/>
    <w:rsid w:val="00A1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rsid w:val="00A168BD"/>
    <w:rPr>
      <w:rFonts w:ascii="Arial" w:hAnsi="Arial" w:cs="Arial"/>
      <w:sz w:val="26"/>
      <w:szCs w:val="26"/>
    </w:rPr>
  </w:style>
  <w:style w:type="character" w:customStyle="1" w:styleId="FontStyle18">
    <w:name w:val="Font Style18"/>
    <w:rsid w:val="00A168B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A168B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"/>
    <w:basedOn w:val="a"/>
    <w:rsid w:val="00A168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paragraph1"/>
    <w:basedOn w:val="a"/>
    <w:rsid w:val="00A168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istparagraph1cxsplast">
    <w:name w:val="listparagraph1cxsplast"/>
    <w:basedOn w:val="a"/>
    <w:rsid w:val="00A168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a"/>
    <w:basedOn w:val="a"/>
    <w:rsid w:val="00A168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rsid w:val="00A168B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59">
    <w:name w:val="Font Style59"/>
    <w:rsid w:val="00A168BD"/>
    <w:rPr>
      <w:rFonts w:ascii="Georgia" w:hAnsi="Georgia" w:cs="Georgia"/>
      <w:b/>
      <w:bCs/>
      <w:sz w:val="12"/>
      <w:szCs w:val="12"/>
    </w:rPr>
  </w:style>
  <w:style w:type="character" w:customStyle="1" w:styleId="FontStyle50">
    <w:name w:val="Font Style50"/>
    <w:rsid w:val="00A168BD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1">
    <w:name w:val="Font Style11"/>
    <w:rsid w:val="00A168B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A168BD"/>
    <w:rPr>
      <w:rFonts w:ascii="Times New Roman" w:hAnsi="Times New Roman" w:cs="Times New Roman"/>
      <w:b/>
      <w:bCs/>
      <w:sz w:val="16"/>
      <w:szCs w:val="16"/>
    </w:rPr>
  </w:style>
  <w:style w:type="character" w:customStyle="1" w:styleId="81">
    <w:name w:val="Знак Знак8"/>
    <w:locked/>
    <w:rsid w:val="00A168BD"/>
    <w:rPr>
      <w:sz w:val="22"/>
      <w:szCs w:val="24"/>
      <w:lang w:val="ru-RU" w:eastAsia="ru-RU" w:bidi="ar-SA"/>
    </w:rPr>
  </w:style>
  <w:style w:type="character" w:customStyle="1" w:styleId="18">
    <w:name w:val="Знак Знак18"/>
    <w:rsid w:val="00A16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6">
    <w:name w:val="toc 1"/>
    <w:basedOn w:val="a"/>
    <w:next w:val="a"/>
    <w:autoRedefine/>
    <w:uiPriority w:val="39"/>
    <w:rsid w:val="00A1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A168B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A168BD"/>
  </w:style>
  <w:style w:type="paragraph" w:styleId="afe">
    <w:name w:val="TOC Heading"/>
    <w:basedOn w:val="1"/>
    <w:next w:val="a"/>
    <w:qFormat/>
    <w:rsid w:val="00A168BD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styleId="aff">
    <w:name w:val="annotation reference"/>
    <w:basedOn w:val="a0"/>
    <w:uiPriority w:val="99"/>
    <w:semiHidden/>
    <w:unhideWhenUsed/>
    <w:rsid w:val="00A168B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1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A168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library.rsu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5547</Words>
  <Characters>31620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2017-2018_38_05_02_1_plz_xml_Ценообразование во внешней торговле</vt:lpstr>
      <vt:lpstr>Лист1</vt:lpstr>
    </vt:vector>
  </TitlesOfParts>
  <Company>Microsoft</Company>
  <LinksUpToDate>false</LinksUpToDate>
  <CharactersWithSpaces>37093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2017-2018_38_05_02_1_plz_xml_Ценообразование во внешней торговле</dc:title>
  <dc:creator>FastReport.NET</dc:creator>
  <cp:lastModifiedBy>Виктория А. Сапина</cp:lastModifiedBy>
  <cp:revision>5</cp:revision>
  <dcterms:created xsi:type="dcterms:W3CDTF">2017-08-29T10:17:00Z</dcterms:created>
  <dcterms:modified xsi:type="dcterms:W3CDTF">2017-09-20T11:40:00Z</dcterms:modified>
</cp:coreProperties>
</file>