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3E" w:rsidRDefault="00B9553E" w:rsidP="00B95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712710" cy="10694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1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3E" w:rsidRDefault="00B9553E" w:rsidP="00B955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9553E" w:rsidRDefault="00B9553E" w:rsidP="00B9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553E">
          <w:pgSz w:w="15024" w:h="19719"/>
          <w:pgMar w:top="1440" w:right="1440" w:bottom="360" w:left="1440" w:header="720" w:footer="720" w:gutter="0"/>
          <w:cols w:space="720"/>
        </w:sectPr>
      </w:pPr>
    </w:p>
    <w:p w:rsidR="00B9553E" w:rsidRDefault="00B9553E" w:rsidP="00B95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7116417" cy="9860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698" cy="986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3E" w:rsidRDefault="00B9553E" w:rsidP="00B955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572C94">
        <w:trPr>
          <w:trHeight w:hRule="exact" w:val="555"/>
        </w:trPr>
        <w:tc>
          <w:tcPr>
            <w:tcW w:w="143" w:type="dxa"/>
          </w:tcPr>
          <w:p w:rsidR="00572C94" w:rsidRDefault="00572C94"/>
        </w:tc>
        <w:tc>
          <w:tcPr>
            <w:tcW w:w="993" w:type="dxa"/>
          </w:tcPr>
          <w:p w:rsidR="00572C94" w:rsidRDefault="00572C94"/>
        </w:tc>
        <w:tc>
          <w:tcPr>
            <w:tcW w:w="993" w:type="dxa"/>
          </w:tcPr>
          <w:p w:rsidR="00572C94" w:rsidRDefault="00572C94"/>
        </w:tc>
        <w:tc>
          <w:tcPr>
            <w:tcW w:w="143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143" w:type="dxa"/>
          </w:tcPr>
          <w:p w:rsidR="00572C94" w:rsidRDefault="00572C94"/>
        </w:tc>
        <w:tc>
          <w:tcPr>
            <w:tcW w:w="852" w:type="dxa"/>
          </w:tcPr>
          <w:p w:rsidR="00572C94" w:rsidRDefault="00572C94"/>
        </w:tc>
        <w:tc>
          <w:tcPr>
            <w:tcW w:w="852" w:type="dxa"/>
          </w:tcPr>
          <w:p w:rsidR="00572C94" w:rsidRDefault="00572C94"/>
        </w:tc>
        <w:tc>
          <w:tcPr>
            <w:tcW w:w="3403" w:type="dxa"/>
          </w:tcPr>
          <w:p w:rsidR="00572C94" w:rsidRDefault="00572C94"/>
        </w:tc>
        <w:tc>
          <w:tcPr>
            <w:tcW w:w="426" w:type="dxa"/>
          </w:tcPr>
          <w:p w:rsidR="00572C94" w:rsidRDefault="00572C94"/>
        </w:tc>
        <w:tc>
          <w:tcPr>
            <w:tcW w:w="1135" w:type="dxa"/>
          </w:tcPr>
          <w:p w:rsidR="00572C94" w:rsidRDefault="00572C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72C94">
        <w:trPr>
          <w:trHeight w:hRule="exact" w:val="138"/>
        </w:trPr>
        <w:tc>
          <w:tcPr>
            <w:tcW w:w="143" w:type="dxa"/>
          </w:tcPr>
          <w:p w:rsidR="00572C94" w:rsidRDefault="00572C94"/>
        </w:tc>
        <w:tc>
          <w:tcPr>
            <w:tcW w:w="993" w:type="dxa"/>
          </w:tcPr>
          <w:p w:rsidR="00572C94" w:rsidRDefault="00572C94"/>
        </w:tc>
        <w:tc>
          <w:tcPr>
            <w:tcW w:w="993" w:type="dxa"/>
          </w:tcPr>
          <w:p w:rsidR="00572C94" w:rsidRDefault="00572C94"/>
        </w:tc>
        <w:tc>
          <w:tcPr>
            <w:tcW w:w="143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143" w:type="dxa"/>
          </w:tcPr>
          <w:p w:rsidR="00572C94" w:rsidRDefault="00572C94"/>
        </w:tc>
        <w:tc>
          <w:tcPr>
            <w:tcW w:w="852" w:type="dxa"/>
          </w:tcPr>
          <w:p w:rsidR="00572C94" w:rsidRDefault="00572C94"/>
        </w:tc>
        <w:tc>
          <w:tcPr>
            <w:tcW w:w="852" w:type="dxa"/>
          </w:tcPr>
          <w:p w:rsidR="00572C94" w:rsidRDefault="00572C94"/>
        </w:tc>
        <w:tc>
          <w:tcPr>
            <w:tcW w:w="3403" w:type="dxa"/>
          </w:tcPr>
          <w:p w:rsidR="00572C94" w:rsidRDefault="00572C94"/>
        </w:tc>
        <w:tc>
          <w:tcPr>
            <w:tcW w:w="426" w:type="dxa"/>
          </w:tcPr>
          <w:p w:rsidR="00572C94" w:rsidRDefault="00572C94"/>
        </w:tc>
        <w:tc>
          <w:tcPr>
            <w:tcW w:w="1135" w:type="dxa"/>
          </w:tcPr>
          <w:p w:rsidR="00572C94" w:rsidRDefault="00572C94"/>
        </w:tc>
        <w:tc>
          <w:tcPr>
            <w:tcW w:w="993" w:type="dxa"/>
          </w:tcPr>
          <w:p w:rsidR="00572C94" w:rsidRDefault="00572C94"/>
        </w:tc>
      </w:tr>
      <w:tr w:rsidR="00572C9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2C94" w:rsidRDefault="00572C94"/>
        </w:tc>
      </w:tr>
      <w:tr w:rsidR="00572C94">
        <w:trPr>
          <w:trHeight w:hRule="exact" w:val="13"/>
        </w:trPr>
        <w:tc>
          <w:tcPr>
            <w:tcW w:w="143" w:type="dxa"/>
          </w:tcPr>
          <w:p w:rsidR="00572C94" w:rsidRDefault="00572C94"/>
        </w:tc>
        <w:tc>
          <w:tcPr>
            <w:tcW w:w="993" w:type="dxa"/>
          </w:tcPr>
          <w:p w:rsidR="00572C94" w:rsidRDefault="00572C94"/>
        </w:tc>
        <w:tc>
          <w:tcPr>
            <w:tcW w:w="993" w:type="dxa"/>
          </w:tcPr>
          <w:p w:rsidR="00572C94" w:rsidRDefault="00572C94"/>
        </w:tc>
        <w:tc>
          <w:tcPr>
            <w:tcW w:w="143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143" w:type="dxa"/>
          </w:tcPr>
          <w:p w:rsidR="00572C94" w:rsidRDefault="00572C94"/>
        </w:tc>
        <w:tc>
          <w:tcPr>
            <w:tcW w:w="852" w:type="dxa"/>
          </w:tcPr>
          <w:p w:rsidR="00572C94" w:rsidRDefault="00572C94"/>
        </w:tc>
        <w:tc>
          <w:tcPr>
            <w:tcW w:w="852" w:type="dxa"/>
          </w:tcPr>
          <w:p w:rsidR="00572C94" w:rsidRDefault="00572C94"/>
        </w:tc>
        <w:tc>
          <w:tcPr>
            <w:tcW w:w="3403" w:type="dxa"/>
          </w:tcPr>
          <w:p w:rsidR="00572C94" w:rsidRDefault="00572C94"/>
        </w:tc>
        <w:tc>
          <w:tcPr>
            <w:tcW w:w="426" w:type="dxa"/>
          </w:tcPr>
          <w:p w:rsidR="00572C94" w:rsidRDefault="00572C94"/>
        </w:tc>
        <w:tc>
          <w:tcPr>
            <w:tcW w:w="1135" w:type="dxa"/>
          </w:tcPr>
          <w:p w:rsidR="00572C94" w:rsidRDefault="00572C94"/>
        </w:tc>
        <w:tc>
          <w:tcPr>
            <w:tcW w:w="993" w:type="dxa"/>
          </w:tcPr>
          <w:p w:rsidR="00572C94" w:rsidRDefault="00572C94"/>
        </w:tc>
      </w:tr>
      <w:tr w:rsidR="00572C9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2C94" w:rsidRDefault="00572C94"/>
        </w:tc>
      </w:tr>
      <w:tr w:rsidR="00572C94">
        <w:trPr>
          <w:trHeight w:hRule="exact" w:val="96"/>
        </w:trPr>
        <w:tc>
          <w:tcPr>
            <w:tcW w:w="143" w:type="dxa"/>
          </w:tcPr>
          <w:p w:rsidR="00572C94" w:rsidRDefault="00572C94"/>
        </w:tc>
        <w:tc>
          <w:tcPr>
            <w:tcW w:w="993" w:type="dxa"/>
          </w:tcPr>
          <w:p w:rsidR="00572C94" w:rsidRDefault="00572C94"/>
        </w:tc>
        <w:tc>
          <w:tcPr>
            <w:tcW w:w="993" w:type="dxa"/>
          </w:tcPr>
          <w:p w:rsidR="00572C94" w:rsidRDefault="00572C94"/>
        </w:tc>
        <w:tc>
          <w:tcPr>
            <w:tcW w:w="143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143" w:type="dxa"/>
          </w:tcPr>
          <w:p w:rsidR="00572C94" w:rsidRDefault="00572C94"/>
        </w:tc>
        <w:tc>
          <w:tcPr>
            <w:tcW w:w="852" w:type="dxa"/>
          </w:tcPr>
          <w:p w:rsidR="00572C94" w:rsidRDefault="00572C94"/>
        </w:tc>
        <w:tc>
          <w:tcPr>
            <w:tcW w:w="852" w:type="dxa"/>
          </w:tcPr>
          <w:p w:rsidR="00572C94" w:rsidRDefault="00572C94"/>
        </w:tc>
        <w:tc>
          <w:tcPr>
            <w:tcW w:w="3403" w:type="dxa"/>
          </w:tcPr>
          <w:p w:rsidR="00572C94" w:rsidRDefault="00572C94"/>
        </w:tc>
        <w:tc>
          <w:tcPr>
            <w:tcW w:w="426" w:type="dxa"/>
          </w:tcPr>
          <w:p w:rsidR="00572C94" w:rsidRDefault="00572C94"/>
        </w:tc>
        <w:tc>
          <w:tcPr>
            <w:tcW w:w="1135" w:type="dxa"/>
          </w:tcPr>
          <w:p w:rsidR="00572C94" w:rsidRDefault="00572C94"/>
        </w:tc>
        <w:tc>
          <w:tcPr>
            <w:tcW w:w="993" w:type="dxa"/>
          </w:tcPr>
          <w:p w:rsidR="00572C94" w:rsidRDefault="00572C94"/>
        </w:tc>
      </w:tr>
      <w:tr w:rsidR="00572C94" w:rsidRPr="00B9553E">
        <w:trPr>
          <w:trHeight w:hRule="exact" w:val="478"/>
        </w:trPr>
        <w:tc>
          <w:tcPr>
            <w:tcW w:w="143" w:type="dxa"/>
          </w:tcPr>
          <w:p w:rsidR="00572C94" w:rsidRDefault="00572C94"/>
        </w:tc>
        <w:tc>
          <w:tcPr>
            <w:tcW w:w="993" w:type="dxa"/>
          </w:tcPr>
          <w:p w:rsidR="00572C94" w:rsidRDefault="00572C94"/>
        </w:tc>
        <w:tc>
          <w:tcPr>
            <w:tcW w:w="993" w:type="dxa"/>
          </w:tcPr>
          <w:p w:rsidR="00572C94" w:rsidRDefault="00572C94"/>
        </w:tc>
        <w:tc>
          <w:tcPr>
            <w:tcW w:w="143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143" w:type="dxa"/>
          </w:tcPr>
          <w:p w:rsidR="00572C94" w:rsidRDefault="00572C9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416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 w:rsidTr="00DD0CAB">
        <w:trPr>
          <w:trHeight w:hRule="exact" w:val="542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>
        <w:trPr>
          <w:trHeight w:hRule="exact" w:val="277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572C94" w:rsidRPr="00B9553E" w:rsidTr="00DD0CAB">
        <w:trPr>
          <w:trHeight w:hRule="exact" w:val="581"/>
        </w:trPr>
        <w:tc>
          <w:tcPr>
            <w:tcW w:w="143" w:type="dxa"/>
          </w:tcPr>
          <w:p w:rsidR="00572C94" w:rsidRDefault="00572C94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2018-2019 учебном году на заседании</w:t>
            </w:r>
          </w:p>
        </w:tc>
      </w:tr>
      <w:tr w:rsidR="00572C94">
        <w:trPr>
          <w:trHeight w:hRule="exact" w:val="138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</w:tr>
      <w:tr w:rsidR="00572C94">
        <w:trPr>
          <w:trHeight w:hRule="exact" w:val="138"/>
        </w:trPr>
        <w:tc>
          <w:tcPr>
            <w:tcW w:w="143" w:type="dxa"/>
          </w:tcPr>
          <w:p w:rsidR="00572C94" w:rsidRDefault="00572C94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</w:tr>
      <w:tr w:rsidR="00572C94" w:rsidRPr="00B9553E">
        <w:trPr>
          <w:trHeight w:hRule="exact" w:val="277"/>
        </w:trPr>
        <w:tc>
          <w:tcPr>
            <w:tcW w:w="143" w:type="dxa"/>
          </w:tcPr>
          <w:p w:rsidR="00572C94" w:rsidRDefault="00572C9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572C94" w:rsidRPr="00B9553E">
        <w:trPr>
          <w:trHeight w:hRule="exact" w:val="138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277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555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572C94" w:rsidRPr="00B9553E">
        <w:trPr>
          <w:trHeight w:hRule="exact" w:val="138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К.э.н., доцент Соловьев</w:t>
            </w:r>
            <w:r w:rsidRPr="00DD0CA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Владислав Владимирович _________________</w:t>
            </w:r>
          </w:p>
        </w:tc>
      </w:tr>
      <w:tr w:rsidR="00572C94" w:rsidRPr="00B9553E" w:rsidTr="00DD0CAB">
        <w:trPr>
          <w:trHeight w:hRule="exact" w:val="330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 w:rsidTr="00DD0CAB">
        <w:trPr>
          <w:trHeight w:hRule="exact" w:val="125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13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96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478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138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694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 w:rsidTr="00DD0CAB">
        <w:trPr>
          <w:trHeight w:hRule="exact" w:val="531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572C94">
        <w:trPr>
          <w:trHeight w:hRule="exact" w:val="277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</w:tr>
      <w:tr w:rsidR="00572C94" w:rsidRPr="00B9553E">
        <w:trPr>
          <w:trHeight w:hRule="exact" w:val="277"/>
        </w:trPr>
        <w:tc>
          <w:tcPr>
            <w:tcW w:w="143" w:type="dxa"/>
          </w:tcPr>
          <w:p w:rsidR="00572C94" w:rsidRDefault="00572C9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572C94" w:rsidRPr="00B9553E">
        <w:trPr>
          <w:trHeight w:hRule="exact" w:val="138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416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572C94" w:rsidRPr="00B9553E" w:rsidTr="00DD0CAB">
        <w:trPr>
          <w:trHeight w:hRule="exact" w:val="453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К.э.н., доцент Соловьев Владислав Владимирович _________________</w:t>
            </w:r>
          </w:p>
        </w:tc>
      </w:tr>
      <w:tr w:rsidR="00572C94" w:rsidRPr="00B9553E">
        <w:trPr>
          <w:trHeight w:hRule="exact" w:val="166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96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124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478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694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Отдел образовательных программ и планирования учебного 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 Торопова Т.В.</w:t>
            </w:r>
          </w:p>
        </w:tc>
        <w:tc>
          <w:tcPr>
            <w:tcW w:w="340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138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572C94" w:rsidRPr="00B9553E" w:rsidTr="00DD0CAB">
        <w:trPr>
          <w:trHeight w:hRule="exact" w:val="402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>
        <w:trPr>
          <w:trHeight w:hRule="exact" w:val="138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</w:tr>
      <w:tr w:rsidR="00572C94">
        <w:trPr>
          <w:trHeight w:hRule="exact" w:val="138"/>
        </w:trPr>
        <w:tc>
          <w:tcPr>
            <w:tcW w:w="143" w:type="dxa"/>
          </w:tcPr>
          <w:p w:rsidR="00572C94" w:rsidRDefault="00572C94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  <w:tc>
          <w:tcPr>
            <w:tcW w:w="426" w:type="dxa"/>
          </w:tcPr>
          <w:p w:rsidR="00572C94" w:rsidRDefault="00572C94"/>
        </w:tc>
        <w:tc>
          <w:tcPr>
            <w:tcW w:w="1135" w:type="dxa"/>
          </w:tcPr>
          <w:p w:rsidR="00572C94" w:rsidRDefault="00572C94"/>
        </w:tc>
        <w:tc>
          <w:tcPr>
            <w:tcW w:w="993" w:type="dxa"/>
          </w:tcPr>
          <w:p w:rsidR="00572C94" w:rsidRDefault="00572C94"/>
        </w:tc>
      </w:tr>
      <w:tr w:rsidR="00572C94" w:rsidRPr="00B9553E">
        <w:trPr>
          <w:trHeight w:hRule="exact" w:val="277"/>
        </w:trPr>
        <w:tc>
          <w:tcPr>
            <w:tcW w:w="143" w:type="dxa"/>
          </w:tcPr>
          <w:p w:rsidR="00572C94" w:rsidRDefault="00572C94"/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572C94" w:rsidRPr="00B9553E">
        <w:trPr>
          <w:trHeight w:hRule="exact" w:val="138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Д.э.н., профессор Таранов Петр 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Владимирович _________________</w:t>
            </w:r>
          </w:p>
        </w:tc>
      </w:tr>
      <w:tr w:rsidR="00572C94" w:rsidRPr="00B9553E">
        <w:trPr>
          <w:trHeight w:hRule="exact" w:val="277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 w:rsidTr="00DD0CAB">
        <w:trPr>
          <w:trHeight w:hRule="exact" w:val="449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К.э.н., доцент Соловьев Владислав Владимирович _________________</w:t>
            </w:r>
          </w:p>
        </w:tc>
      </w:tr>
      <w:tr w:rsidR="00572C94" w:rsidRPr="00B9553E">
        <w:trPr>
          <w:trHeight w:hRule="exact" w:val="138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13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96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478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833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 w:rsidTr="00DD0CAB">
        <w:trPr>
          <w:trHeight w:hRule="exact" w:val="383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572C94">
        <w:trPr>
          <w:trHeight w:hRule="exact" w:val="138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</w:tr>
      <w:tr w:rsidR="00572C94">
        <w:trPr>
          <w:trHeight w:hRule="exact" w:val="138"/>
        </w:trPr>
        <w:tc>
          <w:tcPr>
            <w:tcW w:w="143" w:type="dxa"/>
          </w:tcPr>
          <w:p w:rsidR="00572C94" w:rsidRDefault="00572C94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  <w:tc>
          <w:tcPr>
            <w:tcW w:w="426" w:type="dxa"/>
          </w:tcPr>
          <w:p w:rsidR="00572C94" w:rsidRDefault="00572C94"/>
        </w:tc>
        <w:tc>
          <w:tcPr>
            <w:tcW w:w="1135" w:type="dxa"/>
          </w:tcPr>
          <w:p w:rsidR="00572C94" w:rsidRDefault="00572C94"/>
        </w:tc>
        <w:tc>
          <w:tcPr>
            <w:tcW w:w="993" w:type="dxa"/>
          </w:tcPr>
          <w:p w:rsidR="00572C94" w:rsidRDefault="00572C94"/>
        </w:tc>
      </w:tr>
      <w:tr w:rsidR="00572C94" w:rsidRPr="00B9553E">
        <w:trPr>
          <w:trHeight w:hRule="exact" w:val="277"/>
        </w:trPr>
        <w:tc>
          <w:tcPr>
            <w:tcW w:w="143" w:type="dxa"/>
          </w:tcPr>
          <w:p w:rsidR="00572C94" w:rsidRDefault="00572C9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572C94" w:rsidRPr="00B9553E">
        <w:trPr>
          <w:trHeight w:hRule="exact" w:val="138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277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Д.э.н., профессор Таранов Петр Владимирович _________________</w:t>
            </w:r>
          </w:p>
        </w:tc>
      </w:tr>
      <w:tr w:rsidR="00572C94" w:rsidRPr="00B9553E" w:rsidTr="00DD0CAB">
        <w:trPr>
          <w:trHeight w:hRule="exact" w:val="436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К.э.н., доцент Соловьев Владислав Владимирович _________________</w:t>
            </w:r>
          </w:p>
        </w:tc>
      </w:tr>
      <w:tr w:rsidR="00572C94" w:rsidRPr="00B9553E">
        <w:trPr>
          <w:trHeight w:hRule="exact" w:val="138"/>
        </w:trPr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</w:tbl>
    <w:p w:rsidR="00572C94" w:rsidRPr="00DD0CAB" w:rsidRDefault="00B9553E">
      <w:pPr>
        <w:rPr>
          <w:sz w:val="0"/>
          <w:szCs w:val="0"/>
          <w:lang w:val="ru-RU"/>
        </w:rPr>
      </w:pPr>
      <w:r w:rsidRPr="00DD0C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02"/>
        <w:gridCol w:w="277"/>
        <w:gridCol w:w="1403"/>
        <w:gridCol w:w="1497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572C94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1135" w:type="dxa"/>
          </w:tcPr>
          <w:p w:rsidR="00572C94" w:rsidRDefault="00572C94"/>
        </w:tc>
        <w:tc>
          <w:tcPr>
            <w:tcW w:w="1277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426" w:type="dxa"/>
          </w:tcPr>
          <w:p w:rsidR="00572C94" w:rsidRDefault="00572C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72C9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72C94" w:rsidRPr="00B9553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освоения дисциплины 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«Таможенный контроль после выпуска товаров»: заключается в изучении и усвоении студентами понятия сущности, направления и содержания таможенного контроля после выпуска товаров, а также в получении знаний, необходимых в практической деятельности таможенных 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органов, связанной с повышением эффективности таможенного контроля при одновременном упрощении таможенных формальностей для участников ВЭД.</w:t>
            </w:r>
          </w:p>
        </w:tc>
      </w:tr>
      <w:tr w:rsidR="00572C94" w:rsidRPr="00B9553E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задачи дисциплины: заключаются в том, чтобы помочь студентам освоить комплекс основных понятий, раскры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вающих содержание дисциплины; сформировать целостное представление об особенностях функционирования системы таможенного контроля после выпуска за товарами, оформленными в таможенном отношении; получить знания о нормативных и организационных основах действу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ющей в РФ системы таможенного контроля за участниками ВЭД, осуществляющими импортные и экспортные операции;</w:t>
            </w:r>
            <w:proofErr w:type="gram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выявить основное содержание процесса становления таможенного контроля после выпуска в системе таможенного регулирования РФ, особенности действия его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механизма в современных условиях; оценить взаимосвязь таможенной проверки (основной формы таможенного контроля после выпуска) и системы управления рисками.</w:t>
            </w:r>
          </w:p>
        </w:tc>
      </w:tr>
      <w:tr w:rsidR="00572C94" w:rsidRPr="00B9553E">
        <w:trPr>
          <w:trHeight w:hRule="exact" w:val="277"/>
        </w:trPr>
        <w:tc>
          <w:tcPr>
            <w:tcW w:w="76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572C94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572C94" w:rsidRPr="00B9553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72C94" w:rsidRPr="00B9553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освоения дисциплин:</w:t>
            </w:r>
          </w:p>
        </w:tc>
      </w:tr>
      <w:tr w:rsidR="00572C9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</w:p>
        </w:tc>
      </w:tr>
      <w:tr w:rsidR="00572C9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Ценообразование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торговле</w:t>
            </w:r>
            <w:proofErr w:type="spellEnd"/>
          </w:p>
        </w:tc>
      </w:tr>
      <w:tr w:rsidR="00572C94" w:rsidRPr="00B9553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Таможенно-тарифное регулирование внешнеторговой деятельности</w:t>
            </w:r>
          </w:p>
        </w:tc>
      </w:tr>
      <w:tr w:rsidR="00572C9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572C94" w:rsidRPr="00B9553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Таможенный контроль отдельных категорий товаров</w:t>
            </w:r>
          </w:p>
        </w:tc>
      </w:tr>
      <w:tr w:rsidR="00572C94" w:rsidRPr="00B9553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управления рисками при проведении таможенного контроля</w:t>
            </w:r>
          </w:p>
        </w:tc>
      </w:tr>
      <w:tr w:rsidR="00572C94" w:rsidRPr="00B9553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72C94" w:rsidRPr="00B9553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таможенного дела за рубежом</w:t>
            </w:r>
          </w:p>
        </w:tc>
      </w:tr>
      <w:tr w:rsidR="00572C9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</w:p>
        </w:tc>
      </w:tr>
      <w:tr w:rsidR="00572C94">
        <w:trPr>
          <w:trHeight w:hRule="exact" w:val="277"/>
        </w:trPr>
        <w:tc>
          <w:tcPr>
            <w:tcW w:w="766" w:type="dxa"/>
          </w:tcPr>
          <w:p w:rsidR="00572C94" w:rsidRDefault="00572C94"/>
        </w:tc>
        <w:tc>
          <w:tcPr>
            <w:tcW w:w="228" w:type="dxa"/>
          </w:tcPr>
          <w:p w:rsidR="00572C94" w:rsidRDefault="00572C94"/>
        </w:tc>
        <w:tc>
          <w:tcPr>
            <w:tcW w:w="285" w:type="dxa"/>
          </w:tcPr>
          <w:p w:rsidR="00572C94" w:rsidRDefault="00572C94"/>
        </w:tc>
        <w:tc>
          <w:tcPr>
            <w:tcW w:w="1560" w:type="dxa"/>
          </w:tcPr>
          <w:p w:rsidR="00572C94" w:rsidRDefault="00572C94"/>
        </w:tc>
        <w:tc>
          <w:tcPr>
            <w:tcW w:w="1702" w:type="dxa"/>
          </w:tcPr>
          <w:p w:rsidR="00572C94" w:rsidRDefault="00572C94"/>
        </w:tc>
        <w:tc>
          <w:tcPr>
            <w:tcW w:w="143" w:type="dxa"/>
          </w:tcPr>
          <w:p w:rsidR="00572C94" w:rsidRDefault="00572C94"/>
        </w:tc>
        <w:tc>
          <w:tcPr>
            <w:tcW w:w="851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1135" w:type="dxa"/>
          </w:tcPr>
          <w:p w:rsidR="00572C94" w:rsidRDefault="00572C94"/>
        </w:tc>
        <w:tc>
          <w:tcPr>
            <w:tcW w:w="1277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426" w:type="dxa"/>
          </w:tcPr>
          <w:p w:rsidR="00572C94" w:rsidRDefault="00572C94"/>
        </w:tc>
        <w:tc>
          <w:tcPr>
            <w:tcW w:w="993" w:type="dxa"/>
          </w:tcPr>
          <w:p w:rsidR="00572C94" w:rsidRDefault="00572C94"/>
        </w:tc>
      </w:tr>
      <w:tr w:rsidR="00572C94" w:rsidRPr="00B9553E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572C94" w:rsidRPr="00B9553E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ПК-2: способностью </w:t>
            </w: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осуществлять таможенный контроль и иные виды государственного контроля при совершении таможенных операций и применении таможенных процедур</w:t>
            </w:r>
          </w:p>
        </w:tc>
      </w:tr>
      <w:tr w:rsidR="00572C9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2C94" w:rsidRPr="00B9553E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перемещения товаров и транспортных средств через таможенную границу ЕАЭС</w:t>
            </w:r>
          </w:p>
        </w:tc>
      </w:tr>
      <w:tr w:rsidR="00572C94" w:rsidRPr="00B9553E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совершения таможенных операций при помещении товаров под различные таможенные процедуры</w:t>
            </w:r>
          </w:p>
        </w:tc>
      </w:tr>
      <w:tr w:rsidR="00572C94" w:rsidRPr="00B9553E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</w:tc>
      </w:tr>
      <w:tr w:rsidR="00572C94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  <w:tc>
          <w:tcPr>
            <w:tcW w:w="1560" w:type="dxa"/>
          </w:tcPr>
          <w:p w:rsidR="00572C94" w:rsidRDefault="00572C94"/>
        </w:tc>
        <w:tc>
          <w:tcPr>
            <w:tcW w:w="1702" w:type="dxa"/>
          </w:tcPr>
          <w:p w:rsidR="00572C94" w:rsidRDefault="00572C94"/>
        </w:tc>
        <w:tc>
          <w:tcPr>
            <w:tcW w:w="143" w:type="dxa"/>
          </w:tcPr>
          <w:p w:rsidR="00572C94" w:rsidRDefault="00572C94"/>
        </w:tc>
        <w:tc>
          <w:tcPr>
            <w:tcW w:w="851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1135" w:type="dxa"/>
          </w:tcPr>
          <w:p w:rsidR="00572C94" w:rsidRDefault="00572C94"/>
        </w:tc>
        <w:tc>
          <w:tcPr>
            <w:tcW w:w="1277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426" w:type="dxa"/>
          </w:tcPr>
          <w:p w:rsidR="00572C94" w:rsidRDefault="00572C94"/>
        </w:tc>
        <w:tc>
          <w:tcPr>
            <w:tcW w:w="993" w:type="dxa"/>
          </w:tcPr>
          <w:p w:rsidR="00572C94" w:rsidRDefault="00572C94"/>
        </w:tc>
      </w:tr>
      <w:tr w:rsidR="00572C9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2C94" w:rsidRPr="00B9553E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технические средства таможенного контроля</w:t>
            </w:r>
          </w:p>
        </w:tc>
      </w:tr>
      <w:tr w:rsidR="00572C94" w:rsidRPr="00B9553E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таможенный контроль и иные виды государственного контроля при совершении таможенных операций и применении таможенных процедур</w:t>
            </w:r>
          </w:p>
        </w:tc>
      </w:tr>
      <w:tr w:rsidR="00572C94" w:rsidRPr="00B9553E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соблюдением таможенного законодательства</w:t>
            </w:r>
          </w:p>
        </w:tc>
      </w:tr>
      <w:tr w:rsidR="00572C94" w:rsidRPr="00B9553E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2C94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572C94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  <w:tc>
          <w:tcPr>
            <w:tcW w:w="1560" w:type="dxa"/>
          </w:tcPr>
          <w:p w:rsidR="00572C94" w:rsidRDefault="00572C94"/>
        </w:tc>
        <w:tc>
          <w:tcPr>
            <w:tcW w:w="1702" w:type="dxa"/>
          </w:tcPr>
          <w:p w:rsidR="00572C94" w:rsidRDefault="00572C94"/>
        </w:tc>
        <w:tc>
          <w:tcPr>
            <w:tcW w:w="143" w:type="dxa"/>
          </w:tcPr>
          <w:p w:rsidR="00572C94" w:rsidRDefault="00572C94"/>
        </w:tc>
        <w:tc>
          <w:tcPr>
            <w:tcW w:w="851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1135" w:type="dxa"/>
          </w:tcPr>
          <w:p w:rsidR="00572C94" w:rsidRDefault="00572C94"/>
        </w:tc>
        <w:tc>
          <w:tcPr>
            <w:tcW w:w="1277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426" w:type="dxa"/>
          </w:tcPr>
          <w:p w:rsidR="00572C94" w:rsidRDefault="00572C94"/>
        </w:tc>
        <w:tc>
          <w:tcPr>
            <w:tcW w:w="993" w:type="dxa"/>
          </w:tcPr>
          <w:p w:rsidR="00572C94" w:rsidRDefault="00572C94"/>
        </w:tc>
      </w:tr>
      <w:tr w:rsidR="00572C94" w:rsidRPr="00B9553E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технических средств таможенного контроля</w:t>
            </w:r>
          </w:p>
        </w:tc>
      </w:tr>
      <w:tr w:rsidR="00572C94" w:rsidRPr="00B9553E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контроля достоверности сведений, заявленных при совершении таможенных операций</w:t>
            </w:r>
          </w:p>
        </w:tc>
      </w:tr>
      <w:tr w:rsidR="00572C94" w:rsidRPr="00B9553E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277"/>
        </w:trPr>
        <w:tc>
          <w:tcPr>
            <w:tcW w:w="76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572C9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</w:tbl>
    <w:p w:rsidR="00572C94" w:rsidRDefault="00B9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5"/>
        <w:gridCol w:w="119"/>
        <w:gridCol w:w="817"/>
        <w:gridCol w:w="676"/>
        <w:gridCol w:w="1094"/>
        <w:gridCol w:w="1218"/>
        <w:gridCol w:w="676"/>
        <w:gridCol w:w="391"/>
        <w:gridCol w:w="950"/>
      </w:tblGrid>
      <w:tr w:rsidR="00572C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1135" w:type="dxa"/>
          </w:tcPr>
          <w:p w:rsidR="00572C94" w:rsidRDefault="00572C94"/>
        </w:tc>
        <w:tc>
          <w:tcPr>
            <w:tcW w:w="1277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426" w:type="dxa"/>
          </w:tcPr>
          <w:p w:rsidR="00572C94" w:rsidRDefault="00572C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72C94" w:rsidRPr="00B9553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Модуль 1. «Основы </w:t>
            </w: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и проведения таможенной проверки должностными лицами подразделений таможенного контроля после выпуска товаров»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«Этапы возникновения и развития таможенного контроля после выпуска товаров. Сравнительный анализ проверки ФХД, 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выездной налоговой проверки и таможенной проверки» Становление таможенного контроля после выпуска. Формирование подразделений таможенного контроля после выпуска товаров. Роль таможенного контроля после выпуска в общей системе таможенной политики страны. Пр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оверка финансово- хозяйственной деятельности как первая форма таможенного контроля после выпуска товаров и транспортных средств. Её отличительные черты. Отождествление налогового и таможенного законодательства с точки зрения проведения контроля хозяйствующ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субъектов, осуществляющих ВЭД. Выездная и камеральная налоговая проверка. Таможенная проверка – основной механизм проведения таможенного контроля после выпуска товаров. Сравнительный анализ проверки ФХД, выездной налоговой проверки и таможенной проверки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Положи-тельные</w:t>
            </w:r>
            <w:proofErr w:type="gram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отрицательные моменты изменяющихся форм таможенного контроля поле выпуска товаров.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Л3.2</w:t>
            </w:r>
          </w:p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</w:tr>
    </w:tbl>
    <w:p w:rsidR="00572C94" w:rsidRDefault="00B9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5"/>
        <w:gridCol w:w="119"/>
        <w:gridCol w:w="817"/>
        <w:gridCol w:w="676"/>
        <w:gridCol w:w="1094"/>
        <w:gridCol w:w="1218"/>
        <w:gridCol w:w="676"/>
        <w:gridCol w:w="391"/>
        <w:gridCol w:w="950"/>
      </w:tblGrid>
      <w:tr w:rsidR="00572C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1135" w:type="dxa"/>
          </w:tcPr>
          <w:p w:rsidR="00572C94" w:rsidRDefault="00572C94"/>
        </w:tc>
        <w:tc>
          <w:tcPr>
            <w:tcW w:w="1277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426" w:type="dxa"/>
          </w:tcPr>
          <w:p w:rsidR="00572C94" w:rsidRDefault="00572C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72C94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«Этапы возникновения и развития таможенного контроля после выпуска товаров. Сравнительный анализ проверки ФХД, выездной налоговой проверки и таможенной проверки» Становление таможенного контроля после выпуска. Формирование подразделений 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таможенного контроля после выпуска товаров. Роль таможенного контроля после выпуска в общей системе таможенной политики страны. Проверка финансово- хозяйственной деятельности как первая форма таможенного контроля после выпуска товаров и транспортных средст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Её отличительные черты. Отождествление налогового и таможенного законодательства с точки зрения проведения контроля хозяйствующих субъектов, осуществляющих ВЭД. Выездная и камеральная налоговая проверка. Таможенная проверка – основной механизм проведени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таможенного контроля после выпуска товаров. Сравнительный анализ проверки ФХД, выездной налоговой проверки и таможенной проверки. 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Положи-тельные</w:t>
            </w:r>
            <w:proofErr w:type="gram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отрицательные моменты изменяющихся форм таможенного контроля поле выпуска товаров.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</w:tr>
    </w:tbl>
    <w:p w:rsidR="00572C94" w:rsidRDefault="00B9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4"/>
        <w:gridCol w:w="119"/>
        <w:gridCol w:w="816"/>
        <w:gridCol w:w="683"/>
        <w:gridCol w:w="1093"/>
        <w:gridCol w:w="1217"/>
        <w:gridCol w:w="675"/>
        <w:gridCol w:w="390"/>
        <w:gridCol w:w="949"/>
      </w:tblGrid>
      <w:tr w:rsidR="00572C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1135" w:type="dxa"/>
          </w:tcPr>
          <w:p w:rsidR="00572C94" w:rsidRDefault="00572C94"/>
        </w:tc>
        <w:tc>
          <w:tcPr>
            <w:tcW w:w="1277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426" w:type="dxa"/>
          </w:tcPr>
          <w:p w:rsidR="00572C94" w:rsidRDefault="00572C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72C94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«Этапы возникновения и развития таможенного контроля после выпуска товаров. Сравнительный анализ проверки ФХД, 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выездной налоговой проверки и таможенной проверки» Становление таможенного контроля после выпуска. Формирование подразделений таможенного контроля после выпуска товаров. Роль таможенного контроля после выпуска в общей системе таможенной политики страны. Пр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оверка финансово- хозяйственной деятельности как первая форма таможенного контроля после выпуска товаров и транспортных средств. Её отличительные черты. Отождествление налогового и таможенного законодательства с точки зрения проведения контроля хозяйствующ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субъектов, осуществляющих ВЭД. Выездная и камеральная налоговая проверка. Таможенная проверка – основной механизм проведения таможенного контроля после выпуска товаров. Сравнительный анализ проверки ФХД, выездной налоговой проверки и таможенной проверки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Положи-тельные</w:t>
            </w:r>
            <w:proofErr w:type="gram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отрицательные моменты изменяющихся форм таможенного контроля поле выпуска товаров.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</w:tr>
    </w:tbl>
    <w:p w:rsidR="00572C94" w:rsidRDefault="00B9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5"/>
        <w:gridCol w:w="119"/>
        <w:gridCol w:w="817"/>
        <w:gridCol w:w="676"/>
        <w:gridCol w:w="1094"/>
        <w:gridCol w:w="1218"/>
        <w:gridCol w:w="676"/>
        <w:gridCol w:w="391"/>
        <w:gridCol w:w="950"/>
      </w:tblGrid>
      <w:tr w:rsidR="00572C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1135" w:type="dxa"/>
          </w:tcPr>
          <w:p w:rsidR="00572C94" w:rsidRDefault="00572C94"/>
        </w:tc>
        <w:tc>
          <w:tcPr>
            <w:tcW w:w="1277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426" w:type="dxa"/>
          </w:tcPr>
          <w:p w:rsidR="00572C94" w:rsidRDefault="00572C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72C94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«Основные формы таможенного контроля после выпуска товаров»</w:t>
            </w:r>
          </w:p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Таможенная проверка и её основные формы: общая и специальная. Сроки проведения общей и специальной таможенной проверки. Контролируемый таможенными органами период времени 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выпуска товаров. Основания для назначения общей и специальной таможенной проверки. Лица, в отношении которых может 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проводится</w:t>
            </w:r>
            <w:proofErr w:type="gram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таможенная проверка. Повторное проведение таможенной проверки. Проверка документов и сведений. Особенности организации и про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ведения таможенного контроля в форме проверки документов и сведений. Полномочия таможенных органов при проведении проверки документов и сведений. Осмотр помещений и территорий, проведение инвентаризации товаров в ходе специальной таможенной проверки. Прове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дение осмотра помещений и территорий у лиц, осуществляющих оптовую и розничную торговлю товарами, ввезенными на таможенную территорию </w:t>
            </w:r>
            <w:r w:rsidRPr="00B955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ЕАЭС. 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пояснений от лиц, представляющих интересы участников ВЭД. Перечень типовых вопросов, задаваемых участникам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ВЭД. Оформление пояснений. Таможенный досмотр товаров и транспортных средств. Особенности организации и проведения.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досмотра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</w:tr>
    </w:tbl>
    <w:p w:rsidR="00572C94" w:rsidRDefault="00B9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8"/>
        <w:gridCol w:w="119"/>
        <w:gridCol w:w="815"/>
        <w:gridCol w:w="683"/>
        <w:gridCol w:w="1092"/>
        <w:gridCol w:w="1216"/>
        <w:gridCol w:w="675"/>
        <w:gridCol w:w="390"/>
        <w:gridCol w:w="949"/>
      </w:tblGrid>
      <w:tr w:rsidR="00572C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1135" w:type="dxa"/>
          </w:tcPr>
          <w:p w:rsidR="00572C94" w:rsidRDefault="00572C94"/>
        </w:tc>
        <w:tc>
          <w:tcPr>
            <w:tcW w:w="1277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426" w:type="dxa"/>
          </w:tcPr>
          <w:p w:rsidR="00572C94" w:rsidRDefault="00572C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72C94" w:rsidTr="00D45CD0">
        <w:trPr>
          <w:trHeight w:hRule="exact" w:val="866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«Основные формы таможенного контроля после выпуска товаров»</w:t>
            </w:r>
          </w:p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Таможенная проверка и её основные формы: общая и специальная. Сроки проведения общей и специальной таможенной проверки. Контролируемый таможенными органами период времени посл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выпуска товаров. Основания для назначения общей и специальной таможенной проверки. Лица, в отношении которых может 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проводится</w:t>
            </w:r>
            <w:proofErr w:type="gram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таможенная проверка. Повторное проведение таможенной проверки. Проверка документов и сведений. Особенности организации и проведе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таможенного контроля в форме проверки документов и сведений. Полномочия таможенных органов при проведении проверки документов и сведений. Осмотр помещений и территорий, проведение инвентаризации товаров в ходе специальной таможенной проверки. Проведени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осмотра помещений и территорий у лиц, осуществляющих оптовую и розничную торговлю товарами, ввезенными на таможенную территорию </w:t>
            </w:r>
            <w:r w:rsidRPr="00B955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ЕАЭС. 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пояснений от лиц, представляющих интересы участников ВЭД. Перечень типовых вопросов, задаваемых участникам ВЭД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Оформление пояснений. Таможенный досмотр товаров и транспортных средств. Особенности организации и проведения.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досмотра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Л3.2</w:t>
            </w:r>
          </w:p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</w:tr>
      <w:tr w:rsidR="00572C94" w:rsidRPr="00B9553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Модуль 2. «Методология </w:t>
            </w: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проведения таможенной проверки в отношении конкретных товаров и лиц, осуществляющих ВЭД»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</w:tbl>
    <w:p w:rsidR="00572C94" w:rsidRPr="00DD0CAB" w:rsidRDefault="00B9553E">
      <w:pPr>
        <w:rPr>
          <w:sz w:val="0"/>
          <w:szCs w:val="0"/>
          <w:lang w:val="ru-RU"/>
        </w:rPr>
      </w:pPr>
      <w:r w:rsidRPr="00DD0C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04"/>
        <w:gridCol w:w="119"/>
        <w:gridCol w:w="814"/>
        <w:gridCol w:w="674"/>
        <w:gridCol w:w="1091"/>
        <w:gridCol w:w="1215"/>
        <w:gridCol w:w="674"/>
        <w:gridCol w:w="389"/>
        <w:gridCol w:w="948"/>
      </w:tblGrid>
      <w:tr w:rsidR="00572C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1135" w:type="dxa"/>
          </w:tcPr>
          <w:p w:rsidR="00572C94" w:rsidRDefault="00572C94"/>
        </w:tc>
        <w:tc>
          <w:tcPr>
            <w:tcW w:w="1277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426" w:type="dxa"/>
          </w:tcPr>
          <w:p w:rsidR="00572C94" w:rsidRDefault="00572C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72C94">
        <w:trPr>
          <w:trHeight w:hRule="exact" w:val="103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«Методология проведения таможенной проверки участников ВЭД, импортирующих товары на таможенную территорию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ЕАЭС»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осуществления импортных операций и основные рисковые направления, подлежащие контролю. Основные схемы нарушения таможенного законодательства при импорте товаров на таможенную территорию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ЕАЭС. 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выявления и пресечения фактов нарушен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законодательства. Импорт товаров на таможенную территорию ЕАЭС и отражение по бухгалтерскому учету организации последующих операций с товаром. Таможенн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банковский валютный контроль за внешнеторговыми сделками по импорту товаров в РФ. Проверка банковск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их операций на внутреннем рынке РФ и организация взаимодействия со службой 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фи-</w:t>
            </w:r>
            <w:proofErr w:type="spell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нансового</w:t>
            </w:r>
            <w:proofErr w:type="spellEnd"/>
            <w:proofErr w:type="gram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мониторинга. Различные системы налогообложения, используемые участниками ВЭД, и методика их проверки. Документальное подтверждение осуществляемых операций с ввезенным т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оваром на внутреннем рынке РФ. Проведение специальных таможенных проверок в отношении лиц, осуществляющих оптовую или розничную торговлю товарами, импортированными в РФ. Особенности проведения ареста и изъятия данных товаров на внутреннем рынке РФ. Защита 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 владельцев интеллектуальной собственности. Методика взаимодействия подразделений таможенного контроля после выпуска товаров с правоохранительным блоком и экономическими отделами при проверке </w:t>
            </w:r>
            <w:proofErr w:type="spell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реализаторов</w:t>
            </w:r>
            <w:proofErr w:type="spell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импортного товара.</w:t>
            </w:r>
          </w:p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Л3.2</w:t>
            </w:r>
          </w:p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</w:tr>
    </w:tbl>
    <w:p w:rsidR="00572C94" w:rsidRDefault="00B9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04"/>
        <w:gridCol w:w="119"/>
        <w:gridCol w:w="814"/>
        <w:gridCol w:w="674"/>
        <w:gridCol w:w="1091"/>
        <w:gridCol w:w="1215"/>
        <w:gridCol w:w="674"/>
        <w:gridCol w:w="389"/>
        <w:gridCol w:w="948"/>
      </w:tblGrid>
      <w:tr w:rsidR="00572C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1135" w:type="dxa"/>
          </w:tcPr>
          <w:p w:rsidR="00572C94" w:rsidRDefault="00572C94"/>
        </w:tc>
        <w:tc>
          <w:tcPr>
            <w:tcW w:w="1277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426" w:type="dxa"/>
          </w:tcPr>
          <w:p w:rsidR="00572C94" w:rsidRDefault="00572C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572C94">
        <w:trPr>
          <w:trHeight w:hRule="exact" w:val="103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«Методология проведения таможенной проверки участников ВЭД, импортирующих товары на таможенную территорию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ЕАЭС»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осуществления импортных операций и основные рисковые 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направления, подлежащие контролю. Основные схемы нарушения таможенного законодательства при импорте товаров на таможенную территорию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ЕАЭС. 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выявления и пресечения фактов нарушения законодательства. Импорт товаров на таможенную территорию ЕАЭС и отр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ажение по бухгалтерскому учету организации последующих операций с товаром. Таможенн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банковский валютный контроль за внешнеторговыми сделками по импорту товаров в РФ. Проверка банковских операций на внутреннем рынке РФ и организация взаимодействия со служ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бой 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фи-</w:t>
            </w:r>
            <w:proofErr w:type="spell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нансового</w:t>
            </w:r>
            <w:proofErr w:type="spellEnd"/>
            <w:proofErr w:type="gram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мониторинга. Различные системы налогообложения, используемые участниками ВЭД, и методика их проверки. Документальное подтверждение осуществляемых операций с ввезенным товаром на внутреннем рынке РФ. Проведение специальных таможенных провер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 в отношении лиц, осуществляющих оптовую или розничную торговлю товарами, импортированными в РФ. Особенности проведения ареста и изъятия данных товаров на внутреннем рынке РФ. Защита прав владельцев интеллектуальной собственности. Методика взаимодействия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подразделений таможенного контроля после выпуска товаров с правоохранительным блоком и экономическими отделами при проверке </w:t>
            </w:r>
            <w:proofErr w:type="spell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реализаторов</w:t>
            </w:r>
            <w:proofErr w:type="spell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импортного товара.</w:t>
            </w:r>
          </w:p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Л3.2</w:t>
            </w:r>
          </w:p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</w:tr>
    </w:tbl>
    <w:p w:rsidR="00572C94" w:rsidRDefault="00B9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2"/>
        <w:gridCol w:w="119"/>
        <w:gridCol w:w="813"/>
        <w:gridCol w:w="682"/>
        <w:gridCol w:w="1091"/>
        <w:gridCol w:w="1214"/>
        <w:gridCol w:w="673"/>
        <w:gridCol w:w="389"/>
        <w:gridCol w:w="947"/>
      </w:tblGrid>
      <w:tr w:rsidR="00572C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1135" w:type="dxa"/>
          </w:tcPr>
          <w:p w:rsidR="00572C94" w:rsidRDefault="00572C94"/>
        </w:tc>
        <w:tc>
          <w:tcPr>
            <w:tcW w:w="1277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426" w:type="dxa"/>
          </w:tcPr>
          <w:p w:rsidR="00572C94" w:rsidRDefault="00572C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572C94">
        <w:trPr>
          <w:trHeight w:hRule="exact" w:val="103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«Методология проведения таможенной проверки участников ВЭД, импортирующих товары на таможенную территорию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ЕАЭС»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осуществления импортных операций и основные рисковые направления, подлежащие контролю. Основные схемы нарушения таможенного законода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тельства при импорте товаров на таможенную территорию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ЕАЭС. 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выявления и пресечения фактов нарушения законодательства. Импорт товаров на таможенную территорию ЕАЭС и отражение по бухгалтерскому учету организации последующих операций с товаром. Тамо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женн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банковский валютный контроль за внешнеторговыми сделками по импорту товаров в РФ. Проверка банковских операций на внутреннем рынке РФ и организация взаимодействия со службой 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фи-</w:t>
            </w:r>
            <w:proofErr w:type="spell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нансового</w:t>
            </w:r>
            <w:proofErr w:type="spellEnd"/>
            <w:proofErr w:type="gram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мониторинга. Различные системы налогообложения, используемые у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частниками ВЭД, и методика их проверки. Документальное подтверждение осуществляемых операций с ввезенным товаром на внутреннем рынке РФ. Проведение специальных таможенных проверок в отношении лиц, осуществляющих оптовую или розничную торговлю товарами, имп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ортированными в РФ. Особенности проведения ареста и изъятия данных товаров на внутреннем рынке РФ. Защита прав владельцев интеллектуальной собственности. Методика взаимодействия подразделений таможенного контроля после выпуска товаров с правоохранительным 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блоком и экономическими отделами при проверке </w:t>
            </w:r>
            <w:proofErr w:type="spell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реализаторов</w:t>
            </w:r>
            <w:proofErr w:type="spell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импортного товара.</w:t>
            </w:r>
          </w:p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</w:tr>
    </w:tbl>
    <w:p w:rsidR="00572C94" w:rsidRDefault="00B9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99"/>
        <w:gridCol w:w="119"/>
        <w:gridCol w:w="815"/>
        <w:gridCol w:w="674"/>
        <w:gridCol w:w="1092"/>
        <w:gridCol w:w="1216"/>
        <w:gridCol w:w="674"/>
        <w:gridCol w:w="390"/>
        <w:gridCol w:w="948"/>
      </w:tblGrid>
      <w:tr w:rsidR="00572C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1135" w:type="dxa"/>
          </w:tcPr>
          <w:p w:rsidR="00572C94" w:rsidRDefault="00572C94"/>
        </w:tc>
        <w:tc>
          <w:tcPr>
            <w:tcW w:w="1277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426" w:type="dxa"/>
          </w:tcPr>
          <w:p w:rsidR="00572C94" w:rsidRDefault="00572C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572C94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 «Особенности проведения таможенными органами проверочных мероприятий 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организаций, экспортирующих товары». Основные направления российского экспорта, контролируемые подразделениями таможенного контроля после выпуска товаров. Отражение экспортных операций в бухгалтерском учете. Перечень необходимых документов для возмещения и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 бюджета налога на добавленную стоимость. Порядок предоставления нулевой ставки на экспортируемые товары. Основные схемы нарушения таможенного законодательства при экспорте. Понятие «</w:t>
            </w:r>
            <w:proofErr w:type="spell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лжеэкспорта</w:t>
            </w:r>
            <w:proofErr w:type="spell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 Повышение эффективности борьбы с фирмами «однодневками» пр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контроле за</w:t>
            </w:r>
            <w:proofErr w:type="gram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экспортными операциями. Формы расчетов используемые при экспорте. Совместный контроль таможенных органов и банков за экспортными операциями. Невозвращение валютной выручки за поставленные товары. Порядок привлечения к ответственности за наруш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 валютного законодательства при экспорте товаров. План проведения таможенной проверки при экспорте товаров. Алгоритм взаимодействия с налоговыми органами при проведении скоординированных проверочных мероприятий экспортеров. Совместное соглашение о взаи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модействии таможенных и налоговых органов. Проверка подлинности сведений, содержащихся в перевозочных документах, документах по закупке товара для целей экспорта.</w:t>
            </w:r>
          </w:p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</w:tr>
    </w:tbl>
    <w:p w:rsidR="00572C94" w:rsidRDefault="00B9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7"/>
        <w:gridCol w:w="134"/>
        <w:gridCol w:w="799"/>
        <w:gridCol w:w="682"/>
        <w:gridCol w:w="1091"/>
        <w:gridCol w:w="1215"/>
        <w:gridCol w:w="674"/>
        <w:gridCol w:w="389"/>
        <w:gridCol w:w="947"/>
      </w:tblGrid>
      <w:tr w:rsidR="00572C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1135" w:type="dxa"/>
          </w:tcPr>
          <w:p w:rsidR="00572C94" w:rsidRDefault="00572C94"/>
        </w:tc>
        <w:tc>
          <w:tcPr>
            <w:tcW w:w="1277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426" w:type="dxa"/>
          </w:tcPr>
          <w:p w:rsidR="00572C94" w:rsidRDefault="00572C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572C94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  «Особенности проведения таможенными органами проверочных мероприятий организаций, экспортирующих товары». Основные направления российского экспорта, контролируемые подразделениями таможенного контроля после выпуска товаров. Отражение экспортных операц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 в бухгалтерском учете. Перечень необходимых документов для возмещения из бюджета налога на добавленную стоимость. Порядок предоставления нулевой ставки на экспортируемые товары. Основные схемы нарушения таможенного законодательства при экспорте. Понятие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</w:t>
            </w:r>
            <w:proofErr w:type="spell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лжеэкспорта</w:t>
            </w:r>
            <w:proofErr w:type="spell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Повышение эффективности борьбы с фирмами «однодневками» при 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контроле за</w:t>
            </w:r>
            <w:proofErr w:type="gram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экспортными операциями. Формы расчетов используемые при экспорте. Совместный контроль таможенных органов и банков за экспортными операциями. Невозвращение валютной выру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чки за поставленные товары. Порядок привлечения к ответственности за нарушение валютного законодательства при экспорте товаров. План проведения таможенной проверки при экспорте товаров. Алгоритм взаимодействия с налоговыми органами при проведении скоордини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рованных проверочных мероприятий экспортеров. Совместное соглашение о взаимодействии таможенных и налоговых органов. Проверка подлинности сведений, содержащихся в перевозочных документах, документах по закупке товара для целей экспорта.</w:t>
            </w:r>
          </w:p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Л3.2</w:t>
            </w:r>
          </w:p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</w:tr>
      <w:tr w:rsidR="00572C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 Л3.2</w:t>
            </w:r>
          </w:p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</w:tr>
      <w:tr w:rsidR="00572C94">
        <w:trPr>
          <w:trHeight w:hRule="exact" w:val="277"/>
        </w:trPr>
        <w:tc>
          <w:tcPr>
            <w:tcW w:w="993" w:type="dxa"/>
          </w:tcPr>
          <w:p w:rsidR="00572C94" w:rsidRDefault="00572C94"/>
        </w:tc>
        <w:tc>
          <w:tcPr>
            <w:tcW w:w="3545" w:type="dxa"/>
          </w:tcPr>
          <w:p w:rsidR="00572C94" w:rsidRDefault="00572C94"/>
        </w:tc>
        <w:tc>
          <w:tcPr>
            <w:tcW w:w="143" w:type="dxa"/>
          </w:tcPr>
          <w:p w:rsidR="00572C94" w:rsidRDefault="00572C94"/>
        </w:tc>
        <w:tc>
          <w:tcPr>
            <w:tcW w:w="851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1135" w:type="dxa"/>
          </w:tcPr>
          <w:p w:rsidR="00572C94" w:rsidRDefault="00572C94"/>
        </w:tc>
        <w:tc>
          <w:tcPr>
            <w:tcW w:w="1277" w:type="dxa"/>
          </w:tcPr>
          <w:p w:rsidR="00572C94" w:rsidRDefault="00572C94"/>
        </w:tc>
        <w:tc>
          <w:tcPr>
            <w:tcW w:w="710" w:type="dxa"/>
          </w:tcPr>
          <w:p w:rsidR="00572C94" w:rsidRDefault="00572C94"/>
        </w:tc>
        <w:tc>
          <w:tcPr>
            <w:tcW w:w="426" w:type="dxa"/>
          </w:tcPr>
          <w:p w:rsidR="00572C94" w:rsidRDefault="00572C94"/>
        </w:tc>
        <w:tc>
          <w:tcPr>
            <w:tcW w:w="993" w:type="dxa"/>
          </w:tcPr>
          <w:p w:rsidR="00572C94" w:rsidRDefault="00572C94"/>
        </w:tc>
      </w:tr>
      <w:tr w:rsidR="00572C9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72C94" w:rsidRPr="00B9553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572C94">
        <w:trPr>
          <w:trHeight w:hRule="exact" w:val="42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1.Таможенный контроль после выпуска товаров и 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таможенный контроль при обороте товаров.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2.Анализ риска и их типы: выявленный и потенциальный риск. Индикаторы риска.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3.Профиль риска. Область риска. Оценка риска.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4.Товары прикрытия и товары риска.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5.Взаимная административная помощь таможенных органов ЕАЭ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С. Односторонний, двусторонний, совместный таможенный контроль.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6.Формы проведения таможенного контроля не требующие процессуального оформления.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7.История развития таможенного контроля после выпуска.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8.Проверка финансово-хозяйственной деятельности как перв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 форма таможенного контроля после выпуска.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9.Место и роль финансового контроля в экономике государства.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10.Таможенный контроль в системе финансового контроля.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11.Таможенная ревизия как историческая форма таможенного контроля после выпуска.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12.Сравнительная характеристика общей и специальной таможенной ревизии.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13.Международный опыт организации таможенного контроля после выпуска товаров (таможенный аудит).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14.Место и роль таможенного контроля после выпуска товаров в системе таможенной политик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страны.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15.Роль </w:t>
            </w:r>
            <w:proofErr w:type="spell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посттаможенного</w:t>
            </w:r>
            <w:proofErr w:type="spell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контроля в экономической безопасности России.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16.Организация </w:t>
            </w:r>
            <w:proofErr w:type="spell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посттаможенного</w:t>
            </w:r>
            <w:proofErr w:type="spell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контроля в таможенном союзе.</w:t>
            </w:r>
          </w:p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17.Информационное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572C94" w:rsidRDefault="00B9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8"/>
        <w:gridCol w:w="1836"/>
        <w:gridCol w:w="1889"/>
        <w:gridCol w:w="3125"/>
        <w:gridCol w:w="1660"/>
        <w:gridCol w:w="987"/>
      </w:tblGrid>
      <w:tr w:rsidR="00572C9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3403" w:type="dxa"/>
          </w:tcPr>
          <w:p w:rsidR="00572C94" w:rsidRDefault="00572C94"/>
        </w:tc>
        <w:tc>
          <w:tcPr>
            <w:tcW w:w="1702" w:type="dxa"/>
          </w:tcPr>
          <w:p w:rsidR="00572C94" w:rsidRDefault="00572C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572C94" w:rsidRPr="00B9553E">
        <w:trPr>
          <w:trHeight w:hRule="exact" w:val="79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18.Методика проведения 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таможенной ревизии.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19.Применение системы управления рисками в </w:t>
            </w:r>
            <w:proofErr w:type="spell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посттаможенном</w:t>
            </w:r>
            <w:proofErr w:type="spell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контроле.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20.Подготовка и планирование таможенной ревизии.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21.Организация и проведение скоординированных с налоговыми и правоохранительными органами проверочных мероприятий.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22.Ц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ели, задачи, предметно-объектная область таможенного контроля после выпуска товаров.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23.Субъекты таможенного контроля после выпуска товаров.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24.Формы таможенного контрол</w:t>
            </w:r>
            <w:r w:rsidR="00D45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я, применяемые в таможенном кон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троле после выпуска.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25.Применение проверки документов </w:t>
            </w:r>
            <w:r w:rsidR="00D45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сведений в таможенном кон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троле после выпуска товаров.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26.Применение таможенного осмотра в таможенном контроле после выпуска товаров.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27.Применение таможенного досмотра в таможенном контроле после выпуска товаров.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28.Получение объяснений в таможенном контр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оле после выпуска товаров.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29.Бухгалтерский учет и аудит операций в иностранной валюте.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30.Бухгалтерский учет и аудит экспортных операций.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31.Бухгалтерский учет и аудит импортных операций.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32.Таможенная проверка. Общая характеристика формы контроля.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33.К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амеральная таможенная проверка. Особенности назначения и проведения.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34.Выездная таможенная проверка. Особенности назначения и проведения.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35.Проверка лиц, получивших специальные упрощенные процедуры.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36.Применение финансового анализа в таможенном контроле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после выпуска товаров.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37.Таможенная проверка (ревизия): сущность, принципы, функции, цели и задачи.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38.Международное сотрудничество при проведении таможенного контроля после выпуска.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39.Порядок назначения и органи</w:t>
            </w:r>
            <w:r w:rsidR="00D45C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зации таможенной проверки (реви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зии).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40.П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орядок проведения таможенной проверки (ревизии).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подходы</w:t>
            </w:r>
            <w:proofErr w:type="gram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проведению таможенной проверки (ревизии).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42.Направления таможенной проверки (ревизии).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43.Таможенно-банковский 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внешнеторговыми сделками. Особенности проверок.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44.Подгот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овительные мероприятия при выборе объекта таможенной проверки (ревизии).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45.Проверка предоставления специальных упрощенных процедур и формирования перечня лиц, в отношении которых таможенный контроль проводится не в полном объеме.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46.Применение системы упр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авления рисками в таможенном контроле после выпуска товаров.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47.Особенности проведения таможенной проверки лиц, экспортирующих товары с таможенной территории ЕАЭС.</w:t>
            </w:r>
          </w:p>
          <w:p w:rsidR="00572C94" w:rsidRPr="00B9553E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48.Особенности проведения таможенной проверки лиц, импортирующих товары на таможенную террит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орию </w:t>
            </w:r>
            <w:r w:rsidRPr="00B955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ЕАЭС.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49.Взаимодействие таможенных, налоговых и правоохранительных органов при осуществлении проверочных мероприятий участников ВЭД.</w:t>
            </w:r>
          </w:p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50.Совершенствование методов и приемов финансового контроля.</w:t>
            </w:r>
          </w:p>
        </w:tc>
      </w:tr>
      <w:tr w:rsidR="00572C94" w:rsidRPr="00B9553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</w:t>
            </w: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роля</w:t>
            </w:r>
          </w:p>
        </w:tc>
      </w:tr>
      <w:tr w:rsidR="00572C94" w:rsidRPr="00B9553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572C94" w:rsidRPr="00B9553E">
        <w:trPr>
          <w:trHeight w:hRule="exact" w:val="277"/>
        </w:trPr>
        <w:tc>
          <w:tcPr>
            <w:tcW w:w="710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94" w:rsidRPr="00DD0CAB" w:rsidRDefault="00572C94">
            <w:pPr>
              <w:rPr>
                <w:lang w:val="ru-RU"/>
              </w:rPr>
            </w:pPr>
          </w:p>
        </w:tc>
      </w:tr>
      <w:tr w:rsidR="00572C94" w:rsidRPr="00B9553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72C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72C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72C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72C9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Воронкова О. Н., </w:t>
            </w:r>
            <w:proofErr w:type="spell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Пузакова</w:t>
            </w:r>
            <w:proofErr w:type="spell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П., </w:t>
            </w:r>
            <w:proofErr w:type="spell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Пузакова</w:t>
            </w:r>
            <w:proofErr w:type="spell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Внешнеэкономическая деятельность: организация и управление: учеб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</w:tr>
      <w:tr w:rsidR="00572C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72C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72C9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Вавилова Е. В., Бородулина Л.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572C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572C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572C9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72C9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дело: учеб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080115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572C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Голощапов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</w:tr>
      <w:tr w:rsidR="00572C94" w:rsidRPr="00B9553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</w:t>
            </w: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"Интернет"</w:t>
            </w:r>
          </w:p>
        </w:tc>
      </w:tr>
      <w:tr w:rsidR="00572C94" w:rsidRPr="00B9553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Виртуальная таможня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vch</w:t>
            </w:r>
            <w:proofErr w:type="spell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72C94" w:rsidRPr="00B9553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Федеральной таможенной службы (ФТС)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customs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72C94" w:rsidRPr="00B9553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Всемирная торговая организация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wto</w:t>
            </w:r>
            <w:proofErr w:type="spell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72C94" w:rsidRPr="00B9553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Министерство экономического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economy</w:t>
            </w: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72C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72C9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572C94" w:rsidRDefault="00B95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2"/>
        <w:gridCol w:w="4788"/>
        <w:gridCol w:w="974"/>
      </w:tblGrid>
      <w:tr w:rsidR="00572C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5104" w:type="dxa"/>
          </w:tcPr>
          <w:p w:rsidR="00572C94" w:rsidRDefault="00572C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572C9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ВЭД-ИНФО</w:t>
            </w:r>
          </w:p>
        </w:tc>
      </w:tr>
      <w:tr w:rsidR="00572C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72C9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572C9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</w:p>
        </w:tc>
      </w:tr>
      <w:tr w:rsidR="00572C94">
        <w:trPr>
          <w:trHeight w:hRule="exact" w:val="277"/>
        </w:trPr>
        <w:tc>
          <w:tcPr>
            <w:tcW w:w="766" w:type="dxa"/>
          </w:tcPr>
          <w:p w:rsidR="00572C94" w:rsidRDefault="00572C94"/>
        </w:tc>
        <w:tc>
          <w:tcPr>
            <w:tcW w:w="3913" w:type="dxa"/>
          </w:tcPr>
          <w:p w:rsidR="00572C94" w:rsidRDefault="00572C94"/>
        </w:tc>
        <w:tc>
          <w:tcPr>
            <w:tcW w:w="5104" w:type="dxa"/>
          </w:tcPr>
          <w:p w:rsidR="00572C94" w:rsidRDefault="00572C94"/>
        </w:tc>
        <w:tc>
          <w:tcPr>
            <w:tcW w:w="993" w:type="dxa"/>
          </w:tcPr>
          <w:p w:rsidR="00572C94" w:rsidRDefault="00572C94"/>
        </w:tc>
      </w:tr>
      <w:tr w:rsidR="00572C94" w:rsidRPr="00B9553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</w:t>
            </w: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ОБЕСПЕЧЕНИЕ ДИСЦИПЛИНЫ (МОДУЛЯ)</w:t>
            </w:r>
          </w:p>
        </w:tc>
      </w:tr>
      <w:tr w:rsidR="00572C9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Default="00B9553E">
            <w:pPr>
              <w:spacing w:after="0" w:line="240" w:lineRule="auto"/>
              <w:rPr>
                <w:sz w:val="19"/>
                <w:szCs w:val="19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72C94">
        <w:trPr>
          <w:trHeight w:hRule="exact" w:val="277"/>
        </w:trPr>
        <w:tc>
          <w:tcPr>
            <w:tcW w:w="766" w:type="dxa"/>
          </w:tcPr>
          <w:p w:rsidR="00572C94" w:rsidRDefault="00572C94"/>
        </w:tc>
        <w:tc>
          <w:tcPr>
            <w:tcW w:w="3913" w:type="dxa"/>
          </w:tcPr>
          <w:p w:rsidR="00572C94" w:rsidRDefault="00572C94"/>
        </w:tc>
        <w:tc>
          <w:tcPr>
            <w:tcW w:w="5104" w:type="dxa"/>
          </w:tcPr>
          <w:p w:rsidR="00572C94" w:rsidRDefault="00572C94"/>
        </w:tc>
        <w:tc>
          <w:tcPr>
            <w:tcW w:w="993" w:type="dxa"/>
          </w:tcPr>
          <w:p w:rsidR="00572C94" w:rsidRDefault="00572C94"/>
        </w:tc>
      </w:tr>
      <w:tr w:rsidR="00572C94" w:rsidRPr="00B9553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D0C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72C94" w:rsidRPr="00B9553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94" w:rsidRPr="00DD0CAB" w:rsidRDefault="00B955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0C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9553E" w:rsidRDefault="00B9553E">
      <w:pPr>
        <w:rPr>
          <w:lang w:val="ru-RU"/>
        </w:rPr>
        <w:sectPr w:rsidR="00B9553E" w:rsidSect="00DD0CAB">
          <w:pgSz w:w="11907" w:h="16840"/>
          <w:pgMar w:top="284" w:right="567" w:bottom="540" w:left="1134" w:header="708" w:footer="708" w:gutter="0"/>
          <w:cols w:space="708"/>
          <w:docGrid w:linePitch="360"/>
        </w:sectPr>
      </w:pPr>
    </w:p>
    <w:p w:rsidR="00B9553E" w:rsidRDefault="00B9553E" w:rsidP="00B9553E">
      <w:pPr>
        <w:framePr w:h="168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7CFA758" wp14:editId="7453DBB1">
            <wp:extent cx="6405449" cy="8905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919" cy="890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3E" w:rsidRPr="00DD3298" w:rsidRDefault="00B9553E" w:rsidP="00B9553E">
      <w:pPr>
        <w:pStyle w:val="ae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D3298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B9553E" w:rsidRPr="00DD3298" w:rsidRDefault="00B9553E" w:rsidP="00B9553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D3298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DD3298">
        <w:rPr>
          <w:rFonts w:ascii="Times New Roman" w:hAnsi="Times New Roman" w:cs="Times New Roman"/>
          <w:color w:val="000000"/>
          <w:sz w:val="24"/>
          <w:szCs w:val="24"/>
        </w:rPr>
        <w:instrText>TOC</w:instrText>
      </w:r>
      <w:r w:rsidRPr="00DD3298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\</w:instrText>
      </w:r>
      <w:r w:rsidRPr="00DD3298">
        <w:rPr>
          <w:rFonts w:ascii="Times New Roman" w:hAnsi="Times New Roman" w:cs="Times New Roman"/>
          <w:color w:val="000000"/>
          <w:sz w:val="24"/>
          <w:szCs w:val="24"/>
        </w:rPr>
        <w:instrText>o</w:instrText>
      </w:r>
      <w:r w:rsidRPr="00DD3298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"1-3" \</w:instrText>
      </w:r>
      <w:r w:rsidRPr="00DD3298">
        <w:rPr>
          <w:rFonts w:ascii="Times New Roman" w:hAnsi="Times New Roman" w:cs="Times New Roman"/>
          <w:color w:val="000000"/>
          <w:sz w:val="24"/>
          <w:szCs w:val="24"/>
        </w:rPr>
        <w:instrText>h</w:instrText>
      </w:r>
      <w:r w:rsidRPr="00DD3298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\</w:instrText>
      </w:r>
      <w:r w:rsidRPr="00DD3298">
        <w:rPr>
          <w:rFonts w:ascii="Times New Roman" w:hAnsi="Times New Roman" w:cs="Times New Roman"/>
          <w:color w:val="000000"/>
          <w:sz w:val="24"/>
          <w:szCs w:val="24"/>
        </w:rPr>
        <w:instrText>z</w:instrText>
      </w:r>
      <w:r w:rsidRPr="00DD3298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\</w:instrText>
      </w:r>
      <w:r w:rsidRPr="00DD3298">
        <w:rPr>
          <w:rFonts w:ascii="Times New Roman" w:hAnsi="Times New Roman" w:cs="Times New Roman"/>
          <w:color w:val="000000"/>
          <w:sz w:val="24"/>
          <w:szCs w:val="24"/>
        </w:rPr>
        <w:instrText>u</w:instrText>
      </w:r>
      <w:r w:rsidRPr="00DD3298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DD329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fldChar w:fldCharType="begin"/>
      </w:r>
      <w:r w:rsidRPr="00B9553E">
        <w:rPr>
          <w:lang w:val="ru-RU"/>
        </w:rPr>
        <w:instrText xml:space="preserve"> </w:instrText>
      </w:r>
      <w:r>
        <w:instrText>HYPERLINK</w:instrText>
      </w:r>
      <w:r w:rsidRPr="00B9553E">
        <w:rPr>
          <w:lang w:val="ru-RU"/>
        </w:rPr>
        <w:instrText xml:space="preserve"> \</w:instrText>
      </w:r>
      <w:r>
        <w:instrText>l</w:instrText>
      </w:r>
      <w:r w:rsidRPr="00B9553E">
        <w:rPr>
          <w:lang w:val="ru-RU"/>
        </w:rPr>
        <w:instrText xml:space="preserve"> "_</w:instrText>
      </w:r>
      <w:r>
        <w:instrText>Toc</w:instrText>
      </w:r>
      <w:r w:rsidRPr="00B9553E">
        <w:rPr>
          <w:lang w:val="ru-RU"/>
        </w:rPr>
        <w:instrText xml:space="preserve">480487761" </w:instrText>
      </w:r>
      <w:r>
        <w:fldChar w:fldCharType="separate"/>
      </w:r>
      <w:r w:rsidRPr="00DD3298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1 Перечень компетенций с указанием этапов их формирования в процессе освоения образовательной программы</w:t>
      </w:r>
      <w:r w:rsidRPr="00DD3298">
        <w:rPr>
          <w:rFonts w:ascii="Times New Roman" w:hAnsi="Times New Roman" w:cs="Times New Roman"/>
          <w:noProof/>
          <w:webHidden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fldChar w:fldCharType="end"/>
      </w:r>
      <w:r w:rsidRPr="00DD3298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3</w:t>
      </w:r>
    </w:p>
    <w:p w:rsidR="00B9553E" w:rsidRPr="00DD3298" w:rsidRDefault="00B9553E" w:rsidP="00B9553E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>
        <w:fldChar w:fldCharType="begin"/>
      </w:r>
      <w:r w:rsidRPr="00B9553E">
        <w:rPr>
          <w:lang w:val="ru-RU"/>
        </w:rPr>
        <w:instrText xml:space="preserve"> </w:instrText>
      </w:r>
      <w:r>
        <w:instrText>HYPERLINK</w:instrText>
      </w:r>
      <w:r w:rsidRPr="00B9553E">
        <w:rPr>
          <w:lang w:val="ru-RU"/>
        </w:rPr>
        <w:instrText xml:space="preserve"> \</w:instrText>
      </w:r>
      <w:r>
        <w:instrText>l</w:instrText>
      </w:r>
      <w:r w:rsidRPr="00B9553E">
        <w:rPr>
          <w:lang w:val="ru-RU"/>
        </w:rPr>
        <w:instrText xml:space="preserve"> "_</w:instrText>
      </w:r>
      <w:r>
        <w:instrText>Toc</w:instrText>
      </w:r>
      <w:r w:rsidRPr="00B9553E">
        <w:rPr>
          <w:lang w:val="ru-RU"/>
        </w:rPr>
        <w:instrText xml:space="preserve">480487762" </w:instrText>
      </w:r>
      <w:r>
        <w:fldChar w:fldCharType="separate"/>
      </w:r>
      <w:r w:rsidRPr="00DD3298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r w:rsidRPr="00DD3298">
        <w:rPr>
          <w:rFonts w:ascii="Times New Roman" w:hAnsi="Times New Roman" w:cs="Times New Roman"/>
          <w:noProof/>
          <w:webHidden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fldChar w:fldCharType="end"/>
      </w:r>
      <w:r w:rsidRPr="00DD3298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3</w:t>
      </w:r>
    </w:p>
    <w:p w:rsidR="00B9553E" w:rsidRPr="00DD3298" w:rsidRDefault="00B9553E" w:rsidP="00B9553E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>
        <w:fldChar w:fldCharType="begin"/>
      </w:r>
      <w:r w:rsidRPr="00B9553E">
        <w:rPr>
          <w:lang w:val="ru-RU"/>
        </w:rPr>
        <w:instrText xml:space="preserve"> </w:instrText>
      </w:r>
      <w:r>
        <w:instrText>HYPERLINK</w:instrText>
      </w:r>
      <w:r w:rsidRPr="00B9553E">
        <w:rPr>
          <w:lang w:val="ru-RU"/>
        </w:rPr>
        <w:instrText xml:space="preserve"> \</w:instrText>
      </w:r>
      <w:r>
        <w:instrText>l</w:instrText>
      </w:r>
      <w:r w:rsidRPr="00B9553E">
        <w:rPr>
          <w:lang w:val="ru-RU"/>
        </w:rPr>
        <w:instrText xml:space="preserve"> "_</w:instrText>
      </w:r>
      <w:r>
        <w:instrText>Toc</w:instrText>
      </w:r>
      <w:r w:rsidRPr="00B9553E">
        <w:rPr>
          <w:lang w:val="ru-RU"/>
        </w:rPr>
        <w:instrText xml:space="preserve">480487763" </w:instrText>
      </w:r>
      <w:r>
        <w:fldChar w:fldCharType="separate"/>
      </w:r>
      <w:r w:rsidRPr="00DD3298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DD3298">
        <w:rPr>
          <w:rFonts w:ascii="Times New Roman" w:hAnsi="Times New Roman" w:cs="Times New Roman"/>
          <w:noProof/>
          <w:webHidden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fldChar w:fldCharType="end"/>
      </w:r>
      <w:r w:rsidRPr="00DD3298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5</w:t>
      </w:r>
    </w:p>
    <w:p w:rsidR="00B9553E" w:rsidRPr="00DD3298" w:rsidRDefault="00B9553E" w:rsidP="00B9553E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</w:pPr>
      <w:r>
        <w:fldChar w:fldCharType="begin"/>
      </w:r>
      <w:r w:rsidRPr="00B9553E">
        <w:rPr>
          <w:lang w:val="ru-RU"/>
        </w:rPr>
        <w:instrText xml:space="preserve"> </w:instrText>
      </w:r>
      <w:r>
        <w:instrText>HYPERLINK</w:instrText>
      </w:r>
      <w:r w:rsidRPr="00B9553E">
        <w:rPr>
          <w:lang w:val="ru-RU"/>
        </w:rPr>
        <w:instrText xml:space="preserve"> \</w:instrText>
      </w:r>
      <w:r>
        <w:instrText>l</w:instrText>
      </w:r>
      <w:r w:rsidRPr="00B9553E">
        <w:rPr>
          <w:lang w:val="ru-RU"/>
        </w:rPr>
        <w:instrText xml:space="preserve"> "_</w:instrText>
      </w:r>
      <w:r>
        <w:instrText>Toc</w:instrText>
      </w:r>
      <w:r w:rsidRPr="00B9553E">
        <w:rPr>
          <w:lang w:val="ru-RU"/>
        </w:rPr>
        <w:instrText xml:space="preserve">480487764" </w:instrText>
      </w:r>
      <w:r>
        <w:fldChar w:fldCharType="separate"/>
      </w:r>
      <w:r w:rsidRPr="00DD3298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Pr="00DD3298">
        <w:rPr>
          <w:rFonts w:ascii="Times New Roman" w:hAnsi="Times New Roman" w:cs="Times New Roman"/>
          <w:noProof/>
          <w:webHidden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fldChar w:fldCharType="end"/>
      </w:r>
      <w:r w:rsidRPr="00DD3298">
        <w:rPr>
          <w:rFonts w:ascii="Times New Roman" w:hAnsi="Times New Roman" w:cs="Times New Roman"/>
          <w:noProof/>
          <w:color w:val="000000"/>
          <w:sz w:val="24"/>
          <w:szCs w:val="24"/>
          <w:lang w:val="ru-RU"/>
        </w:rPr>
        <w:t>16</w:t>
      </w:r>
    </w:p>
    <w:p w:rsidR="00B9553E" w:rsidRPr="00DD3298" w:rsidRDefault="00B9553E" w:rsidP="00B9553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:rsidR="00B9553E" w:rsidRPr="00DD3298" w:rsidRDefault="00B9553E" w:rsidP="00B9553E">
      <w:pPr>
        <w:pStyle w:val="a7"/>
        <w:widowControl w:val="0"/>
        <w:spacing w:after="360"/>
        <w:jc w:val="center"/>
        <w:rPr>
          <w:bCs/>
        </w:rPr>
      </w:pPr>
    </w:p>
    <w:p w:rsidR="00B9553E" w:rsidRPr="00DD3298" w:rsidRDefault="00B9553E" w:rsidP="00B9553E">
      <w:pPr>
        <w:pStyle w:val="a7"/>
        <w:widowControl w:val="0"/>
        <w:spacing w:after="360"/>
        <w:jc w:val="center"/>
        <w:rPr>
          <w:bCs/>
        </w:rPr>
      </w:pPr>
    </w:p>
    <w:p w:rsidR="00B9553E" w:rsidRPr="00DD3298" w:rsidRDefault="00B9553E" w:rsidP="00B9553E">
      <w:pPr>
        <w:pStyle w:val="a7"/>
        <w:widowControl w:val="0"/>
        <w:spacing w:after="360"/>
        <w:jc w:val="center"/>
        <w:rPr>
          <w:bCs/>
        </w:rPr>
      </w:pPr>
    </w:p>
    <w:p w:rsidR="00B9553E" w:rsidRPr="00DD3298" w:rsidRDefault="00B9553E" w:rsidP="00B9553E">
      <w:pPr>
        <w:pStyle w:val="a7"/>
        <w:widowControl w:val="0"/>
        <w:spacing w:after="360"/>
        <w:jc w:val="center"/>
        <w:rPr>
          <w:bCs/>
        </w:rPr>
      </w:pPr>
    </w:p>
    <w:p w:rsidR="00B9553E" w:rsidRPr="00DD3298" w:rsidRDefault="00B9553E" w:rsidP="00B9553E">
      <w:pPr>
        <w:pStyle w:val="a7"/>
        <w:widowControl w:val="0"/>
        <w:spacing w:after="360"/>
        <w:jc w:val="center"/>
        <w:rPr>
          <w:bCs/>
        </w:rPr>
      </w:pPr>
    </w:p>
    <w:p w:rsidR="00B9553E" w:rsidRPr="00DD3298" w:rsidRDefault="00B9553E" w:rsidP="00B9553E">
      <w:pPr>
        <w:pStyle w:val="a7"/>
        <w:widowControl w:val="0"/>
        <w:spacing w:after="360"/>
        <w:jc w:val="center"/>
        <w:rPr>
          <w:bCs/>
        </w:rPr>
      </w:pPr>
    </w:p>
    <w:p w:rsidR="00B9553E" w:rsidRPr="00DD3298" w:rsidRDefault="00B9553E" w:rsidP="00B9553E">
      <w:pPr>
        <w:pStyle w:val="a7"/>
        <w:widowControl w:val="0"/>
        <w:spacing w:after="360"/>
        <w:jc w:val="center"/>
        <w:rPr>
          <w:bCs/>
        </w:rPr>
      </w:pPr>
    </w:p>
    <w:p w:rsidR="00B9553E" w:rsidRPr="00DD3298" w:rsidRDefault="00B9553E" w:rsidP="00B9553E">
      <w:pPr>
        <w:pStyle w:val="a7"/>
        <w:widowControl w:val="0"/>
        <w:spacing w:after="360"/>
        <w:jc w:val="center"/>
        <w:rPr>
          <w:bCs/>
        </w:rPr>
      </w:pPr>
    </w:p>
    <w:p w:rsidR="00B9553E" w:rsidRPr="00DD3298" w:rsidRDefault="00B9553E" w:rsidP="00B9553E">
      <w:pPr>
        <w:pStyle w:val="a7"/>
        <w:widowControl w:val="0"/>
        <w:spacing w:after="360"/>
        <w:jc w:val="center"/>
        <w:rPr>
          <w:bCs/>
        </w:rPr>
      </w:pPr>
    </w:p>
    <w:p w:rsidR="00B9553E" w:rsidRPr="00DD3298" w:rsidRDefault="00B9553E" w:rsidP="00B9553E">
      <w:pPr>
        <w:pStyle w:val="a7"/>
        <w:widowControl w:val="0"/>
        <w:spacing w:after="360"/>
        <w:jc w:val="center"/>
        <w:rPr>
          <w:bCs/>
        </w:rPr>
      </w:pPr>
    </w:p>
    <w:p w:rsidR="00B9553E" w:rsidRPr="00DD3298" w:rsidRDefault="00B9553E" w:rsidP="00B9553E">
      <w:pPr>
        <w:pStyle w:val="a7"/>
        <w:widowControl w:val="0"/>
        <w:spacing w:after="360"/>
        <w:jc w:val="center"/>
        <w:rPr>
          <w:bCs/>
        </w:rPr>
      </w:pPr>
    </w:p>
    <w:p w:rsidR="00B9553E" w:rsidRPr="00DD3298" w:rsidRDefault="00B9553E" w:rsidP="00B9553E">
      <w:pPr>
        <w:pStyle w:val="a7"/>
        <w:widowControl w:val="0"/>
        <w:spacing w:after="360"/>
        <w:jc w:val="center"/>
        <w:rPr>
          <w:bCs/>
        </w:rPr>
      </w:pPr>
    </w:p>
    <w:p w:rsidR="00B9553E" w:rsidRPr="00DD3298" w:rsidRDefault="00B9553E" w:rsidP="00B9553E">
      <w:pPr>
        <w:pStyle w:val="a7"/>
        <w:widowControl w:val="0"/>
        <w:spacing w:after="360"/>
        <w:jc w:val="center"/>
        <w:rPr>
          <w:bCs/>
        </w:rPr>
      </w:pPr>
    </w:p>
    <w:p w:rsidR="00B9553E" w:rsidRPr="00DD3298" w:rsidRDefault="00B9553E" w:rsidP="00B9553E">
      <w:pPr>
        <w:pStyle w:val="1"/>
        <w:ind w:firstLine="708"/>
        <w:rPr>
          <w:b/>
          <w:sz w:val="24"/>
        </w:rPr>
      </w:pPr>
      <w:bookmarkStart w:id="0" w:name="_Toc453750942"/>
      <w:r w:rsidRPr="00DD3298">
        <w:rPr>
          <w:b/>
          <w:sz w:val="24"/>
        </w:rPr>
        <w:lastRenderedPageBreak/>
        <w:t>1</w:t>
      </w:r>
      <w:r w:rsidRPr="00DD3298">
        <w:rPr>
          <w:b/>
          <w:sz w:val="24"/>
          <w:lang w:val="ru-RU"/>
        </w:rPr>
        <w:t>.</w:t>
      </w:r>
      <w:r w:rsidRPr="00DD3298">
        <w:rPr>
          <w:b/>
          <w:sz w:val="24"/>
        </w:rPr>
        <w:t xml:space="preserve"> Перечень компетенций с указанием этапов их формирования в процессе освоения образовательной программы</w:t>
      </w:r>
      <w:bookmarkEnd w:id="0"/>
    </w:p>
    <w:p w:rsidR="00B9553E" w:rsidRPr="00DD3298" w:rsidRDefault="00B9553E" w:rsidP="00B9553E">
      <w:pPr>
        <w:pStyle w:val="a7"/>
        <w:tabs>
          <w:tab w:val="left" w:pos="360"/>
        </w:tabs>
        <w:spacing w:after="200" w:line="276" w:lineRule="auto"/>
        <w:ind w:left="0" w:firstLine="709"/>
        <w:jc w:val="both"/>
      </w:pPr>
      <w:r w:rsidRPr="00DD3298"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B9553E" w:rsidRPr="00DD3298" w:rsidRDefault="00B9553E" w:rsidP="00B9553E">
      <w:pPr>
        <w:pStyle w:val="1"/>
        <w:ind w:firstLine="708"/>
        <w:rPr>
          <w:b/>
          <w:sz w:val="24"/>
        </w:rPr>
      </w:pPr>
      <w:bookmarkStart w:id="1" w:name="_Toc453750943"/>
      <w:r w:rsidRPr="00DD3298">
        <w:rPr>
          <w:b/>
          <w:sz w:val="24"/>
        </w:rPr>
        <w:t>2</w:t>
      </w:r>
      <w:r w:rsidRPr="00DD3298">
        <w:rPr>
          <w:b/>
          <w:sz w:val="24"/>
          <w:lang w:val="ru-RU"/>
        </w:rPr>
        <w:t>.</w:t>
      </w:r>
      <w:r w:rsidRPr="00DD3298">
        <w:rPr>
          <w:b/>
          <w:sz w:val="24"/>
        </w:rPr>
        <w:t xml:space="preserve">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DD3298">
        <w:rPr>
          <w:b/>
          <w:sz w:val="24"/>
        </w:rPr>
        <w:t xml:space="preserve">  </w:t>
      </w:r>
    </w:p>
    <w:p w:rsidR="00B9553E" w:rsidRPr="00DD3298" w:rsidRDefault="00B9553E" w:rsidP="00B9553E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p w:rsidR="00B9553E" w:rsidRPr="00DD3298" w:rsidRDefault="00B9553E" w:rsidP="00B9553E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89" w:type="dxa"/>
        <w:tblInd w:w="-62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3"/>
        <w:gridCol w:w="2550"/>
        <w:gridCol w:w="2169"/>
        <w:gridCol w:w="1667"/>
      </w:tblGrid>
      <w:tr w:rsidR="00B9553E" w:rsidRPr="00DD3298" w:rsidTr="00A9205A">
        <w:trPr>
          <w:trHeight w:val="752"/>
        </w:trPr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553E" w:rsidRPr="00DD3298" w:rsidRDefault="00B9553E" w:rsidP="00A9205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ЗУН, </w:t>
            </w:r>
            <w:proofErr w:type="spellStart"/>
            <w:r w:rsidRPr="00DD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</w:t>
            </w:r>
            <w:proofErr w:type="spellEnd"/>
            <w:r w:rsidRPr="00DD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компетенцию</w:t>
            </w:r>
            <w:proofErr w:type="spellEnd"/>
            <w:r w:rsidRPr="00DD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553E" w:rsidRPr="00DD3298" w:rsidRDefault="00B9553E" w:rsidP="00A9205A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 w:rsidRPr="00DD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553E" w:rsidRPr="00DD3298" w:rsidRDefault="00B9553E" w:rsidP="00A9205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553E" w:rsidRPr="00DD3298" w:rsidRDefault="00B9553E" w:rsidP="00A9205A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 w:rsidRPr="00DD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553E" w:rsidRPr="00DD3298" w:rsidRDefault="00B9553E" w:rsidP="00A9205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DD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553E" w:rsidRPr="00DD3298" w:rsidRDefault="00B9553E" w:rsidP="00A9205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</w:tr>
      <w:tr w:rsidR="00B9553E" w:rsidRPr="00B9553E" w:rsidTr="00A9205A">
        <w:trPr>
          <w:trHeight w:val="43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553E" w:rsidRPr="00DD3298" w:rsidRDefault="00B9553E" w:rsidP="00A920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способность осуществлять таможенный контроль и иные виды государственного контроля при совершении таможенных операций и применении таможенных процедур</w:t>
            </w:r>
          </w:p>
        </w:tc>
      </w:tr>
      <w:tr w:rsidR="00B9553E" w:rsidRPr="00DD3298" w:rsidTr="00A9205A">
        <w:trPr>
          <w:trHeight w:val="1099"/>
        </w:trPr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553E" w:rsidRPr="00DD3298" w:rsidRDefault="00B9553E" w:rsidP="00A92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D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DD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цели перемещения товаров и транспортных средств через таможенную границу ЕАЭС;</w:t>
            </w:r>
          </w:p>
          <w:p w:rsidR="00B9553E" w:rsidRPr="00DD3298" w:rsidRDefault="00B9553E" w:rsidP="00A92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совершения таможенных операций при помещении товаров под различные таможенные процедуры;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оформления таможенных документов.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- осуществлять таможенный контроль и иные виды государственного контроля при совершении таможенных операций и применении таможенных процедур.</w:t>
            </w:r>
          </w:p>
          <w:p w:rsidR="00B9553E" w:rsidRPr="00DD3298" w:rsidRDefault="00B9553E" w:rsidP="00A92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D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DD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навыками контроля таможенных документов;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контроля уставных, транспортных, коммерческих и других документов.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553E" w:rsidRPr="00DD3298" w:rsidRDefault="00B9553E" w:rsidP="00A9205A">
            <w:pPr>
              <w:spacing w:line="228" w:lineRule="auto"/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Рассмотрены иные виды государственного контроля при совершении таможенных операций и применении таможенных процедур.</w:t>
            </w:r>
          </w:p>
          <w:p w:rsidR="00B9553E" w:rsidRPr="00DD3298" w:rsidRDefault="00B9553E" w:rsidP="00A9205A">
            <w:pPr>
              <w:spacing w:line="228" w:lineRule="auto"/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553E" w:rsidRPr="00DD3298" w:rsidRDefault="00B9553E" w:rsidP="00A9205A">
            <w:pPr>
              <w:spacing w:line="228" w:lineRule="auto"/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Выявлены проблемные вопросы при совершении при совершении таможенных операций и применении таможенных процедур.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9553E" w:rsidRPr="00DD3298" w:rsidRDefault="00B9553E" w:rsidP="00A9205A">
            <w:pPr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</w:pPr>
            <w:proofErr w:type="spellStart"/>
            <w:r w:rsidRPr="00DD3298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Устный</w:t>
            </w:r>
            <w:proofErr w:type="spellEnd"/>
            <w:r w:rsidRPr="00DD3298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опрос</w:t>
            </w:r>
            <w:proofErr w:type="spellEnd"/>
          </w:p>
          <w:p w:rsidR="00B9553E" w:rsidRPr="00DD3298" w:rsidRDefault="00B9553E" w:rsidP="00A9205A">
            <w:pPr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</w:pPr>
            <w:proofErr w:type="spellStart"/>
            <w:r w:rsidRPr="00DD3298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Тест</w:t>
            </w:r>
            <w:proofErr w:type="spellEnd"/>
          </w:p>
          <w:p w:rsidR="00B9553E" w:rsidRPr="00DD3298" w:rsidRDefault="00B9553E" w:rsidP="00A9205A">
            <w:pPr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</w:pPr>
            <w:proofErr w:type="spellStart"/>
            <w:r w:rsidRPr="00DD3298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Реферат</w:t>
            </w:r>
            <w:proofErr w:type="spellEnd"/>
          </w:p>
          <w:p w:rsidR="00B9553E" w:rsidRPr="00DD3298" w:rsidRDefault="00B9553E" w:rsidP="00A9205A">
            <w:pPr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</w:pPr>
          </w:p>
        </w:tc>
      </w:tr>
    </w:tbl>
    <w:p w:rsidR="00B9553E" w:rsidRPr="00DD3298" w:rsidRDefault="00B9553E" w:rsidP="00B9553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553E" w:rsidRPr="00DD3298" w:rsidRDefault="00B9553E" w:rsidP="00B9553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553E" w:rsidRPr="00DD3298" w:rsidRDefault="00B9553E" w:rsidP="00B9553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553E" w:rsidRPr="00DD3298" w:rsidRDefault="00B9553E" w:rsidP="00B9553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553E" w:rsidRPr="00DD3298" w:rsidRDefault="00B9553E" w:rsidP="00B955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298">
        <w:rPr>
          <w:rFonts w:ascii="Times New Roman" w:hAnsi="Times New Roman" w:cs="Times New Roman"/>
          <w:sz w:val="24"/>
          <w:szCs w:val="24"/>
        </w:rPr>
        <w:lastRenderedPageBreak/>
        <w:t xml:space="preserve">2.2 </w:t>
      </w:r>
      <w:proofErr w:type="spellStart"/>
      <w:r w:rsidRPr="00DD3298">
        <w:rPr>
          <w:rFonts w:ascii="Times New Roman" w:hAnsi="Times New Roman" w:cs="Times New Roman"/>
          <w:sz w:val="24"/>
          <w:szCs w:val="24"/>
        </w:rPr>
        <w:t>Шкалы</w:t>
      </w:r>
      <w:proofErr w:type="spellEnd"/>
      <w:r w:rsidRPr="00DD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98">
        <w:rPr>
          <w:rFonts w:ascii="Times New Roman" w:hAnsi="Times New Roman" w:cs="Times New Roman"/>
          <w:sz w:val="24"/>
          <w:szCs w:val="24"/>
        </w:rPr>
        <w:t>оценивания</w:t>
      </w:r>
      <w:proofErr w:type="spellEnd"/>
      <w:r w:rsidRPr="00DD3298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B9553E" w:rsidRPr="00DD3298" w:rsidRDefault="00B9553E" w:rsidP="00B9553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D3298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DD3298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шкале.</w:t>
      </w:r>
    </w:p>
    <w:p w:rsidR="00B9553E" w:rsidRPr="00DD3298" w:rsidRDefault="00B9553E" w:rsidP="00B9553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Основой для определения баллов, набранных при промежуточной аттестации, служит объём и уровень усвоения материала, предусмотренного рабочей программой дисциплины. При этом необходимо руководствоваться следующим:</w:t>
      </w:r>
    </w:p>
    <w:p w:rsidR="00B9553E" w:rsidRPr="00DD3298" w:rsidRDefault="00B9553E" w:rsidP="00B9553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3298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  <w:proofErr w:type="gramEnd"/>
    </w:p>
    <w:p w:rsidR="00B9553E" w:rsidRPr="00DD3298" w:rsidRDefault="00B9553E" w:rsidP="00B9553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- 67-83 баллов (оценка «хорошо») 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DD3298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B9553E" w:rsidRPr="00DD3298" w:rsidRDefault="00B9553E" w:rsidP="00B9553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- 50-66 баллов (оценка удовлетворительно) 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B9553E" w:rsidRPr="00DD3298" w:rsidRDefault="00B9553E" w:rsidP="00B9553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- 0-49 баллов (оценка неудовлетворительно)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9553E" w:rsidRPr="00DD3298" w:rsidRDefault="00B9553E" w:rsidP="00B9553E">
      <w:pPr>
        <w:pStyle w:val="1"/>
        <w:jc w:val="both"/>
        <w:rPr>
          <w:sz w:val="24"/>
          <w:lang w:val="ru-RU"/>
        </w:rPr>
      </w:pPr>
      <w:bookmarkStart w:id="2" w:name="_Toc453750944"/>
    </w:p>
    <w:p w:rsidR="00B9553E" w:rsidRPr="00DD3298" w:rsidRDefault="00B9553E" w:rsidP="00B9553E">
      <w:pPr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B9553E" w:rsidRPr="00DD3298" w:rsidRDefault="00B9553E" w:rsidP="00B9553E">
      <w:pPr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B9553E" w:rsidRPr="00DD3298" w:rsidRDefault="00B9553E" w:rsidP="00B9553E">
      <w:pPr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B9553E" w:rsidRPr="00DD3298" w:rsidRDefault="00B9553E" w:rsidP="00B9553E">
      <w:pPr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B9553E" w:rsidRPr="00DD3298" w:rsidRDefault="00B9553E" w:rsidP="00B9553E">
      <w:pPr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B9553E" w:rsidRPr="00DD3298" w:rsidRDefault="00B9553E" w:rsidP="00B9553E">
      <w:pPr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B9553E" w:rsidRPr="00DD3298" w:rsidRDefault="00B9553E" w:rsidP="00B9553E">
      <w:pPr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B9553E" w:rsidRPr="00DD3298" w:rsidRDefault="00B9553E" w:rsidP="00B9553E">
      <w:pPr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B9553E" w:rsidRPr="00DD3298" w:rsidRDefault="00B9553E" w:rsidP="00B9553E">
      <w:pPr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B9553E" w:rsidRPr="00DD3298" w:rsidRDefault="00B9553E" w:rsidP="00B9553E">
      <w:pPr>
        <w:pStyle w:val="1"/>
        <w:ind w:firstLine="708"/>
        <w:jc w:val="both"/>
        <w:rPr>
          <w:b/>
          <w:sz w:val="24"/>
        </w:rPr>
      </w:pPr>
      <w:r w:rsidRPr="00DD3298">
        <w:rPr>
          <w:b/>
          <w:sz w:val="24"/>
        </w:rPr>
        <w:lastRenderedPageBreak/>
        <w:t>3</w:t>
      </w:r>
      <w:r w:rsidRPr="00DD3298">
        <w:rPr>
          <w:b/>
          <w:sz w:val="24"/>
          <w:lang w:val="ru-RU"/>
        </w:rPr>
        <w:t xml:space="preserve">. </w:t>
      </w:r>
      <w:r w:rsidRPr="00DD3298">
        <w:rPr>
          <w:b/>
          <w:sz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B9553E" w:rsidRPr="00DD3298" w:rsidRDefault="00B9553E" w:rsidP="00B9553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B9553E" w:rsidRPr="00DD3298" w:rsidRDefault="00B9553E" w:rsidP="00B9553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9553E" w:rsidRPr="00DD3298" w:rsidRDefault="00B9553E" w:rsidP="00B9553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9553E" w:rsidRPr="00DD3298" w:rsidRDefault="00B9553E" w:rsidP="00B9553E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Кафедра Международной торговли и таможенного дела</w:t>
      </w:r>
    </w:p>
    <w:p w:rsidR="00B9553E" w:rsidRPr="00DD3298" w:rsidRDefault="00B9553E" w:rsidP="00B9553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553E" w:rsidRPr="00DD3298" w:rsidRDefault="00B9553E" w:rsidP="00B9553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b/>
          <w:sz w:val="24"/>
          <w:szCs w:val="24"/>
          <w:lang w:val="ru-RU"/>
        </w:rPr>
        <w:t>Вопросы к экзамену</w:t>
      </w:r>
    </w:p>
    <w:p w:rsidR="00B9553E" w:rsidRPr="00DD3298" w:rsidRDefault="00B9553E" w:rsidP="00B9553E">
      <w:pPr>
        <w:pStyle w:val="12"/>
        <w:tabs>
          <w:tab w:val="left" w:pos="500"/>
        </w:tabs>
        <w:ind w:right="-30"/>
        <w:rPr>
          <w:b/>
          <w:sz w:val="24"/>
          <w:szCs w:val="24"/>
        </w:rPr>
      </w:pPr>
      <w:r w:rsidRPr="00DD3298">
        <w:rPr>
          <w:sz w:val="24"/>
          <w:szCs w:val="24"/>
        </w:rPr>
        <w:t xml:space="preserve">по дисциплине </w:t>
      </w:r>
      <w:r w:rsidRPr="00DD3298">
        <w:rPr>
          <w:bCs/>
          <w:sz w:val="24"/>
          <w:szCs w:val="24"/>
        </w:rPr>
        <w:t>«Таможенный контроль после выпуска товаров»</w:t>
      </w:r>
    </w:p>
    <w:p w:rsidR="00B9553E" w:rsidRPr="00DD3298" w:rsidRDefault="00B9553E" w:rsidP="00B9553E">
      <w:pPr>
        <w:pStyle w:val="12"/>
        <w:tabs>
          <w:tab w:val="left" w:pos="500"/>
        </w:tabs>
        <w:spacing w:line="235" w:lineRule="auto"/>
        <w:ind w:right="-30" w:firstLine="0"/>
        <w:rPr>
          <w:sz w:val="24"/>
          <w:szCs w:val="24"/>
        </w:rPr>
      </w:pPr>
    </w:p>
    <w:p w:rsidR="00B9553E" w:rsidRPr="00DD3298" w:rsidRDefault="00B9553E" w:rsidP="00B9553E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Таможенный контроль после выпуска товаров и таможенный контроль при обороте товаров. 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риска и их типы: выявленный и потенциальный риск. </w:t>
      </w:r>
      <w:proofErr w:type="spellStart"/>
      <w:r w:rsidRPr="00DD3298">
        <w:rPr>
          <w:rFonts w:ascii="Times New Roman" w:hAnsi="Times New Roman" w:cs="Times New Roman"/>
          <w:color w:val="000000"/>
          <w:sz w:val="24"/>
          <w:szCs w:val="24"/>
        </w:rPr>
        <w:t>Индикаторы</w:t>
      </w:r>
      <w:proofErr w:type="spellEnd"/>
      <w:r w:rsidRPr="00DD3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298">
        <w:rPr>
          <w:rFonts w:ascii="Times New Roman" w:hAnsi="Times New Roman" w:cs="Times New Roman"/>
          <w:color w:val="000000"/>
          <w:sz w:val="24"/>
          <w:szCs w:val="24"/>
        </w:rPr>
        <w:t>риска</w:t>
      </w:r>
      <w:proofErr w:type="spellEnd"/>
      <w:r w:rsidRPr="00DD32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Профиль риска. Область риска. Оценка риска. 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Товары прикрытия и товары риска. 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52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Взаимная административная помощь таможенных органов ЕАЭС. Односторонний, двусторонний, совместный таможенный контроль.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проведения таможенного контроля не требующие процессуального оформления. 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История развития таможенного контроля после выпуска.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Проверка финансово-хозяйственной деятельности как первая форма таможенного контроля после выпуска.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Место и роль финансового контроля в экономике государства.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Таможенный контроль в системе финансового контроля.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Таможенная ревизия как историческая форма таможенного контроля после выпуска.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Сравнительная характеристика общей и специальной таможенной ревизии.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Международный опыт организации таможенного контроля после выпуска товаров (таможенный аудит).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Место и роль таможенного контроля после выпуска товаров в системе таможенной политики страны.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Роль </w:t>
      </w:r>
      <w:proofErr w:type="spellStart"/>
      <w:r w:rsidRPr="00DD3298">
        <w:rPr>
          <w:rFonts w:ascii="Times New Roman" w:hAnsi="Times New Roman" w:cs="Times New Roman"/>
          <w:sz w:val="24"/>
          <w:szCs w:val="24"/>
          <w:lang w:val="ru-RU"/>
        </w:rPr>
        <w:t>посттаможенного</w:t>
      </w:r>
      <w:proofErr w:type="spellEnd"/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 контроля в экономической безопасности России.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</w:t>
      </w:r>
      <w:proofErr w:type="spellStart"/>
      <w:r w:rsidRPr="00DD3298">
        <w:rPr>
          <w:rFonts w:ascii="Times New Roman" w:hAnsi="Times New Roman" w:cs="Times New Roman"/>
          <w:sz w:val="24"/>
          <w:szCs w:val="24"/>
          <w:lang w:val="ru-RU"/>
        </w:rPr>
        <w:t>посттаможенного</w:t>
      </w:r>
      <w:proofErr w:type="spellEnd"/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 контроля в таможенном союзе.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298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spellEnd"/>
      <w:r w:rsidRPr="00DD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98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DD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98">
        <w:rPr>
          <w:rFonts w:ascii="Times New Roman" w:hAnsi="Times New Roman" w:cs="Times New Roman"/>
          <w:sz w:val="24"/>
          <w:szCs w:val="24"/>
        </w:rPr>
        <w:t>посттаможенного</w:t>
      </w:r>
      <w:proofErr w:type="spellEnd"/>
      <w:r w:rsidRPr="00DD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98">
        <w:rPr>
          <w:rFonts w:ascii="Times New Roman" w:hAnsi="Times New Roman" w:cs="Times New Roman"/>
          <w:sz w:val="24"/>
          <w:szCs w:val="24"/>
        </w:rPr>
        <w:t>контроля</w:t>
      </w:r>
      <w:proofErr w:type="spellEnd"/>
      <w:r w:rsidRPr="00DD3298">
        <w:rPr>
          <w:rFonts w:ascii="Times New Roman" w:hAnsi="Times New Roman" w:cs="Times New Roman"/>
          <w:sz w:val="24"/>
          <w:szCs w:val="24"/>
        </w:rPr>
        <w:t>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298">
        <w:rPr>
          <w:rFonts w:ascii="Times New Roman" w:hAnsi="Times New Roman" w:cs="Times New Roman"/>
          <w:sz w:val="24"/>
          <w:szCs w:val="24"/>
        </w:rPr>
        <w:t>Методика</w:t>
      </w:r>
      <w:proofErr w:type="spellEnd"/>
      <w:r w:rsidRPr="00DD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98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DD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98">
        <w:rPr>
          <w:rFonts w:ascii="Times New Roman" w:hAnsi="Times New Roman" w:cs="Times New Roman"/>
          <w:sz w:val="24"/>
          <w:szCs w:val="24"/>
        </w:rPr>
        <w:t>таможенной</w:t>
      </w:r>
      <w:proofErr w:type="spellEnd"/>
      <w:r w:rsidRPr="00DD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98">
        <w:rPr>
          <w:rFonts w:ascii="Times New Roman" w:hAnsi="Times New Roman" w:cs="Times New Roman"/>
          <w:sz w:val="24"/>
          <w:szCs w:val="24"/>
        </w:rPr>
        <w:t>ревизии</w:t>
      </w:r>
      <w:proofErr w:type="spellEnd"/>
      <w:r w:rsidRPr="00DD3298">
        <w:rPr>
          <w:rFonts w:ascii="Times New Roman" w:hAnsi="Times New Roman" w:cs="Times New Roman"/>
          <w:sz w:val="24"/>
          <w:szCs w:val="24"/>
        </w:rPr>
        <w:t>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системы управления рисками в </w:t>
      </w:r>
      <w:proofErr w:type="spellStart"/>
      <w:r w:rsidRPr="00DD3298">
        <w:rPr>
          <w:rFonts w:ascii="Times New Roman" w:hAnsi="Times New Roman" w:cs="Times New Roman"/>
          <w:sz w:val="24"/>
          <w:szCs w:val="24"/>
          <w:lang w:val="ru-RU"/>
        </w:rPr>
        <w:t>посттаможенном</w:t>
      </w:r>
      <w:proofErr w:type="spellEnd"/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 контроле.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Подготовка и планирование таможенной ревизии.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Организация и проведение скоординированных с налоговыми и правоохранительными органами проверочных мероприятий.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Цели, задачи, предметно-объектная область таможенного контроля после выпуска товаров.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Субъекты таможенного контроля после выпуска товаров.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Формы таможенного контроля, применяемые в таможенном контроле после выпуска.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Применение проверки документов и сведений в таможенном контроле после выпуска товаров.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Применение таможенного осмотра в таможенном контроле после выпуска товаров.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Применение таможенного досмотра в таможенном контроле после выпуска товаров.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 Получение объяснений в таможенном контроле после выпуска товаров.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Бухгалтерский учет и аудит операций в иностранной валюте.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Бухгалтерский учет и аудит экспортных операций.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Бухгалтерский учет и аудит импортных операций.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Таможенная проверка. Общая характеристика формы контроля.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Камеральная таможенная проверка. Особенности назначения и проведения.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Выездная таможенная проверка. Особенности назначения и проведения.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Проверка лиц, получивших специальные упрощенные процедуры.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Применение финансового анализа в таможенном контроле после выпуска товаров.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Таможенная проверка (ревизия): сущность, принципы, функции, цели и задачи.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Международное сотрудничество при проведении таможенного контроля после выпуска.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Порядок назначения и организации таможенной проверки (ревизии).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Порядок проведения таможенной проверки (ревизии).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3298">
        <w:rPr>
          <w:rFonts w:ascii="Times New Roman" w:hAnsi="Times New Roman" w:cs="Times New Roman"/>
          <w:sz w:val="24"/>
          <w:szCs w:val="24"/>
          <w:lang w:val="ru-RU"/>
        </w:rPr>
        <w:t>Методические подходы</w:t>
      </w:r>
      <w:proofErr w:type="gramEnd"/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 к проведению таможенной проверки (ревизии). 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298">
        <w:rPr>
          <w:rFonts w:ascii="Times New Roman" w:hAnsi="Times New Roman" w:cs="Times New Roman"/>
          <w:sz w:val="24"/>
          <w:szCs w:val="24"/>
        </w:rPr>
        <w:t>Направления</w:t>
      </w:r>
      <w:proofErr w:type="spellEnd"/>
      <w:r w:rsidRPr="00DD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98">
        <w:rPr>
          <w:rFonts w:ascii="Times New Roman" w:hAnsi="Times New Roman" w:cs="Times New Roman"/>
          <w:sz w:val="24"/>
          <w:szCs w:val="24"/>
        </w:rPr>
        <w:t>таможенной</w:t>
      </w:r>
      <w:proofErr w:type="spellEnd"/>
      <w:r w:rsidRPr="00DD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98">
        <w:rPr>
          <w:rFonts w:ascii="Times New Roman" w:hAnsi="Times New Roman" w:cs="Times New Roman"/>
          <w:sz w:val="24"/>
          <w:szCs w:val="24"/>
        </w:rPr>
        <w:t>проверки</w:t>
      </w:r>
      <w:proofErr w:type="spellEnd"/>
      <w:r w:rsidRPr="00DD32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3298">
        <w:rPr>
          <w:rFonts w:ascii="Times New Roman" w:hAnsi="Times New Roman" w:cs="Times New Roman"/>
          <w:sz w:val="24"/>
          <w:szCs w:val="24"/>
        </w:rPr>
        <w:t>ревизии</w:t>
      </w:r>
      <w:proofErr w:type="spellEnd"/>
      <w:r w:rsidRPr="00DD3298">
        <w:rPr>
          <w:rFonts w:ascii="Times New Roman" w:hAnsi="Times New Roman" w:cs="Times New Roman"/>
          <w:sz w:val="24"/>
          <w:szCs w:val="24"/>
        </w:rPr>
        <w:t>).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Таможенно-банковский </w:t>
      </w:r>
      <w:proofErr w:type="gramStart"/>
      <w:r w:rsidRPr="00DD3298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 внешнеторговыми сделками. </w:t>
      </w:r>
      <w:proofErr w:type="spellStart"/>
      <w:r w:rsidRPr="00DD3298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 w:rsidRPr="00DD3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98">
        <w:rPr>
          <w:rFonts w:ascii="Times New Roman" w:hAnsi="Times New Roman" w:cs="Times New Roman"/>
          <w:sz w:val="24"/>
          <w:szCs w:val="24"/>
        </w:rPr>
        <w:t>проверок</w:t>
      </w:r>
      <w:proofErr w:type="spellEnd"/>
      <w:r w:rsidRPr="00DD3298">
        <w:rPr>
          <w:rFonts w:ascii="Times New Roman" w:hAnsi="Times New Roman" w:cs="Times New Roman"/>
          <w:sz w:val="24"/>
          <w:szCs w:val="24"/>
        </w:rPr>
        <w:t>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Подготовительные мероприятия при выборе объекта таможенной проверки (ревизии).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Проверка предоставления специальных упрощенных процедур и формирования перечня лиц, в отношении которых таможенный контроль проводится не в полном объеме.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Применение системы управления рисками в таможенном контроле после выпуска товаров.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Особенности проведения таможенной проверки лиц, экспортирующих товары с таможенной территории ЕАЭС.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проведения таможенной проверки лиц, импортирующих товары на таможенную территорию </w:t>
      </w:r>
      <w:r w:rsidRPr="00DD3298">
        <w:rPr>
          <w:rFonts w:ascii="Times New Roman" w:hAnsi="Times New Roman" w:cs="Times New Roman"/>
          <w:sz w:val="24"/>
          <w:szCs w:val="24"/>
        </w:rPr>
        <w:t>ЕАЭС.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Взаимодействие таможенных, налоговых и правоохранительных органов при осуществлении проверочных мероприятий участников ВЭД.</w:t>
      </w:r>
    </w:p>
    <w:p w:rsidR="00B9553E" w:rsidRPr="00DD3298" w:rsidRDefault="00B9553E" w:rsidP="00B9553E">
      <w:pPr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Совершенствование методов и приемов финансового контроля.</w:t>
      </w:r>
    </w:p>
    <w:p w:rsidR="00B9553E" w:rsidRPr="00DD3298" w:rsidRDefault="00B9553E" w:rsidP="00B9553E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  <w:t>В.В. Соловьев</w:t>
      </w:r>
    </w:p>
    <w:p w:rsidR="00B9553E" w:rsidRPr="00DD3298" w:rsidRDefault="00B9553E" w:rsidP="00B9553E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«___»__________2017г.</w:t>
      </w:r>
    </w:p>
    <w:p w:rsidR="00B9553E" w:rsidRDefault="00B9553E" w:rsidP="00B9553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9553E" w:rsidRPr="00DD3298" w:rsidRDefault="00B9553E" w:rsidP="00B9553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9553E" w:rsidRPr="00DD3298" w:rsidRDefault="00B9553E" w:rsidP="00B9553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9553E" w:rsidRPr="00DD3298" w:rsidRDefault="00B9553E" w:rsidP="00B9553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Кафедра Международной торговли и таможенного дела</w:t>
      </w:r>
    </w:p>
    <w:p w:rsidR="00B9553E" w:rsidRPr="00DD3298" w:rsidRDefault="00B9553E" w:rsidP="00B9553E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ЭКЗАМЕНАЦИОННЫЙ БИЛЕТ</w:t>
      </w:r>
      <w:r w:rsidRPr="00DD329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9553E" w:rsidRPr="00DD3298" w:rsidRDefault="00B9553E" w:rsidP="00B9553E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pStyle w:val="12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DD3298">
        <w:rPr>
          <w:b/>
          <w:sz w:val="24"/>
          <w:szCs w:val="24"/>
        </w:rPr>
        <w:t>по дисциплине «Таможенный контроль после выпуска товаров»</w:t>
      </w:r>
    </w:p>
    <w:p w:rsidR="00B9553E" w:rsidRPr="00DD3298" w:rsidRDefault="00B9553E" w:rsidP="00B9553E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D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Проверка предоставления специальных упрощенных процедур и формирования перечня лиц, в отношении которых таможенный контроль проводится не в полном объеме.</w:t>
      </w:r>
    </w:p>
    <w:p w:rsidR="00B9553E" w:rsidRPr="00DD3298" w:rsidRDefault="00B9553E" w:rsidP="00B9553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DD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Законодательный</w:t>
      </w:r>
      <w:proofErr w:type="gramEnd"/>
      <w:r w:rsidRPr="00DD32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нормативно – правовые акты, регламентирующие деятельность таможенных органов по таможенному контролю после выпуска товаров.</w:t>
      </w:r>
    </w:p>
    <w:p w:rsidR="00B9553E" w:rsidRPr="00DD3298" w:rsidRDefault="00B9553E" w:rsidP="00B955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32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проведения таможенной проверки лиц, импортирующих товары на таможенную территорию ЕАЭС.</w:t>
      </w:r>
    </w:p>
    <w:p w:rsidR="00B9553E" w:rsidRPr="00DD3298" w:rsidRDefault="00B9553E" w:rsidP="00B9553E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  <w:t>В.В. Соловьев</w:t>
      </w:r>
    </w:p>
    <w:p w:rsidR="00B9553E" w:rsidRPr="00DD3298" w:rsidRDefault="00B9553E" w:rsidP="00B9553E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«___»_________2017г.</w:t>
      </w:r>
    </w:p>
    <w:p w:rsidR="00B9553E" w:rsidRPr="00DD3298" w:rsidRDefault="00B9553E" w:rsidP="00B9553E">
      <w:pPr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Заведующий кафедрой</w:t>
      </w:r>
      <w:r w:rsidRPr="00DD3298">
        <w:rPr>
          <w:rFonts w:ascii="Times New Roman" w:hAnsi="Times New Roman" w:cs="Times New Roman"/>
          <w:sz w:val="24"/>
          <w:szCs w:val="24"/>
        </w:rPr>
        <w:t>   </w:t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  <w:t>П.В. Таранов</w:t>
      </w:r>
    </w:p>
    <w:p w:rsidR="00B9553E" w:rsidRPr="00DD3298" w:rsidRDefault="00B9553E" w:rsidP="00B9553E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«___»_________2017г.</w:t>
      </w:r>
    </w:p>
    <w:p w:rsidR="00B9553E" w:rsidRPr="00DD3298" w:rsidRDefault="00B9553E" w:rsidP="00B9553E">
      <w:pPr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Default="00B9553E" w:rsidP="00B9553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Default="00B9553E" w:rsidP="00B9553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Default="00B9553E" w:rsidP="00B9553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Default="00B9553E" w:rsidP="00B9553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9553E" w:rsidRPr="00DD3298" w:rsidRDefault="00B9553E" w:rsidP="00B9553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9553E" w:rsidRPr="00DD3298" w:rsidRDefault="00B9553E" w:rsidP="00B9553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9553E" w:rsidRPr="00DD3298" w:rsidRDefault="00B9553E" w:rsidP="00B9553E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Кафедра Международной торговли и таможенного дела</w:t>
      </w:r>
    </w:p>
    <w:p w:rsidR="00B9553E" w:rsidRPr="00DD3298" w:rsidRDefault="00B9553E" w:rsidP="00B9553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553E" w:rsidRPr="00DD3298" w:rsidRDefault="00B9553E" w:rsidP="00B9553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b/>
          <w:sz w:val="24"/>
          <w:szCs w:val="24"/>
          <w:lang w:val="ru-RU"/>
        </w:rPr>
        <w:t>Тематика рефератов</w:t>
      </w:r>
    </w:p>
    <w:p w:rsidR="00B9553E" w:rsidRPr="00DD3298" w:rsidRDefault="00B9553E" w:rsidP="00B9553E">
      <w:pPr>
        <w:pStyle w:val="12"/>
        <w:tabs>
          <w:tab w:val="left" w:pos="500"/>
        </w:tabs>
        <w:ind w:right="-30"/>
        <w:rPr>
          <w:b/>
          <w:sz w:val="24"/>
          <w:szCs w:val="24"/>
        </w:rPr>
      </w:pPr>
      <w:r w:rsidRPr="00DD3298">
        <w:rPr>
          <w:b/>
          <w:sz w:val="24"/>
          <w:szCs w:val="24"/>
        </w:rPr>
        <w:t xml:space="preserve">по дисциплине </w:t>
      </w:r>
      <w:r w:rsidRPr="00DD3298">
        <w:rPr>
          <w:b/>
          <w:bCs/>
          <w:sz w:val="24"/>
          <w:szCs w:val="24"/>
        </w:rPr>
        <w:t>«Таможенный контроль после выпуска товаров»</w:t>
      </w:r>
    </w:p>
    <w:p w:rsidR="00B9553E" w:rsidRPr="00DD3298" w:rsidRDefault="00B9553E" w:rsidP="00B9553E">
      <w:pPr>
        <w:pStyle w:val="a5"/>
        <w:ind w:left="-420"/>
        <w:rPr>
          <w:b/>
          <w:sz w:val="24"/>
          <w:lang w:val="ru-RU"/>
        </w:rPr>
      </w:pPr>
    </w:p>
    <w:p w:rsidR="00B9553E" w:rsidRPr="00DD3298" w:rsidRDefault="00B9553E" w:rsidP="00B955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1.Этапы возникновения таможенного контроля после выпуска товаров.</w:t>
      </w:r>
    </w:p>
    <w:p w:rsidR="00B9553E" w:rsidRPr="00DD3298" w:rsidRDefault="00B9553E" w:rsidP="00B955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2.Развитие таможенного контроля после выпуска товаров в иностранных государствах.</w:t>
      </w:r>
    </w:p>
    <w:p w:rsidR="00B9553E" w:rsidRPr="00DD3298" w:rsidRDefault="00B9553E" w:rsidP="00B955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3.Законодательная база по проведению таможенного контроля после выпуска товаров.</w:t>
      </w:r>
    </w:p>
    <w:p w:rsidR="00B9553E" w:rsidRPr="00DD3298" w:rsidRDefault="00B9553E" w:rsidP="00B9553E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4.Камеральная таможенная проверка.</w:t>
      </w:r>
    </w:p>
    <w:p w:rsidR="00B9553E" w:rsidRPr="00DD3298" w:rsidRDefault="00B9553E" w:rsidP="00B955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5.Выездная таможенная проверка.</w:t>
      </w:r>
    </w:p>
    <w:p w:rsidR="00B9553E" w:rsidRPr="00DD3298" w:rsidRDefault="00B9553E" w:rsidP="00B955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6.Проверка системы учета товаров как форма таможенного контроля.</w:t>
      </w:r>
    </w:p>
    <w:p w:rsidR="00B9553E" w:rsidRPr="00DD3298" w:rsidRDefault="00B9553E" w:rsidP="00B955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7.Принципы таможенного контроля после выпуска товаров.</w:t>
      </w:r>
    </w:p>
    <w:p w:rsidR="00B9553E" w:rsidRPr="00DD3298" w:rsidRDefault="00B9553E" w:rsidP="00B955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8.Функции таможенного контроля после выпуска товаров.</w:t>
      </w:r>
    </w:p>
    <w:p w:rsidR="00B9553E" w:rsidRPr="00DD3298" w:rsidRDefault="00B9553E" w:rsidP="00B955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9.Документальные методы таможенной проверки.</w:t>
      </w:r>
    </w:p>
    <w:p w:rsidR="00B9553E" w:rsidRPr="00DD3298" w:rsidRDefault="00B9553E" w:rsidP="00B955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10.Фактические методы таможенной проверки.</w:t>
      </w:r>
    </w:p>
    <w:p w:rsidR="00B9553E" w:rsidRPr="00DD3298" w:rsidRDefault="00B9553E" w:rsidP="00B955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11.Выбор объектов для проведения таможенных проверок.</w:t>
      </w:r>
    </w:p>
    <w:p w:rsidR="00B9553E" w:rsidRPr="00DD3298" w:rsidRDefault="00B9553E" w:rsidP="00B955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12.Методика проведения проверочных мероприятий организаций, экспортирующих товары.</w:t>
      </w:r>
    </w:p>
    <w:p w:rsidR="00B9553E" w:rsidRPr="00DD3298" w:rsidRDefault="00B9553E" w:rsidP="00B955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13. Особенности мероприятий, направленных  на предотвращение фактов незаконного возмещения НДС.</w:t>
      </w:r>
    </w:p>
    <w:p w:rsidR="00B9553E" w:rsidRPr="00DD3298" w:rsidRDefault="00B9553E" w:rsidP="00B955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14.Требования валютного законодательства к организациям, экспортирующим товары.</w:t>
      </w:r>
    </w:p>
    <w:p w:rsidR="00B9553E" w:rsidRPr="00DD3298" w:rsidRDefault="00B9553E" w:rsidP="00B955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15.Способы неправомерного возмещения НДС.</w:t>
      </w:r>
    </w:p>
    <w:p w:rsidR="00B9553E" w:rsidRPr="00DD3298" w:rsidRDefault="00B9553E" w:rsidP="00B955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16.Контроль целевого использования условно выпущенных товаров, осуществляемый ПТКПВТ.</w:t>
      </w:r>
    </w:p>
    <w:p w:rsidR="00B9553E" w:rsidRPr="00DD3298" w:rsidRDefault="00B9553E" w:rsidP="00B955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17.Распоряжение товаром, ввезенным в качестве вклада в уставный капитал организации.</w:t>
      </w:r>
    </w:p>
    <w:p w:rsidR="00B9553E" w:rsidRPr="00DD3298" w:rsidRDefault="00B9553E" w:rsidP="00B955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18.Взаимодействие таможенных и иных контролирующих органов.</w:t>
      </w:r>
    </w:p>
    <w:p w:rsidR="00B9553E" w:rsidRPr="00DD3298" w:rsidRDefault="00B9553E" w:rsidP="00B955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19.Контроль таможенной стоимости, проводимый подразделениями таможенного контроля после выпуска товаров.</w:t>
      </w:r>
    </w:p>
    <w:p w:rsidR="00B9553E" w:rsidRPr="00DD3298" w:rsidRDefault="00B9553E" w:rsidP="00B9553E">
      <w:pPr>
        <w:pStyle w:val="a5"/>
        <w:ind w:firstLine="709"/>
        <w:rPr>
          <w:b/>
          <w:sz w:val="24"/>
          <w:lang w:val="ru-RU"/>
        </w:rPr>
      </w:pPr>
      <w:r w:rsidRPr="00DD3298">
        <w:rPr>
          <w:sz w:val="24"/>
          <w:lang w:val="ru-RU" w:eastAsia="ru-RU"/>
        </w:rPr>
        <w:t>20.Особенности проведения таможенных проверок у лиц, осуществляющих оптовую или розничную торговлю иностранными товарами на территории РФ.</w:t>
      </w:r>
    </w:p>
    <w:p w:rsidR="00B9553E" w:rsidRPr="00DD3298" w:rsidRDefault="00B9553E" w:rsidP="00B9553E">
      <w:pPr>
        <w:pStyle w:val="a5"/>
        <w:spacing w:after="120"/>
        <w:ind w:left="-420"/>
        <w:rPr>
          <w:b/>
          <w:sz w:val="24"/>
          <w:lang w:val="ru-RU"/>
        </w:rPr>
      </w:pPr>
    </w:p>
    <w:p w:rsidR="00B9553E" w:rsidRPr="00DD3298" w:rsidRDefault="00B9553E" w:rsidP="00B9553E">
      <w:pPr>
        <w:pStyle w:val="a5"/>
        <w:ind w:left="-420"/>
        <w:rPr>
          <w:b/>
          <w:sz w:val="24"/>
          <w:lang w:val="ru-RU"/>
        </w:rPr>
      </w:pPr>
    </w:p>
    <w:p w:rsidR="00B9553E" w:rsidRPr="00DD3298" w:rsidRDefault="00B9553E" w:rsidP="00B9553E">
      <w:pPr>
        <w:pStyle w:val="a5"/>
        <w:ind w:left="-420"/>
        <w:rPr>
          <w:b/>
          <w:sz w:val="24"/>
          <w:lang w:val="ru-RU"/>
        </w:rPr>
      </w:pPr>
    </w:p>
    <w:p w:rsidR="00B9553E" w:rsidRPr="00DD3298" w:rsidRDefault="00B9553E" w:rsidP="00B9553E">
      <w:pPr>
        <w:pStyle w:val="a5"/>
        <w:ind w:left="-420"/>
        <w:rPr>
          <w:b/>
          <w:sz w:val="24"/>
          <w:lang w:val="ru-RU"/>
        </w:rPr>
      </w:pPr>
    </w:p>
    <w:p w:rsidR="00B9553E" w:rsidRPr="00DD3298" w:rsidRDefault="00B9553E" w:rsidP="00B9553E">
      <w:pPr>
        <w:shd w:val="clear" w:color="auto" w:fill="FFFFFF"/>
        <w:spacing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D3298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lastRenderedPageBreak/>
        <w:t>Критерии</w:t>
      </w:r>
      <w:proofErr w:type="spellEnd"/>
      <w:r w:rsidRPr="00DD3298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DD3298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оценивания</w:t>
      </w:r>
      <w:proofErr w:type="spellEnd"/>
      <w:r w:rsidRPr="00DD3298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:</w:t>
      </w:r>
    </w:p>
    <w:p w:rsidR="00B9553E" w:rsidRPr="00DD3298" w:rsidRDefault="00B9553E" w:rsidP="00B9553E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D3298">
        <w:rPr>
          <w:rFonts w:ascii="Times New Roman" w:eastAsia="Calibri" w:hAnsi="Times New Roman" w:cs="Times New Roman"/>
          <w:b/>
          <w:spacing w:val="-3"/>
          <w:sz w:val="24"/>
          <w:szCs w:val="24"/>
          <w:lang w:val="ru-RU"/>
        </w:rPr>
        <w:t>оценка «отлично»</w:t>
      </w:r>
      <w:r w:rsidRPr="00DD3298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выставляется </w:t>
      </w:r>
      <w:r w:rsidRPr="00DD3298">
        <w:rPr>
          <w:rFonts w:ascii="Times New Roman" w:hAnsi="Times New Roman" w:cs="Times New Roman"/>
          <w:spacing w:val="-3"/>
          <w:sz w:val="24"/>
          <w:szCs w:val="24"/>
          <w:lang w:val="ru-RU"/>
        </w:rPr>
        <w:t>обучающемуся</w:t>
      </w:r>
      <w:r w:rsidRPr="00DD3298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, если он в своем выступлении</w:t>
      </w:r>
      <w:r w:rsidRPr="00DD329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обозначил цели, задачи и  раскрыл  исследуемую тему, провел анализ слабых и слабых сторон исследуемого вопроса,  проанализировал возможные проблемы и возможные пути совершенствования, а также сделал вывод по исследуемой теме.</w:t>
      </w:r>
    </w:p>
    <w:p w:rsidR="00B9553E" w:rsidRPr="00DD3298" w:rsidRDefault="00B9553E" w:rsidP="00B9553E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/>
        </w:rPr>
      </w:pPr>
      <w:r w:rsidRPr="00DD3298">
        <w:rPr>
          <w:rFonts w:ascii="Times New Roman" w:eastAsia="Calibri" w:hAnsi="Times New Roman" w:cs="Times New Roman"/>
          <w:b/>
          <w:spacing w:val="-1"/>
          <w:sz w:val="24"/>
          <w:szCs w:val="24"/>
          <w:lang w:val="ru-RU"/>
        </w:rPr>
        <w:t>оценка «хорошо»</w:t>
      </w:r>
      <w:r w:rsidRPr="00DD3298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выставляется </w:t>
      </w:r>
      <w:r w:rsidRPr="00DD3298">
        <w:rPr>
          <w:rFonts w:ascii="Times New Roman" w:hAnsi="Times New Roman" w:cs="Times New Roman"/>
          <w:spacing w:val="-3"/>
          <w:sz w:val="24"/>
          <w:szCs w:val="24"/>
          <w:lang w:val="ru-RU"/>
        </w:rPr>
        <w:t>обучающемуся</w:t>
      </w:r>
      <w:r w:rsidRPr="00DD3298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, если он в своем выступлении</w:t>
      </w:r>
      <w:r w:rsidRPr="00DD329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обозначил цели, задачи и  раскрыл  исследуемую тему, провел анализ слабых и слабых сторон исследуемого вопроса,  </w:t>
      </w:r>
    </w:p>
    <w:p w:rsidR="00B9553E" w:rsidRPr="00DD3298" w:rsidRDefault="00B9553E" w:rsidP="00B9553E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w w:val="88"/>
          <w:sz w:val="24"/>
          <w:szCs w:val="24"/>
          <w:lang w:val="ru-RU"/>
        </w:rPr>
      </w:pPr>
      <w:r w:rsidRPr="00DD3298">
        <w:rPr>
          <w:rFonts w:ascii="Times New Roman" w:eastAsia="Calibri" w:hAnsi="Times New Roman" w:cs="Times New Roman"/>
          <w:b/>
          <w:spacing w:val="-1"/>
          <w:sz w:val="24"/>
          <w:szCs w:val="24"/>
          <w:lang w:val="ru-RU"/>
        </w:rPr>
        <w:t>оценка «удовлетворительно»</w:t>
      </w:r>
      <w:r w:rsidRPr="00DD3298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выставляется </w:t>
      </w:r>
      <w:r w:rsidRPr="00DD3298">
        <w:rPr>
          <w:rFonts w:ascii="Times New Roman" w:hAnsi="Times New Roman" w:cs="Times New Roman"/>
          <w:spacing w:val="-3"/>
          <w:sz w:val="24"/>
          <w:szCs w:val="24"/>
          <w:lang w:val="ru-RU"/>
        </w:rPr>
        <w:t>обучающемуся</w:t>
      </w:r>
      <w:r w:rsidRPr="00DD3298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, если он в своем выступлении</w:t>
      </w:r>
      <w:r w:rsidRPr="00DD329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обозначил цели, задачи и  раскрыл  исследуемую тему, проанализировал возможные проблемы и возможные пути совершенствования, </w:t>
      </w:r>
    </w:p>
    <w:p w:rsidR="00B9553E" w:rsidRPr="00DD3298" w:rsidRDefault="00B9553E" w:rsidP="00B9553E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w w:val="88"/>
          <w:sz w:val="24"/>
          <w:szCs w:val="24"/>
          <w:lang w:val="ru-RU"/>
        </w:rPr>
      </w:pPr>
      <w:r w:rsidRPr="00DD3298">
        <w:rPr>
          <w:rFonts w:ascii="Times New Roman" w:eastAsia="Calibri" w:hAnsi="Times New Roman" w:cs="Times New Roman"/>
          <w:b/>
          <w:spacing w:val="-1"/>
          <w:sz w:val="24"/>
          <w:szCs w:val="24"/>
          <w:lang w:val="ru-RU"/>
        </w:rPr>
        <w:t>оценка «неудовлетворительно»</w:t>
      </w:r>
      <w:r w:rsidRPr="00DD3298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выставляется </w:t>
      </w:r>
      <w:r w:rsidRPr="00DD3298">
        <w:rPr>
          <w:rFonts w:ascii="Times New Roman" w:hAnsi="Times New Roman" w:cs="Times New Roman"/>
          <w:spacing w:val="-3"/>
          <w:sz w:val="24"/>
          <w:szCs w:val="24"/>
          <w:lang w:val="ru-RU"/>
        </w:rPr>
        <w:t>обучающемуся</w:t>
      </w:r>
      <w:r w:rsidRPr="00DD3298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, если он взял тему для реферата и не подготовил его.</w:t>
      </w:r>
    </w:p>
    <w:p w:rsidR="00B9553E" w:rsidRPr="00DD3298" w:rsidRDefault="00B9553E" w:rsidP="00B9553E">
      <w:pPr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Составитель ________________________ В.В. Соловьев</w:t>
      </w:r>
    </w:p>
    <w:p w:rsidR="00B9553E" w:rsidRPr="00DD3298" w:rsidRDefault="00B9553E" w:rsidP="00B9553E">
      <w:pPr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 «____»__________________2017</w:t>
      </w:r>
      <w:r w:rsidRPr="00DD3298">
        <w:rPr>
          <w:rFonts w:ascii="Times New Roman" w:hAnsi="Times New Roman" w:cs="Times New Roman"/>
          <w:sz w:val="24"/>
          <w:szCs w:val="24"/>
        </w:rPr>
        <w:t>  </w:t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DD3298">
        <w:rPr>
          <w:rFonts w:ascii="Times New Roman" w:hAnsi="Times New Roman" w:cs="Times New Roman"/>
          <w:sz w:val="24"/>
          <w:szCs w:val="24"/>
        </w:rPr>
        <w:t> </w:t>
      </w:r>
    </w:p>
    <w:p w:rsidR="00B9553E" w:rsidRPr="00DD3298" w:rsidRDefault="00B9553E" w:rsidP="00B9553E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B9553E" w:rsidRPr="00DD3298" w:rsidRDefault="00B9553E" w:rsidP="00B9553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государственное бюджетное образовательное учреждение </w:t>
      </w:r>
    </w:p>
    <w:p w:rsidR="00B9553E" w:rsidRPr="00DD3298" w:rsidRDefault="00B9553E" w:rsidP="00B9553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высшего образования</w:t>
      </w:r>
    </w:p>
    <w:p w:rsidR="00B9553E" w:rsidRPr="00DD3298" w:rsidRDefault="00B9553E" w:rsidP="00B9553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9553E" w:rsidRPr="00DD3298" w:rsidRDefault="00B9553E" w:rsidP="00B9553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Кафедра Международной торговли и таможенного дела</w:t>
      </w:r>
    </w:p>
    <w:p w:rsidR="00B9553E" w:rsidRPr="00DD3298" w:rsidRDefault="00B9553E" w:rsidP="00B9553E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Письменные тесты </w:t>
      </w:r>
    </w:p>
    <w:p w:rsidR="00B9553E" w:rsidRPr="00DD3298" w:rsidRDefault="00B9553E" w:rsidP="00B9553E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b/>
          <w:sz w:val="24"/>
          <w:szCs w:val="24"/>
          <w:lang w:val="ru-RU"/>
        </w:rPr>
        <w:t>по дисциплине «Таможенный контроль после выпуска товаров»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3763"/>
        <w:gridCol w:w="4775"/>
      </w:tblGrid>
      <w:tr w:rsidR="00B9553E" w:rsidRPr="00DD3298" w:rsidTr="00A9205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Номер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вопроса</w:t>
            </w:r>
            <w:proofErr w:type="spell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Содержание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вопроса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вариант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ответа</w:t>
            </w:r>
            <w:proofErr w:type="spellEnd"/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Нарушением законодательства 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является проверка таможенной декларации  в таможенном органе в срок, превышающий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pStyle w:val="a7"/>
              <w:ind w:left="89" w:firstLine="0"/>
              <w:rPr>
                <w:bCs/>
                <w:sz w:val="20"/>
                <w:lang w:val="ru-RU" w:eastAsia="ru-RU"/>
              </w:rPr>
            </w:pPr>
            <w:r w:rsidRPr="00DD3298">
              <w:rPr>
                <w:sz w:val="20"/>
                <w:lang w:val="ru-RU" w:eastAsia="ru-RU"/>
              </w:rPr>
              <w:t xml:space="preserve">а) </w:t>
            </w:r>
            <w:r w:rsidRPr="00DD3298">
              <w:rPr>
                <w:bCs/>
                <w:sz w:val="20"/>
                <w:lang w:val="ru-RU" w:eastAsia="ru-RU"/>
              </w:rPr>
              <w:t>три рабочих дня со дня принятия таможенной декларации;</w:t>
            </w:r>
          </w:p>
          <w:p w:rsidR="00B9553E" w:rsidRPr="00DD3298" w:rsidRDefault="00B9553E" w:rsidP="00A9205A">
            <w:pPr>
              <w:pStyle w:val="a7"/>
              <w:ind w:left="89" w:hanging="708"/>
              <w:rPr>
                <w:sz w:val="20"/>
                <w:u w:val="single"/>
                <w:lang w:val="ru-RU" w:eastAsia="ru-RU"/>
              </w:rPr>
            </w:pPr>
            <w:r w:rsidRPr="00DD3298">
              <w:rPr>
                <w:sz w:val="20"/>
                <w:lang w:val="ru-RU" w:eastAsia="ru-RU"/>
              </w:rPr>
              <w:t>б) 10    рабочих дней со дня подачи таможенной декларации;</w:t>
            </w:r>
          </w:p>
          <w:p w:rsidR="00B9553E" w:rsidRPr="00DD3298" w:rsidRDefault="00B9553E" w:rsidP="00A9205A">
            <w:pPr>
              <w:spacing w:after="0"/>
              <w:ind w:left="8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1 день со дня принятия таможенной декларации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Осмотр помещений и территорий проводится при предъявлении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ind w:left="8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плана-задания, утвержденного начальником таможенного органа либо лицом, его замещающим;</w:t>
            </w:r>
          </w:p>
          <w:p w:rsidR="00B9553E" w:rsidRPr="00DD3298" w:rsidRDefault="00B9553E" w:rsidP="00A9205A">
            <w:pPr>
              <w:spacing w:after="0"/>
              <w:ind w:left="8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письменно оформленного решения (приказа, распоряжения) ФТС России;</w:t>
            </w:r>
          </w:p>
          <w:p w:rsidR="00B9553E" w:rsidRPr="00DD3298" w:rsidRDefault="00B9553E" w:rsidP="00A9205A">
            <w:pPr>
              <w:spacing w:after="0"/>
              <w:ind w:left="8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 xml:space="preserve">в) предписания, подписанного начальником таможенного органа либо лицом, его замещающим, </w:t>
            </w: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lastRenderedPageBreak/>
              <w:t>и служебного удостоверения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Завершение таможенного  контроля товаров, ввезенных  на таможенную территорию </w:t>
            </w: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ЕАЭС,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наступает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после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pStyle w:val="31"/>
              <w:spacing w:line="240" w:lineRule="auto"/>
              <w:ind w:left="34" w:firstLine="0"/>
              <w:rPr>
                <w:bCs/>
                <w:sz w:val="20"/>
                <w:szCs w:val="24"/>
              </w:rPr>
            </w:pPr>
            <w:r w:rsidRPr="00DD3298">
              <w:rPr>
                <w:bCs/>
                <w:sz w:val="20"/>
                <w:szCs w:val="24"/>
              </w:rPr>
              <w:t xml:space="preserve">а) их выпуска для свободного обращения; </w:t>
            </w:r>
          </w:p>
          <w:p w:rsidR="00B9553E" w:rsidRPr="00DD3298" w:rsidRDefault="00B9553E" w:rsidP="00A9205A">
            <w:pPr>
              <w:pStyle w:val="31"/>
              <w:spacing w:line="240" w:lineRule="auto"/>
              <w:ind w:left="34" w:firstLine="0"/>
              <w:rPr>
                <w:bCs/>
                <w:sz w:val="20"/>
                <w:szCs w:val="24"/>
              </w:rPr>
            </w:pPr>
            <w:r w:rsidRPr="00DD3298">
              <w:rPr>
                <w:bCs/>
                <w:sz w:val="20"/>
                <w:szCs w:val="24"/>
              </w:rPr>
              <w:t>б) их уничтожения;</w:t>
            </w:r>
          </w:p>
          <w:p w:rsidR="00B9553E" w:rsidRPr="00DD3298" w:rsidRDefault="00B9553E" w:rsidP="00A9205A">
            <w:pPr>
              <w:pStyle w:val="31"/>
              <w:spacing w:line="240" w:lineRule="auto"/>
              <w:ind w:left="34" w:firstLine="0"/>
              <w:rPr>
                <w:bCs/>
                <w:sz w:val="20"/>
                <w:szCs w:val="24"/>
              </w:rPr>
            </w:pPr>
            <w:r w:rsidRPr="00DD3298">
              <w:rPr>
                <w:bCs/>
                <w:sz w:val="20"/>
                <w:szCs w:val="24"/>
              </w:rPr>
              <w:t>в) отказа от них в пользу государства;</w:t>
            </w:r>
          </w:p>
          <w:p w:rsidR="00B9553E" w:rsidRPr="00DD3298" w:rsidRDefault="00B9553E" w:rsidP="00A9205A">
            <w:pPr>
              <w:pStyle w:val="31"/>
              <w:spacing w:line="240" w:lineRule="auto"/>
              <w:ind w:left="34" w:firstLine="0"/>
              <w:rPr>
                <w:bCs/>
                <w:sz w:val="20"/>
                <w:szCs w:val="24"/>
              </w:rPr>
            </w:pPr>
            <w:r w:rsidRPr="00DD3298">
              <w:rPr>
                <w:bCs/>
                <w:sz w:val="20"/>
                <w:szCs w:val="24"/>
              </w:rPr>
              <w:t>г) их обращения в федеральную собственность;</w:t>
            </w:r>
          </w:p>
          <w:p w:rsidR="00B9553E" w:rsidRPr="00DD3298" w:rsidRDefault="00B9553E" w:rsidP="00A9205A">
            <w:pPr>
              <w:pStyle w:val="31"/>
              <w:spacing w:line="240" w:lineRule="auto"/>
              <w:ind w:left="34" w:firstLine="0"/>
              <w:rPr>
                <w:bCs/>
                <w:sz w:val="20"/>
                <w:szCs w:val="24"/>
              </w:rPr>
            </w:pPr>
            <w:r w:rsidRPr="00DD3298">
              <w:rPr>
                <w:bCs/>
                <w:sz w:val="20"/>
                <w:szCs w:val="24"/>
              </w:rPr>
              <w:t xml:space="preserve">д) фактического вывоза товаров, транспортных средств за пределы таможенной территории </w:t>
            </w:r>
            <w:r w:rsidRPr="00DD3298">
              <w:rPr>
                <w:bCs/>
                <w:sz w:val="20"/>
                <w:szCs w:val="24"/>
                <w:lang w:val="ru-RU"/>
              </w:rPr>
              <w:t>ЕАЭС</w:t>
            </w:r>
            <w:r w:rsidRPr="00DD3298">
              <w:rPr>
                <w:bCs/>
                <w:sz w:val="20"/>
                <w:szCs w:val="24"/>
              </w:rPr>
              <w:t>;</w:t>
            </w:r>
          </w:p>
          <w:p w:rsidR="00B9553E" w:rsidRPr="00DD3298" w:rsidRDefault="00B9553E" w:rsidP="00A9205A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е) их помещения под таможенный режим выпуск для внутреннего потребления</w:t>
            </w:r>
          </w:p>
        </w:tc>
      </w:tr>
      <w:tr w:rsidR="00B9553E" w:rsidRPr="00DD3298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Таможенный досмотр  до подачи таможенной декларации на товары, ввозимые на таможенную территорию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Российской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Федерации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может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производиться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pStyle w:val="2"/>
              <w:spacing w:after="0" w:line="240" w:lineRule="auto"/>
              <w:ind w:left="34"/>
              <w:rPr>
                <w:sz w:val="20"/>
              </w:rPr>
            </w:pPr>
            <w:r w:rsidRPr="00DD3298">
              <w:rPr>
                <w:sz w:val="20"/>
              </w:rPr>
              <w:t>а) с целью идентификации товаров для таможенных целей;</w:t>
            </w:r>
          </w:p>
          <w:p w:rsidR="00B9553E" w:rsidRPr="00DD3298" w:rsidRDefault="00B9553E" w:rsidP="00A9205A">
            <w:pPr>
              <w:spacing w:after="0"/>
              <w:ind w:left="34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б) при наличии информации о нарушении таможенного законодательства с целью проверки такой информации;</w:t>
            </w:r>
          </w:p>
          <w:p w:rsidR="00B9553E" w:rsidRPr="00DD3298" w:rsidRDefault="00B9553E" w:rsidP="00A9205A">
            <w:pPr>
              <w:pStyle w:val="2"/>
              <w:spacing w:after="0" w:line="240" w:lineRule="auto"/>
              <w:ind w:left="34"/>
              <w:rPr>
                <w:sz w:val="20"/>
              </w:rPr>
            </w:pPr>
            <w:r w:rsidRPr="00DD3298">
              <w:rPr>
                <w:sz w:val="20"/>
              </w:rPr>
              <w:t>в) с целью проведения таможенного контроля на основе выборочной проверки;</w:t>
            </w:r>
          </w:p>
          <w:p w:rsidR="00B9553E" w:rsidRPr="00DD3298" w:rsidRDefault="00B9553E" w:rsidP="00A9205A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г) </w:t>
            </w:r>
            <w:proofErr w:type="spellStart"/>
            <w:r w:rsidRPr="00DD3298">
              <w:rPr>
                <w:rFonts w:ascii="Times New Roman" w:hAnsi="Times New Roman" w:cs="Times New Roman"/>
                <w:bCs/>
                <w:sz w:val="20"/>
                <w:szCs w:val="24"/>
              </w:rPr>
              <w:t>проводиться</w:t>
            </w:r>
            <w:proofErr w:type="spellEnd"/>
            <w:r w:rsidRPr="00DD329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bCs/>
                <w:sz w:val="20"/>
                <w:szCs w:val="24"/>
              </w:rPr>
              <w:t>не</w:t>
            </w:r>
            <w:proofErr w:type="spellEnd"/>
            <w:r w:rsidRPr="00DD329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bCs/>
                <w:sz w:val="20"/>
                <w:szCs w:val="24"/>
              </w:rPr>
              <w:t>может</w:t>
            </w:r>
            <w:proofErr w:type="spellEnd"/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Освобождение от применения таможенными органами определенных форм таможенного контроля устанавливается исключительно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ФТС России;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Правительством РФ;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в) Таможенным кодексом ЕАЭС;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г) начальником  таможни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tabs>
                <w:tab w:val="num" w:pos="285"/>
              </w:tabs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При применении предварительного декларирования выпуск товаров производится после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ind w:left="51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прибытия товаров на таможенную территорию РФ;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ind w:left="51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таможенного осмотра;</w:t>
            </w:r>
          </w:p>
          <w:p w:rsidR="00B9553E" w:rsidRPr="00DD3298" w:rsidRDefault="00B9553E" w:rsidP="00A9205A">
            <w:pPr>
              <w:spacing w:after="0"/>
              <w:ind w:left="51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принятия таможенной декларации;</w:t>
            </w:r>
          </w:p>
          <w:p w:rsidR="00B9553E" w:rsidRPr="00DD3298" w:rsidRDefault="00B9553E" w:rsidP="00A9205A">
            <w:pPr>
              <w:spacing w:after="0"/>
              <w:ind w:left="51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г) предъявления товаров таможенному органу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Какое место является местом прибытия товаров при их ввозе?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pStyle w:val="a7"/>
              <w:ind w:left="0" w:firstLine="34"/>
              <w:rPr>
                <w:sz w:val="20"/>
                <w:lang w:val="ru-RU" w:eastAsia="ru-RU"/>
              </w:rPr>
            </w:pPr>
            <w:r w:rsidRPr="00DD3298">
              <w:rPr>
                <w:sz w:val="20"/>
                <w:lang w:val="ru-RU" w:eastAsia="ru-RU"/>
              </w:rPr>
              <w:t>а) место пересечения таможенной границы;</w:t>
            </w:r>
          </w:p>
          <w:p w:rsidR="00B9553E" w:rsidRPr="00DD3298" w:rsidRDefault="00B9553E" w:rsidP="00A9205A">
            <w:pPr>
              <w:pStyle w:val="a7"/>
              <w:ind w:left="0" w:firstLine="34"/>
              <w:rPr>
                <w:sz w:val="20"/>
                <w:lang w:val="ru-RU" w:eastAsia="ru-RU"/>
              </w:rPr>
            </w:pPr>
            <w:r w:rsidRPr="00DD3298">
              <w:rPr>
                <w:sz w:val="20"/>
                <w:lang w:val="ru-RU" w:eastAsia="ru-RU"/>
              </w:rPr>
              <w:t>б) пункт пропуска через Государственную границу Российской Федерации;</w:t>
            </w:r>
          </w:p>
          <w:p w:rsidR="00B9553E" w:rsidRPr="00DD3298" w:rsidRDefault="00B9553E" w:rsidP="00A9205A">
            <w:pPr>
              <w:spacing w:after="0"/>
              <w:ind w:firstLine="3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в) пункт пропуска через Государственную границу РФ или иное место, которое может быть определено в соответствии с Федеральным законом «О Государственной границе Российской Федерации»</w:t>
            </w:r>
          </w:p>
        </w:tc>
      </w:tr>
      <w:tr w:rsidR="00B9553E" w:rsidRPr="00DD3298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Нарушением законодательства является представление  участником ВЭД документов и сведений в месте прибытия товаров и транспортных средств таможенному органу: 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администрация пункта прибытия транспортных средств на таможенную территорию РФ;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б) </w:t>
            </w: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перевозчик или любое лицо, действующее от имени перевозчика;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владелец склада временного хранения;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г)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владелец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таможенного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склада</w:t>
            </w:r>
            <w:proofErr w:type="spellEnd"/>
          </w:p>
        </w:tc>
      </w:tr>
      <w:tr w:rsidR="00B9553E" w:rsidRPr="00DD3298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Процедура международных дорожных перевозок с применением книжки МДП распространяется на перевозки товаров под таможенным контролем: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а) </w:t>
            </w: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автомобильным транспортом;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железнодорожным транспортом;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воздушным транспортом;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г) любым видом транспорта, по желанию заинтересованного лица;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д)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при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мультимодальных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перевозках</w:t>
            </w:r>
            <w:proofErr w:type="spellEnd"/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Ответственность АСМАП перед таможенными органами за недоставку товаров по процедуре МДП на территории РФ распространяется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только на российских перевозчиков;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только на иностранных перевозчиков;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в) на российских и иностранных перевозчиков;</w:t>
            </w:r>
          </w:p>
          <w:p w:rsidR="00B9553E" w:rsidRPr="00DD3298" w:rsidRDefault="00B9553E" w:rsidP="00A9205A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г) на российских и иностранных перевозчиков, если в отношении последних такая ответственность указана в книжке МДП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 xml:space="preserve">По каждой книжке МДП гарантируется уплата таможенных пошлин, налогов в </w:t>
            </w: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lastRenderedPageBreak/>
              <w:t>размере: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lastRenderedPageBreak/>
              <w:t>а) 10000 евро;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15000 долларов США;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lastRenderedPageBreak/>
              <w:t>в) 30000 долларов США;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г) 60000 евро</w:t>
            </w:r>
          </w:p>
        </w:tc>
      </w:tr>
      <w:tr w:rsidR="00B9553E" w:rsidRPr="00DD3298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Общее число таможен отправления и назначения при перевозке товаров по процедуре МДП не должно превышать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tabs>
                <w:tab w:val="left" w:pos="499"/>
              </w:tabs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двух;</w:t>
            </w:r>
          </w:p>
          <w:p w:rsidR="00B9553E" w:rsidRPr="00DD3298" w:rsidRDefault="00B9553E" w:rsidP="00A9205A">
            <w:pPr>
              <w:tabs>
                <w:tab w:val="left" w:pos="499"/>
              </w:tabs>
              <w:spacing w:after="0"/>
              <w:ind w:left="19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трех;</w:t>
            </w:r>
          </w:p>
          <w:p w:rsidR="00B9553E" w:rsidRPr="00DD3298" w:rsidRDefault="00B9553E" w:rsidP="00A9205A">
            <w:pPr>
              <w:tabs>
                <w:tab w:val="left" w:pos="215"/>
                <w:tab w:val="left" w:pos="499"/>
              </w:tabs>
              <w:spacing w:after="0"/>
              <w:ind w:left="19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в) четырех;</w:t>
            </w:r>
          </w:p>
          <w:p w:rsidR="00B9553E" w:rsidRPr="00DD3298" w:rsidRDefault="00B9553E" w:rsidP="00A9205A">
            <w:pPr>
              <w:tabs>
                <w:tab w:val="left" w:pos="215"/>
                <w:tab w:val="left" w:pos="499"/>
              </w:tabs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г)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семи</w:t>
            </w:r>
            <w:proofErr w:type="spellEnd"/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pStyle w:val="a7"/>
              <w:ind w:left="0"/>
              <w:jc w:val="both"/>
              <w:rPr>
                <w:bCs/>
                <w:sz w:val="20"/>
                <w:lang w:val="ru-RU" w:eastAsia="ru-RU"/>
              </w:rPr>
            </w:pPr>
            <w:r w:rsidRPr="00DD3298">
              <w:rPr>
                <w:bCs/>
                <w:sz w:val="20"/>
                <w:lang w:val="ru-RU" w:eastAsia="ru-RU"/>
              </w:rPr>
              <w:t>Коммерческий акт на обнаруженные в ходе осмотра железнодорожного подвижного состава поврежденные запорные устройства железнодорожных вагонов составляют: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pStyle w:val="a7"/>
              <w:ind w:left="0" w:firstLine="34"/>
              <w:rPr>
                <w:sz w:val="20"/>
                <w:lang w:val="ru-RU" w:eastAsia="ru-RU"/>
              </w:rPr>
            </w:pPr>
            <w:r w:rsidRPr="00DD3298">
              <w:rPr>
                <w:sz w:val="20"/>
                <w:lang w:val="ru-RU" w:eastAsia="ru-RU"/>
              </w:rPr>
              <w:t>а) должностные лица таможенных органов, участвующие в осмотре железнодорожного состава;</w:t>
            </w:r>
          </w:p>
          <w:p w:rsidR="00B9553E" w:rsidRPr="00DD3298" w:rsidRDefault="00B9553E" w:rsidP="00A9205A">
            <w:pPr>
              <w:pStyle w:val="a7"/>
              <w:ind w:left="0" w:firstLine="34"/>
              <w:rPr>
                <w:sz w:val="20"/>
                <w:lang w:val="ru-RU" w:eastAsia="ru-RU"/>
              </w:rPr>
            </w:pPr>
            <w:r w:rsidRPr="00DD3298">
              <w:rPr>
                <w:sz w:val="20"/>
                <w:lang w:val="ru-RU" w:eastAsia="ru-RU"/>
              </w:rPr>
              <w:t>б) должностные лица федеральной пограничной службы, участвующие в осмотре железнодорожного состава;</w:t>
            </w:r>
          </w:p>
          <w:p w:rsidR="00B9553E" w:rsidRPr="00DD3298" w:rsidRDefault="00B9553E" w:rsidP="00A9205A">
            <w:pPr>
              <w:pStyle w:val="a7"/>
              <w:ind w:left="0" w:firstLine="34"/>
              <w:rPr>
                <w:bCs/>
                <w:sz w:val="20"/>
                <w:lang w:val="ru-RU" w:eastAsia="ru-RU"/>
              </w:rPr>
            </w:pPr>
            <w:r w:rsidRPr="00DD3298">
              <w:rPr>
                <w:bCs/>
                <w:sz w:val="20"/>
                <w:lang w:val="ru-RU" w:eastAsia="ru-RU"/>
              </w:rPr>
              <w:t>в) работники железнодорожной станции;</w:t>
            </w:r>
          </w:p>
          <w:p w:rsidR="00B9553E" w:rsidRPr="00DD3298" w:rsidRDefault="00B9553E" w:rsidP="00A9205A">
            <w:pPr>
              <w:spacing w:after="0"/>
              <w:ind w:firstLine="3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г) работники таможенного представителя</w:t>
            </w:r>
          </w:p>
        </w:tc>
      </w:tr>
      <w:tr w:rsidR="00B9553E" w:rsidRPr="002350EF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D3298">
              <w:rPr>
                <w:rFonts w:ascii="Times New Roman" w:hAnsi="Times New Roman" w:cs="Times New Roman"/>
                <w:bCs/>
                <w:snapToGrid w:val="0"/>
                <w:sz w:val="20"/>
                <w:szCs w:val="24"/>
              </w:rPr>
              <w:t>Коносамент</w:t>
            </w:r>
            <w:proofErr w:type="spellEnd"/>
            <w:r w:rsidRPr="00DD3298">
              <w:rPr>
                <w:rFonts w:ascii="Times New Roman" w:hAnsi="Times New Roman" w:cs="Times New Roman"/>
                <w:bCs/>
                <w:snapToGrid w:val="0"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bCs/>
                <w:snapToGrid w:val="0"/>
                <w:sz w:val="20"/>
                <w:szCs w:val="24"/>
              </w:rPr>
              <w:t>выступает</w:t>
            </w:r>
            <w:proofErr w:type="spellEnd"/>
            <w:r w:rsidRPr="00DD3298">
              <w:rPr>
                <w:rFonts w:ascii="Times New Roman" w:hAnsi="Times New Roman" w:cs="Times New Roman"/>
                <w:bCs/>
                <w:snapToGrid w:val="0"/>
                <w:sz w:val="20"/>
                <w:szCs w:val="24"/>
              </w:rPr>
              <w:t xml:space="preserve"> в </w:t>
            </w:r>
            <w:proofErr w:type="spellStart"/>
            <w:r w:rsidRPr="00DD3298">
              <w:rPr>
                <w:rFonts w:ascii="Times New Roman" w:hAnsi="Times New Roman" w:cs="Times New Roman"/>
                <w:bCs/>
                <w:snapToGrid w:val="0"/>
                <w:sz w:val="20"/>
                <w:szCs w:val="24"/>
              </w:rPr>
              <w:t>качестве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napToGrid w:val="0"/>
                <w:sz w:val="20"/>
                <w:szCs w:val="24"/>
                <w:lang w:val="ru-RU"/>
              </w:rPr>
              <w:t>а) основного документа о судовых припасах на судне;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napToGrid w:val="0"/>
                <w:sz w:val="20"/>
                <w:szCs w:val="24"/>
                <w:lang w:val="ru-RU"/>
              </w:rPr>
              <w:t>б) основного документа о грузах, размещенных на судне;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napToGrid w:val="0"/>
                <w:sz w:val="20"/>
                <w:szCs w:val="24"/>
                <w:lang w:val="ru-RU"/>
              </w:rPr>
              <w:t>в) договора морской перевозки, определяющего правоотношения между перевозчиком (судовладельцем) и получателем груза;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napToGrid w:val="0"/>
                <w:sz w:val="20"/>
                <w:szCs w:val="24"/>
                <w:lang w:val="ru-RU"/>
              </w:rPr>
              <w:t xml:space="preserve">г) общего списка грузов, и </w:t>
            </w:r>
            <w:proofErr w:type="gramStart"/>
            <w:r w:rsidRPr="00DD3298">
              <w:rPr>
                <w:rFonts w:ascii="Times New Roman" w:hAnsi="Times New Roman" w:cs="Times New Roman"/>
                <w:snapToGrid w:val="0"/>
                <w:sz w:val="20"/>
                <w:szCs w:val="24"/>
                <w:lang w:val="ru-RU"/>
              </w:rPr>
              <w:t>припасах</w:t>
            </w:r>
            <w:proofErr w:type="gramEnd"/>
            <w:r w:rsidRPr="00DD3298">
              <w:rPr>
                <w:rFonts w:ascii="Times New Roman" w:hAnsi="Times New Roman" w:cs="Times New Roman"/>
                <w:snapToGrid w:val="0"/>
                <w:sz w:val="20"/>
                <w:szCs w:val="24"/>
                <w:lang w:val="ru-RU"/>
              </w:rPr>
              <w:t xml:space="preserve">, размещенных на судне 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При идентификации контролируемых товаров таможенный орган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pStyle w:val="a5"/>
              <w:jc w:val="left"/>
              <w:rPr>
                <w:sz w:val="20"/>
                <w:lang w:val="ru-RU" w:eastAsia="ru-RU"/>
              </w:rPr>
            </w:pPr>
            <w:r w:rsidRPr="00DD3298">
              <w:rPr>
                <w:sz w:val="20"/>
                <w:lang w:val="ru-RU" w:eastAsia="ru-RU"/>
              </w:rPr>
              <w:t>а) имеет право требовать проведение  специалистами экспертизы;</w:t>
            </w:r>
          </w:p>
          <w:p w:rsidR="00B9553E" w:rsidRPr="00DD3298" w:rsidRDefault="00B9553E" w:rsidP="00A9205A">
            <w:pPr>
              <w:tabs>
                <w:tab w:val="left" w:pos="3180"/>
              </w:tabs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не имеет право требовать проведение экспертизы;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имеет право требовать только дополнительное описание товара</w:t>
            </w:r>
          </w:p>
        </w:tc>
      </w:tr>
      <w:tr w:rsidR="00B9553E" w:rsidRPr="00DD3298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Документ, на основании которого осуществляется исключительное право на экспорт и (или) импорт отдельных видов товаров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pStyle w:val="a7"/>
              <w:ind w:left="0"/>
              <w:rPr>
                <w:bCs/>
                <w:sz w:val="20"/>
                <w:lang w:val="ru-RU" w:eastAsia="ru-RU"/>
              </w:rPr>
            </w:pPr>
            <w:r w:rsidRPr="00DD3298">
              <w:rPr>
                <w:bCs/>
                <w:sz w:val="20"/>
                <w:lang w:val="ru-RU" w:eastAsia="ru-RU"/>
              </w:rPr>
              <w:t xml:space="preserve">             а) лицензия;</w:t>
            </w:r>
          </w:p>
          <w:p w:rsidR="00B9553E" w:rsidRPr="00DD3298" w:rsidRDefault="00B9553E" w:rsidP="00A9205A">
            <w:pPr>
              <w:pStyle w:val="a7"/>
              <w:ind w:left="0"/>
              <w:rPr>
                <w:sz w:val="20"/>
                <w:lang w:val="ru-RU" w:eastAsia="ru-RU"/>
              </w:rPr>
            </w:pPr>
            <w:r w:rsidRPr="00DD3298">
              <w:rPr>
                <w:sz w:val="20"/>
                <w:lang w:val="ru-RU" w:eastAsia="ru-RU"/>
              </w:rPr>
              <w:t xml:space="preserve">             б) сертификат;</w:t>
            </w:r>
          </w:p>
          <w:p w:rsidR="00B9553E" w:rsidRPr="00DD3298" w:rsidRDefault="00B9553E" w:rsidP="00A9205A">
            <w:pPr>
              <w:pStyle w:val="a7"/>
              <w:ind w:left="0"/>
              <w:rPr>
                <w:sz w:val="20"/>
                <w:lang w:val="ru-RU" w:eastAsia="ru-RU"/>
              </w:rPr>
            </w:pPr>
            <w:r w:rsidRPr="00DD3298">
              <w:rPr>
                <w:sz w:val="20"/>
                <w:lang w:val="ru-RU" w:eastAsia="ru-RU"/>
              </w:rPr>
              <w:t xml:space="preserve">             в) разрешение;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г)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коносамент</w:t>
            </w:r>
            <w:proofErr w:type="spellEnd"/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Время, в течение которого таможенный пост, осуществляющий выпуск контролируемых товаров по лицензии, извещает об этом  свою таможню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а) не позднее следующего рабочего дня после выпуска товара;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в течение недели;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в течение 3-х дней</w:t>
            </w:r>
          </w:p>
        </w:tc>
      </w:tr>
      <w:tr w:rsidR="00B9553E" w:rsidRPr="00DD3298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Буква, проставляемая в последний подраздел гр. 33  ДТ «Код товара» при соответствии названия товара и его кода по ТН ВЭД ЕАЭС   контрольному Списку и одновременном несоответствии   технических характеристик товара описанию в контрольном Списке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tabs>
                <w:tab w:val="left" w:pos="3180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а) «Л»;</w:t>
            </w:r>
          </w:p>
          <w:p w:rsidR="00B9553E" w:rsidRPr="00DD3298" w:rsidRDefault="00B9553E" w:rsidP="00A9205A">
            <w:pPr>
              <w:pStyle w:val="3"/>
              <w:spacing w:line="240" w:lineRule="auto"/>
              <w:ind w:firstLine="0"/>
              <w:jc w:val="left"/>
              <w:rPr>
                <w:b w:val="0"/>
                <w:sz w:val="20"/>
                <w:szCs w:val="24"/>
              </w:rPr>
            </w:pPr>
            <w:r w:rsidRPr="00DD3298">
              <w:rPr>
                <w:b w:val="0"/>
                <w:sz w:val="20"/>
                <w:szCs w:val="24"/>
              </w:rPr>
              <w:t>б) «С»;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в) «Д»</w:t>
            </w:r>
          </w:p>
        </w:tc>
      </w:tr>
      <w:tr w:rsidR="00B9553E" w:rsidRPr="00DD3298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Орган или лицо, определяющие место декларирования вывозимых экспорт контролируемых товаров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tabs>
                <w:tab w:val="left" w:pos="3180"/>
              </w:tabs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Минэкономразвития России;</w:t>
            </w:r>
          </w:p>
          <w:p w:rsidR="00B9553E" w:rsidRPr="00DD3298" w:rsidRDefault="00B9553E" w:rsidP="00A9205A">
            <w:pPr>
              <w:tabs>
                <w:tab w:val="left" w:pos="3180"/>
              </w:tabs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ФТС России;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в)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Владелец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лицензии</w:t>
            </w:r>
            <w:proofErr w:type="spellEnd"/>
          </w:p>
        </w:tc>
      </w:tr>
      <w:tr w:rsidR="00B9553E" w:rsidRPr="00DD3298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Ведомство, выдающее лицензии на перемещение продукции военного назначения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pStyle w:val="a7"/>
              <w:ind w:left="34" w:firstLine="0"/>
              <w:rPr>
                <w:sz w:val="20"/>
                <w:lang w:val="ru-RU" w:eastAsia="ru-RU"/>
              </w:rPr>
            </w:pPr>
            <w:r w:rsidRPr="00DD3298">
              <w:rPr>
                <w:sz w:val="20"/>
                <w:lang w:val="ru-RU" w:eastAsia="ru-RU"/>
              </w:rPr>
              <w:t>а) Министерство обороны РФ;</w:t>
            </w:r>
          </w:p>
          <w:p w:rsidR="00B9553E" w:rsidRPr="00DD3298" w:rsidRDefault="00B9553E" w:rsidP="00A9205A">
            <w:pPr>
              <w:pStyle w:val="2"/>
              <w:spacing w:after="0" w:line="240" w:lineRule="auto"/>
              <w:ind w:left="34"/>
              <w:rPr>
                <w:sz w:val="20"/>
              </w:rPr>
            </w:pPr>
            <w:r w:rsidRPr="00DD3298">
              <w:rPr>
                <w:sz w:val="20"/>
              </w:rPr>
              <w:t>б) Федеральная служба по военно-техническому сотрудничеству;</w:t>
            </w:r>
          </w:p>
          <w:p w:rsidR="00B9553E" w:rsidRPr="00DD3298" w:rsidRDefault="00B9553E" w:rsidP="00A9205A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в)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Минэкономразвития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России</w:t>
            </w:r>
            <w:proofErr w:type="spellEnd"/>
          </w:p>
        </w:tc>
      </w:tr>
      <w:tr w:rsidR="00B9553E" w:rsidRPr="002350EF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Цели и задачи предотгрузочной инспекции: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контролировать надлежащее оборудование транспортных средств;</w:t>
            </w:r>
          </w:p>
          <w:p w:rsidR="00B9553E" w:rsidRPr="00DD3298" w:rsidRDefault="00B9553E" w:rsidP="00A9205A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контролировать СВХ;</w:t>
            </w:r>
          </w:p>
          <w:p w:rsidR="00B9553E" w:rsidRPr="00DD3298" w:rsidRDefault="00B9553E" w:rsidP="00A9205A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 xml:space="preserve">в) защита прав и интересов потребителей путем </w:t>
            </w:r>
            <w:proofErr w:type="gramStart"/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контроля</w:t>
            </w:r>
            <w:proofErr w:type="gramEnd"/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 xml:space="preserve"> импортируемых в РФ товаров, в том числе </w:t>
            </w: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lastRenderedPageBreak/>
              <w:t>занижения их стоимости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Может ли проводиться конкурс или аукцион по распределению квот?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ind w:left="51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а) может;</w:t>
            </w:r>
          </w:p>
          <w:p w:rsidR="00B9553E" w:rsidRPr="00DD3298" w:rsidRDefault="00B9553E" w:rsidP="00A9205A">
            <w:pPr>
              <w:spacing w:after="0"/>
              <w:ind w:left="51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не может;</w:t>
            </w:r>
          </w:p>
          <w:p w:rsidR="00B9553E" w:rsidRPr="00DD3298" w:rsidRDefault="00B9553E" w:rsidP="00A9205A">
            <w:pPr>
              <w:spacing w:after="0"/>
              <w:ind w:left="51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может по решению Правительства РФ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Орган, принимающий решение о введении квоты на ввоз (вывоз) отдельных  видов товара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Министерство экономического развития и торговли РФ;</w:t>
            </w:r>
          </w:p>
          <w:p w:rsidR="00B9553E" w:rsidRPr="00DD3298" w:rsidRDefault="00B9553E" w:rsidP="00A9205A">
            <w:pPr>
              <w:pStyle w:val="2"/>
              <w:spacing w:after="0" w:line="240" w:lineRule="auto"/>
              <w:ind w:left="19"/>
              <w:rPr>
                <w:sz w:val="20"/>
              </w:rPr>
            </w:pPr>
            <w:r w:rsidRPr="00DD3298">
              <w:rPr>
                <w:sz w:val="20"/>
              </w:rPr>
              <w:t>б) Правительство РФ;</w:t>
            </w:r>
          </w:p>
          <w:p w:rsidR="00B9553E" w:rsidRPr="00DD3298" w:rsidRDefault="00B9553E" w:rsidP="00A9205A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Федеральная таможенная служба России</w:t>
            </w:r>
          </w:p>
        </w:tc>
      </w:tr>
      <w:tr w:rsidR="00B9553E" w:rsidRPr="00DD3298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Товары, запрещенные к ввозу в соответствии с законодательством РФ, при их ввозе подлежат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pStyle w:val="a7"/>
              <w:ind w:left="19" w:firstLine="15"/>
              <w:rPr>
                <w:bCs/>
                <w:sz w:val="20"/>
                <w:lang w:val="ru-RU" w:eastAsia="ru-RU"/>
              </w:rPr>
            </w:pPr>
            <w:r w:rsidRPr="00DD3298">
              <w:rPr>
                <w:bCs/>
                <w:sz w:val="20"/>
                <w:lang w:val="ru-RU" w:eastAsia="ru-RU"/>
              </w:rPr>
              <w:t>а) немедленному вывозу с таможенной территории ЕАЭС;</w:t>
            </w:r>
          </w:p>
          <w:p w:rsidR="00B9553E" w:rsidRPr="00DD3298" w:rsidRDefault="00B9553E" w:rsidP="00A9205A">
            <w:pPr>
              <w:pStyle w:val="a7"/>
              <w:ind w:left="19"/>
              <w:rPr>
                <w:sz w:val="20"/>
                <w:lang w:val="ru-RU" w:eastAsia="ru-RU"/>
              </w:rPr>
            </w:pPr>
            <w:r w:rsidRPr="00DD3298">
              <w:rPr>
                <w:bCs/>
                <w:sz w:val="20"/>
                <w:lang w:val="ru-RU" w:eastAsia="ru-RU"/>
              </w:rPr>
              <w:t xml:space="preserve">             </w:t>
            </w:r>
            <w:r w:rsidRPr="00DD3298">
              <w:rPr>
                <w:sz w:val="20"/>
                <w:lang w:val="ru-RU" w:eastAsia="ru-RU"/>
              </w:rPr>
              <w:t>б) помещению под процедуру выпуска для внутреннего потребления;</w:t>
            </w:r>
          </w:p>
          <w:p w:rsidR="00B9553E" w:rsidRPr="00DD3298" w:rsidRDefault="00B9553E" w:rsidP="00A9205A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в)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немедленному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уничтожению</w:t>
            </w:r>
            <w:proofErr w:type="spellEnd"/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Действия сотрудника таможенного органа  при обнаружении несоответствия сведений в лицензии и в ДТ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tabs>
                <w:tab w:val="left" w:pos="3180"/>
              </w:tabs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товар выпуску  подлежит;</w:t>
            </w:r>
          </w:p>
          <w:p w:rsidR="00B9553E" w:rsidRPr="00DD3298" w:rsidRDefault="00B9553E" w:rsidP="00A9205A">
            <w:pPr>
              <w:pStyle w:val="3"/>
              <w:spacing w:line="240" w:lineRule="auto"/>
              <w:ind w:firstLine="0"/>
              <w:jc w:val="left"/>
              <w:rPr>
                <w:b w:val="0"/>
                <w:sz w:val="20"/>
                <w:szCs w:val="24"/>
                <w:lang w:val="ru-RU"/>
              </w:rPr>
            </w:pPr>
            <w:r w:rsidRPr="00DD3298">
              <w:rPr>
                <w:b w:val="0"/>
                <w:sz w:val="20"/>
                <w:szCs w:val="24"/>
              </w:rPr>
              <w:t>б) товар выпуску не подлежит;</w:t>
            </w:r>
          </w:p>
          <w:p w:rsidR="00B9553E" w:rsidRPr="00DD3298" w:rsidRDefault="00B9553E" w:rsidP="00A9205A">
            <w:pPr>
              <w:pStyle w:val="3"/>
              <w:spacing w:line="240" w:lineRule="auto"/>
              <w:ind w:firstLine="0"/>
              <w:jc w:val="left"/>
              <w:rPr>
                <w:b w:val="0"/>
                <w:sz w:val="20"/>
                <w:szCs w:val="24"/>
              </w:rPr>
            </w:pPr>
            <w:r w:rsidRPr="00DD3298">
              <w:rPr>
                <w:b w:val="0"/>
                <w:bCs/>
                <w:sz w:val="20"/>
                <w:szCs w:val="24"/>
              </w:rPr>
              <w:t>в) таможенный инспектор вносит изменения в ДТ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Регистрация лицензии в таможенном органе производится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pStyle w:val="a5"/>
              <w:rPr>
                <w:sz w:val="20"/>
                <w:lang w:val="ru-RU" w:eastAsia="ru-RU"/>
              </w:rPr>
            </w:pPr>
            <w:r w:rsidRPr="00DD3298">
              <w:rPr>
                <w:sz w:val="20"/>
                <w:lang w:val="ru-RU" w:eastAsia="ru-RU"/>
              </w:rPr>
              <w:t>а) до фактического перемещения товаров через границу;</w:t>
            </w:r>
          </w:p>
          <w:p w:rsidR="00B9553E" w:rsidRPr="00DD3298" w:rsidRDefault="00B9553E" w:rsidP="00A9205A">
            <w:pPr>
              <w:tabs>
                <w:tab w:val="left" w:pos="3180"/>
              </w:tabs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в момент фактического перемещения товаров через границу;</w:t>
            </w:r>
          </w:p>
          <w:p w:rsidR="00B9553E" w:rsidRPr="00DD3298" w:rsidRDefault="00B9553E" w:rsidP="00A9205A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после фактического перемещения товаров через границу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Лица, имеющие право на перемещение товаров через таможенную границу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pStyle w:val="2"/>
              <w:spacing w:after="0" w:line="240" w:lineRule="auto"/>
              <w:ind w:left="-72"/>
              <w:rPr>
                <w:bCs/>
                <w:sz w:val="20"/>
              </w:rPr>
            </w:pPr>
            <w:r w:rsidRPr="00DD3298">
              <w:rPr>
                <w:bCs/>
                <w:sz w:val="20"/>
              </w:rPr>
              <w:t>а) все лица на равных основаниях;</w:t>
            </w:r>
          </w:p>
          <w:p w:rsidR="00B9553E" w:rsidRPr="00DD3298" w:rsidRDefault="00B9553E" w:rsidP="00A9205A">
            <w:pPr>
              <w:pStyle w:val="2"/>
              <w:spacing w:after="0" w:line="240" w:lineRule="auto"/>
              <w:ind w:left="-72"/>
              <w:rPr>
                <w:sz w:val="20"/>
              </w:rPr>
            </w:pPr>
            <w:r w:rsidRPr="00DD3298">
              <w:rPr>
                <w:sz w:val="20"/>
              </w:rPr>
              <w:t xml:space="preserve">б) лица, внесенные в соответствующие Реестры лиц, осуществляющих деятельность в </w:t>
            </w:r>
            <w:proofErr w:type="spellStart"/>
            <w:r w:rsidRPr="00DD3298">
              <w:rPr>
                <w:sz w:val="20"/>
              </w:rPr>
              <w:t>околотаможенной</w:t>
            </w:r>
            <w:proofErr w:type="spellEnd"/>
            <w:r w:rsidRPr="00DD3298">
              <w:rPr>
                <w:sz w:val="20"/>
              </w:rPr>
              <w:t xml:space="preserve"> сфере;</w:t>
            </w:r>
          </w:p>
          <w:p w:rsidR="00B9553E" w:rsidRPr="00DD3298" w:rsidRDefault="00B9553E" w:rsidP="00A9205A">
            <w:pPr>
              <w:pStyle w:val="2"/>
              <w:spacing w:after="0" w:line="240" w:lineRule="auto"/>
              <w:ind w:left="-72"/>
              <w:rPr>
                <w:sz w:val="20"/>
              </w:rPr>
            </w:pPr>
            <w:r w:rsidRPr="00DD3298">
              <w:rPr>
                <w:sz w:val="20"/>
              </w:rPr>
              <w:t>в) исключительно лица, зарегистрированные в таможенных органах;</w:t>
            </w:r>
          </w:p>
          <w:p w:rsidR="00B9553E" w:rsidRPr="00DD3298" w:rsidRDefault="00B9553E" w:rsidP="00A9205A">
            <w:pPr>
              <w:spacing w:after="0"/>
              <w:ind w:left="-72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г) исключительно лица, зарегистрированные в Минэкономразвития России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Количество экземпляров  лицензий, выдаваемых заявителю Минэкономразвития на перемещаемые товары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pStyle w:val="3"/>
              <w:spacing w:line="240" w:lineRule="auto"/>
              <w:ind w:firstLine="0"/>
              <w:jc w:val="left"/>
              <w:rPr>
                <w:b w:val="0"/>
                <w:sz w:val="20"/>
                <w:szCs w:val="24"/>
              </w:rPr>
            </w:pPr>
            <w:r w:rsidRPr="00DD3298">
              <w:rPr>
                <w:b w:val="0"/>
                <w:sz w:val="20"/>
                <w:szCs w:val="24"/>
              </w:rPr>
              <w:t>а) один;</w:t>
            </w:r>
          </w:p>
          <w:p w:rsidR="00B9553E" w:rsidRPr="00DD3298" w:rsidRDefault="00B9553E" w:rsidP="00A9205A">
            <w:pPr>
              <w:tabs>
                <w:tab w:val="left" w:pos="3180"/>
              </w:tabs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два;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сколько запросит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Предельный Период времени, необходимый для проведения общей таможенной ревизии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u w:val="single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а) </w:t>
            </w: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не более трёх рабочих дней;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составляет три дня;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составляет 10 дней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Период времени, необходимый для проведения специальной таможенной ревизии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составляет два месяца;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не может продолжаться более 3 месяцев;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в) </w:t>
            </w: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не более двух месяцев со дня принятия решения о проведении специальной таможенной ревизии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Возможно ли проведение повторного таможенного досмотра после выпуска товаров?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tabs>
                <w:tab w:val="left" w:pos="364"/>
              </w:tabs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нет;</w:t>
            </w:r>
          </w:p>
          <w:p w:rsidR="00B9553E" w:rsidRPr="00DD3298" w:rsidRDefault="00B9553E" w:rsidP="00A9205A">
            <w:pPr>
              <w:tabs>
                <w:tab w:val="left" w:pos="364"/>
              </w:tabs>
              <w:spacing w:after="0"/>
              <w:ind w:left="19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 xml:space="preserve">б) возможно; </w:t>
            </w:r>
          </w:p>
          <w:p w:rsidR="00B9553E" w:rsidRPr="00DD3298" w:rsidRDefault="00B9553E" w:rsidP="00A9205A">
            <w:pPr>
              <w:tabs>
                <w:tab w:val="num" w:pos="176"/>
                <w:tab w:val="left" w:pos="364"/>
              </w:tabs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г) возможно только с разрешения вышестоящего таможенного органа</w:t>
            </w:r>
          </w:p>
        </w:tc>
      </w:tr>
      <w:tr w:rsidR="00B9553E" w:rsidRPr="00DD3298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Транспортный документ, применяемый при перевозках автомобильным транспортом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 xml:space="preserve">а) </w:t>
            </w:r>
            <w:r w:rsidRPr="00DD3298">
              <w:rPr>
                <w:rFonts w:ascii="Times New Roman" w:hAnsi="Times New Roman" w:cs="Times New Roman"/>
                <w:bCs/>
                <w:sz w:val="20"/>
                <w:szCs w:val="24"/>
              </w:rPr>
              <w:t>CMR</w:t>
            </w: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дорожная ведомость;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пассажирская ведомость</w:t>
            </w:r>
          </w:p>
        </w:tc>
      </w:tr>
      <w:tr w:rsidR="00B9553E" w:rsidRPr="00B9553E" w:rsidTr="00A9205A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ind w:firstLine="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Документы, применяемые при перемещении товаров по процедуре внутреннего таможенного транзита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ind w:left="19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а) книжка МДП;</w:t>
            </w:r>
          </w:p>
          <w:p w:rsidR="00B9553E" w:rsidRPr="00DD3298" w:rsidRDefault="00B9553E" w:rsidP="00A9205A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Классификационное решение;</w:t>
            </w:r>
          </w:p>
          <w:p w:rsidR="00B9553E" w:rsidRPr="00DD3298" w:rsidRDefault="00B9553E" w:rsidP="00A9205A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Сертификат СИТЕС;</w:t>
            </w:r>
          </w:p>
          <w:p w:rsidR="00B9553E" w:rsidRPr="00DD3298" w:rsidRDefault="00B9553E" w:rsidP="00A9205A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г) одобрение типа транспортного средства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Разрешение на внутренний таможенный транзит выдается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ind w:left="51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bookmarkStart w:id="3" w:name="OLE_LINK3"/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декларанту;</w:t>
            </w:r>
          </w:p>
          <w:p w:rsidR="00B9553E" w:rsidRPr="00DD3298" w:rsidRDefault="00B9553E" w:rsidP="00A9205A">
            <w:pPr>
              <w:spacing w:after="0"/>
              <w:ind w:left="51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б) перевозчику;</w:t>
            </w:r>
          </w:p>
          <w:p w:rsidR="00B9553E" w:rsidRPr="00DD3298" w:rsidRDefault="00B9553E" w:rsidP="00A9205A">
            <w:pPr>
              <w:spacing w:after="0"/>
              <w:ind w:left="51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любому юридическому лицу</w:t>
            </w:r>
            <w:bookmarkEnd w:id="3"/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Под процедуру внутреннего таможенного транзита помещаются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ind w:left="51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а) иностранные товары;</w:t>
            </w:r>
          </w:p>
          <w:p w:rsidR="00B9553E" w:rsidRPr="00DD3298" w:rsidRDefault="00B9553E" w:rsidP="00A9205A">
            <w:pPr>
              <w:spacing w:after="0"/>
              <w:ind w:left="51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иностранные транспортные средства;</w:t>
            </w:r>
          </w:p>
          <w:p w:rsidR="00B9553E" w:rsidRPr="00DD3298" w:rsidRDefault="00B9553E" w:rsidP="00A9205A">
            <w:pPr>
              <w:spacing w:after="0"/>
              <w:ind w:left="51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любые товары и транспортные средства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Предельный срок внутреннего таможенного транзита при перевозке товаров воздушным транспортом не может превышать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ind w:left="51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bookmarkStart w:id="4" w:name="OLE_LINK6"/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1 день;</w:t>
            </w:r>
          </w:p>
          <w:p w:rsidR="00B9553E" w:rsidRPr="00DD3298" w:rsidRDefault="00B9553E" w:rsidP="00A9205A">
            <w:pPr>
              <w:spacing w:after="0"/>
              <w:ind w:left="51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б) 3 дней;</w:t>
            </w:r>
          </w:p>
          <w:p w:rsidR="00B9553E" w:rsidRPr="00DD3298" w:rsidRDefault="00B9553E" w:rsidP="00A9205A">
            <w:pPr>
              <w:spacing w:after="0"/>
              <w:ind w:left="51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5 дней</w:t>
            </w:r>
            <w:bookmarkEnd w:id="4"/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Место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доставки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товаров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определяет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ind w:left="51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1 день;</w:t>
            </w:r>
          </w:p>
          <w:p w:rsidR="00B9553E" w:rsidRPr="00DD3298" w:rsidRDefault="00B9553E" w:rsidP="00A9205A">
            <w:pPr>
              <w:spacing w:after="0"/>
              <w:ind w:left="51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б) 3 дней;</w:t>
            </w:r>
          </w:p>
          <w:p w:rsidR="00B9553E" w:rsidRPr="00DD3298" w:rsidRDefault="00B9553E" w:rsidP="00A9205A">
            <w:pPr>
              <w:spacing w:after="0"/>
              <w:ind w:left="51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5 дней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Осмотр помещений и территорий проводится при предъявлении…</w:t>
            </w:r>
          </w:p>
          <w:p w:rsidR="00B9553E" w:rsidRPr="00DD3298" w:rsidRDefault="00B9553E" w:rsidP="00A9205A">
            <w:pPr>
              <w:tabs>
                <w:tab w:val="num" w:pos="34"/>
              </w:tabs>
              <w:spacing w:after="0"/>
              <w:ind w:left="34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ind w:left="51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плана-задания, утвержденного начальником таможенного органа либо лицом, его замещающим;</w:t>
            </w:r>
          </w:p>
          <w:p w:rsidR="00B9553E" w:rsidRPr="00DD3298" w:rsidRDefault="00B9553E" w:rsidP="00A9205A">
            <w:pPr>
              <w:spacing w:after="0"/>
              <w:ind w:left="51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письменно оформленного решения (приказа, распоряжения) федерального органа исполнительной власти, уполномоченного в области таможенного дела;</w:t>
            </w:r>
          </w:p>
          <w:p w:rsidR="00B9553E" w:rsidRPr="00DD3298" w:rsidRDefault="00B9553E" w:rsidP="00A9205A">
            <w:pPr>
              <w:spacing w:after="0"/>
              <w:ind w:left="51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в) </w:t>
            </w: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предписания, подписанного начальником таможенного органа либо лицом, его замещающим, и служебного удостоверения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tabs>
                <w:tab w:val="num" w:pos="285"/>
              </w:tabs>
              <w:spacing w:after="0"/>
              <w:ind w:firstLine="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Таможенный осмотр товаров и транспортных средств: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всегда проводится в присутствии декларанта, иных лиц, обладающих полномочиями в отношении товаров и транспортных средств, и их представителей;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б) может проводиться в отсутствие декларанта, иных лиц, обладающих полномочиями в отношении товаров и транспортных средств, и их представителей, за исключением случаев, когда указанные лица изъявляют желание присутствовать при таможенном осмотре;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проводится только  в присутствии собственника товара;</w:t>
            </w:r>
          </w:p>
          <w:p w:rsidR="00B9553E" w:rsidRPr="00DD3298" w:rsidRDefault="00B9553E" w:rsidP="00A9205A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г) проводится обязательно  в присутствии декларанта. 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tabs>
                <w:tab w:val="num" w:pos="285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Таможенный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досмотр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вывозимых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товаров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а) проводится после принятия таможенной декларации;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б) может быть </w:t>
            </w:r>
            <w:proofErr w:type="gramStart"/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проведен</w:t>
            </w:r>
            <w:proofErr w:type="gramEnd"/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как до принятия таможенной декларации, так и после принятия таможенной декларации;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проводится до принятия таможенной декларации;</w:t>
            </w:r>
          </w:p>
          <w:p w:rsidR="00B9553E" w:rsidRPr="00DD3298" w:rsidRDefault="00B9553E" w:rsidP="00A9205A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г) проводится во время проведения таможенной ревизии.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tabs>
                <w:tab w:val="num" w:pos="285"/>
              </w:tabs>
              <w:spacing w:after="0"/>
              <w:ind w:firstLine="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Днем помещения товаров под таможенный режим считается день</w:t>
            </w:r>
          </w:p>
          <w:p w:rsidR="00B9553E" w:rsidRPr="00DD3298" w:rsidRDefault="00B9553E" w:rsidP="00A9205A">
            <w:pPr>
              <w:spacing w:after="0"/>
              <w:ind w:firstLine="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принятия таможенной декларации;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проведения таможенного досмотра;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поступления сумм таможенных платежей на счета таможенного органа;</w:t>
            </w:r>
          </w:p>
          <w:p w:rsidR="00B9553E" w:rsidRPr="00DD3298" w:rsidRDefault="00B9553E" w:rsidP="00A9205A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г) выпуска товаров таможенными органами</w:t>
            </w:r>
          </w:p>
        </w:tc>
      </w:tr>
      <w:tr w:rsidR="00B9553E" w:rsidRPr="00DD3298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tabs>
                <w:tab w:val="num" w:pos="285"/>
              </w:tabs>
              <w:spacing w:after="0"/>
              <w:ind w:firstLine="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На таможенном складе закрытого типа могут храниться товары:</w:t>
            </w:r>
          </w:p>
          <w:p w:rsidR="00B9553E" w:rsidRPr="00DD3298" w:rsidRDefault="00B9553E" w:rsidP="00A9205A">
            <w:pPr>
              <w:spacing w:after="0"/>
              <w:ind w:firstLine="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любых лиц;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собственников товара;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в) группы лиц, указанных в заявлении на включение </w:t>
            </w: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lastRenderedPageBreak/>
              <w:t>в Реестр владельцев таможенных складов;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г) </w:t>
            </w:r>
            <w:proofErr w:type="spellStart"/>
            <w:r w:rsidRPr="00DD3298">
              <w:rPr>
                <w:rFonts w:ascii="Times New Roman" w:hAnsi="Times New Roman" w:cs="Times New Roman"/>
                <w:bCs/>
                <w:sz w:val="20"/>
                <w:szCs w:val="24"/>
              </w:rPr>
              <w:t>владельца</w:t>
            </w:r>
            <w:proofErr w:type="spellEnd"/>
            <w:r w:rsidRPr="00DD329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bCs/>
                <w:sz w:val="20"/>
                <w:szCs w:val="24"/>
              </w:rPr>
              <w:t>таможенного</w:t>
            </w:r>
            <w:proofErr w:type="spellEnd"/>
            <w:r w:rsidRPr="00DD3298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bCs/>
                <w:sz w:val="20"/>
                <w:szCs w:val="24"/>
              </w:rPr>
              <w:t>склада</w:t>
            </w:r>
            <w:proofErr w:type="spellEnd"/>
          </w:p>
        </w:tc>
      </w:tr>
      <w:tr w:rsidR="00B9553E" w:rsidRPr="00DD3298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43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ind w:firstLine="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Срок проведения экспертизы при осуществлении таможенного контроля, если выпуск товаров не осуществляется до получения результатов экспертизы, не должен превышать: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а) срок временного хранения;</w:t>
            </w:r>
          </w:p>
          <w:p w:rsidR="00B9553E" w:rsidRPr="00DD3298" w:rsidRDefault="00B9553E" w:rsidP="00A9205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3 месяца;</w:t>
            </w:r>
          </w:p>
          <w:p w:rsidR="00B9553E" w:rsidRPr="00DD3298" w:rsidRDefault="00B9553E" w:rsidP="00A9205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в) 6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месяцев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B9553E" w:rsidRPr="00DD3298" w:rsidRDefault="00B9553E" w:rsidP="00A9205A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г) 1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  <w:proofErr w:type="spellEnd"/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tabs>
                <w:tab w:val="num" w:pos="285"/>
              </w:tabs>
              <w:spacing w:after="0"/>
              <w:ind w:firstLine="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Действие таможенного режима «Временный ввоз» приостанавливается:</w:t>
            </w:r>
          </w:p>
          <w:p w:rsidR="00B9553E" w:rsidRPr="00DD3298" w:rsidRDefault="00B9553E" w:rsidP="00A9205A">
            <w:pPr>
              <w:spacing w:after="0"/>
              <w:ind w:firstLine="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при вынесении постановления по делу об административном правонарушении;</w:t>
            </w:r>
          </w:p>
          <w:p w:rsidR="00B9553E" w:rsidRPr="00DD3298" w:rsidRDefault="00B9553E" w:rsidP="00A9205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при отсутствии декларации;</w:t>
            </w:r>
          </w:p>
          <w:p w:rsidR="00B9553E" w:rsidRPr="00DD3298" w:rsidRDefault="00B9553E" w:rsidP="00A9205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при передаче временно ввезенных товаров иному лицу;</w:t>
            </w:r>
          </w:p>
          <w:p w:rsidR="00B9553E" w:rsidRPr="00DD3298" w:rsidRDefault="00B9553E" w:rsidP="00A9205A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г) при помещении временно ввезенных товаров на таможенный склад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tabs>
                <w:tab w:val="num" w:pos="285"/>
              </w:tabs>
              <w:spacing w:after="0"/>
              <w:ind w:left="-114" w:firstLine="122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Таможенная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процедура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это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а) порядок применения пошлин, налогов и запретов и ограничений, а также определение статуса товаров для таможенных целей;</w:t>
            </w:r>
          </w:p>
          <w:p w:rsidR="00B9553E" w:rsidRPr="00DD3298" w:rsidRDefault="00B9553E" w:rsidP="00A9205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совершение действий по ввозу на таможенную территорию ЕАЭС или вывозу с этой территории товаров и транспортных средств;</w:t>
            </w:r>
          </w:p>
          <w:p w:rsidR="00B9553E" w:rsidRPr="00DD3298" w:rsidRDefault="00B9553E" w:rsidP="00A9205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совокупность мер, осуществляемых таможенными органами;</w:t>
            </w:r>
          </w:p>
          <w:p w:rsidR="00B9553E" w:rsidRPr="00DD3298" w:rsidRDefault="00B9553E" w:rsidP="00A9205A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г) разрешение заинтересованным лицам пользоваться/распоряжаться товарами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tabs>
                <w:tab w:val="num" w:pos="285"/>
              </w:tabs>
              <w:spacing w:after="0"/>
              <w:ind w:left="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Зоны таможенного контроля создаются для целей проведения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таможенного осмотра и таможенного досмотра товаров;</w:t>
            </w:r>
          </w:p>
          <w:p w:rsidR="00B9553E" w:rsidRPr="00DD3298" w:rsidRDefault="00B9553E" w:rsidP="00A9205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правильности декларирования товаров и транспортных средств;</w:t>
            </w:r>
          </w:p>
          <w:p w:rsidR="00B9553E" w:rsidRPr="00DD3298" w:rsidRDefault="00B9553E" w:rsidP="00A9205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таможенной ревизии;</w:t>
            </w:r>
          </w:p>
          <w:p w:rsidR="00B9553E" w:rsidRPr="00DD3298" w:rsidRDefault="00B9553E" w:rsidP="00A9205A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г) проведения таможенного контроля в формах таможенного осмотра и таможенного досмотра товаров и транспортных средств, их хранения и перемещения под таможенным наблюдением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tabs>
                <w:tab w:val="num" w:pos="285"/>
              </w:tabs>
              <w:spacing w:after="0"/>
              <w:ind w:left="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Формой таможенного контроля не является:</w:t>
            </w:r>
          </w:p>
          <w:p w:rsidR="00B9553E" w:rsidRPr="00DD3298" w:rsidRDefault="00B9553E" w:rsidP="00A9205A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проверка документов и сведений;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б) консультирование по вопросам таможенного дела;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личный досмотр;</w:t>
            </w:r>
          </w:p>
          <w:p w:rsidR="00B9553E" w:rsidRPr="00DD3298" w:rsidRDefault="00B9553E" w:rsidP="00A9205A">
            <w:pPr>
              <w:spacing w:after="0"/>
              <w:ind w:left="342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г) таможенное декларирование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В случае необоснованности заключения эксперта или сомнений в его правильности может быть </w:t>
            </w:r>
            <w:proofErr w:type="gramStart"/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назначена</w:t>
            </w:r>
            <w:proofErr w:type="gramEnd"/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дополнительная экспертиза;</w:t>
            </w:r>
          </w:p>
          <w:p w:rsidR="00B9553E" w:rsidRPr="00DD3298" w:rsidRDefault="00B9553E" w:rsidP="00A9205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комплексная экспертиза;</w:t>
            </w:r>
          </w:p>
          <w:p w:rsidR="00B9553E" w:rsidRPr="00DD3298" w:rsidRDefault="00B9553E" w:rsidP="00A9205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ревизия;</w:t>
            </w:r>
          </w:p>
          <w:p w:rsidR="00B9553E" w:rsidRPr="00DD3298" w:rsidRDefault="00B9553E" w:rsidP="00A9205A">
            <w:pPr>
              <w:spacing w:after="0"/>
              <w:ind w:left="51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г) повторная экспертиза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49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pStyle w:val="2"/>
              <w:spacing w:after="0" w:line="240" w:lineRule="auto"/>
              <w:ind w:left="8"/>
              <w:rPr>
                <w:sz w:val="20"/>
              </w:rPr>
            </w:pPr>
            <w:r w:rsidRPr="00DD3298">
              <w:rPr>
                <w:sz w:val="20"/>
              </w:rPr>
              <w:t>Срок проведения специальной таможенной ревизии не может превышать:</w:t>
            </w:r>
          </w:p>
          <w:p w:rsidR="00B9553E" w:rsidRPr="00DD3298" w:rsidRDefault="00B9553E" w:rsidP="00A9205A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widowControl w:val="0"/>
              <w:tabs>
                <w:tab w:val="num" w:pos="92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1 месяца;</w:t>
            </w:r>
          </w:p>
          <w:p w:rsidR="00B9553E" w:rsidRPr="00DD3298" w:rsidRDefault="00B9553E" w:rsidP="00A9205A">
            <w:pPr>
              <w:widowControl w:val="0"/>
              <w:tabs>
                <w:tab w:val="num" w:pos="92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б) 2 месяцев;</w:t>
            </w:r>
          </w:p>
          <w:p w:rsidR="00B9553E" w:rsidRPr="00DD3298" w:rsidRDefault="00B9553E" w:rsidP="00A9205A">
            <w:pPr>
              <w:widowControl w:val="0"/>
              <w:tabs>
                <w:tab w:val="num" w:pos="92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3 месяцев;</w:t>
            </w:r>
          </w:p>
          <w:p w:rsidR="00B9553E" w:rsidRPr="00DD3298" w:rsidRDefault="00B9553E" w:rsidP="00A9205A">
            <w:pPr>
              <w:widowControl w:val="0"/>
              <w:tabs>
                <w:tab w:val="num" w:pos="92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г) 1 года</w:t>
            </w:r>
          </w:p>
          <w:p w:rsidR="00B9553E" w:rsidRPr="00DD3298" w:rsidRDefault="00B9553E" w:rsidP="00A9205A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д) со дня принятия решения о проведении специальной таможенной ревизии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При перевозке товаров в соответствии с ВТТ в место доставки, не являющееся местонахождением таможенного органа, разрешение на ВТТ выдается: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перевозчику;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собственнику товара;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экспедитору;</w:t>
            </w:r>
          </w:p>
          <w:p w:rsidR="00B9553E" w:rsidRPr="00DD3298" w:rsidRDefault="00B9553E" w:rsidP="00A9205A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г) лицу, которое будет осуществлять временное хранение товаров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51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tabs>
                <w:tab w:val="num" w:pos="285"/>
              </w:tabs>
              <w:spacing w:after="0"/>
              <w:ind w:left="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При помещении товаров под процедуру временного хранения</w:t>
            </w:r>
          </w:p>
          <w:p w:rsidR="00B9553E" w:rsidRPr="00DD3298" w:rsidRDefault="00B9553E" w:rsidP="00A9205A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а) таможенные пошлины и налоги не уплачиваются;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таможенные пошлины и налоги уплачиваются в размере 50%;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необходима банковская гарантия;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г) необходимо внесение залога</w:t>
            </w:r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52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Под процедуру временного хранения помещаются товары, статус которых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российские товары;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б) иностранные товары;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российские и иностранные товары</w:t>
            </w:r>
          </w:p>
        </w:tc>
      </w:tr>
      <w:tr w:rsidR="00B9553E" w:rsidRPr="00DD3298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pStyle w:val="2"/>
              <w:spacing w:after="0" w:line="240" w:lineRule="auto"/>
              <w:ind w:left="0"/>
              <w:rPr>
                <w:sz w:val="20"/>
              </w:rPr>
            </w:pPr>
            <w:r w:rsidRPr="00DD3298">
              <w:rPr>
                <w:sz w:val="20"/>
              </w:rPr>
              <w:t>Владельцем склада временного хранения может быть: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а) российское юридическое лицо;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российское юридическое лицо, ПБОЮЛ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иностранное юридическое лицо, либо российское юридическое лицо, включенное в Реестр владельцев складов временного хранения;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г)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только</w:t>
            </w:r>
            <w:proofErr w:type="spellEnd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государство</w:t>
            </w:r>
            <w:proofErr w:type="spellEnd"/>
          </w:p>
        </w:tc>
      </w:tr>
      <w:tr w:rsidR="00B9553E" w:rsidRPr="00B9553E" w:rsidTr="00A92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54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tabs>
                <w:tab w:val="num" w:pos="285"/>
              </w:tabs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Не является условием включения в Реестр владельцев складов временного хранения: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а) обеспечение уплаты таможенных платежей;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б) наличие в штате владельца СВХ специалиста по таможенному оформлению;</w:t>
            </w:r>
          </w:p>
          <w:p w:rsidR="00B9553E" w:rsidRPr="00DD3298" w:rsidRDefault="00B9553E" w:rsidP="00A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владение помещениями и (или) открытыми площадками, предназначенными для использования в качестве СВХ;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г) наличие договора страхования риска гражданской ответственности</w:t>
            </w:r>
          </w:p>
        </w:tc>
      </w:tr>
      <w:tr w:rsidR="00B9553E" w:rsidRPr="00B9553E" w:rsidTr="00A9205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tabs>
                <w:tab w:val="num" w:pos="285"/>
              </w:tabs>
              <w:spacing w:after="0"/>
              <w:ind w:firstLine="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Зоны таможенного контроля вдоль таможенной границы создаются 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3E" w:rsidRPr="00DD3298" w:rsidRDefault="00B9553E" w:rsidP="00A9205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bCs/>
                <w:sz w:val="20"/>
                <w:szCs w:val="24"/>
                <w:lang w:val="ru-RU"/>
              </w:rPr>
              <w:t>а) Правительство РФ;</w:t>
            </w:r>
          </w:p>
          <w:p w:rsidR="00B9553E" w:rsidRPr="00DD3298" w:rsidRDefault="00B9553E" w:rsidP="00A9205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б) ФТС России;</w:t>
            </w:r>
          </w:p>
          <w:p w:rsidR="00B9553E" w:rsidRPr="00DD3298" w:rsidRDefault="00B9553E" w:rsidP="00A9205A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в) региональным таможенным управлением;</w:t>
            </w:r>
          </w:p>
          <w:p w:rsidR="00B9553E" w:rsidRPr="00DD3298" w:rsidRDefault="00B9553E" w:rsidP="00A9205A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DD3298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г) Указ Президент</w:t>
            </w:r>
          </w:p>
        </w:tc>
      </w:tr>
    </w:tbl>
    <w:p w:rsidR="00B9553E" w:rsidRPr="00DD3298" w:rsidRDefault="00B9553E" w:rsidP="00B9553E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3298">
        <w:rPr>
          <w:rFonts w:ascii="Times New Roman" w:hAnsi="Times New Roman" w:cs="Times New Roman"/>
          <w:b/>
          <w:sz w:val="24"/>
          <w:szCs w:val="24"/>
        </w:rPr>
        <w:t>Критерии</w:t>
      </w:r>
      <w:proofErr w:type="spellEnd"/>
      <w:r w:rsidRPr="00DD3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3298">
        <w:rPr>
          <w:rFonts w:ascii="Times New Roman" w:hAnsi="Times New Roman" w:cs="Times New Roman"/>
          <w:b/>
          <w:sz w:val="24"/>
          <w:szCs w:val="24"/>
        </w:rPr>
        <w:t>оценивания</w:t>
      </w:r>
      <w:proofErr w:type="spellEnd"/>
      <w:r w:rsidRPr="00DD3298">
        <w:rPr>
          <w:rFonts w:ascii="Times New Roman" w:hAnsi="Times New Roman" w:cs="Times New Roman"/>
          <w:b/>
          <w:sz w:val="24"/>
          <w:szCs w:val="24"/>
        </w:rPr>
        <w:t>:</w:t>
      </w:r>
    </w:p>
    <w:p w:rsidR="00B9553E" w:rsidRPr="00DD3298" w:rsidRDefault="00B9553E" w:rsidP="00B9553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b/>
          <w:sz w:val="24"/>
          <w:szCs w:val="24"/>
          <w:lang w:val="ru-RU"/>
        </w:rPr>
        <w:t>оценка «отлично»</w:t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выставляется, если студент показал наличие глубоких исчерпывающих знаний в объеме пройденной программы дисциплины; дал правильные ответы на тестовые задания в размере не менее 90% правильных ответов.</w:t>
      </w:r>
    </w:p>
    <w:p w:rsidR="00B9553E" w:rsidRPr="00DD3298" w:rsidRDefault="00B9553E" w:rsidP="00B9553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b/>
          <w:sz w:val="24"/>
          <w:szCs w:val="24"/>
          <w:lang w:val="ru-RU"/>
        </w:rPr>
        <w:t>оценка «хорошо</w:t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>» выставляется, если  студент показал наличие твердых и достаточно полных знаний в объеме пройденной программы дисциплины в соответствии с целями обучения; дал правильные ответы на тестовые задания в размере не менее 80% правильных ответов.</w:t>
      </w:r>
    </w:p>
    <w:p w:rsidR="00B9553E" w:rsidRPr="00DD3298" w:rsidRDefault="00B9553E" w:rsidP="00B9553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b/>
          <w:sz w:val="24"/>
          <w:szCs w:val="24"/>
          <w:lang w:val="ru-RU"/>
        </w:rPr>
        <w:t>оценка «удовлетворительно»</w:t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выставляется, если студент показал наличие достаточных знаний в объеме пройденного курса в соответствии с целями обучения, дал правильные ответы на тестовые задания в размере менее 80%, но не менее 50% правильных ответов.</w:t>
      </w:r>
    </w:p>
    <w:p w:rsidR="00B9553E" w:rsidRPr="00DD3298" w:rsidRDefault="00B9553E" w:rsidP="00B9553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x-none"/>
        </w:rPr>
      </w:pPr>
      <w:r w:rsidRPr="00DD3298">
        <w:rPr>
          <w:rFonts w:ascii="Times New Roman" w:hAnsi="Times New Roman" w:cs="Times New Roman"/>
          <w:b/>
          <w:sz w:val="24"/>
          <w:szCs w:val="24"/>
          <w:lang w:val="ru-RU"/>
        </w:rPr>
        <w:t>оценка «неудовлетворительно»</w:t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выставляется, если студент дал менее 50% правильных ответов на тестовые задания. </w:t>
      </w:r>
    </w:p>
    <w:p w:rsidR="00B9553E" w:rsidRPr="00DD3298" w:rsidRDefault="00B9553E" w:rsidP="00B9553E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  <w:t>____________</w:t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ab/>
        <w:t>В.В. Соловьев</w:t>
      </w:r>
    </w:p>
    <w:p w:rsidR="00B9553E" w:rsidRPr="00DD3298" w:rsidRDefault="00B9553E" w:rsidP="00B9553E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«___»_____________2017г.</w:t>
      </w:r>
    </w:p>
    <w:p w:rsidR="00B9553E" w:rsidRPr="00DD3298" w:rsidRDefault="00B9553E" w:rsidP="00B9553E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5" w:name="_Toc480487764"/>
      <w:r w:rsidRPr="00DD329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B9553E" w:rsidRPr="00DD3298" w:rsidRDefault="00B9553E" w:rsidP="00B955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553E" w:rsidRPr="00DD3298" w:rsidRDefault="00B9553E" w:rsidP="00B955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B9553E" w:rsidRPr="00DD3298" w:rsidRDefault="00B9553E" w:rsidP="00B955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Текущий контроль </w:t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B9553E" w:rsidRPr="00DD3298" w:rsidRDefault="00B9553E" w:rsidP="00B955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3298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экзамена для студентов очной и заочной форм обучения. </w:t>
      </w:r>
    </w:p>
    <w:p w:rsidR="00B9553E" w:rsidRPr="00DD3298" w:rsidRDefault="00B9553E" w:rsidP="00B955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298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9553E" w:rsidRPr="00DD3298" w:rsidRDefault="00B9553E" w:rsidP="00B9553E">
      <w:pPr>
        <w:tabs>
          <w:tab w:val="left" w:pos="2295"/>
        </w:tabs>
        <w:jc w:val="both"/>
        <w:rPr>
          <w:sz w:val="28"/>
          <w:szCs w:val="28"/>
          <w:lang w:val="ru-RU"/>
        </w:rPr>
      </w:pPr>
    </w:p>
    <w:p w:rsidR="00B9553E" w:rsidRPr="00DD3298" w:rsidRDefault="00B9553E" w:rsidP="00B9553E">
      <w:pPr>
        <w:tabs>
          <w:tab w:val="left" w:pos="2295"/>
        </w:tabs>
        <w:jc w:val="both"/>
        <w:rPr>
          <w:sz w:val="28"/>
          <w:szCs w:val="28"/>
          <w:lang w:val="ru-RU"/>
        </w:rPr>
      </w:pPr>
    </w:p>
    <w:p w:rsidR="00B9553E" w:rsidRDefault="00B9553E" w:rsidP="00B9553E">
      <w:pPr>
        <w:widowControl w:val="0"/>
        <w:rPr>
          <w:sz w:val="26"/>
          <w:szCs w:val="26"/>
          <w:lang w:val="ru-RU"/>
        </w:rPr>
        <w:sectPr w:rsidR="00B9553E" w:rsidSect="00E45F03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DD3298">
        <w:rPr>
          <w:sz w:val="26"/>
          <w:szCs w:val="26"/>
          <w:lang w:val="ru-RU"/>
        </w:rPr>
        <w:t xml:space="preserve"> </w:t>
      </w:r>
    </w:p>
    <w:p w:rsidR="00B9553E" w:rsidRDefault="00B9553E" w:rsidP="00B9553E">
      <w:pPr>
        <w:framePr w:h="168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D91592B" wp14:editId="1C168736">
            <wp:extent cx="6673690" cy="92712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40" cy="927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3E" w:rsidRPr="00DD3298" w:rsidRDefault="00B9553E" w:rsidP="00B9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>Методические  указания  по  освоению  дисциплины «</w:t>
      </w:r>
      <w:r w:rsidRPr="00DD32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Таможенный контроль после выпуска товаров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»  адресованы  студентам  всех форм обучения.  Учебным планом по </w:t>
      </w:r>
      <w:r w:rsidRPr="00DD32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специальности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DD32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38.05.02 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«Таможенное дело» предусмотрены следующие виды занятий:</w:t>
      </w:r>
    </w:p>
    <w:p w:rsidR="00B9553E" w:rsidRPr="00DD3298" w:rsidRDefault="00B9553E" w:rsidP="00B9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D32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лекции;</w:t>
      </w:r>
    </w:p>
    <w:p w:rsidR="00B9553E" w:rsidRPr="00DD3298" w:rsidRDefault="00B9553E" w:rsidP="00B9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- практические занятия</w:t>
      </w:r>
      <w:r w:rsidRPr="00DD32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B9553E" w:rsidRPr="00DD3298" w:rsidRDefault="00B9553E" w:rsidP="00B9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ходе</w:t>
      </w:r>
      <w:r w:rsidRPr="00DD32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лекционных занятий рассматривается роль таможенного контроля после выпуска в общей системе таможенной политики страны.</w:t>
      </w:r>
    </w:p>
    <w:p w:rsidR="00B9553E" w:rsidRPr="00DD3298" w:rsidRDefault="00B9553E" w:rsidP="00B9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 ходе практических занятий </w:t>
      </w:r>
      <w:r w:rsidRPr="00DD32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рассматривается процедура проверки </w:t>
      </w:r>
      <w:r w:rsidRPr="00661CB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финансово-хозяйственной деятельности как первая форма таможенного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я после выпуска товаров и транспортных средств</w:t>
      </w:r>
      <w:r w:rsidRPr="00DD32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е</w:t>
      </w:r>
      <w:r w:rsidRPr="00661CB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ё отличительные черты. Отождествление налогового и таможенного законодательства с точки зрения проведения контроля хозяйству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ющих субъектов, осуществля</w:t>
      </w:r>
      <w:r w:rsidRPr="00661CB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ющих ВЭД.</w:t>
      </w:r>
    </w:p>
    <w:p w:rsidR="00B9553E" w:rsidRPr="00DD3298" w:rsidRDefault="00B9553E" w:rsidP="00B9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При подготовке к </w:t>
      </w:r>
      <w:r w:rsidRPr="00DD32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лекционным и 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практическим занятиям каждый студент должен:</w:t>
      </w:r>
    </w:p>
    <w:p w:rsidR="00B9553E" w:rsidRPr="00264545" w:rsidRDefault="00B9553E" w:rsidP="00B9553E">
      <w:pPr>
        <w:pStyle w:val="aa"/>
        <w:numPr>
          <w:ilvl w:val="0"/>
          <w:numId w:val="6"/>
        </w:numPr>
        <w:ind w:left="993" w:hanging="284"/>
        <w:contextualSpacing/>
        <w:jc w:val="both"/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изучить конспекты лекций;</w:t>
      </w:r>
      <w:r w:rsidRPr="00264545">
        <w:rPr>
          <w:bCs/>
          <w:sz w:val="28"/>
          <w:szCs w:val="28"/>
          <w:lang w:val="x-none"/>
        </w:rPr>
        <w:t xml:space="preserve">  </w:t>
      </w:r>
    </w:p>
    <w:p w:rsidR="00B9553E" w:rsidRPr="007011CB" w:rsidRDefault="00B9553E" w:rsidP="00B9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– изучить рекомендованную учебную литературу;  </w:t>
      </w:r>
    </w:p>
    <w:p w:rsidR="00B9553E" w:rsidRPr="00DD3298" w:rsidRDefault="00B9553E" w:rsidP="00B9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– подготовить ответы на все вопросы по изучаемой теме;  </w:t>
      </w:r>
    </w:p>
    <w:p w:rsidR="00B9553E" w:rsidRPr="00EF51BA" w:rsidRDefault="00B9553E" w:rsidP="00B9553E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  <w:lang w:val="x-none"/>
        </w:rPr>
      </w:pPr>
      <w:r>
        <w:rPr>
          <w:bCs/>
          <w:sz w:val="28"/>
          <w:szCs w:val="28"/>
        </w:rPr>
        <w:t>по желанию подготовить реферат по определенной преподавателем теме.</w:t>
      </w:r>
      <w:r w:rsidRPr="00EF51BA">
        <w:rPr>
          <w:bCs/>
          <w:sz w:val="28"/>
          <w:szCs w:val="28"/>
          <w:lang w:val="x-none"/>
        </w:rPr>
        <w:t xml:space="preserve"> </w:t>
      </w:r>
    </w:p>
    <w:p w:rsidR="00B9553E" w:rsidRPr="007011CB" w:rsidRDefault="00B9553E" w:rsidP="00B9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 процессе подготовки к практическим занятиям студенты  могут  воспользоваться  консультациями преподавателя.  </w:t>
      </w:r>
    </w:p>
    <w:p w:rsidR="00B9553E" w:rsidRPr="00DD3298" w:rsidRDefault="00B9553E" w:rsidP="00B9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Вопросы, не  рассмотренные  </w:t>
      </w:r>
      <w:r w:rsidRPr="00DD32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ходе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 практических заняти</w:t>
      </w:r>
      <w:r w:rsidRPr="00DD32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тературу  по  изучаемой  теме</w:t>
      </w:r>
      <w:r w:rsidRPr="00DD32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</w:p>
    <w:p w:rsidR="00B9553E" w:rsidRPr="007011CB" w:rsidRDefault="00B9553E" w:rsidP="00B9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т.ч</w:t>
      </w:r>
      <w:proofErr w:type="spellEnd"/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интерактивные) методы обучения, в частности, интерактивная доска для подготовки и проведения </w:t>
      </w:r>
      <w:r w:rsidRPr="00DD32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лекционных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и семинарских занятий</w:t>
      </w:r>
      <w:r w:rsidRPr="00DD329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 </w:t>
      </w:r>
    </w:p>
    <w:p w:rsidR="00B9553E" w:rsidRPr="007011CB" w:rsidRDefault="00B9553E" w:rsidP="00B95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3" w:history="1">
        <w:r w:rsidRPr="007011CB">
          <w:rPr>
            <w:rStyle w:val="ab"/>
            <w:bCs/>
            <w:sz w:val="28"/>
            <w:szCs w:val="28"/>
            <w:lang w:eastAsia="ru-RU"/>
          </w:rPr>
          <w:t>http</w:t>
        </w:r>
        <w:r w:rsidRPr="00DD3298">
          <w:rPr>
            <w:rStyle w:val="ab"/>
            <w:bCs/>
            <w:sz w:val="28"/>
            <w:szCs w:val="28"/>
            <w:lang w:val="ru-RU" w:eastAsia="ru-RU"/>
          </w:rPr>
          <w:t>://</w:t>
        </w:r>
        <w:r w:rsidRPr="007011CB">
          <w:rPr>
            <w:rStyle w:val="ab"/>
            <w:bCs/>
            <w:sz w:val="28"/>
            <w:szCs w:val="28"/>
            <w:lang w:eastAsia="ru-RU"/>
          </w:rPr>
          <w:t>library</w:t>
        </w:r>
        <w:r w:rsidRPr="00DD3298">
          <w:rPr>
            <w:rStyle w:val="ab"/>
            <w:bCs/>
            <w:sz w:val="28"/>
            <w:szCs w:val="28"/>
            <w:lang w:val="ru-RU" w:eastAsia="ru-RU"/>
          </w:rPr>
          <w:t>.</w:t>
        </w:r>
        <w:proofErr w:type="spellStart"/>
        <w:r w:rsidRPr="007011CB">
          <w:rPr>
            <w:rStyle w:val="ab"/>
            <w:bCs/>
            <w:sz w:val="28"/>
            <w:szCs w:val="28"/>
            <w:lang w:eastAsia="ru-RU"/>
          </w:rPr>
          <w:t>rsue</w:t>
        </w:r>
        <w:proofErr w:type="spellEnd"/>
        <w:r w:rsidRPr="00DD3298">
          <w:rPr>
            <w:rStyle w:val="ab"/>
            <w:bCs/>
            <w:sz w:val="28"/>
            <w:szCs w:val="28"/>
            <w:lang w:val="ru-RU" w:eastAsia="ru-RU"/>
          </w:rPr>
          <w:t>.</w:t>
        </w:r>
        <w:proofErr w:type="spellStart"/>
        <w:r w:rsidRPr="007011CB">
          <w:rPr>
            <w:rStyle w:val="ab"/>
            <w:bCs/>
            <w:sz w:val="28"/>
            <w:szCs w:val="28"/>
            <w:lang w:eastAsia="ru-RU"/>
          </w:rPr>
          <w:t>ru</w:t>
        </w:r>
        <w:proofErr w:type="spellEnd"/>
        <w:r w:rsidRPr="00DD3298">
          <w:rPr>
            <w:rStyle w:val="ab"/>
            <w:bCs/>
            <w:sz w:val="28"/>
            <w:szCs w:val="28"/>
            <w:lang w:val="ru-RU" w:eastAsia="ru-RU"/>
          </w:rPr>
          <w:t>/</w:t>
        </w:r>
      </w:hyperlink>
      <w:r w:rsidRPr="007011C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572C94" w:rsidRPr="00B9553E" w:rsidRDefault="00572C94">
      <w:pPr>
        <w:rPr>
          <w:lang w:val="x-none"/>
        </w:rPr>
      </w:pPr>
      <w:bookmarkStart w:id="6" w:name="_GoBack"/>
      <w:bookmarkEnd w:id="6"/>
    </w:p>
    <w:sectPr w:rsidR="00572C94" w:rsidRPr="00B9553E" w:rsidSect="00DD0CAB">
      <w:pgSz w:w="11907" w:h="16840"/>
      <w:pgMar w:top="284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AE" w:rsidRDefault="00B9553E" w:rsidP="008B2B56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35AE" w:rsidRDefault="00B9553E" w:rsidP="008B2B5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A9" w:rsidRDefault="00B9553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Pr="00B9553E">
      <w:rPr>
        <w:noProof/>
        <w:lang w:val="ru-RU"/>
      </w:rPr>
      <w:t>12</w:t>
    </w:r>
    <w:r>
      <w:fldChar w:fldCharType="end"/>
    </w:r>
  </w:p>
  <w:p w:rsidR="00D535AE" w:rsidRDefault="00B9553E" w:rsidP="008B2B56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A9" w:rsidRDefault="00B9553E">
    <w:pPr>
      <w:pStyle w:val="ad"/>
      <w:jc w:val="right"/>
    </w:pPr>
  </w:p>
  <w:p w:rsidR="00AE06A9" w:rsidRDefault="00B9553E">
    <w:pPr>
      <w:pStyle w:val="ad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0EF3C6"/>
    <w:lvl w:ilvl="0">
      <w:numFmt w:val="bullet"/>
      <w:lvlText w:val="*"/>
      <w:lvlJc w:val="left"/>
    </w:lvl>
  </w:abstractNum>
  <w:abstractNum w:abstractNumId="1">
    <w:nsid w:val="1796180C"/>
    <w:multiLevelType w:val="hybridMultilevel"/>
    <w:tmpl w:val="B880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D448D"/>
    <w:multiLevelType w:val="hybridMultilevel"/>
    <w:tmpl w:val="9B268154"/>
    <w:lvl w:ilvl="0" w:tplc="FC980950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B8031D7"/>
    <w:multiLevelType w:val="hybridMultilevel"/>
    <w:tmpl w:val="7C7E5D22"/>
    <w:lvl w:ilvl="0" w:tplc="162E5746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4B92E5D"/>
    <w:multiLevelType w:val="hybridMultilevel"/>
    <w:tmpl w:val="DACC7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72C94"/>
    <w:rsid w:val="00B9553E"/>
    <w:rsid w:val="00D31453"/>
    <w:rsid w:val="00D45CD0"/>
    <w:rsid w:val="00DD0CA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55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B9553E"/>
    <w:pPr>
      <w:keepNext/>
      <w:tabs>
        <w:tab w:val="num" w:pos="426"/>
      </w:tabs>
      <w:spacing w:after="0" w:line="36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5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55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B9553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B9553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B9553E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7">
    <w:name w:val="Body Text Indent"/>
    <w:basedOn w:val="a"/>
    <w:link w:val="a8"/>
    <w:rsid w:val="00B9553E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955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B9553E"/>
    <w:pPr>
      <w:autoSpaceDE w:val="0"/>
      <w:autoSpaceDN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9553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Indent 2"/>
    <w:basedOn w:val="a"/>
    <w:link w:val="20"/>
    <w:rsid w:val="00B955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955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B9553E"/>
  </w:style>
  <w:style w:type="paragraph" w:styleId="aa">
    <w:name w:val="List Paragraph"/>
    <w:basedOn w:val="a"/>
    <w:uiPriority w:val="34"/>
    <w:qFormat/>
    <w:rsid w:val="00B955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rsid w:val="00B9553E"/>
    <w:rPr>
      <w:color w:val="0000FF"/>
      <w:u w:val="single"/>
    </w:rPr>
  </w:style>
  <w:style w:type="character" w:customStyle="1" w:styleId="ac">
    <w:name w:val="Нижний колонтитул Знак"/>
    <w:link w:val="ad"/>
    <w:uiPriority w:val="99"/>
    <w:rsid w:val="00B9553E"/>
    <w:rPr>
      <w:sz w:val="24"/>
      <w:szCs w:val="24"/>
    </w:rPr>
  </w:style>
  <w:style w:type="paragraph" w:styleId="ad">
    <w:name w:val="footer"/>
    <w:basedOn w:val="a"/>
    <w:link w:val="ac"/>
    <w:uiPriority w:val="99"/>
    <w:rsid w:val="00B9553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B9553E"/>
  </w:style>
  <w:style w:type="paragraph" w:styleId="ae">
    <w:name w:val="TOC Heading"/>
    <w:basedOn w:val="1"/>
    <w:next w:val="a"/>
    <w:qFormat/>
    <w:rsid w:val="00B9553E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12">
    <w:name w:val="Обычный1"/>
    <w:rsid w:val="00B955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ibrary.rsu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8216</Words>
  <Characters>46834</Characters>
  <Application>Microsoft Office Word</Application>
  <DocSecurity>0</DocSecurity>
  <Lines>390</Lines>
  <Paragraphs>109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Microsoft</Company>
  <LinksUpToDate>false</LinksUpToDate>
  <CharactersWithSpaces>54941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2017-2018_38_05_02_1_plz_xml_Таможенный контроль после выпуска товаров</dc:title>
  <dc:creator>FastReport.NET</dc:creator>
  <cp:lastModifiedBy>Виктория А. Сапина</cp:lastModifiedBy>
  <cp:revision>5</cp:revision>
  <dcterms:created xsi:type="dcterms:W3CDTF">2017-09-08T12:46:00Z</dcterms:created>
  <dcterms:modified xsi:type="dcterms:W3CDTF">2017-09-20T10:08:00Z</dcterms:modified>
</cp:coreProperties>
</file>