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EC0" w:rsidRDefault="001F5C35">
      <w:pPr>
        <w:rPr>
          <w:sz w:val="0"/>
          <w:szCs w:val="0"/>
        </w:rPr>
      </w:pPr>
      <w:r>
        <w:rPr>
          <w:noProof/>
        </w:rPr>
        <w:drawing>
          <wp:inline distT="0" distB="0" distL="0" distR="0">
            <wp:extent cx="6480810" cy="92350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35024"/>
                    </a:xfrm>
                    <a:prstGeom prst="rect">
                      <a:avLst/>
                    </a:prstGeom>
                    <a:noFill/>
                    <a:ln>
                      <a:noFill/>
                    </a:ln>
                  </pic:spPr>
                </pic:pic>
              </a:graphicData>
            </a:graphic>
          </wp:inline>
        </w:drawing>
      </w:r>
    </w:p>
    <w:p w:rsidR="00875EC0" w:rsidRDefault="001F5C35">
      <w:pPr>
        <w:rPr>
          <w:sz w:val="0"/>
          <w:szCs w:val="0"/>
        </w:rPr>
      </w:pPr>
      <w:bookmarkStart w:id="0" w:name="_GoBack"/>
      <w:r>
        <w:rPr>
          <w:noProof/>
        </w:rPr>
        <w:lastRenderedPageBreak/>
        <w:drawing>
          <wp:inline distT="0" distB="0" distL="0" distR="0">
            <wp:extent cx="6479627" cy="97903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792173"/>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875EC0" w:rsidTr="005A1114">
        <w:trPr>
          <w:trHeight w:hRule="exact" w:val="277"/>
        </w:trPr>
        <w:tc>
          <w:tcPr>
            <w:tcW w:w="143" w:type="dxa"/>
          </w:tcPr>
          <w:p w:rsidR="00875EC0" w:rsidRDefault="00875EC0"/>
        </w:tc>
        <w:tc>
          <w:tcPr>
            <w:tcW w:w="993" w:type="dxa"/>
          </w:tcPr>
          <w:p w:rsidR="00875EC0" w:rsidRDefault="00875EC0"/>
        </w:tc>
        <w:tc>
          <w:tcPr>
            <w:tcW w:w="993" w:type="dxa"/>
          </w:tcPr>
          <w:p w:rsidR="00875EC0" w:rsidRDefault="00875EC0"/>
        </w:tc>
        <w:tc>
          <w:tcPr>
            <w:tcW w:w="143" w:type="dxa"/>
          </w:tcPr>
          <w:p w:rsidR="00875EC0" w:rsidRDefault="00875EC0"/>
        </w:tc>
        <w:tc>
          <w:tcPr>
            <w:tcW w:w="710" w:type="dxa"/>
          </w:tcPr>
          <w:p w:rsidR="00875EC0" w:rsidRDefault="00875EC0"/>
        </w:tc>
        <w:tc>
          <w:tcPr>
            <w:tcW w:w="143" w:type="dxa"/>
          </w:tcPr>
          <w:p w:rsidR="00875EC0" w:rsidRDefault="00875EC0"/>
        </w:tc>
        <w:tc>
          <w:tcPr>
            <w:tcW w:w="852" w:type="dxa"/>
          </w:tcPr>
          <w:p w:rsidR="00875EC0" w:rsidRDefault="00875EC0"/>
        </w:tc>
        <w:tc>
          <w:tcPr>
            <w:tcW w:w="852" w:type="dxa"/>
          </w:tcPr>
          <w:p w:rsidR="00875EC0" w:rsidRDefault="00875EC0"/>
        </w:tc>
        <w:tc>
          <w:tcPr>
            <w:tcW w:w="3403" w:type="dxa"/>
          </w:tcPr>
          <w:p w:rsidR="00875EC0" w:rsidRDefault="00875EC0"/>
        </w:tc>
        <w:tc>
          <w:tcPr>
            <w:tcW w:w="426" w:type="dxa"/>
          </w:tcPr>
          <w:p w:rsidR="00875EC0" w:rsidRDefault="00875EC0"/>
        </w:tc>
        <w:tc>
          <w:tcPr>
            <w:tcW w:w="1135"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875EC0" w:rsidTr="005A1114">
        <w:trPr>
          <w:trHeight w:hRule="exact" w:val="80"/>
        </w:trPr>
        <w:tc>
          <w:tcPr>
            <w:tcW w:w="143" w:type="dxa"/>
          </w:tcPr>
          <w:p w:rsidR="00875EC0" w:rsidRDefault="00875EC0"/>
        </w:tc>
        <w:tc>
          <w:tcPr>
            <w:tcW w:w="993" w:type="dxa"/>
          </w:tcPr>
          <w:p w:rsidR="00875EC0" w:rsidRDefault="00875EC0"/>
        </w:tc>
        <w:tc>
          <w:tcPr>
            <w:tcW w:w="993" w:type="dxa"/>
          </w:tcPr>
          <w:p w:rsidR="00875EC0" w:rsidRDefault="00875EC0"/>
        </w:tc>
        <w:tc>
          <w:tcPr>
            <w:tcW w:w="143" w:type="dxa"/>
          </w:tcPr>
          <w:p w:rsidR="00875EC0" w:rsidRDefault="00875EC0"/>
        </w:tc>
        <w:tc>
          <w:tcPr>
            <w:tcW w:w="710" w:type="dxa"/>
          </w:tcPr>
          <w:p w:rsidR="00875EC0" w:rsidRDefault="00875EC0"/>
        </w:tc>
        <w:tc>
          <w:tcPr>
            <w:tcW w:w="143" w:type="dxa"/>
          </w:tcPr>
          <w:p w:rsidR="00875EC0" w:rsidRDefault="00875EC0"/>
        </w:tc>
        <w:tc>
          <w:tcPr>
            <w:tcW w:w="852" w:type="dxa"/>
          </w:tcPr>
          <w:p w:rsidR="00875EC0" w:rsidRDefault="00875EC0"/>
        </w:tc>
        <w:tc>
          <w:tcPr>
            <w:tcW w:w="852" w:type="dxa"/>
          </w:tcPr>
          <w:p w:rsidR="00875EC0" w:rsidRDefault="00875EC0"/>
        </w:tc>
        <w:tc>
          <w:tcPr>
            <w:tcW w:w="3403" w:type="dxa"/>
          </w:tcPr>
          <w:p w:rsidR="00875EC0" w:rsidRDefault="00875EC0"/>
        </w:tc>
        <w:tc>
          <w:tcPr>
            <w:tcW w:w="426" w:type="dxa"/>
          </w:tcPr>
          <w:p w:rsidR="00875EC0" w:rsidRDefault="00875EC0"/>
        </w:tc>
        <w:tc>
          <w:tcPr>
            <w:tcW w:w="1135" w:type="dxa"/>
          </w:tcPr>
          <w:p w:rsidR="00875EC0" w:rsidRDefault="00875EC0"/>
        </w:tc>
        <w:tc>
          <w:tcPr>
            <w:tcW w:w="993" w:type="dxa"/>
          </w:tcPr>
          <w:p w:rsidR="00875EC0" w:rsidRDefault="00875EC0"/>
        </w:tc>
      </w:tr>
      <w:tr w:rsidR="00875EC0">
        <w:trPr>
          <w:trHeight w:hRule="exact" w:val="14"/>
        </w:trPr>
        <w:tc>
          <w:tcPr>
            <w:tcW w:w="10788" w:type="dxa"/>
            <w:gridSpan w:val="12"/>
            <w:tcBorders>
              <w:top w:val="single" w:sz="8" w:space="0" w:color="000000"/>
            </w:tcBorders>
            <w:shd w:val="clear" w:color="FFFFFF" w:fill="FFFFFF"/>
            <w:tcMar>
              <w:left w:w="4" w:type="dxa"/>
              <w:right w:w="4" w:type="dxa"/>
            </w:tcMar>
          </w:tcPr>
          <w:p w:rsidR="00875EC0" w:rsidRDefault="00875EC0"/>
        </w:tc>
      </w:tr>
      <w:tr w:rsidR="00875EC0">
        <w:trPr>
          <w:trHeight w:hRule="exact" w:val="13"/>
        </w:trPr>
        <w:tc>
          <w:tcPr>
            <w:tcW w:w="143" w:type="dxa"/>
          </w:tcPr>
          <w:p w:rsidR="00875EC0" w:rsidRDefault="00875EC0"/>
        </w:tc>
        <w:tc>
          <w:tcPr>
            <w:tcW w:w="993" w:type="dxa"/>
          </w:tcPr>
          <w:p w:rsidR="00875EC0" w:rsidRDefault="00875EC0"/>
        </w:tc>
        <w:tc>
          <w:tcPr>
            <w:tcW w:w="993" w:type="dxa"/>
          </w:tcPr>
          <w:p w:rsidR="00875EC0" w:rsidRDefault="00875EC0"/>
        </w:tc>
        <w:tc>
          <w:tcPr>
            <w:tcW w:w="143" w:type="dxa"/>
          </w:tcPr>
          <w:p w:rsidR="00875EC0" w:rsidRDefault="00875EC0"/>
        </w:tc>
        <w:tc>
          <w:tcPr>
            <w:tcW w:w="710" w:type="dxa"/>
          </w:tcPr>
          <w:p w:rsidR="00875EC0" w:rsidRDefault="00875EC0"/>
        </w:tc>
        <w:tc>
          <w:tcPr>
            <w:tcW w:w="143" w:type="dxa"/>
          </w:tcPr>
          <w:p w:rsidR="00875EC0" w:rsidRDefault="00875EC0"/>
        </w:tc>
        <w:tc>
          <w:tcPr>
            <w:tcW w:w="852" w:type="dxa"/>
          </w:tcPr>
          <w:p w:rsidR="00875EC0" w:rsidRDefault="00875EC0"/>
        </w:tc>
        <w:tc>
          <w:tcPr>
            <w:tcW w:w="852" w:type="dxa"/>
          </w:tcPr>
          <w:p w:rsidR="00875EC0" w:rsidRDefault="00875EC0"/>
        </w:tc>
        <w:tc>
          <w:tcPr>
            <w:tcW w:w="3403" w:type="dxa"/>
          </w:tcPr>
          <w:p w:rsidR="00875EC0" w:rsidRDefault="00875EC0"/>
        </w:tc>
        <w:tc>
          <w:tcPr>
            <w:tcW w:w="426" w:type="dxa"/>
          </w:tcPr>
          <w:p w:rsidR="00875EC0" w:rsidRDefault="00875EC0"/>
        </w:tc>
        <w:tc>
          <w:tcPr>
            <w:tcW w:w="1135" w:type="dxa"/>
          </w:tcPr>
          <w:p w:rsidR="00875EC0" w:rsidRDefault="00875EC0"/>
        </w:tc>
        <w:tc>
          <w:tcPr>
            <w:tcW w:w="993" w:type="dxa"/>
          </w:tcPr>
          <w:p w:rsidR="00875EC0" w:rsidRDefault="00875EC0"/>
        </w:tc>
      </w:tr>
      <w:tr w:rsidR="00875EC0">
        <w:trPr>
          <w:trHeight w:hRule="exact" w:val="14"/>
        </w:trPr>
        <w:tc>
          <w:tcPr>
            <w:tcW w:w="10788" w:type="dxa"/>
            <w:gridSpan w:val="12"/>
            <w:tcBorders>
              <w:top w:val="single" w:sz="8" w:space="0" w:color="000000"/>
            </w:tcBorders>
            <w:shd w:val="clear" w:color="FFFFFF" w:fill="FFFFFF"/>
            <w:tcMar>
              <w:left w:w="4" w:type="dxa"/>
              <w:right w:w="4" w:type="dxa"/>
            </w:tcMar>
          </w:tcPr>
          <w:p w:rsidR="00875EC0" w:rsidRDefault="00875EC0"/>
        </w:tc>
      </w:tr>
      <w:tr w:rsidR="00875EC0">
        <w:trPr>
          <w:trHeight w:hRule="exact" w:val="96"/>
        </w:trPr>
        <w:tc>
          <w:tcPr>
            <w:tcW w:w="143" w:type="dxa"/>
          </w:tcPr>
          <w:p w:rsidR="00875EC0" w:rsidRDefault="00875EC0"/>
        </w:tc>
        <w:tc>
          <w:tcPr>
            <w:tcW w:w="993" w:type="dxa"/>
          </w:tcPr>
          <w:p w:rsidR="00875EC0" w:rsidRDefault="00875EC0"/>
        </w:tc>
        <w:tc>
          <w:tcPr>
            <w:tcW w:w="993" w:type="dxa"/>
          </w:tcPr>
          <w:p w:rsidR="00875EC0" w:rsidRDefault="00875EC0"/>
        </w:tc>
        <w:tc>
          <w:tcPr>
            <w:tcW w:w="143" w:type="dxa"/>
          </w:tcPr>
          <w:p w:rsidR="00875EC0" w:rsidRDefault="00875EC0"/>
        </w:tc>
        <w:tc>
          <w:tcPr>
            <w:tcW w:w="710" w:type="dxa"/>
          </w:tcPr>
          <w:p w:rsidR="00875EC0" w:rsidRDefault="00875EC0"/>
        </w:tc>
        <w:tc>
          <w:tcPr>
            <w:tcW w:w="143" w:type="dxa"/>
          </w:tcPr>
          <w:p w:rsidR="00875EC0" w:rsidRDefault="00875EC0"/>
        </w:tc>
        <w:tc>
          <w:tcPr>
            <w:tcW w:w="852" w:type="dxa"/>
          </w:tcPr>
          <w:p w:rsidR="00875EC0" w:rsidRDefault="00875EC0"/>
        </w:tc>
        <w:tc>
          <w:tcPr>
            <w:tcW w:w="852" w:type="dxa"/>
          </w:tcPr>
          <w:p w:rsidR="00875EC0" w:rsidRDefault="00875EC0"/>
        </w:tc>
        <w:tc>
          <w:tcPr>
            <w:tcW w:w="3403" w:type="dxa"/>
          </w:tcPr>
          <w:p w:rsidR="00875EC0" w:rsidRDefault="00875EC0"/>
        </w:tc>
        <w:tc>
          <w:tcPr>
            <w:tcW w:w="426" w:type="dxa"/>
          </w:tcPr>
          <w:p w:rsidR="00875EC0" w:rsidRDefault="00875EC0"/>
        </w:tc>
        <w:tc>
          <w:tcPr>
            <w:tcW w:w="1135" w:type="dxa"/>
          </w:tcPr>
          <w:p w:rsidR="00875EC0" w:rsidRDefault="00875EC0"/>
        </w:tc>
        <w:tc>
          <w:tcPr>
            <w:tcW w:w="993" w:type="dxa"/>
          </w:tcPr>
          <w:p w:rsidR="00875EC0" w:rsidRDefault="00875EC0"/>
        </w:tc>
      </w:tr>
      <w:tr w:rsidR="00875EC0" w:rsidRPr="001F5C35">
        <w:trPr>
          <w:trHeight w:hRule="exact" w:val="478"/>
        </w:trPr>
        <w:tc>
          <w:tcPr>
            <w:tcW w:w="143" w:type="dxa"/>
          </w:tcPr>
          <w:p w:rsidR="00875EC0" w:rsidRDefault="00875EC0"/>
        </w:tc>
        <w:tc>
          <w:tcPr>
            <w:tcW w:w="993" w:type="dxa"/>
          </w:tcPr>
          <w:p w:rsidR="00875EC0" w:rsidRDefault="00875EC0"/>
        </w:tc>
        <w:tc>
          <w:tcPr>
            <w:tcW w:w="993" w:type="dxa"/>
          </w:tcPr>
          <w:p w:rsidR="00875EC0" w:rsidRDefault="00875EC0"/>
        </w:tc>
        <w:tc>
          <w:tcPr>
            <w:tcW w:w="143" w:type="dxa"/>
          </w:tcPr>
          <w:p w:rsidR="00875EC0" w:rsidRDefault="00875EC0"/>
        </w:tc>
        <w:tc>
          <w:tcPr>
            <w:tcW w:w="710" w:type="dxa"/>
          </w:tcPr>
          <w:p w:rsidR="00875EC0" w:rsidRDefault="00875EC0"/>
        </w:tc>
        <w:tc>
          <w:tcPr>
            <w:tcW w:w="143" w:type="dxa"/>
          </w:tcPr>
          <w:p w:rsidR="00875EC0" w:rsidRDefault="00875EC0"/>
        </w:tc>
        <w:tc>
          <w:tcPr>
            <w:tcW w:w="5543" w:type="dxa"/>
            <w:gridSpan w:val="4"/>
            <w:shd w:val="clear" w:color="000000" w:fill="FFFFFF"/>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75EC0" w:rsidRPr="005A1114" w:rsidRDefault="00875EC0"/>
        </w:tc>
        <w:tc>
          <w:tcPr>
            <w:tcW w:w="993" w:type="dxa"/>
          </w:tcPr>
          <w:p w:rsidR="00875EC0" w:rsidRPr="005A1114" w:rsidRDefault="00875EC0"/>
        </w:tc>
      </w:tr>
      <w:tr w:rsidR="00875EC0" w:rsidRPr="001F5C35">
        <w:trPr>
          <w:trHeight w:hRule="exact" w:val="416"/>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rsidTr="007E0BCF">
        <w:trPr>
          <w:trHeight w:hRule="exact" w:val="565"/>
        </w:trPr>
        <w:tc>
          <w:tcPr>
            <w:tcW w:w="143" w:type="dxa"/>
          </w:tcPr>
          <w:p w:rsidR="00875EC0" w:rsidRPr="005A1114" w:rsidRDefault="00875EC0"/>
        </w:tc>
        <w:tc>
          <w:tcPr>
            <w:tcW w:w="4692" w:type="dxa"/>
            <w:gridSpan w:val="7"/>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trPr>
          <w:trHeight w:hRule="exact" w:val="277"/>
        </w:trPr>
        <w:tc>
          <w:tcPr>
            <w:tcW w:w="143" w:type="dxa"/>
          </w:tcPr>
          <w:p w:rsidR="00875EC0" w:rsidRPr="005A1114" w:rsidRDefault="00875EC0"/>
        </w:tc>
        <w:tc>
          <w:tcPr>
            <w:tcW w:w="2850" w:type="dxa"/>
            <w:gridSpan w:val="4"/>
            <w:vMerge w:val="restart"/>
            <w:shd w:val="clear" w:color="000000" w:fill="FFFFFF"/>
            <w:tcMar>
              <w:left w:w="34" w:type="dxa"/>
              <w:right w:w="34" w:type="dxa"/>
            </w:tcMar>
          </w:tcPr>
          <w:p w:rsidR="00875EC0" w:rsidRPr="005A1114" w:rsidRDefault="00875EC0"/>
        </w:tc>
        <w:tc>
          <w:tcPr>
            <w:tcW w:w="7811" w:type="dxa"/>
            <w:gridSpan w:val="7"/>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i/>
                <w:color w:val="000000"/>
                <w:sz w:val="19"/>
                <w:szCs w:val="19"/>
              </w:rPr>
              <w:t>_________________</w:t>
            </w:r>
          </w:p>
        </w:tc>
      </w:tr>
      <w:tr w:rsidR="00875EC0" w:rsidRPr="001F5C35" w:rsidTr="005A1114">
        <w:trPr>
          <w:trHeight w:hRule="exact" w:val="445"/>
        </w:trPr>
        <w:tc>
          <w:tcPr>
            <w:tcW w:w="143" w:type="dxa"/>
          </w:tcPr>
          <w:p w:rsidR="00875EC0" w:rsidRDefault="00875EC0"/>
        </w:tc>
        <w:tc>
          <w:tcPr>
            <w:tcW w:w="2850" w:type="dxa"/>
            <w:gridSpan w:val="4"/>
            <w:vMerge/>
            <w:shd w:val="clear" w:color="000000" w:fill="FFFFFF"/>
            <w:tcMar>
              <w:left w:w="34" w:type="dxa"/>
              <w:right w:w="34" w:type="dxa"/>
            </w:tcMar>
          </w:tcPr>
          <w:p w:rsidR="00875EC0" w:rsidRDefault="00875EC0"/>
        </w:tc>
        <w:tc>
          <w:tcPr>
            <w:tcW w:w="1857" w:type="dxa"/>
            <w:gridSpan w:val="3"/>
            <w:shd w:val="clear" w:color="000000" w:fill="FFFFFF"/>
            <w:tcMar>
              <w:left w:w="34" w:type="dxa"/>
              <w:right w:w="34" w:type="dxa"/>
            </w:tcMar>
          </w:tcPr>
          <w:p w:rsidR="00875EC0" w:rsidRDefault="00875EC0"/>
        </w:tc>
        <w:tc>
          <w:tcPr>
            <w:tcW w:w="5968" w:type="dxa"/>
            <w:gridSpan w:val="4"/>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A1114">
              <w:rPr>
                <w:rFonts w:ascii="Times New Roman" w:hAnsi="Times New Roman" w:cs="Times New Roman"/>
                <w:color w:val="000000"/>
                <w:sz w:val="19"/>
                <w:szCs w:val="19"/>
              </w:rPr>
              <w:t>для</w:t>
            </w:r>
            <w:proofErr w:type="gramEnd"/>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исполнения в 2019-2020 учебном году на заседании</w:t>
            </w:r>
            <w:r>
              <w:rPr>
                <w:rFonts w:ascii="Times New Roman" w:hAnsi="Times New Roman" w:cs="Times New Roman"/>
                <w:color w:val="000000"/>
                <w:sz w:val="19"/>
                <w:szCs w:val="19"/>
              </w:rPr>
              <w:t xml:space="preserve"> кафедры</w:t>
            </w:r>
          </w:p>
        </w:tc>
      </w:tr>
      <w:tr w:rsidR="00875EC0">
        <w:trPr>
          <w:trHeight w:hRule="exact" w:val="138"/>
        </w:trPr>
        <w:tc>
          <w:tcPr>
            <w:tcW w:w="143" w:type="dxa"/>
          </w:tcPr>
          <w:p w:rsidR="00875EC0" w:rsidRPr="005A1114" w:rsidRDefault="00875EC0"/>
        </w:tc>
        <w:tc>
          <w:tcPr>
            <w:tcW w:w="8094" w:type="dxa"/>
            <w:gridSpan w:val="8"/>
            <w:vMerge w:val="restart"/>
            <w:shd w:val="clear" w:color="000000" w:fill="FFFFFF"/>
            <w:tcMar>
              <w:left w:w="34" w:type="dxa"/>
              <w:right w:w="34" w:type="dxa"/>
            </w:tcMar>
          </w:tcPr>
          <w:p w:rsidR="00875EC0" w:rsidRPr="005A1114" w:rsidRDefault="00875EC0">
            <w:pPr>
              <w:spacing w:after="0" w:line="240" w:lineRule="auto"/>
              <w:rPr>
                <w:sz w:val="24"/>
                <w:szCs w:val="24"/>
              </w:rPr>
            </w:pPr>
          </w:p>
          <w:p w:rsidR="00875EC0" w:rsidRDefault="005A111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875EC0" w:rsidRDefault="00875EC0"/>
        </w:tc>
      </w:tr>
      <w:tr w:rsidR="00875EC0">
        <w:trPr>
          <w:trHeight w:hRule="exact" w:val="138"/>
        </w:trPr>
        <w:tc>
          <w:tcPr>
            <w:tcW w:w="143" w:type="dxa"/>
          </w:tcPr>
          <w:p w:rsidR="00875EC0" w:rsidRDefault="00875EC0"/>
        </w:tc>
        <w:tc>
          <w:tcPr>
            <w:tcW w:w="8094" w:type="dxa"/>
            <w:gridSpan w:val="8"/>
            <w:vMerge/>
            <w:shd w:val="clear" w:color="000000" w:fill="FFFFFF"/>
            <w:tcMar>
              <w:left w:w="34" w:type="dxa"/>
              <w:right w:w="34" w:type="dxa"/>
            </w:tcMar>
          </w:tcPr>
          <w:p w:rsidR="00875EC0" w:rsidRDefault="00875EC0"/>
        </w:tc>
        <w:tc>
          <w:tcPr>
            <w:tcW w:w="2566" w:type="dxa"/>
            <w:gridSpan w:val="3"/>
            <w:vMerge/>
            <w:shd w:val="clear" w:color="000000" w:fill="FFFFFF"/>
            <w:tcMar>
              <w:left w:w="34" w:type="dxa"/>
              <w:right w:w="34" w:type="dxa"/>
            </w:tcMar>
          </w:tcPr>
          <w:p w:rsidR="00875EC0" w:rsidRDefault="00875EC0"/>
        </w:tc>
      </w:tr>
      <w:tr w:rsidR="00875EC0" w:rsidRPr="001F5C35">
        <w:trPr>
          <w:trHeight w:hRule="exact" w:val="277"/>
        </w:trPr>
        <w:tc>
          <w:tcPr>
            <w:tcW w:w="143" w:type="dxa"/>
          </w:tcPr>
          <w:p w:rsidR="00875EC0" w:rsidRDefault="00875EC0"/>
        </w:tc>
        <w:tc>
          <w:tcPr>
            <w:tcW w:w="1007" w:type="dxa"/>
            <w:vMerge w:val="restart"/>
            <w:shd w:val="clear" w:color="000000" w:fill="FFFFFF"/>
            <w:tcMar>
              <w:left w:w="34" w:type="dxa"/>
              <w:right w:w="34" w:type="dxa"/>
            </w:tcMar>
          </w:tcPr>
          <w:p w:rsidR="00875EC0" w:rsidRDefault="00875EC0"/>
        </w:tc>
        <w:tc>
          <w:tcPr>
            <w:tcW w:w="9654" w:type="dxa"/>
            <w:gridSpan w:val="10"/>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b/>
                <w:color w:val="000000"/>
                <w:sz w:val="19"/>
                <w:szCs w:val="19"/>
              </w:rPr>
              <w:t>Международная торговля и таможенное дело</w:t>
            </w:r>
          </w:p>
        </w:tc>
      </w:tr>
      <w:tr w:rsidR="00875EC0" w:rsidRPr="001F5C35">
        <w:trPr>
          <w:trHeight w:hRule="exact" w:val="138"/>
        </w:trPr>
        <w:tc>
          <w:tcPr>
            <w:tcW w:w="143" w:type="dxa"/>
          </w:tcPr>
          <w:p w:rsidR="00875EC0" w:rsidRPr="005A1114" w:rsidRDefault="00875EC0"/>
        </w:tc>
        <w:tc>
          <w:tcPr>
            <w:tcW w:w="1007" w:type="dxa"/>
            <w:vMerge/>
            <w:shd w:val="clear" w:color="000000" w:fill="FFFFFF"/>
            <w:tcMar>
              <w:left w:w="34" w:type="dxa"/>
              <w:right w:w="34" w:type="dxa"/>
            </w:tcMar>
          </w:tcPr>
          <w:p w:rsidR="00875EC0" w:rsidRPr="005A1114" w:rsidRDefault="00875EC0"/>
        </w:tc>
        <w:tc>
          <w:tcPr>
            <w:tcW w:w="7102" w:type="dxa"/>
            <w:gridSpan w:val="7"/>
            <w:shd w:val="clear" w:color="000000" w:fill="FFFFFF"/>
            <w:tcMar>
              <w:left w:w="34" w:type="dxa"/>
              <w:right w:w="34" w:type="dxa"/>
            </w:tcMar>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rsidTr="005A1114">
        <w:trPr>
          <w:trHeight w:hRule="exact" w:val="80"/>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555"/>
        </w:trPr>
        <w:tc>
          <w:tcPr>
            <w:tcW w:w="143" w:type="dxa"/>
          </w:tcPr>
          <w:p w:rsidR="00875EC0" w:rsidRPr="005A1114" w:rsidRDefault="00875EC0"/>
        </w:tc>
        <w:tc>
          <w:tcPr>
            <w:tcW w:w="10646" w:type="dxa"/>
            <w:gridSpan w:val="11"/>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Зав. кафедрой Д.э.н., профессор Таранов Петр Владимирович _________________</w:t>
            </w:r>
          </w:p>
        </w:tc>
      </w:tr>
      <w:tr w:rsidR="00875EC0" w:rsidRPr="001F5C35">
        <w:trPr>
          <w:trHeight w:hRule="exact" w:val="138"/>
        </w:trPr>
        <w:tc>
          <w:tcPr>
            <w:tcW w:w="143" w:type="dxa"/>
          </w:tcPr>
          <w:p w:rsidR="00875EC0" w:rsidRPr="005A1114" w:rsidRDefault="00875EC0"/>
        </w:tc>
        <w:tc>
          <w:tcPr>
            <w:tcW w:w="1999" w:type="dxa"/>
            <w:gridSpan w:val="2"/>
            <w:vMerge w:val="restart"/>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875EC0" w:rsidRPr="001F5C35" w:rsidTr="005A1114">
        <w:trPr>
          <w:trHeight w:hRule="exact" w:val="359"/>
        </w:trPr>
        <w:tc>
          <w:tcPr>
            <w:tcW w:w="143" w:type="dxa"/>
          </w:tcPr>
          <w:p w:rsidR="00875EC0" w:rsidRPr="005A1114" w:rsidRDefault="00875EC0"/>
        </w:tc>
        <w:tc>
          <w:tcPr>
            <w:tcW w:w="1999" w:type="dxa"/>
            <w:gridSpan w:val="2"/>
            <w:vMerge/>
            <w:shd w:val="clear" w:color="000000" w:fill="FFFFFF"/>
            <w:tcMar>
              <w:left w:w="34" w:type="dxa"/>
              <w:right w:w="34" w:type="dxa"/>
            </w:tcMar>
          </w:tcPr>
          <w:p w:rsidR="00875EC0" w:rsidRPr="005A1114" w:rsidRDefault="00875EC0"/>
        </w:tc>
        <w:tc>
          <w:tcPr>
            <w:tcW w:w="8661" w:type="dxa"/>
            <w:gridSpan w:val="9"/>
            <w:vMerge/>
            <w:shd w:val="clear" w:color="000000" w:fill="FFFFFF"/>
            <w:tcMar>
              <w:left w:w="34" w:type="dxa"/>
              <w:right w:w="34" w:type="dxa"/>
            </w:tcMar>
          </w:tcPr>
          <w:p w:rsidR="00875EC0" w:rsidRPr="005A1114" w:rsidRDefault="00875EC0"/>
        </w:tc>
      </w:tr>
      <w:tr w:rsidR="00875EC0" w:rsidRPr="001F5C35" w:rsidTr="005A1114">
        <w:trPr>
          <w:trHeight w:hRule="exact" w:val="152"/>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14"/>
        </w:trPr>
        <w:tc>
          <w:tcPr>
            <w:tcW w:w="10788" w:type="dxa"/>
            <w:gridSpan w:val="12"/>
            <w:tcBorders>
              <w:top w:val="single" w:sz="8" w:space="0" w:color="000000"/>
            </w:tcBorders>
            <w:shd w:val="clear" w:color="FFFFFF" w:fill="FFFFFF"/>
            <w:tcMar>
              <w:left w:w="4" w:type="dxa"/>
              <w:right w:w="4" w:type="dxa"/>
            </w:tcMar>
          </w:tcPr>
          <w:p w:rsidR="00875EC0" w:rsidRPr="005A1114" w:rsidRDefault="00875EC0"/>
        </w:tc>
      </w:tr>
      <w:tr w:rsidR="00875EC0" w:rsidRPr="001F5C35">
        <w:trPr>
          <w:trHeight w:hRule="exact" w:val="13"/>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14"/>
        </w:trPr>
        <w:tc>
          <w:tcPr>
            <w:tcW w:w="10788" w:type="dxa"/>
            <w:gridSpan w:val="12"/>
            <w:tcBorders>
              <w:top w:val="single" w:sz="8" w:space="0" w:color="000000"/>
            </w:tcBorders>
            <w:shd w:val="clear" w:color="FFFFFF" w:fill="FFFFFF"/>
            <w:tcMar>
              <w:left w:w="4" w:type="dxa"/>
              <w:right w:w="4" w:type="dxa"/>
            </w:tcMar>
          </w:tcPr>
          <w:p w:rsidR="00875EC0" w:rsidRPr="005A1114" w:rsidRDefault="00875EC0"/>
        </w:tc>
      </w:tr>
      <w:tr w:rsidR="00875EC0" w:rsidRPr="001F5C35">
        <w:trPr>
          <w:trHeight w:hRule="exact" w:val="96"/>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478"/>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5543" w:type="dxa"/>
            <w:gridSpan w:val="4"/>
            <w:shd w:val="clear" w:color="000000" w:fill="FFFFFF"/>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75EC0" w:rsidRPr="005A1114" w:rsidRDefault="00875EC0"/>
        </w:tc>
        <w:tc>
          <w:tcPr>
            <w:tcW w:w="993" w:type="dxa"/>
          </w:tcPr>
          <w:p w:rsidR="00875EC0" w:rsidRPr="005A1114" w:rsidRDefault="00875EC0"/>
        </w:tc>
      </w:tr>
      <w:tr w:rsidR="00875EC0" w:rsidRPr="001F5C35">
        <w:trPr>
          <w:trHeight w:hRule="exact" w:val="138"/>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694"/>
        </w:trPr>
        <w:tc>
          <w:tcPr>
            <w:tcW w:w="143" w:type="dxa"/>
          </w:tcPr>
          <w:p w:rsidR="00875EC0" w:rsidRPr="005A1114" w:rsidRDefault="00875EC0"/>
        </w:tc>
        <w:tc>
          <w:tcPr>
            <w:tcW w:w="4692" w:type="dxa"/>
            <w:gridSpan w:val="7"/>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rsidTr="005A1114">
        <w:trPr>
          <w:trHeight w:hRule="exact" w:val="515"/>
        </w:trPr>
        <w:tc>
          <w:tcPr>
            <w:tcW w:w="143" w:type="dxa"/>
          </w:tcPr>
          <w:p w:rsidR="00875EC0" w:rsidRPr="005A1114" w:rsidRDefault="00875EC0"/>
        </w:tc>
        <w:tc>
          <w:tcPr>
            <w:tcW w:w="10646" w:type="dxa"/>
            <w:gridSpan w:val="11"/>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A1114">
              <w:rPr>
                <w:rFonts w:ascii="Times New Roman" w:hAnsi="Times New Roman" w:cs="Times New Roman"/>
                <w:color w:val="000000"/>
                <w:sz w:val="19"/>
                <w:szCs w:val="19"/>
              </w:rPr>
              <w:t>для</w:t>
            </w:r>
            <w:proofErr w:type="gramEnd"/>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исполнения в 2020-2021 учебном году на заседании</w:t>
            </w:r>
            <w:r>
              <w:rPr>
                <w:rFonts w:ascii="Times New Roman" w:hAnsi="Times New Roman" w:cs="Times New Roman"/>
                <w:color w:val="000000"/>
                <w:sz w:val="19"/>
                <w:szCs w:val="19"/>
              </w:rPr>
              <w:t xml:space="preserve"> кафедры</w:t>
            </w:r>
          </w:p>
        </w:tc>
      </w:tr>
      <w:tr w:rsidR="00875EC0" w:rsidTr="005A1114">
        <w:trPr>
          <w:trHeight w:hRule="exact" w:val="140"/>
        </w:trPr>
        <w:tc>
          <w:tcPr>
            <w:tcW w:w="143" w:type="dxa"/>
          </w:tcPr>
          <w:p w:rsidR="00875EC0" w:rsidRPr="005A1114" w:rsidRDefault="00875EC0"/>
        </w:tc>
        <w:tc>
          <w:tcPr>
            <w:tcW w:w="8094" w:type="dxa"/>
            <w:gridSpan w:val="8"/>
            <w:shd w:val="clear" w:color="000000" w:fill="FFFFFF"/>
            <w:tcMar>
              <w:left w:w="34" w:type="dxa"/>
              <w:right w:w="34" w:type="dxa"/>
            </w:tcMar>
          </w:tcPr>
          <w:p w:rsidR="00875EC0" w:rsidRPr="005A1114" w:rsidRDefault="00875EC0">
            <w:pPr>
              <w:spacing w:after="0" w:line="240" w:lineRule="auto"/>
              <w:rPr>
                <w:sz w:val="24"/>
                <w:szCs w:val="24"/>
              </w:rPr>
            </w:pPr>
          </w:p>
          <w:p w:rsidR="00875EC0" w:rsidRDefault="005A111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75EC0" w:rsidRDefault="00875EC0"/>
        </w:tc>
      </w:tr>
      <w:tr w:rsidR="00875EC0" w:rsidRPr="001F5C35">
        <w:trPr>
          <w:trHeight w:hRule="exact" w:val="277"/>
        </w:trPr>
        <w:tc>
          <w:tcPr>
            <w:tcW w:w="143" w:type="dxa"/>
          </w:tcPr>
          <w:p w:rsidR="00875EC0" w:rsidRDefault="00875EC0"/>
        </w:tc>
        <w:tc>
          <w:tcPr>
            <w:tcW w:w="1007" w:type="dxa"/>
            <w:vMerge w:val="restart"/>
            <w:shd w:val="clear" w:color="000000" w:fill="FFFFFF"/>
            <w:tcMar>
              <w:left w:w="34" w:type="dxa"/>
              <w:right w:w="34" w:type="dxa"/>
            </w:tcMar>
          </w:tcPr>
          <w:p w:rsidR="00875EC0" w:rsidRDefault="00875EC0"/>
        </w:tc>
        <w:tc>
          <w:tcPr>
            <w:tcW w:w="9654" w:type="dxa"/>
            <w:gridSpan w:val="10"/>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b/>
                <w:color w:val="000000"/>
                <w:sz w:val="19"/>
                <w:szCs w:val="19"/>
              </w:rPr>
              <w:t>Международная торговля и таможенное дело</w:t>
            </w:r>
          </w:p>
        </w:tc>
      </w:tr>
      <w:tr w:rsidR="00875EC0" w:rsidRPr="001F5C35">
        <w:trPr>
          <w:trHeight w:hRule="exact" w:val="138"/>
        </w:trPr>
        <w:tc>
          <w:tcPr>
            <w:tcW w:w="143" w:type="dxa"/>
          </w:tcPr>
          <w:p w:rsidR="00875EC0" w:rsidRPr="005A1114" w:rsidRDefault="00875EC0"/>
        </w:tc>
        <w:tc>
          <w:tcPr>
            <w:tcW w:w="1007" w:type="dxa"/>
            <w:vMerge/>
            <w:shd w:val="clear" w:color="000000" w:fill="FFFFFF"/>
            <w:tcMar>
              <w:left w:w="34" w:type="dxa"/>
              <w:right w:w="34" w:type="dxa"/>
            </w:tcMar>
          </w:tcPr>
          <w:p w:rsidR="00875EC0" w:rsidRPr="005A1114" w:rsidRDefault="00875EC0"/>
        </w:tc>
        <w:tc>
          <w:tcPr>
            <w:tcW w:w="7102" w:type="dxa"/>
            <w:gridSpan w:val="7"/>
            <w:shd w:val="clear" w:color="000000" w:fill="FFFFFF"/>
            <w:tcMar>
              <w:left w:w="34" w:type="dxa"/>
              <w:right w:w="34" w:type="dxa"/>
            </w:tcMar>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416"/>
        </w:trPr>
        <w:tc>
          <w:tcPr>
            <w:tcW w:w="143" w:type="dxa"/>
          </w:tcPr>
          <w:p w:rsidR="00875EC0" w:rsidRPr="005A1114" w:rsidRDefault="00875EC0"/>
        </w:tc>
        <w:tc>
          <w:tcPr>
            <w:tcW w:w="10646" w:type="dxa"/>
            <w:gridSpan w:val="11"/>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Зав. кафедрой Д.э.н., профессор Таранов Петр Владимирович _________________</w:t>
            </w:r>
          </w:p>
        </w:tc>
      </w:tr>
      <w:tr w:rsidR="00875EC0" w:rsidRPr="001F5C35" w:rsidTr="005A1114">
        <w:trPr>
          <w:trHeight w:hRule="exact" w:val="437"/>
        </w:trPr>
        <w:tc>
          <w:tcPr>
            <w:tcW w:w="143" w:type="dxa"/>
          </w:tcPr>
          <w:p w:rsidR="00875EC0" w:rsidRPr="005A1114" w:rsidRDefault="00875EC0"/>
        </w:tc>
        <w:tc>
          <w:tcPr>
            <w:tcW w:w="2141" w:type="dxa"/>
            <w:gridSpan w:val="3"/>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875EC0" w:rsidRPr="001F5C35">
        <w:trPr>
          <w:trHeight w:hRule="exact" w:val="166"/>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14"/>
        </w:trPr>
        <w:tc>
          <w:tcPr>
            <w:tcW w:w="10788" w:type="dxa"/>
            <w:gridSpan w:val="12"/>
            <w:tcBorders>
              <w:top w:val="single" w:sz="8" w:space="0" w:color="000000"/>
            </w:tcBorders>
            <w:shd w:val="clear" w:color="FFFFFF" w:fill="FFFFFF"/>
            <w:tcMar>
              <w:left w:w="4" w:type="dxa"/>
              <w:right w:w="4" w:type="dxa"/>
            </w:tcMar>
          </w:tcPr>
          <w:p w:rsidR="00875EC0" w:rsidRPr="005A1114" w:rsidRDefault="00875EC0"/>
        </w:tc>
      </w:tr>
      <w:tr w:rsidR="00875EC0" w:rsidRPr="001F5C35">
        <w:trPr>
          <w:trHeight w:hRule="exact" w:val="96"/>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14"/>
        </w:trPr>
        <w:tc>
          <w:tcPr>
            <w:tcW w:w="10788" w:type="dxa"/>
            <w:gridSpan w:val="12"/>
            <w:tcBorders>
              <w:top w:val="single" w:sz="8" w:space="0" w:color="000000"/>
            </w:tcBorders>
            <w:shd w:val="clear" w:color="FFFFFF" w:fill="FFFFFF"/>
            <w:tcMar>
              <w:left w:w="4" w:type="dxa"/>
              <w:right w:w="4" w:type="dxa"/>
            </w:tcMar>
          </w:tcPr>
          <w:p w:rsidR="00875EC0" w:rsidRPr="005A1114" w:rsidRDefault="00875EC0"/>
        </w:tc>
      </w:tr>
      <w:tr w:rsidR="00875EC0" w:rsidRPr="001F5C35">
        <w:trPr>
          <w:trHeight w:hRule="exact" w:val="124"/>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478"/>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5543" w:type="dxa"/>
            <w:gridSpan w:val="4"/>
            <w:shd w:val="clear" w:color="000000" w:fill="FFFFFF"/>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75EC0" w:rsidRPr="005A1114" w:rsidRDefault="00875EC0"/>
        </w:tc>
        <w:tc>
          <w:tcPr>
            <w:tcW w:w="993" w:type="dxa"/>
          </w:tcPr>
          <w:p w:rsidR="00875EC0" w:rsidRPr="005A1114" w:rsidRDefault="00875EC0"/>
        </w:tc>
      </w:tr>
      <w:tr w:rsidR="00875EC0" w:rsidRPr="001F5C35">
        <w:trPr>
          <w:trHeight w:hRule="exact" w:val="694"/>
        </w:trPr>
        <w:tc>
          <w:tcPr>
            <w:tcW w:w="143" w:type="dxa"/>
          </w:tcPr>
          <w:p w:rsidR="00875EC0" w:rsidRPr="005A1114" w:rsidRDefault="00875EC0"/>
        </w:tc>
        <w:tc>
          <w:tcPr>
            <w:tcW w:w="4692" w:type="dxa"/>
            <w:gridSpan w:val="7"/>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rsidTr="005A1114">
        <w:trPr>
          <w:trHeight w:hRule="exact" w:val="551"/>
        </w:trPr>
        <w:tc>
          <w:tcPr>
            <w:tcW w:w="143" w:type="dxa"/>
          </w:tcPr>
          <w:p w:rsidR="00875EC0" w:rsidRPr="005A1114" w:rsidRDefault="00875EC0"/>
        </w:tc>
        <w:tc>
          <w:tcPr>
            <w:tcW w:w="10646" w:type="dxa"/>
            <w:gridSpan w:val="11"/>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A1114">
              <w:rPr>
                <w:rFonts w:ascii="Times New Roman" w:hAnsi="Times New Roman" w:cs="Times New Roman"/>
                <w:color w:val="000000"/>
                <w:sz w:val="19"/>
                <w:szCs w:val="19"/>
              </w:rPr>
              <w:t>для</w:t>
            </w:r>
            <w:proofErr w:type="gramEnd"/>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исполнения в 2021-2022 учебном году на заседании</w:t>
            </w:r>
            <w:r>
              <w:rPr>
                <w:rFonts w:ascii="Times New Roman" w:hAnsi="Times New Roman" w:cs="Times New Roman"/>
                <w:color w:val="000000"/>
                <w:sz w:val="19"/>
                <w:szCs w:val="19"/>
              </w:rPr>
              <w:t xml:space="preserve"> кафедры</w:t>
            </w:r>
          </w:p>
        </w:tc>
      </w:tr>
      <w:tr w:rsidR="00875EC0" w:rsidTr="005A1114">
        <w:trPr>
          <w:trHeight w:hRule="exact" w:val="80"/>
        </w:trPr>
        <w:tc>
          <w:tcPr>
            <w:tcW w:w="143" w:type="dxa"/>
          </w:tcPr>
          <w:p w:rsidR="00875EC0" w:rsidRPr="005A1114" w:rsidRDefault="00875EC0"/>
        </w:tc>
        <w:tc>
          <w:tcPr>
            <w:tcW w:w="8094" w:type="dxa"/>
            <w:gridSpan w:val="8"/>
            <w:shd w:val="clear" w:color="000000" w:fill="FFFFFF"/>
            <w:tcMar>
              <w:left w:w="34" w:type="dxa"/>
              <w:right w:w="34" w:type="dxa"/>
            </w:tcMar>
          </w:tcPr>
          <w:p w:rsidR="00875EC0" w:rsidRPr="005A1114" w:rsidRDefault="00875EC0">
            <w:pPr>
              <w:spacing w:after="0" w:line="240" w:lineRule="auto"/>
              <w:rPr>
                <w:sz w:val="24"/>
                <w:szCs w:val="24"/>
              </w:rPr>
            </w:pPr>
          </w:p>
          <w:p w:rsidR="00875EC0" w:rsidRDefault="005A111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75EC0" w:rsidRDefault="00875EC0"/>
        </w:tc>
      </w:tr>
      <w:tr w:rsidR="00875EC0" w:rsidRPr="001F5C35">
        <w:trPr>
          <w:trHeight w:hRule="exact" w:val="277"/>
        </w:trPr>
        <w:tc>
          <w:tcPr>
            <w:tcW w:w="143" w:type="dxa"/>
          </w:tcPr>
          <w:p w:rsidR="00875EC0" w:rsidRDefault="00875EC0"/>
        </w:tc>
        <w:tc>
          <w:tcPr>
            <w:tcW w:w="1007" w:type="dxa"/>
            <w:vMerge w:val="restart"/>
            <w:shd w:val="clear" w:color="000000" w:fill="FFFFFF"/>
            <w:tcMar>
              <w:left w:w="34" w:type="dxa"/>
              <w:right w:w="34" w:type="dxa"/>
            </w:tcMar>
          </w:tcPr>
          <w:p w:rsidR="00875EC0" w:rsidRDefault="00875EC0"/>
        </w:tc>
        <w:tc>
          <w:tcPr>
            <w:tcW w:w="9654" w:type="dxa"/>
            <w:gridSpan w:val="10"/>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b/>
                <w:color w:val="000000"/>
                <w:sz w:val="19"/>
                <w:szCs w:val="19"/>
              </w:rPr>
              <w:t>Международная торговля и таможенное дело</w:t>
            </w:r>
          </w:p>
        </w:tc>
      </w:tr>
      <w:tr w:rsidR="00875EC0" w:rsidRPr="001F5C35">
        <w:trPr>
          <w:trHeight w:hRule="exact" w:val="138"/>
        </w:trPr>
        <w:tc>
          <w:tcPr>
            <w:tcW w:w="143" w:type="dxa"/>
          </w:tcPr>
          <w:p w:rsidR="00875EC0" w:rsidRPr="005A1114" w:rsidRDefault="00875EC0"/>
        </w:tc>
        <w:tc>
          <w:tcPr>
            <w:tcW w:w="1007" w:type="dxa"/>
            <w:vMerge/>
            <w:shd w:val="clear" w:color="000000" w:fill="FFFFFF"/>
            <w:tcMar>
              <w:left w:w="34" w:type="dxa"/>
              <w:right w:w="34" w:type="dxa"/>
            </w:tcMar>
          </w:tcPr>
          <w:p w:rsidR="00875EC0" w:rsidRPr="005A1114" w:rsidRDefault="00875EC0"/>
        </w:tc>
        <w:tc>
          <w:tcPr>
            <w:tcW w:w="7102" w:type="dxa"/>
            <w:gridSpan w:val="7"/>
            <w:shd w:val="clear" w:color="000000" w:fill="FFFFFF"/>
            <w:tcMar>
              <w:left w:w="34" w:type="dxa"/>
              <w:right w:w="34" w:type="dxa"/>
            </w:tcMar>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416"/>
        </w:trPr>
        <w:tc>
          <w:tcPr>
            <w:tcW w:w="143" w:type="dxa"/>
          </w:tcPr>
          <w:p w:rsidR="00875EC0" w:rsidRPr="005A1114" w:rsidRDefault="00875EC0"/>
        </w:tc>
        <w:tc>
          <w:tcPr>
            <w:tcW w:w="10646" w:type="dxa"/>
            <w:gridSpan w:val="11"/>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Зав. кафедрой Д.э.н., профессор Таранов Петр Владимирович _________________</w:t>
            </w:r>
          </w:p>
        </w:tc>
      </w:tr>
      <w:tr w:rsidR="00875EC0" w:rsidRPr="001F5C35" w:rsidTr="005A1114">
        <w:trPr>
          <w:trHeight w:hRule="exact" w:val="488"/>
        </w:trPr>
        <w:tc>
          <w:tcPr>
            <w:tcW w:w="143" w:type="dxa"/>
          </w:tcPr>
          <w:p w:rsidR="00875EC0" w:rsidRPr="005A1114" w:rsidRDefault="00875EC0"/>
        </w:tc>
        <w:tc>
          <w:tcPr>
            <w:tcW w:w="2141" w:type="dxa"/>
            <w:gridSpan w:val="3"/>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875EC0" w:rsidRPr="001F5C35" w:rsidTr="005A1114">
        <w:trPr>
          <w:trHeight w:hRule="exact" w:val="80"/>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14"/>
        </w:trPr>
        <w:tc>
          <w:tcPr>
            <w:tcW w:w="10788" w:type="dxa"/>
            <w:gridSpan w:val="12"/>
            <w:tcBorders>
              <w:top w:val="single" w:sz="8" w:space="0" w:color="000000"/>
            </w:tcBorders>
            <w:shd w:val="clear" w:color="FFFFFF" w:fill="FFFFFF"/>
            <w:tcMar>
              <w:left w:w="4" w:type="dxa"/>
              <w:right w:w="4" w:type="dxa"/>
            </w:tcMar>
          </w:tcPr>
          <w:p w:rsidR="00875EC0" w:rsidRPr="005A1114" w:rsidRDefault="00875EC0"/>
        </w:tc>
      </w:tr>
      <w:tr w:rsidR="00875EC0" w:rsidRPr="001F5C35">
        <w:trPr>
          <w:trHeight w:hRule="exact" w:val="13"/>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14"/>
        </w:trPr>
        <w:tc>
          <w:tcPr>
            <w:tcW w:w="10788" w:type="dxa"/>
            <w:gridSpan w:val="12"/>
            <w:tcBorders>
              <w:top w:val="single" w:sz="8" w:space="0" w:color="000000"/>
            </w:tcBorders>
            <w:shd w:val="clear" w:color="FFFFFF" w:fill="FFFFFF"/>
            <w:tcMar>
              <w:left w:w="4" w:type="dxa"/>
              <w:right w:w="4" w:type="dxa"/>
            </w:tcMar>
          </w:tcPr>
          <w:p w:rsidR="00875EC0" w:rsidRPr="005A1114" w:rsidRDefault="00875EC0"/>
        </w:tc>
      </w:tr>
      <w:tr w:rsidR="00875EC0" w:rsidRPr="001F5C35">
        <w:trPr>
          <w:trHeight w:hRule="exact" w:val="96"/>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478"/>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5543" w:type="dxa"/>
            <w:gridSpan w:val="4"/>
            <w:shd w:val="clear" w:color="000000" w:fill="FFFFFF"/>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75EC0" w:rsidRPr="005A1114" w:rsidRDefault="00875EC0"/>
        </w:tc>
        <w:tc>
          <w:tcPr>
            <w:tcW w:w="993" w:type="dxa"/>
          </w:tcPr>
          <w:p w:rsidR="00875EC0" w:rsidRPr="005A1114" w:rsidRDefault="00875EC0"/>
        </w:tc>
      </w:tr>
      <w:tr w:rsidR="00875EC0" w:rsidRPr="001F5C35">
        <w:trPr>
          <w:trHeight w:hRule="exact" w:val="833"/>
        </w:trPr>
        <w:tc>
          <w:tcPr>
            <w:tcW w:w="143" w:type="dxa"/>
          </w:tcPr>
          <w:p w:rsidR="00875EC0" w:rsidRPr="005A1114" w:rsidRDefault="00875EC0"/>
        </w:tc>
        <w:tc>
          <w:tcPr>
            <w:tcW w:w="4692" w:type="dxa"/>
            <w:gridSpan w:val="7"/>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rsidTr="005A1114">
        <w:trPr>
          <w:trHeight w:hRule="exact" w:val="445"/>
        </w:trPr>
        <w:tc>
          <w:tcPr>
            <w:tcW w:w="143" w:type="dxa"/>
          </w:tcPr>
          <w:p w:rsidR="00875EC0" w:rsidRPr="005A1114" w:rsidRDefault="00875EC0"/>
        </w:tc>
        <w:tc>
          <w:tcPr>
            <w:tcW w:w="10646" w:type="dxa"/>
            <w:gridSpan w:val="11"/>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A1114">
              <w:rPr>
                <w:rFonts w:ascii="Times New Roman" w:hAnsi="Times New Roman" w:cs="Times New Roman"/>
                <w:color w:val="000000"/>
                <w:sz w:val="19"/>
                <w:szCs w:val="19"/>
              </w:rPr>
              <w:t>для</w:t>
            </w:r>
            <w:proofErr w:type="gramEnd"/>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исполнения в 2022-2023 учебном году на заседании</w:t>
            </w:r>
            <w:r>
              <w:rPr>
                <w:rFonts w:ascii="Times New Roman" w:hAnsi="Times New Roman" w:cs="Times New Roman"/>
                <w:color w:val="000000"/>
                <w:sz w:val="19"/>
                <w:szCs w:val="19"/>
              </w:rPr>
              <w:t xml:space="preserve"> кафедры</w:t>
            </w:r>
          </w:p>
        </w:tc>
      </w:tr>
      <w:tr w:rsidR="00875EC0">
        <w:trPr>
          <w:trHeight w:hRule="exact" w:val="277"/>
        </w:trPr>
        <w:tc>
          <w:tcPr>
            <w:tcW w:w="143" w:type="dxa"/>
          </w:tcPr>
          <w:p w:rsidR="00875EC0" w:rsidRPr="005A1114" w:rsidRDefault="00875EC0"/>
        </w:tc>
        <w:tc>
          <w:tcPr>
            <w:tcW w:w="8094" w:type="dxa"/>
            <w:gridSpan w:val="8"/>
            <w:shd w:val="clear" w:color="000000" w:fill="FFFFFF"/>
            <w:tcMar>
              <w:left w:w="34" w:type="dxa"/>
              <w:right w:w="34" w:type="dxa"/>
            </w:tcMar>
          </w:tcPr>
          <w:p w:rsidR="00875EC0" w:rsidRPr="005A1114" w:rsidRDefault="00875EC0">
            <w:pPr>
              <w:spacing w:after="0" w:line="240" w:lineRule="auto"/>
              <w:rPr>
                <w:sz w:val="24"/>
                <w:szCs w:val="24"/>
              </w:rPr>
            </w:pPr>
          </w:p>
          <w:p w:rsidR="00875EC0" w:rsidRDefault="005A111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75EC0" w:rsidRDefault="00875EC0"/>
        </w:tc>
      </w:tr>
      <w:tr w:rsidR="00875EC0" w:rsidRPr="001F5C35">
        <w:trPr>
          <w:trHeight w:hRule="exact" w:val="277"/>
        </w:trPr>
        <w:tc>
          <w:tcPr>
            <w:tcW w:w="143" w:type="dxa"/>
          </w:tcPr>
          <w:p w:rsidR="00875EC0" w:rsidRDefault="00875EC0"/>
        </w:tc>
        <w:tc>
          <w:tcPr>
            <w:tcW w:w="1007" w:type="dxa"/>
            <w:vMerge w:val="restart"/>
            <w:shd w:val="clear" w:color="000000" w:fill="FFFFFF"/>
            <w:tcMar>
              <w:left w:w="34" w:type="dxa"/>
              <w:right w:w="34" w:type="dxa"/>
            </w:tcMar>
          </w:tcPr>
          <w:p w:rsidR="00875EC0" w:rsidRDefault="00875EC0"/>
        </w:tc>
        <w:tc>
          <w:tcPr>
            <w:tcW w:w="9654" w:type="dxa"/>
            <w:gridSpan w:val="10"/>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b/>
                <w:color w:val="000000"/>
                <w:sz w:val="19"/>
                <w:szCs w:val="19"/>
              </w:rPr>
              <w:t>Международная торговля и таможенное дело</w:t>
            </w:r>
          </w:p>
        </w:tc>
      </w:tr>
      <w:tr w:rsidR="00875EC0" w:rsidRPr="001F5C35">
        <w:trPr>
          <w:trHeight w:hRule="exact" w:val="138"/>
        </w:trPr>
        <w:tc>
          <w:tcPr>
            <w:tcW w:w="143" w:type="dxa"/>
          </w:tcPr>
          <w:p w:rsidR="00875EC0" w:rsidRPr="005A1114" w:rsidRDefault="00875EC0"/>
        </w:tc>
        <w:tc>
          <w:tcPr>
            <w:tcW w:w="1007" w:type="dxa"/>
            <w:vMerge/>
            <w:shd w:val="clear" w:color="000000" w:fill="FFFFFF"/>
            <w:tcMar>
              <w:left w:w="34" w:type="dxa"/>
              <w:right w:w="34" w:type="dxa"/>
            </w:tcMar>
          </w:tcPr>
          <w:p w:rsidR="00875EC0" w:rsidRPr="005A1114" w:rsidRDefault="00875EC0"/>
        </w:tc>
        <w:tc>
          <w:tcPr>
            <w:tcW w:w="7102" w:type="dxa"/>
            <w:gridSpan w:val="7"/>
            <w:shd w:val="clear" w:color="000000" w:fill="FFFFFF"/>
            <w:tcMar>
              <w:left w:w="34" w:type="dxa"/>
              <w:right w:w="34" w:type="dxa"/>
            </w:tcMar>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rsidTr="005A1114">
        <w:trPr>
          <w:trHeight w:hRule="exact" w:val="80"/>
        </w:trPr>
        <w:tc>
          <w:tcPr>
            <w:tcW w:w="143" w:type="dxa"/>
          </w:tcPr>
          <w:p w:rsidR="00875EC0" w:rsidRPr="005A1114" w:rsidRDefault="00875EC0"/>
        </w:tc>
        <w:tc>
          <w:tcPr>
            <w:tcW w:w="993" w:type="dxa"/>
          </w:tcPr>
          <w:p w:rsidR="00875EC0" w:rsidRPr="005A1114" w:rsidRDefault="00875EC0"/>
        </w:tc>
        <w:tc>
          <w:tcPr>
            <w:tcW w:w="993" w:type="dxa"/>
          </w:tcPr>
          <w:p w:rsidR="00875EC0" w:rsidRPr="005A1114" w:rsidRDefault="00875EC0"/>
        </w:tc>
        <w:tc>
          <w:tcPr>
            <w:tcW w:w="143" w:type="dxa"/>
          </w:tcPr>
          <w:p w:rsidR="00875EC0" w:rsidRPr="005A1114" w:rsidRDefault="00875EC0"/>
        </w:tc>
        <w:tc>
          <w:tcPr>
            <w:tcW w:w="710" w:type="dxa"/>
          </w:tcPr>
          <w:p w:rsidR="00875EC0" w:rsidRPr="005A1114" w:rsidRDefault="00875EC0"/>
        </w:tc>
        <w:tc>
          <w:tcPr>
            <w:tcW w:w="143" w:type="dxa"/>
          </w:tcPr>
          <w:p w:rsidR="00875EC0" w:rsidRPr="005A1114" w:rsidRDefault="00875EC0"/>
        </w:tc>
        <w:tc>
          <w:tcPr>
            <w:tcW w:w="852" w:type="dxa"/>
          </w:tcPr>
          <w:p w:rsidR="00875EC0" w:rsidRPr="005A1114" w:rsidRDefault="00875EC0"/>
        </w:tc>
        <w:tc>
          <w:tcPr>
            <w:tcW w:w="852" w:type="dxa"/>
          </w:tcPr>
          <w:p w:rsidR="00875EC0" w:rsidRPr="005A1114" w:rsidRDefault="00875EC0"/>
        </w:tc>
        <w:tc>
          <w:tcPr>
            <w:tcW w:w="3403" w:type="dxa"/>
          </w:tcPr>
          <w:p w:rsidR="00875EC0" w:rsidRPr="005A1114" w:rsidRDefault="00875EC0"/>
        </w:tc>
        <w:tc>
          <w:tcPr>
            <w:tcW w:w="426" w:type="dxa"/>
          </w:tcPr>
          <w:p w:rsidR="00875EC0" w:rsidRPr="005A1114" w:rsidRDefault="00875EC0"/>
        </w:tc>
        <w:tc>
          <w:tcPr>
            <w:tcW w:w="1135" w:type="dxa"/>
          </w:tcPr>
          <w:p w:rsidR="00875EC0" w:rsidRPr="005A1114" w:rsidRDefault="00875EC0"/>
        </w:tc>
        <w:tc>
          <w:tcPr>
            <w:tcW w:w="993" w:type="dxa"/>
          </w:tcPr>
          <w:p w:rsidR="00875EC0" w:rsidRPr="005A1114" w:rsidRDefault="00875EC0"/>
        </w:tc>
      </w:tr>
      <w:tr w:rsidR="00875EC0" w:rsidRPr="001F5C35">
        <w:trPr>
          <w:trHeight w:hRule="exact" w:val="277"/>
        </w:trPr>
        <w:tc>
          <w:tcPr>
            <w:tcW w:w="143" w:type="dxa"/>
          </w:tcPr>
          <w:p w:rsidR="00875EC0" w:rsidRPr="005A1114" w:rsidRDefault="00875EC0"/>
        </w:tc>
        <w:tc>
          <w:tcPr>
            <w:tcW w:w="10646" w:type="dxa"/>
            <w:gridSpan w:val="11"/>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Зав. кафедрой Д.э.н., профессор Таранов Петр Владимирович _________________</w:t>
            </w:r>
          </w:p>
        </w:tc>
      </w:tr>
      <w:tr w:rsidR="00875EC0" w:rsidRPr="001F5C35" w:rsidTr="005A1114">
        <w:trPr>
          <w:trHeight w:hRule="exact" w:val="467"/>
        </w:trPr>
        <w:tc>
          <w:tcPr>
            <w:tcW w:w="143" w:type="dxa"/>
          </w:tcPr>
          <w:p w:rsidR="00875EC0" w:rsidRPr="005A1114" w:rsidRDefault="00875EC0"/>
        </w:tc>
        <w:tc>
          <w:tcPr>
            <w:tcW w:w="2141" w:type="dxa"/>
            <w:gridSpan w:val="3"/>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875EC0" w:rsidRPr="001F5C35">
        <w:trPr>
          <w:trHeight w:hRule="exact" w:val="138"/>
        </w:trPr>
        <w:tc>
          <w:tcPr>
            <w:tcW w:w="143" w:type="dxa"/>
          </w:tcPr>
          <w:p w:rsidR="00875EC0" w:rsidRPr="005A1114" w:rsidRDefault="00875EC0"/>
        </w:tc>
        <w:tc>
          <w:tcPr>
            <w:tcW w:w="10646" w:type="dxa"/>
            <w:gridSpan w:val="11"/>
            <w:shd w:val="clear" w:color="000000" w:fill="FFFFFF"/>
            <w:tcMar>
              <w:left w:w="34" w:type="dxa"/>
              <w:right w:w="34" w:type="dxa"/>
            </w:tcMar>
          </w:tcPr>
          <w:p w:rsidR="00875EC0" w:rsidRPr="005A1114" w:rsidRDefault="00875EC0"/>
        </w:tc>
      </w:tr>
    </w:tbl>
    <w:p w:rsidR="00875EC0" w:rsidRPr="005A1114" w:rsidRDefault="005A1114">
      <w:pPr>
        <w:rPr>
          <w:sz w:val="0"/>
          <w:szCs w:val="0"/>
        </w:rPr>
      </w:pPr>
      <w:r w:rsidRPr="005A1114">
        <w:br w:type="page"/>
      </w:r>
    </w:p>
    <w:tbl>
      <w:tblPr>
        <w:tblW w:w="0" w:type="auto"/>
        <w:tblCellMar>
          <w:left w:w="0" w:type="dxa"/>
          <w:right w:w="0" w:type="dxa"/>
        </w:tblCellMar>
        <w:tblLook w:val="04A0" w:firstRow="1" w:lastRow="0" w:firstColumn="1" w:lastColumn="0" w:noHBand="0" w:noVBand="1"/>
      </w:tblPr>
      <w:tblGrid>
        <w:gridCol w:w="144"/>
        <w:gridCol w:w="610"/>
        <w:gridCol w:w="212"/>
        <w:gridCol w:w="1674"/>
        <w:gridCol w:w="1504"/>
        <w:gridCol w:w="143"/>
        <w:gridCol w:w="826"/>
        <w:gridCol w:w="699"/>
        <w:gridCol w:w="1119"/>
        <w:gridCol w:w="1255"/>
        <w:gridCol w:w="703"/>
        <w:gridCol w:w="401"/>
        <w:gridCol w:w="984"/>
      </w:tblGrid>
      <w:tr w:rsidR="00875EC0">
        <w:trPr>
          <w:trHeight w:hRule="exact" w:val="416"/>
        </w:trPr>
        <w:tc>
          <w:tcPr>
            <w:tcW w:w="4692" w:type="dxa"/>
            <w:gridSpan w:val="6"/>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875EC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75EC0" w:rsidRPr="001F5C35">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Цель освоения дисциплины «Таможенный контроль после выпуска товаров»: заключается в изучении и усвоении студентами понятия сущности, направления и содержания таможенного контроля после выпуска товаров, а также в получении знаний, необходимых в практической деятельности таможенных органов, связанной с повышением эффективности таможенного контроля при одновременном упрощении таможенных формальностей для участников ВЭД.</w:t>
            </w:r>
          </w:p>
        </w:tc>
      </w:tr>
      <w:tr w:rsidR="00875EC0" w:rsidRPr="001F5C35">
        <w:trPr>
          <w:trHeight w:hRule="exact" w:val="1825"/>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proofErr w:type="gramStart"/>
            <w:r w:rsidRPr="005A1114">
              <w:rPr>
                <w:rFonts w:ascii="Times New Roman" w:hAnsi="Times New Roman" w:cs="Times New Roman"/>
                <w:color w:val="000000"/>
                <w:sz w:val="19"/>
                <w:szCs w:val="19"/>
              </w:rPr>
              <w:t>Основные задачи дисциплины: заключаются в том, чтобы помочь студентам освоить комплекс основных понятий, раскрывающих содержание дисциплины; сформировать целостное представление об особенностях функционирования системы таможенного контроля после выпуска за товарами, оформленными в таможенном отношении; получить знания о нормативных и организационных основах действующей в РФ системы таможенного контроля за участниками ВЭД, осуществляющими импортные и экспортные операции;</w:t>
            </w:r>
            <w:proofErr w:type="gramEnd"/>
            <w:r w:rsidRPr="005A1114">
              <w:rPr>
                <w:rFonts w:ascii="Times New Roman" w:hAnsi="Times New Roman" w:cs="Times New Roman"/>
                <w:color w:val="000000"/>
                <w:sz w:val="19"/>
                <w:szCs w:val="19"/>
              </w:rPr>
              <w:t xml:space="preserve"> выявить основное содержание процесса становления таможенного контроля после выпуска в системе таможенного регулирования РФ, особенности действия его механизма в современных условиях; оценить взаимосвязь таможенной проверки (основной формы таможенного контроля после выпуска) и системы управления рисками.</w:t>
            </w:r>
          </w:p>
        </w:tc>
      </w:tr>
      <w:tr w:rsidR="00875EC0" w:rsidRPr="001F5C35">
        <w:trPr>
          <w:trHeight w:hRule="exact" w:val="277"/>
        </w:trPr>
        <w:tc>
          <w:tcPr>
            <w:tcW w:w="143" w:type="dxa"/>
          </w:tcPr>
          <w:p w:rsidR="00875EC0" w:rsidRPr="005A1114" w:rsidRDefault="00875EC0"/>
        </w:tc>
        <w:tc>
          <w:tcPr>
            <w:tcW w:w="625" w:type="dxa"/>
          </w:tcPr>
          <w:p w:rsidR="00875EC0" w:rsidRPr="005A1114" w:rsidRDefault="00875EC0"/>
        </w:tc>
        <w:tc>
          <w:tcPr>
            <w:tcW w:w="228" w:type="dxa"/>
          </w:tcPr>
          <w:p w:rsidR="00875EC0" w:rsidRPr="005A1114" w:rsidRDefault="00875EC0"/>
        </w:tc>
        <w:tc>
          <w:tcPr>
            <w:tcW w:w="1844" w:type="dxa"/>
          </w:tcPr>
          <w:p w:rsidR="00875EC0" w:rsidRPr="005A1114" w:rsidRDefault="00875EC0"/>
        </w:tc>
        <w:tc>
          <w:tcPr>
            <w:tcW w:w="1702" w:type="dxa"/>
          </w:tcPr>
          <w:p w:rsidR="00875EC0" w:rsidRPr="005A1114" w:rsidRDefault="00875EC0"/>
        </w:tc>
        <w:tc>
          <w:tcPr>
            <w:tcW w:w="143" w:type="dxa"/>
          </w:tcPr>
          <w:p w:rsidR="00875EC0" w:rsidRPr="005A1114" w:rsidRDefault="00875EC0"/>
        </w:tc>
        <w:tc>
          <w:tcPr>
            <w:tcW w:w="851" w:type="dxa"/>
          </w:tcPr>
          <w:p w:rsidR="00875EC0" w:rsidRPr="005A1114" w:rsidRDefault="00875EC0"/>
        </w:tc>
        <w:tc>
          <w:tcPr>
            <w:tcW w:w="710" w:type="dxa"/>
          </w:tcPr>
          <w:p w:rsidR="00875EC0" w:rsidRPr="005A1114" w:rsidRDefault="00875EC0"/>
        </w:tc>
        <w:tc>
          <w:tcPr>
            <w:tcW w:w="1135" w:type="dxa"/>
          </w:tcPr>
          <w:p w:rsidR="00875EC0" w:rsidRPr="005A1114" w:rsidRDefault="00875EC0"/>
        </w:tc>
        <w:tc>
          <w:tcPr>
            <w:tcW w:w="1277" w:type="dxa"/>
          </w:tcPr>
          <w:p w:rsidR="00875EC0" w:rsidRPr="005A1114" w:rsidRDefault="00875EC0"/>
        </w:tc>
        <w:tc>
          <w:tcPr>
            <w:tcW w:w="710" w:type="dxa"/>
          </w:tcPr>
          <w:p w:rsidR="00875EC0" w:rsidRPr="005A1114" w:rsidRDefault="00875EC0"/>
        </w:tc>
        <w:tc>
          <w:tcPr>
            <w:tcW w:w="426" w:type="dxa"/>
          </w:tcPr>
          <w:p w:rsidR="00875EC0" w:rsidRPr="005A1114" w:rsidRDefault="00875EC0"/>
        </w:tc>
        <w:tc>
          <w:tcPr>
            <w:tcW w:w="993" w:type="dxa"/>
          </w:tcPr>
          <w:p w:rsidR="00875EC0" w:rsidRPr="005A1114" w:rsidRDefault="00875EC0"/>
        </w:tc>
      </w:tr>
      <w:tr w:rsidR="00875EC0" w:rsidRPr="001F5C3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2. МЕСТО ДИСЦИПЛИНЫ В СТРУКТУРЕ ОБРАЗОВАТЕЛЬНОЙ ПРОГРАММЫ</w:t>
            </w:r>
          </w:p>
        </w:tc>
      </w:tr>
      <w:tr w:rsidR="00875EC0">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Б1.Б.17</w:t>
            </w:r>
          </w:p>
        </w:tc>
      </w:tr>
      <w:tr w:rsidR="00875EC0" w:rsidRPr="001F5C3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b/>
                <w:color w:val="000000"/>
                <w:sz w:val="19"/>
                <w:szCs w:val="19"/>
              </w:rPr>
              <w:t>Требования к предварительной подготовке обучающегося:</w:t>
            </w:r>
          </w:p>
        </w:tc>
      </w:tr>
      <w:tr w:rsidR="00875EC0" w:rsidRPr="001F5C3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освоения дисциплин:</w:t>
            </w:r>
          </w:p>
        </w:tc>
      </w:tr>
      <w:tr w:rsidR="00875EC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Основы таможенного дела</w:t>
            </w:r>
          </w:p>
        </w:tc>
      </w:tr>
      <w:tr w:rsidR="00875EC0" w:rsidRPr="001F5C3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Организация таможенного контроля товаров и транспортных средств</w:t>
            </w:r>
          </w:p>
        </w:tc>
      </w:tr>
      <w:tr w:rsidR="00875EC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Таможенная стоимость товаров</w:t>
            </w:r>
          </w:p>
        </w:tc>
      </w:tr>
      <w:tr w:rsidR="00875EC0" w:rsidRPr="001F5C3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Классификация товаров в таможенных целях</w:t>
            </w:r>
          </w:p>
        </w:tc>
      </w:tr>
      <w:tr w:rsidR="00875EC0" w:rsidRPr="001F5C3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875EC0" w:rsidRPr="001F5C3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Торгово-экономические отношения России в современных условиях</w:t>
            </w:r>
          </w:p>
        </w:tc>
      </w:tr>
      <w:tr w:rsidR="00875EC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Преддипломная</w:t>
            </w:r>
          </w:p>
        </w:tc>
      </w:tr>
      <w:tr w:rsidR="00875EC0">
        <w:trPr>
          <w:trHeight w:hRule="exact" w:val="277"/>
        </w:trPr>
        <w:tc>
          <w:tcPr>
            <w:tcW w:w="143" w:type="dxa"/>
          </w:tcPr>
          <w:p w:rsidR="00875EC0" w:rsidRDefault="00875EC0"/>
        </w:tc>
        <w:tc>
          <w:tcPr>
            <w:tcW w:w="625" w:type="dxa"/>
          </w:tcPr>
          <w:p w:rsidR="00875EC0" w:rsidRDefault="00875EC0"/>
        </w:tc>
        <w:tc>
          <w:tcPr>
            <w:tcW w:w="228" w:type="dxa"/>
          </w:tcPr>
          <w:p w:rsidR="00875EC0" w:rsidRDefault="00875EC0"/>
        </w:tc>
        <w:tc>
          <w:tcPr>
            <w:tcW w:w="1844" w:type="dxa"/>
          </w:tcPr>
          <w:p w:rsidR="00875EC0" w:rsidRDefault="00875EC0"/>
        </w:tc>
        <w:tc>
          <w:tcPr>
            <w:tcW w:w="1702" w:type="dxa"/>
          </w:tcPr>
          <w:p w:rsidR="00875EC0" w:rsidRDefault="00875EC0"/>
        </w:tc>
        <w:tc>
          <w:tcPr>
            <w:tcW w:w="143" w:type="dxa"/>
          </w:tcPr>
          <w:p w:rsidR="00875EC0" w:rsidRDefault="00875EC0"/>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993" w:type="dxa"/>
          </w:tcPr>
          <w:p w:rsidR="00875EC0" w:rsidRDefault="00875EC0"/>
        </w:tc>
      </w:tr>
      <w:tr w:rsidR="00875EC0" w:rsidRPr="001F5C35">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3. ТРЕБОВАНИЯ К РЕЗУЛЬТАТАМ ОСВОЕНИЯ ДИСЦИПЛИНЫ</w:t>
            </w:r>
          </w:p>
        </w:tc>
      </w:tr>
      <w:tr w:rsidR="00875EC0" w:rsidRPr="001F5C35">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 xml:space="preserve">ОПК-4:      способностью понимать </w:t>
            </w:r>
            <w:proofErr w:type="gramStart"/>
            <w:r w:rsidRPr="005A1114">
              <w:rPr>
                <w:rFonts w:ascii="Times New Roman" w:hAnsi="Times New Roman" w:cs="Times New Roman"/>
                <w:b/>
                <w:color w:val="000000"/>
                <w:sz w:val="19"/>
                <w:szCs w:val="19"/>
              </w:rPr>
              <w:t>экономические процессы</w:t>
            </w:r>
            <w:proofErr w:type="gramEnd"/>
            <w:r w:rsidRPr="005A1114">
              <w:rPr>
                <w:rFonts w:ascii="Times New Roman" w:hAnsi="Times New Roman" w:cs="Times New Roman"/>
                <w:b/>
                <w:color w:val="000000"/>
                <w:sz w:val="19"/>
                <w:szCs w:val="19"/>
              </w:rPr>
              <w:t>, происходящие в обществе, и анализировать тенденции развития российской и мировой экономик</w:t>
            </w:r>
          </w:p>
        </w:tc>
      </w:tr>
      <w:tr w:rsidR="00875EC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b/>
                <w:color w:val="000000"/>
                <w:sz w:val="19"/>
                <w:szCs w:val="19"/>
              </w:rPr>
              <w:t>Знать:</w:t>
            </w:r>
          </w:p>
        </w:tc>
      </w:tr>
      <w:tr w:rsidR="00875EC0" w:rsidRPr="001F5C35">
        <w:trPr>
          <w:trHeight w:hRule="exact" w:val="697"/>
        </w:trPr>
        <w:tc>
          <w:tcPr>
            <w:tcW w:w="143" w:type="dxa"/>
          </w:tcPr>
          <w:p w:rsidR="00875EC0" w:rsidRDefault="00875EC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типы существующих в современном мире экономических систем;</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особенности реформы внешнеэкономических связей России – ее цели, приоритеты, последствия;</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роль вешней торговли России в развитии национальной экономики и решении социально – экономических проблем;</w:t>
            </w:r>
          </w:p>
        </w:tc>
      </w:tr>
      <w:tr w:rsidR="00875EC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b/>
                <w:color w:val="000000"/>
                <w:sz w:val="19"/>
                <w:szCs w:val="19"/>
              </w:rPr>
              <w:t>Уметь:</w:t>
            </w:r>
          </w:p>
        </w:tc>
      </w:tr>
      <w:tr w:rsidR="00875EC0" w:rsidRPr="001F5C35">
        <w:trPr>
          <w:trHeight w:hRule="exact" w:val="478"/>
        </w:trPr>
        <w:tc>
          <w:tcPr>
            <w:tcW w:w="143" w:type="dxa"/>
          </w:tcPr>
          <w:p w:rsidR="00875EC0" w:rsidRDefault="00875EC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пользоваться нормативно-правовой базой организации торгово-экономических отношений в мировом хозяйстве;</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пользоваться понятийным аппаратом данной дисциплины;</w:t>
            </w:r>
          </w:p>
        </w:tc>
      </w:tr>
      <w:tr w:rsidR="00875EC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b/>
                <w:color w:val="000000"/>
                <w:sz w:val="19"/>
                <w:szCs w:val="19"/>
              </w:rPr>
              <w:t>Владеть:</w:t>
            </w:r>
          </w:p>
        </w:tc>
      </w:tr>
      <w:tr w:rsidR="00875EC0" w:rsidRPr="001F5C35">
        <w:trPr>
          <w:trHeight w:hRule="exact" w:val="277"/>
        </w:trPr>
        <w:tc>
          <w:tcPr>
            <w:tcW w:w="143" w:type="dxa"/>
          </w:tcPr>
          <w:p w:rsidR="00875EC0" w:rsidRDefault="00875EC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навыками деятельности международных экономических организаций.</w:t>
            </w:r>
          </w:p>
        </w:tc>
      </w:tr>
      <w:tr w:rsidR="00875EC0" w:rsidRPr="001F5C35">
        <w:trPr>
          <w:trHeight w:hRule="exact" w:val="138"/>
        </w:trPr>
        <w:tc>
          <w:tcPr>
            <w:tcW w:w="143" w:type="dxa"/>
          </w:tcPr>
          <w:p w:rsidR="00875EC0" w:rsidRPr="005A1114" w:rsidRDefault="00875EC0"/>
        </w:tc>
        <w:tc>
          <w:tcPr>
            <w:tcW w:w="625" w:type="dxa"/>
          </w:tcPr>
          <w:p w:rsidR="00875EC0" w:rsidRPr="005A1114" w:rsidRDefault="00875EC0"/>
        </w:tc>
        <w:tc>
          <w:tcPr>
            <w:tcW w:w="228" w:type="dxa"/>
          </w:tcPr>
          <w:p w:rsidR="00875EC0" w:rsidRPr="005A1114" w:rsidRDefault="00875EC0"/>
        </w:tc>
        <w:tc>
          <w:tcPr>
            <w:tcW w:w="1844" w:type="dxa"/>
          </w:tcPr>
          <w:p w:rsidR="00875EC0" w:rsidRPr="005A1114" w:rsidRDefault="00875EC0"/>
        </w:tc>
        <w:tc>
          <w:tcPr>
            <w:tcW w:w="1702" w:type="dxa"/>
          </w:tcPr>
          <w:p w:rsidR="00875EC0" w:rsidRPr="005A1114" w:rsidRDefault="00875EC0"/>
        </w:tc>
        <w:tc>
          <w:tcPr>
            <w:tcW w:w="143" w:type="dxa"/>
          </w:tcPr>
          <w:p w:rsidR="00875EC0" w:rsidRPr="005A1114" w:rsidRDefault="00875EC0"/>
        </w:tc>
        <w:tc>
          <w:tcPr>
            <w:tcW w:w="851" w:type="dxa"/>
          </w:tcPr>
          <w:p w:rsidR="00875EC0" w:rsidRPr="005A1114" w:rsidRDefault="00875EC0"/>
        </w:tc>
        <w:tc>
          <w:tcPr>
            <w:tcW w:w="710" w:type="dxa"/>
          </w:tcPr>
          <w:p w:rsidR="00875EC0" w:rsidRPr="005A1114" w:rsidRDefault="00875EC0"/>
        </w:tc>
        <w:tc>
          <w:tcPr>
            <w:tcW w:w="1135" w:type="dxa"/>
          </w:tcPr>
          <w:p w:rsidR="00875EC0" w:rsidRPr="005A1114" w:rsidRDefault="00875EC0"/>
        </w:tc>
        <w:tc>
          <w:tcPr>
            <w:tcW w:w="1277" w:type="dxa"/>
          </w:tcPr>
          <w:p w:rsidR="00875EC0" w:rsidRPr="005A1114" w:rsidRDefault="00875EC0"/>
        </w:tc>
        <w:tc>
          <w:tcPr>
            <w:tcW w:w="710" w:type="dxa"/>
          </w:tcPr>
          <w:p w:rsidR="00875EC0" w:rsidRPr="005A1114" w:rsidRDefault="00875EC0"/>
        </w:tc>
        <w:tc>
          <w:tcPr>
            <w:tcW w:w="426" w:type="dxa"/>
          </w:tcPr>
          <w:p w:rsidR="00875EC0" w:rsidRPr="005A1114" w:rsidRDefault="00875EC0"/>
        </w:tc>
        <w:tc>
          <w:tcPr>
            <w:tcW w:w="993" w:type="dxa"/>
          </w:tcPr>
          <w:p w:rsidR="00875EC0" w:rsidRPr="005A1114" w:rsidRDefault="00875EC0"/>
        </w:tc>
      </w:tr>
      <w:tr w:rsidR="00875EC0" w:rsidRPr="001F5C35">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ПК-2: способностью осуществлять таможенный контроль и иные виды государственного контроля при совершении таможенных операций и применении таможенных процедур</w:t>
            </w:r>
          </w:p>
        </w:tc>
      </w:tr>
      <w:tr w:rsidR="00875EC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b/>
                <w:color w:val="000000"/>
                <w:sz w:val="19"/>
                <w:szCs w:val="19"/>
              </w:rPr>
              <w:t>Знать:</w:t>
            </w:r>
          </w:p>
        </w:tc>
      </w:tr>
      <w:tr w:rsidR="00875EC0">
        <w:trPr>
          <w:trHeight w:hRule="exact" w:val="697"/>
        </w:trPr>
        <w:tc>
          <w:tcPr>
            <w:tcW w:w="143" w:type="dxa"/>
          </w:tcPr>
          <w:p w:rsidR="00875EC0" w:rsidRDefault="00875EC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цели перемещения товаров и транспортных средств через таможенную границу ЕАЭС;</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порядок совершения таможенных операций при помещении товаров под различные таможенные процедуры;</w:t>
            </w:r>
          </w:p>
          <w:p w:rsidR="00875EC0" w:rsidRDefault="005A1114">
            <w:pPr>
              <w:spacing w:after="0" w:line="240" w:lineRule="auto"/>
              <w:rPr>
                <w:sz w:val="19"/>
                <w:szCs w:val="19"/>
              </w:rPr>
            </w:pPr>
            <w:proofErr w:type="gramStart"/>
            <w:r>
              <w:rPr>
                <w:rFonts w:ascii="Times New Roman" w:hAnsi="Times New Roman" w:cs="Times New Roman"/>
                <w:color w:val="000000"/>
                <w:sz w:val="19"/>
                <w:szCs w:val="19"/>
              </w:rPr>
              <w:t>порядок</w:t>
            </w:r>
            <w:proofErr w:type="gramEnd"/>
            <w:r>
              <w:rPr>
                <w:rFonts w:ascii="Times New Roman" w:hAnsi="Times New Roman" w:cs="Times New Roman"/>
                <w:color w:val="000000"/>
                <w:sz w:val="19"/>
                <w:szCs w:val="19"/>
              </w:rPr>
              <w:t xml:space="preserve"> оформления таможенных документов.</w:t>
            </w:r>
          </w:p>
        </w:tc>
      </w:tr>
      <w:tr w:rsidR="00875EC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b/>
                <w:color w:val="000000"/>
                <w:sz w:val="19"/>
                <w:szCs w:val="19"/>
              </w:rPr>
              <w:t>Уметь:</w:t>
            </w:r>
          </w:p>
        </w:tc>
      </w:tr>
      <w:tr w:rsidR="00875EC0" w:rsidRPr="001F5C35">
        <w:trPr>
          <w:trHeight w:hRule="exact" w:val="478"/>
        </w:trPr>
        <w:tc>
          <w:tcPr>
            <w:tcW w:w="143" w:type="dxa"/>
          </w:tcPr>
          <w:p w:rsidR="00875EC0" w:rsidRDefault="00875EC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осуществлять таможенный контроль и иные виды государственного контроля при совершении таможенных операций и применении таможенных процедур.</w:t>
            </w:r>
          </w:p>
        </w:tc>
      </w:tr>
      <w:tr w:rsidR="00875EC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b/>
                <w:color w:val="000000"/>
                <w:sz w:val="19"/>
                <w:szCs w:val="19"/>
              </w:rPr>
              <w:t>Владеть:</w:t>
            </w:r>
          </w:p>
        </w:tc>
      </w:tr>
      <w:tr w:rsidR="00875EC0" w:rsidRPr="001F5C35">
        <w:trPr>
          <w:trHeight w:hRule="exact" w:val="478"/>
        </w:trPr>
        <w:tc>
          <w:tcPr>
            <w:tcW w:w="143" w:type="dxa"/>
          </w:tcPr>
          <w:p w:rsidR="00875EC0" w:rsidRDefault="00875EC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навыками контроля таможенных документов;</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навыками контроля уставных, транспортных, коммерческих и других документов.</w:t>
            </w:r>
          </w:p>
        </w:tc>
      </w:tr>
      <w:tr w:rsidR="00875EC0" w:rsidRPr="001F5C35">
        <w:trPr>
          <w:trHeight w:hRule="exact" w:val="277"/>
        </w:trPr>
        <w:tc>
          <w:tcPr>
            <w:tcW w:w="143" w:type="dxa"/>
          </w:tcPr>
          <w:p w:rsidR="00875EC0" w:rsidRPr="005A1114" w:rsidRDefault="00875EC0"/>
        </w:tc>
        <w:tc>
          <w:tcPr>
            <w:tcW w:w="625" w:type="dxa"/>
          </w:tcPr>
          <w:p w:rsidR="00875EC0" w:rsidRPr="005A1114" w:rsidRDefault="00875EC0"/>
        </w:tc>
        <w:tc>
          <w:tcPr>
            <w:tcW w:w="228" w:type="dxa"/>
          </w:tcPr>
          <w:p w:rsidR="00875EC0" w:rsidRPr="005A1114" w:rsidRDefault="00875EC0"/>
        </w:tc>
        <w:tc>
          <w:tcPr>
            <w:tcW w:w="1844" w:type="dxa"/>
          </w:tcPr>
          <w:p w:rsidR="00875EC0" w:rsidRPr="005A1114" w:rsidRDefault="00875EC0"/>
        </w:tc>
        <w:tc>
          <w:tcPr>
            <w:tcW w:w="1702" w:type="dxa"/>
          </w:tcPr>
          <w:p w:rsidR="00875EC0" w:rsidRPr="005A1114" w:rsidRDefault="00875EC0"/>
        </w:tc>
        <w:tc>
          <w:tcPr>
            <w:tcW w:w="143" w:type="dxa"/>
          </w:tcPr>
          <w:p w:rsidR="00875EC0" w:rsidRPr="005A1114" w:rsidRDefault="00875EC0"/>
        </w:tc>
        <w:tc>
          <w:tcPr>
            <w:tcW w:w="851" w:type="dxa"/>
          </w:tcPr>
          <w:p w:rsidR="00875EC0" w:rsidRPr="005A1114" w:rsidRDefault="00875EC0"/>
        </w:tc>
        <w:tc>
          <w:tcPr>
            <w:tcW w:w="710" w:type="dxa"/>
          </w:tcPr>
          <w:p w:rsidR="00875EC0" w:rsidRPr="005A1114" w:rsidRDefault="00875EC0"/>
        </w:tc>
        <w:tc>
          <w:tcPr>
            <w:tcW w:w="1135" w:type="dxa"/>
          </w:tcPr>
          <w:p w:rsidR="00875EC0" w:rsidRPr="005A1114" w:rsidRDefault="00875EC0"/>
        </w:tc>
        <w:tc>
          <w:tcPr>
            <w:tcW w:w="1277" w:type="dxa"/>
          </w:tcPr>
          <w:p w:rsidR="00875EC0" w:rsidRPr="005A1114" w:rsidRDefault="00875EC0"/>
        </w:tc>
        <w:tc>
          <w:tcPr>
            <w:tcW w:w="710" w:type="dxa"/>
          </w:tcPr>
          <w:p w:rsidR="00875EC0" w:rsidRPr="005A1114" w:rsidRDefault="00875EC0"/>
        </w:tc>
        <w:tc>
          <w:tcPr>
            <w:tcW w:w="426" w:type="dxa"/>
          </w:tcPr>
          <w:p w:rsidR="00875EC0" w:rsidRPr="005A1114" w:rsidRDefault="00875EC0"/>
        </w:tc>
        <w:tc>
          <w:tcPr>
            <w:tcW w:w="993" w:type="dxa"/>
          </w:tcPr>
          <w:p w:rsidR="00875EC0" w:rsidRPr="005A1114" w:rsidRDefault="00875EC0"/>
        </w:tc>
      </w:tr>
      <w:tr w:rsidR="00875EC0" w:rsidRPr="001F5C3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4. СТРУКТУРА И СОДЕРЖАНИЕ ДИСЦИПЛИНЫ (МОДУЛЯ)</w:t>
            </w:r>
          </w:p>
        </w:tc>
      </w:tr>
      <w:tr w:rsidR="00875EC0">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Компетен-</w:t>
            </w:r>
          </w:p>
          <w:p w:rsidR="00875EC0" w:rsidRDefault="005A111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Примечание</w:t>
            </w:r>
          </w:p>
        </w:tc>
      </w:tr>
    </w:tbl>
    <w:p w:rsidR="00875EC0" w:rsidRDefault="005A1114">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2"/>
        <w:gridCol w:w="119"/>
        <w:gridCol w:w="816"/>
        <w:gridCol w:w="675"/>
        <w:gridCol w:w="1104"/>
        <w:gridCol w:w="1217"/>
        <w:gridCol w:w="675"/>
        <w:gridCol w:w="390"/>
        <w:gridCol w:w="949"/>
      </w:tblGrid>
      <w:tr w:rsidR="00875EC0">
        <w:trPr>
          <w:trHeight w:hRule="exact" w:val="416"/>
        </w:trPr>
        <w:tc>
          <w:tcPr>
            <w:tcW w:w="4692" w:type="dxa"/>
            <w:gridSpan w:val="3"/>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875EC0" w:rsidRPr="001F5C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b/>
                <w:color w:val="000000"/>
                <w:sz w:val="19"/>
                <w:szCs w:val="19"/>
              </w:rPr>
              <w:t>Раздел 1. Модуль 1. «Основы организации и проведения таможенной проверки должностными лицами подразделений таможенного контроля после выпуска товаров»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r>
      <w:tr w:rsidR="00875EC0">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sidRPr="005A1114">
              <w:rPr>
                <w:rFonts w:ascii="Times New Roman" w:hAnsi="Times New Roman" w:cs="Times New Roman"/>
                <w:color w:val="000000"/>
                <w:sz w:val="19"/>
                <w:szCs w:val="19"/>
              </w:rPr>
              <w:t xml:space="preserve">Тема 1.1 «Этапы возникновения и развития таможенного контроля после выпуска товаров. Сравнительный анализ проверки ФХД, выездной налоговой проверки и таможенной проверки» Становление таможенного контроля после выпуска. Формирование подразделений таможенного контроля после выпуска товаров. Роль таможенного контроля после выпуска в общей системе таможенной политики страны. Проверка финансово- хозяйственной деятельности как первая форма таможенного контроля после выпуска товаров и транспортных средств. Её отличительные черты. Отождествление налогового и таможенного законодательства с точки зрения проведения контроля хозяйствующих субъектов, осуществляющих ВЭД. Выездная и камеральная налоговая проверка. Таможенная проверка – основной механизм проведения таможенного контроля после выпуска товаров. Сравнительный анализ проверки ФХД, выездной налоговой проверки и таможенной проверки. </w:t>
            </w:r>
            <w:proofErr w:type="gramStart"/>
            <w:r w:rsidRPr="005A1114">
              <w:rPr>
                <w:rFonts w:ascii="Times New Roman" w:hAnsi="Times New Roman" w:cs="Times New Roman"/>
                <w:color w:val="000000"/>
                <w:sz w:val="19"/>
                <w:szCs w:val="19"/>
              </w:rPr>
              <w:t>Положи-тельные</w:t>
            </w:r>
            <w:proofErr w:type="gramEnd"/>
            <w:r w:rsidRPr="005A1114">
              <w:rPr>
                <w:rFonts w:ascii="Times New Roman" w:hAnsi="Times New Roman" w:cs="Times New Roman"/>
                <w:color w:val="000000"/>
                <w:sz w:val="19"/>
                <w:szCs w:val="19"/>
              </w:rPr>
              <w:t xml:space="preserve"> и отрицательные моменты изменяющихся форм таможенного контроля поле выпуска товаров. </w:t>
            </w:r>
            <w:r>
              <w:rPr>
                <w:rFonts w:ascii="Times New Roman" w:hAnsi="Times New Roman" w:cs="Times New Roman"/>
                <w:color w:val="000000"/>
                <w:sz w:val="19"/>
                <w:szCs w:val="19"/>
              </w:rPr>
              <w:t>Международный опыт организации таможенного контроля после выпуска товаров.</w:t>
            </w:r>
          </w:p>
          <w:p w:rsidR="00875EC0" w:rsidRDefault="005A111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Л2.1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bl>
    <w:p w:rsidR="00875EC0" w:rsidRDefault="005A1114">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2"/>
        <w:gridCol w:w="119"/>
        <w:gridCol w:w="816"/>
        <w:gridCol w:w="675"/>
        <w:gridCol w:w="1104"/>
        <w:gridCol w:w="1217"/>
        <w:gridCol w:w="675"/>
        <w:gridCol w:w="390"/>
        <w:gridCol w:w="949"/>
      </w:tblGrid>
      <w:tr w:rsidR="00875EC0">
        <w:trPr>
          <w:trHeight w:hRule="exact" w:val="416"/>
        </w:trPr>
        <w:tc>
          <w:tcPr>
            <w:tcW w:w="4692" w:type="dxa"/>
            <w:gridSpan w:val="3"/>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875EC0">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sidRPr="005A1114">
              <w:rPr>
                <w:rFonts w:ascii="Times New Roman" w:hAnsi="Times New Roman" w:cs="Times New Roman"/>
                <w:color w:val="000000"/>
                <w:sz w:val="19"/>
                <w:szCs w:val="19"/>
              </w:rPr>
              <w:t xml:space="preserve">Тема 1.1 «Этапы возникновения и развития таможенного контроля после выпуска товаров. Сравнительный анализ проверки ФХД, выездной налоговой проверки и таможенной проверки» Становление таможенного контроля после выпуска. Формирование подразделений таможенного контроля после выпуска товаров. Роль таможенного контроля после выпуска в общей системе таможенной политики страны. Проверка финансово- хозяйственной деятельности как первая форма таможенного контроля после выпуска товаров и транспортных средств. Её отличительные черты. Отождествление налогового и таможенного законодательства с точки зрения проведения контроля хозяйствующих субъектов, осуществляющих ВЭД. Выездная и камеральная налоговая проверка. Таможенная проверка – основной механизм проведения таможенного контроля после выпуска товаров. Сравнительный анализ проверки ФХД, выездной налоговой проверки и таможенной проверки. </w:t>
            </w:r>
            <w:proofErr w:type="gramStart"/>
            <w:r w:rsidRPr="005A1114">
              <w:rPr>
                <w:rFonts w:ascii="Times New Roman" w:hAnsi="Times New Roman" w:cs="Times New Roman"/>
                <w:color w:val="000000"/>
                <w:sz w:val="19"/>
                <w:szCs w:val="19"/>
              </w:rPr>
              <w:t>Положи-тельные</w:t>
            </w:r>
            <w:proofErr w:type="gramEnd"/>
            <w:r w:rsidRPr="005A1114">
              <w:rPr>
                <w:rFonts w:ascii="Times New Roman" w:hAnsi="Times New Roman" w:cs="Times New Roman"/>
                <w:color w:val="000000"/>
                <w:sz w:val="19"/>
                <w:szCs w:val="19"/>
              </w:rPr>
              <w:t xml:space="preserve"> и отрицательные моменты изменяющихся форм таможенного контроля поле выпуска товаров. </w:t>
            </w:r>
            <w:r>
              <w:rPr>
                <w:rFonts w:ascii="Times New Roman" w:hAnsi="Times New Roman" w:cs="Times New Roman"/>
                <w:color w:val="000000"/>
                <w:sz w:val="19"/>
                <w:szCs w:val="19"/>
              </w:rPr>
              <w:t>Международный опыт организации таможенного контроля после выпуска товаров.</w:t>
            </w:r>
          </w:p>
          <w:p w:rsidR="00875EC0" w:rsidRDefault="005A11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Л2.1 Л3.1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bl>
    <w:p w:rsidR="00875EC0" w:rsidRDefault="005A111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9"/>
        <w:gridCol w:w="119"/>
        <w:gridCol w:w="815"/>
        <w:gridCol w:w="683"/>
        <w:gridCol w:w="1104"/>
        <w:gridCol w:w="1216"/>
        <w:gridCol w:w="674"/>
        <w:gridCol w:w="390"/>
        <w:gridCol w:w="948"/>
      </w:tblGrid>
      <w:tr w:rsidR="00875EC0">
        <w:trPr>
          <w:trHeight w:hRule="exact" w:val="416"/>
        </w:trPr>
        <w:tc>
          <w:tcPr>
            <w:tcW w:w="4692" w:type="dxa"/>
            <w:gridSpan w:val="3"/>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875EC0">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sidRPr="005A1114">
              <w:rPr>
                <w:rFonts w:ascii="Times New Roman" w:hAnsi="Times New Roman" w:cs="Times New Roman"/>
                <w:color w:val="000000"/>
                <w:sz w:val="19"/>
                <w:szCs w:val="19"/>
              </w:rPr>
              <w:t xml:space="preserve">Тема 1.1 «Этапы возникновения и развития таможенного контроля после выпуска товаров. Сравнительный анализ проверки ФХД, выездной налоговой проверки и таможенной проверки» Становление таможенного контроля после выпуска. Формирование подразделений таможенного контроля после выпуска товаров. Роль таможенного контроля после выпуска в общей системе таможенной политики страны. Проверка финансово- хозяйственной деятельности как первая форма таможенного контроля после выпуска товаров и транспортных средств. Её отличительные черты. Отождествление налогового и таможенного законодательства с точки зрения проведения контроля хозяйствующих субъектов, осуществляющих ВЭД. Выездная и камеральная налоговая проверка. Таможенная проверка – основной механизм проведения таможенного контроля после выпуска товаров. Сравнительный анализ проверки ФХД, выездной налоговой проверки и таможенной проверки. </w:t>
            </w:r>
            <w:proofErr w:type="gramStart"/>
            <w:r w:rsidRPr="005A1114">
              <w:rPr>
                <w:rFonts w:ascii="Times New Roman" w:hAnsi="Times New Roman" w:cs="Times New Roman"/>
                <w:color w:val="000000"/>
                <w:sz w:val="19"/>
                <w:szCs w:val="19"/>
              </w:rPr>
              <w:t>Положи-тельные</w:t>
            </w:r>
            <w:proofErr w:type="gramEnd"/>
            <w:r w:rsidRPr="005A1114">
              <w:rPr>
                <w:rFonts w:ascii="Times New Roman" w:hAnsi="Times New Roman" w:cs="Times New Roman"/>
                <w:color w:val="000000"/>
                <w:sz w:val="19"/>
                <w:szCs w:val="19"/>
              </w:rPr>
              <w:t xml:space="preserve"> и отрицательные моменты изменяющихся форм таможенного контроля поле выпуска товаров. </w:t>
            </w:r>
            <w:r>
              <w:rPr>
                <w:rFonts w:ascii="Times New Roman" w:hAnsi="Times New Roman" w:cs="Times New Roman"/>
                <w:color w:val="000000"/>
                <w:sz w:val="19"/>
                <w:szCs w:val="19"/>
              </w:rPr>
              <w:t>Международный опыт организации таможенного контроля после выпуска товаров.</w:t>
            </w:r>
          </w:p>
          <w:p w:rsidR="00875EC0" w:rsidRDefault="005A11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Л2.1 Л3.1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bl>
    <w:p w:rsidR="00875EC0" w:rsidRDefault="005A1114">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2"/>
        <w:gridCol w:w="119"/>
        <w:gridCol w:w="816"/>
        <w:gridCol w:w="675"/>
        <w:gridCol w:w="1104"/>
        <w:gridCol w:w="1217"/>
        <w:gridCol w:w="675"/>
        <w:gridCol w:w="390"/>
        <w:gridCol w:w="949"/>
      </w:tblGrid>
      <w:tr w:rsidR="00875EC0">
        <w:trPr>
          <w:trHeight w:hRule="exact" w:val="416"/>
        </w:trPr>
        <w:tc>
          <w:tcPr>
            <w:tcW w:w="4692" w:type="dxa"/>
            <w:gridSpan w:val="3"/>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875EC0" w:rsidTr="007E0BCF">
        <w:trPr>
          <w:trHeight w:hRule="exact" w:val="86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Тема 1.2 «Основные формы таможенного контроля после выпуска товаров»</w:t>
            </w:r>
          </w:p>
          <w:p w:rsidR="00875EC0" w:rsidRDefault="005A1114">
            <w:pPr>
              <w:spacing w:after="0" w:line="240" w:lineRule="auto"/>
              <w:rPr>
                <w:sz w:val="19"/>
                <w:szCs w:val="19"/>
              </w:rPr>
            </w:pPr>
            <w:r w:rsidRPr="005A1114">
              <w:rPr>
                <w:rFonts w:ascii="Times New Roman" w:hAnsi="Times New Roman" w:cs="Times New Roman"/>
                <w:color w:val="000000"/>
                <w:sz w:val="19"/>
                <w:szCs w:val="19"/>
              </w:rPr>
              <w:t xml:space="preserve">Таможенная проверка и её основные формы: общая и специальная. Сроки проведения общей и специальной таможенной проверки. Контролируемый таможенными органами период времени после выпуска товаров. Основания для назначения общей и специальной таможенной проверки. Лица, в отношении которых может </w:t>
            </w:r>
            <w:proofErr w:type="gramStart"/>
            <w:r w:rsidRPr="005A1114">
              <w:rPr>
                <w:rFonts w:ascii="Times New Roman" w:hAnsi="Times New Roman" w:cs="Times New Roman"/>
                <w:color w:val="000000"/>
                <w:sz w:val="19"/>
                <w:szCs w:val="19"/>
              </w:rPr>
              <w:t>проводится</w:t>
            </w:r>
            <w:proofErr w:type="gramEnd"/>
            <w:r w:rsidRPr="005A1114">
              <w:rPr>
                <w:rFonts w:ascii="Times New Roman" w:hAnsi="Times New Roman" w:cs="Times New Roman"/>
                <w:color w:val="000000"/>
                <w:sz w:val="19"/>
                <w:szCs w:val="19"/>
              </w:rPr>
              <w:t xml:space="preserve"> таможенная проверка. Повторное проведение таможенной проверки. Проверка документов и сведений. Особенности организации и проведения таможенного контроля в форме проверки документов и сведений. Полномочия таможенных органов при проведении проверки документов и сведений. Осмотр помещений и территорий, проведение инвентаризации товаров в ходе специальной таможенной проверки. Проведение осмотра помещений и территорий у лиц, осуществляющих оптовую и розничную торговлю товарами, ввезенными на таможенную территорию ЕАЭС. Получение пояснений от лиц, представляющих интересы участников ВЭД. Перечень типовых вопросов, задаваемых участникам ВЭД. Оформление пояснений. Таможенный досмотр товаров и транспортных средств. Особенности организации и проведения. </w:t>
            </w:r>
            <w:r>
              <w:rPr>
                <w:rFonts w:ascii="Times New Roman" w:hAnsi="Times New Roman" w:cs="Times New Roman"/>
                <w:color w:val="000000"/>
                <w:sz w:val="19"/>
                <w:szCs w:val="19"/>
              </w:rPr>
              <w:t>Закрепление результатов таможенного досмотра – формирование акта.</w:t>
            </w:r>
          </w:p>
          <w:p w:rsidR="00875EC0" w:rsidRDefault="005A11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Л2.1 Л3.1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bl>
    <w:p w:rsidR="00875EC0" w:rsidRDefault="005A111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82"/>
        <w:gridCol w:w="1103"/>
        <w:gridCol w:w="1215"/>
        <w:gridCol w:w="674"/>
        <w:gridCol w:w="389"/>
        <w:gridCol w:w="947"/>
      </w:tblGrid>
      <w:tr w:rsidR="00875EC0">
        <w:trPr>
          <w:trHeight w:hRule="exact" w:val="416"/>
        </w:trPr>
        <w:tc>
          <w:tcPr>
            <w:tcW w:w="4692" w:type="dxa"/>
            <w:gridSpan w:val="3"/>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875EC0">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Тема 1.2 «Основные формы таможенного контроля после выпуска товаров»</w:t>
            </w:r>
          </w:p>
          <w:p w:rsidR="00875EC0" w:rsidRDefault="005A1114">
            <w:pPr>
              <w:spacing w:after="0" w:line="240" w:lineRule="auto"/>
              <w:rPr>
                <w:sz w:val="19"/>
                <w:szCs w:val="19"/>
              </w:rPr>
            </w:pPr>
            <w:r w:rsidRPr="005A1114">
              <w:rPr>
                <w:rFonts w:ascii="Times New Roman" w:hAnsi="Times New Roman" w:cs="Times New Roman"/>
                <w:color w:val="000000"/>
                <w:sz w:val="19"/>
                <w:szCs w:val="19"/>
              </w:rPr>
              <w:t xml:space="preserve">Таможенная проверка и её основные формы: общая и специальная. Сроки проведения общей и специальной таможенной проверки. Контролируемый таможенными органами период времени после выпуска товаров. Основания для назначения общей и специальной таможенной проверки. Лица, в отношении которых может </w:t>
            </w:r>
            <w:proofErr w:type="gramStart"/>
            <w:r w:rsidRPr="005A1114">
              <w:rPr>
                <w:rFonts w:ascii="Times New Roman" w:hAnsi="Times New Roman" w:cs="Times New Roman"/>
                <w:color w:val="000000"/>
                <w:sz w:val="19"/>
                <w:szCs w:val="19"/>
              </w:rPr>
              <w:t>проводится</w:t>
            </w:r>
            <w:proofErr w:type="gramEnd"/>
            <w:r w:rsidRPr="005A1114">
              <w:rPr>
                <w:rFonts w:ascii="Times New Roman" w:hAnsi="Times New Roman" w:cs="Times New Roman"/>
                <w:color w:val="000000"/>
                <w:sz w:val="19"/>
                <w:szCs w:val="19"/>
              </w:rPr>
              <w:t xml:space="preserve"> таможенная проверка. Повторное проведение таможенной проверки. Проверка документов и сведений. Особенности организации и проведения таможенного контроля в форме проверки документов и сведений. Полномочия таможенных органов при проведении проверки документов и сведений. Осмотр помещений и территорий, проведение инвентаризации товаров в ходе специальной таможенной проверки. Проведение осмотра помещений и территорий у лиц, осуществляющих оптовую и розничную торговлю товарами, ввезенными на таможенную территорию ЕАЭС. Получение пояснений от лиц, представляющих интересы участников ВЭД. Перечень типовых вопросов, задаваемых участникам ВЭД. Оформление пояснений. Таможенный досмотр товаров и транспортных средств. Особенности организации и проведения. </w:t>
            </w:r>
            <w:r>
              <w:rPr>
                <w:rFonts w:ascii="Times New Roman" w:hAnsi="Times New Roman" w:cs="Times New Roman"/>
                <w:color w:val="000000"/>
                <w:sz w:val="19"/>
                <w:szCs w:val="19"/>
              </w:rPr>
              <w:t>Закрепление результатов таможенного досмотра – формирование акта.</w:t>
            </w:r>
          </w:p>
          <w:p w:rsidR="00875EC0" w:rsidRDefault="005A11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Л2.1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r w:rsidR="00875EC0" w:rsidRPr="001F5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b/>
                <w:color w:val="000000"/>
                <w:sz w:val="19"/>
                <w:szCs w:val="19"/>
              </w:rPr>
              <w:t>Раздел 2. Модуль 2. «Методология проведения таможенной проверки в отношении конкретных товаров и лиц, осуществляющих ВЭД»</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875EC0"/>
        </w:tc>
      </w:tr>
    </w:tbl>
    <w:p w:rsidR="00875EC0" w:rsidRPr="005A1114" w:rsidRDefault="005A1114">
      <w:pPr>
        <w:rPr>
          <w:sz w:val="0"/>
          <w:szCs w:val="0"/>
        </w:rPr>
      </w:pPr>
      <w:r w:rsidRPr="005A1114">
        <w:br w:type="page"/>
      </w:r>
    </w:p>
    <w:tbl>
      <w:tblPr>
        <w:tblW w:w="0" w:type="auto"/>
        <w:tblCellMar>
          <w:left w:w="0" w:type="dxa"/>
          <w:right w:w="0" w:type="dxa"/>
        </w:tblCellMar>
        <w:tblLook w:val="04A0" w:firstRow="1" w:lastRow="0" w:firstColumn="1" w:lastColumn="0" w:noHBand="0" w:noVBand="1"/>
      </w:tblPr>
      <w:tblGrid>
        <w:gridCol w:w="945"/>
        <w:gridCol w:w="3401"/>
        <w:gridCol w:w="119"/>
        <w:gridCol w:w="813"/>
        <w:gridCol w:w="673"/>
        <w:gridCol w:w="1102"/>
        <w:gridCol w:w="1214"/>
        <w:gridCol w:w="673"/>
        <w:gridCol w:w="388"/>
        <w:gridCol w:w="946"/>
      </w:tblGrid>
      <w:tr w:rsidR="00875EC0">
        <w:trPr>
          <w:trHeight w:hRule="exact" w:val="416"/>
        </w:trPr>
        <w:tc>
          <w:tcPr>
            <w:tcW w:w="4692" w:type="dxa"/>
            <w:gridSpan w:val="3"/>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875EC0" w:rsidTr="007E0BCF">
        <w:trPr>
          <w:trHeight w:hRule="exact" w:val="96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Тема 2.1 «Методология проведения таможенной проверки участников ВЭД, импортирующих товары на таможенную территорию ЕАЭС»</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Особенности осуществления импортных операций и основные рисковые направления, подлежащие контролю. Основные схемы нарушения таможенного законодательства при импорте товаров на таможенную территорию ЕАЭС. Методика выявления и пресечения фактов нарушения законодательства. Импорт товаров на таможенную территорию ЕАЭС и отражение по бухгалтерскому учету организации последующих операций с товаром. Таможенн</w:t>
            </w:r>
            <w:proofErr w:type="gramStart"/>
            <w:r w:rsidRPr="005A1114">
              <w:rPr>
                <w:rFonts w:ascii="Times New Roman" w:hAnsi="Times New Roman" w:cs="Times New Roman"/>
                <w:color w:val="000000"/>
                <w:sz w:val="19"/>
                <w:szCs w:val="19"/>
              </w:rPr>
              <w:t>о-</w:t>
            </w:r>
            <w:proofErr w:type="gramEnd"/>
            <w:r w:rsidRPr="005A1114">
              <w:rPr>
                <w:rFonts w:ascii="Times New Roman" w:hAnsi="Times New Roman" w:cs="Times New Roman"/>
                <w:color w:val="000000"/>
                <w:sz w:val="19"/>
                <w:szCs w:val="19"/>
              </w:rPr>
              <w:t xml:space="preserve"> банковский валютный контроль за внешнеторговыми сделками по импорту товаров в РФ. Проверка банковских операций на внутреннем рынке РФ и организация взаимодействия со службой </w:t>
            </w:r>
            <w:proofErr w:type="gramStart"/>
            <w:r w:rsidRPr="005A1114">
              <w:rPr>
                <w:rFonts w:ascii="Times New Roman" w:hAnsi="Times New Roman" w:cs="Times New Roman"/>
                <w:color w:val="000000"/>
                <w:sz w:val="19"/>
                <w:szCs w:val="19"/>
              </w:rPr>
              <w:t>фи-нансового</w:t>
            </w:r>
            <w:proofErr w:type="gramEnd"/>
            <w:r w:rsidRPr="005A1114">
              <w:rPr>
                <w:rFonts w:ascii="Times New Roman" w:hAnsi="Times New Roman" w:cs="Times New Roman"/>
                <w:color w:val="000000"/>
                <w:sz w:val="19"/>
                <w:szCs w:val="19"/>
              </w:rPr>
              <w:t xml:space="preserve"> мониторинга. Различные системы налогообложения, используемые участниками ВЭД, и методика их проверки. Документальное подтверждение осуществляемых операций с ввезенным товаром на внутреннем рынке РФ. Проведение специальных таможенных проверок в отношении лиц, осуществляющих оптовую или розничную торговлю товарами, импортированными в РФ. Особенности проведения ареста и изъятия данных товаров на внутреннем рынке РФ. Защита прав владельцев интеллектуальной собственности. Методика взаимодействия подразделений таможенного контроля после выпуска товаров с правоохранительным блоком и экономическими отделами при проверке реализаторов импортного товара.</w:t>
            </w:r>
          </w:p>
          <w:p w:rsidR="00875EC0" w:rsidRDefault="005A111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Л2.1 Л3.1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bl>
    <w:p w:rsidR="00875EC0" w:rsidRDefault="005A111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3"/>
        <w:gridCol w:w="673"/>
        <w:gridCol w:w="1102"/>
        <w:gridCol w:w="1214"/>
        <w:gridCol w:w="673"/>
        <w:gridCol w:w="388"/>
        <w:gridCol w:w="946"/>
      </w:tblGrid>
      <w:tr w:rsidR="00875EC0">
        <w:trPr>
          <w:trHeight w:hRule="exact" w:val="416"/>
        </w:trPr>
        <w:tc>
          <w:tcPr>
            <w:tcW w:w="4692" w:type="dxa"/>
            <w:gridSpan w:val="3"/>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875EC0" w:rsidTr="007E0BCF">
        <w:trPr>
          <w:trHeight w:hRule="exact" w:val="96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Тема 2.1 «Методология проведения таможенной проверки участников ВЭД, импортирующих товары на таможенную территорию ЕАЭС»</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Особенности осуществления импортных операций и основные рисковые направления, подлежащие контролю. Основные схемы нарушения таможенного законодательства при импорте товаров на таможенную территорию ЕАЭС. Методика выявления и пресечения фактов нарушения законодательства. Импорт товаров на таможенную территорию ЕАЭС и отражение по бухгалтерскому учету организации последующих операций с товаром. Таможенн</w:t>
            </w:r>
            <w:proofErr w:type="gramStart"/>
            <w:r w:rsidRPr="005A1114">
              <w:rPr>
                <w:rFonts w:ascii="Times New Roman" w:hAnsi="Times New Roman" w:cs="Times New Roman"/>
                <w:color w:val="000000"/>
                <w:sz w:val="19"/>
                <w:szCs w:val="19"/>
              </w:rPr>
              <w:t>о-</w:t>
            </w:r>
            <w:proofErr w:type="gramEnd"/>
            <w:r w:rsidRPr="005A1114">
              <w:rPr>
                <w:rFonts w:ascii="Times New Roman" w:hAnsi="Times New Roman" w:cs="Times New Roman"/>
                <w:color w:val="000000"/>
                <w:sz w:val="19"/>
                <w:szCs w:val="19"/>
              </w:rPr>
              <w:t xml:space="preserve"> банковский валютный контроль за внешнеторговыми сделками по импорту товаров в РФ. Проверка банковских операций на внутреннем рынке РФ и организация взаимодействия со службой финансового мониторинга. Различные системы налогообложения, используемые участниками ВЭД, и методика их проверки. Документальное подтверждение осуществляемых операций с ввезенным товаром на внутреннем рынке РФ. Проведение специальных таможенных проверок в отношении лиц, осуществляющих оптовую или розничную торговлю товарами, импортированными в РФ. Особенности проведения ареста и изъятия данных товаров на внутреннем рынке РФ. Защита прав владельцев интеллектуальной собственности. Методика взаимодействия подразделений таможенного контроля после выпуска товаров с правоохранительным блоком и экономическими отделами при проверке реализаторов импортного товара.</w:t>
            </w:r>
          </w:p>
          <w:p w:rsidR="00875EC0" w:rsidRDefault="005A11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Л2.1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bl>
    <w:p w:rsidR="00875EC0" w:rsidRDefault="005A111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9"/>
        <w:gridCol w:w="118"/>
        <w:gridCol w:w="812"/>
        <w:gridCol w:w="681"/>
        <w:gridCol w:w="1102"/>
        <w:gridCol w:w="1213"/>
        <w:gridCol w:w="672"/>
        <w:gridCol w:w="388"/>
        <w:gridCol w:w="946"/>
      </w:tblGrid>
      <w:tr w:rsidR="00875EC0">
        <w:trPr>
          <w:trHeight w:hRule="exact" w:val="416"/>
        </w:trPr>
        <w:tc>
          <w:tcPr>
            <w:tcW w:w="4692" w:type="dxa"/>
            <w:gridSpan w:val="3"/>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875EC0" w:rsidTr="007E0BCF">
        <w:trPr>
          <w:trHeight w:hRule="exact" w:val="96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Тема 2.1 «Методология проведения таможенной проверки участников ВЭД, импортирующих товары на таможенную территорию ЕАЭС»</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Особенности осуществления импортных операций и основные рисковые направления, подлежащие контролю. Основные схемы нарушения таможенного законодательства при импорте товаров на таможенную территорию ЕАЭС. Методика выявления и пресечения фактов нарушения законодательства. Импорт товаров на таможенную территорию ЕАЭС и отражение по бухгалтерскому учету организации последующих операций с товаром. Таможенн</w:t>
            </w:r>
            <w:proofErr w:type="gramStart"/>
            <w:r w:rsidRPr="005A1114">
              <w:rPr>
                <w:rFonts w:ascii="Times New Roman" w:hAnsi="Times New Roman" w:cs="Times New Roman"/>
                <w:color w:val="000000"/>
                <w:sz w:val="19"/>
                <w:szCs w:val="19"/>
              </w:rPr>
              <w:t>о-</w:t>
            </w:r>
            <w:proofErr w:type="gramEnd"/>
            <w:r w:rsidRPr="005A1114">
              <w:rPr>
                <w:rFonts w:ascii="Times New Roman" w:hAnsi="Times New Roman" w:cs="Times New Roman"/>
                <w:color w:val="000000"/>
                <w:sz w:val="19"/>
                <w:szCs w:val="19"/>
              </w:rPr>
              <w:t xml:space="preserve"> банковский валютный контроль за внешнеторговыми сделками по импорту товаров в РФ. Проверка банковских операций на внутреннем рынке РФ и организация взаимодействия со службой финансового мониторинга. Различные системы налогообложения, используемые участниками ВЭД, и методика их проверки. Документальное подтверждение осуществляемых операций с ввезенным товаром на внутреннем рынке РФ. Проведение специальных таможенных проверок в отношении лиц, осуществляющих оптовую или розничную торговлю товарами, импортированными в РФ. Особенности проведения ареста и изъятия данных товаров на внутреннем рынке РФ. Защита прав владельцев интеллектуальной собственности. Методика взаимодействия подразделений таможенного контроля после выпуска товаров с правоохранительным блоком и экономическими отделами при проверке реализаторов импортного товара.</w:t>
            </w:r>
          </w:p>
          <w:p w:rsidR="00875EC0" w:rsidRDefault="005A11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Л2.1 Л3.1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bl>
    <w:p w:rsidR="00875EC0" w:rsidRDefault="005A111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6"/>
        <w:gridCol w:w="119"/>
        <w:gridCol w:w="814"/>
        <w:gridCol w:w="674"/>
        <w:gridCol w:w="1103"/>
        <w:gridCol w:w="1214"/>
        <w:gridCol w:w="674"/>
        <w:gridCol w:w="389"/>
        <w:gridCol w:w="947"/>
      </w:tblGrid>
      <w:tr w:rsidR="00875EC0">
        <w:trPr>
          <w:trHeight w:hRule="exact" w:val="416"/>
        </w:trPr>
        <w:tc>
          <w:tcPr>
            <w:tcW w:w="4692" w:type="dxa"/>
            <w:gridSpan w:val="3"/>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875EC0" w:rsidTr="007E0BCF">
        <w:trPr>
          <w:trHeight w:hRule="exact" w:val="88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Тема 2.2  «Особенности проведения таможенными органами проверочных мероприятий организаций, экспортирующих товары». Основные направления российского экспорта, контролируемые подразделениями таможенного контроля после выпуска товаров. Отражение экспортных операций в бухгалтерском учете. Перечень необходимых документов для возмещения из бюджета налога на добавленную стоимость. Порядок предоставления нулевой ставки на экспортируемые товары. Основные схемы нарушения таможенного законодательства при экспорте. Понятие «лжеэкспорта». Повышение эффективности борьбы с фирмами «однодневками» при </w:t>
            </w:r>
            <w:proofErr w:type="gramStart"/>
            <w:r w:rsidRPr="005A1114">
              <w:rPr>
                <w:rFonts w:ascii="Times New Roman" w:hAnsi="Times New Roman" w:cs="Times New Roman"/>
                <w:color w:val="000000"/>
                <w:sz w:val="19"/>
                <w:szCs w:val="19"/>
              </w:rPr>
              <w:t>контроле за</w:t>
            </w:r>
            <w:proofErr w:type="gramEnd"/>
            <w:r w:rsidRPr="005A1114">
              <w:rPr>
                <w:rFonts w:ascii="Times New Roman" w:hAnsi="Times New Roman" w:cs="Times New Roman"/>
                <w:color w:val="000000"/>
                <w:sz w:val="19"/>
                <w:szCs w:val="19"/>
              </w:rPr>
              <w:t xml:space="preserve"> экспортными операциями. Формы расчетов используемые при экспорте. Совместный контроль таможенных органов и банков за экспортными операциями. Невозвращение валютной выручки за поставленные товары. Порядок привлечения к ответственности за нарушение валютного законодательства при экспорте товаров. План проведения таможенной проверки при экспорте товаров. Алгоритм взаимодействия с налоговыми органами при проведении скоординированных проверочных мероприятий экспортеров. Совместное соглашение о взаимодействии таможенных и налоговых органов. Проверка подлинности сведений, содержащихся в перевозочных документах, документах по закупке товара для целей экспорта.</w:t>
            </w:r>
          </w:p>
          <w:p w:rsidR="00875EC0" w:rsidRDefault="005A11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Л2.1 Л3.1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bl>
    <w:p w:rsidR="00875EC0" w:rsidRDefault="005A111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4"/>
        <w:gridCol w:w="134"/>
        <w:gridCol w:w="798"/>
        <w:gridCol w:w="681"/>
        <w:gridCol w:w="1102"/>
        <w:gridCol w:w="1213"/>
        <w:gridCol w:w="673"/>
        <w:gridCol w:w="388"/>
        <w:gridCol w:w="946"/>
      </w:tblGrid>
      <w:tr w:rsidR="00875EC0">
        <w:trPr>
          <w:trHeight w:hRule="exact" w:val="416"/>
        </w:trPr>
        <w:tc>
          <w:tcPr>
            <w:tcW w:w="4692" w:type="dxa"/>
            <w:gridSpan w:val="3"/>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1007" w:type="dxa"/>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875EC0" w:rsidTr="007E0BCF">
        <w:trPr>
          <w:trHeight w:hRule="exact" w:val="88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Тема 2.2  «Особенности проведения таможенными органами проверочных мероприятий организаций, экспортирующих товары». Основные направления российского экспорта, контролируемые подразделениями таможенного контроля после выпуска товаров. Отражение экспортных операций в бухгалтерском учете. Перечень необходимых документов для возмещения из бюджета налога на добавленную стоимость. Порядок предоставления нулевой ставки на экспортируемые товары. Основные схемы нарушения таможенного законодательства при экспорте. Понятие «лжеэкспорта». Повышение эффективности борьбы с фирмами «однодневками» при </w:t>
            </w:r>
            <w:proofErr w:type="gramStart"/>
            <w:r w:rsidRPr="005A1114">
              <w:rPr>
                <w:rFonts w:ascii="Times New Roman" w:hAnsi="Times New Roman" w:cs="Times New Roman"/>
                <w:color w:val="000000"/>
                <w:sz w:val="19"/>
                <w:szCs w:val="19"/>
              </w:rPr>
              <w:t>контроле за</w:t>
            </w:r>
            <w:proofErr w:type="gramEnd"/>
            <w:r w:rsidRPr="005A1114">
              <w:rPr>
                <w:rFonts w:ascii="Times New Roman" w:hAnsi="Times New Roman" w:cs="Times New Roman"/>
                <w:color w:val="000000"/>
                <w:sz w:val="19"/>
                <w:szCs w:val="19"/>
              </w:rPr>
              <w:t xml:space="preserve"> экспортными операциями. Формы расчетов используемые при экспорте. Совместный контроль таможенных органов и банков за экспортными операциями. Невозвращение валютной выручки за поставленные товары. Порядок привлечения к ответственности за нарушение валютного законодательства при экспорте товаров. План проведения таможенной проверки при экспорте товаров. Алгоритм взаимодействия с налоговыми органами при проведении скоординированных проверочных мероприятий экспортеров. Совместное соглашение о взаимодействии таможенных и налоговых органов. Проверка подлинности сведений, содержащихся в перевозочных документах, документах по закупке товара для целей экспорта.</w:t>
            </w:r>
          </w:p>
          <w:p w:rsidR="00875EC0" w:rsidRDefault="005A11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35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r w:rsidR="00875E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ОПК-4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 Л1.2 Л2.2 Л2.1 Л3.1 Л3.2</w:t>
            </w:r>
          </w:p>
          <w:p w:rsidR="00875EC0" w:rsidRDefault="005A11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r>
      <w:tr w:rsidR="00875EC0">
        <w:trPr>
          <w:trHeight w:hRule="exact" w:val="277"/>
        </w:trPr>
        <w:tc>
          <w:tcPr>
            <w:tcW w:w="993" w:type="dxa"/>
          </w:tcPr>
          <w:p w:rsidR="00875EC0" w:rsidRDefault="00875EC0"/>
        </w:tc>
        <w:tc>
          <w:tcPr>
            <w:tcW w:w="3545" w:type="dxa"/>
          </w:tcPr>
          <w:p w:rsidR="00875EC0" w:rsidRDefault="00875EC0"/>
        </w:tc>
        <w:tc>
          <w:tcPr>
            <w:tcW w:w="143" w:type="dxa"/>
          </w:tcPr>
          <w:p w:rsidR="00875EC0" w:rsidRDefault="00875EC0"/>
        </w:tc>
        <w:tc>
          <w:tcPr>
            <w:tcW w:w="851" w:type="dxa"/>
          </w:tcPr>
          <w:p w:rsidR="00875EC0" w:rsidRDefault="00875EC0"/>
        </w:tc>
        <w:tc>
          <w:tcPr>
            <w:tcW w:w="710" w:type="dxa"/>
          </w:tcPr>
          <w:p w:rsidR="00875EC0" w:rsidRDefault="00875EC0"/>
        </w:tc>
        <w:tc>
          <w:tcPr>
            <w:tcW w:w="1135" w:type="dxa"/>
          </w:tcPr>
          <w:p w:rsidR="00875EC0" w:rsidRDefault="00875EC0"/>
        </w:tc>
        <w:tc>
          <w:tcPr>
            <w:tcW w:w="1277" w:type="dxa"/>
          </w:tcPr>
          <w:p w:rsidR="00875EC0" w:rsidRDefault="00875EC0"/>
        </w:tc>
        <w:tc>
          <w:tcPr>
            <w:tcW w:w="710" w:type="dxa"/>
          </w:tcPr>
          <w:p w:rsidR="00875EC0" w:rsidRDefault="00875EC0"/>
        </w:tc>
        <w:tc>
          <w:tcPr>
            <w:tcW w:w="426" w:type="dxa"/>
          </w:tcPr>
          <w:p w:rsidR="00875EC0" w:rsidRDefault="00875EC0"/>
        </w:tc>
        <w:tc>
          <w:tcPr>
            <w:tcW w:w="993" w:type="dxa"/>
          </w:tcPr>
          <w:p w:rsidR="00875EC0" w:rsidRDefault="00875EC0"/>
        </w:tc>
      </w:tr>
      <w:tr w:rsidR="00875EC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75EC0" w:rsidRPr="001F5C3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5.1. Фонд оценочных сре</w:t>
            </w:r>
            <w:proofErr w:type="gramStart"/>
            <w:r w:rsidRPr="005A1114">
              <w:rPr>
                <w:rFonts w:ascii="Times New Roman" w:hAnsi="Times New Roman" w:cs="Times New Roman"/>
                <w:b/>
                <w:color w:val="000000"/>
                <w:sz w:val="19"/>
                <w:szCs w:val="19"/>
              </w:rPr>
              <w:t>дств дл</w:t>
            </w:r>
            <w:proofErr w:type="gramEnd"/>
            <w:r w:rsidRPr="005A1114">
              <w:rPr>
                <w:rFonts w:ascii="Times New Roman" w:hAnsi="Times New Roman" w:cs="Times New Roman"/>
                <w:b/>
                <w:color w:val="000000"/>
                <w:sz w:val="19"/>
                <w:szCs w:val="19"/>
              </w:rPr>
              <w:t>я проведения промежуточной аттестации</w:t>
            </w:r>
          </w:p>
        </w:tc>
      </w:tr>
      <w:tr w:rsidR="00875EC0" w:rsidRPr="001F5C35">
        <w:trPr>
          <w:trHeight w:hRule="exact" w:val="403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Вопросы к экзамену</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1.Таможенный контроль после выпуска товаров и таможенный контроль при обороте товаров.</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2.Анализ риска и их типы: выявленный и потенциальный риск. Индикаторы риска.</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3.Профиль риска. Область риска. Оценка риска.</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4.Товары прикрытия и товары риска.</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5.Взаимная административная помощь таможенных органов ЕАЭС. Односторонний, двусторонний, совместный таможенный контроль.</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6.Формы проведения таможенного контроля не требующие процессуального оформления.</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7.История развития таможенного контроля после выпуска.</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8.Проверка финансово-хозяйственной деятельности как первая форма таможенного контроля после выпуска.</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9.Место и роль финансового контроля в экономике государства.</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10.Таможенный контроль в системе финансового контроля.</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11.Таможенная ревизия как историческая форма таможенного контроля после выпуска.</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12.Сравнительная характеристика общей и специальной таможенной ревизии.</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13.Международный опыт организации таможенного контроля после выпуска товаров (таможенный аудит).</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14.Место и роль таможенного контроля после выпуска товаров в системе таможенной политики страны.</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15.Роль посттаможенного контроля в экономической безопасности России.</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16.Организация посттаможенного контроля в таможенном союзе.</w:t>
            </w:r>
          </w:p>
        </w:tc>
      </w:tr>
    </w:tbl>
    <w:p w:rsidR="00875EC0" w:rsidRPr="005A1114" w:rsidRDefault="005A1114">
      <w:pPr>
        <w:rPr>
          <w:sz w:val="0"/>
          <w:szCs w:val="0"/>
        </w:rPr>
      </w:pPr>
      <w:r w:rsidRPr="005A1114">
        <w:br w:type="page"/>
      </w:r>
    </w:p>
    <w:tbl>
      <w:tblPr>
        <w:tblW w:w="0" w:type="auto"/>
        <w:tblCellMar>
          <w:left w:w="0" w:type="dxa"/>
          <w:right w:w="0" w:type="dxa"/>
        </w:tblCellMar>
        <w:tblLook w:val="04A0" w:firstRow="1" w:lastRow="0" w:firstColumn="1" w:lastColumn="0" w:noHBand="0" w:noVBand="1"/>
      </w:tblPr>
      <w:tblGrid>
        <w:gridCol w:w="581"/>
        <w:gridCol w:w="133"/>
        <w:gridCol w:w="58"/>
        <w:gridCol w:w="1342"/>
        <w:gridCol w:w="508"/>
        <w:gridCol w:w="1478"/>
        <w:gridCol w:w="383"/>
        <w:gridCol w:w="2444"/>
        <w:gridCol w:w="690"/>
        <w:gridCol w:w="916"/>
        <w:gridCol w:w="751"/>
        <w:gridCol w:w="990"/>
      </w:tblGrid>
      <w:tr w:rsidR="00875EC0" w:rsidTr="005A1114">
        <w:trPr>
          <w:trHeight w:hRule="exact" w:val="277"/>
        </w:trPr>
        <w:tc>
          <w:tcPr>
            <w:tcW w:w="4100" w:type="dxa"/>
            <w:gridSpan w:val="6"/>
            <w:shd w:val="clear" w:color="C0C0C0" w:fill="FFFFFF"/>
            <w:tcMar>
              <w:left w:w="34" w:type="dxa"/>
              <w:right w:w="34" w:type="dxa"/>
            </w:tcMar>
          </w:tcPr>
          <w:p w:rsidR="00875EC0" w:rsidRDefault="005A111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2827" w:type="dxa"/>
            <w:gridSpan w:val="2"/>
          </w:tcPr>
          <w:p w:rsidR="00875EC0" w:rsidRDefault="00875EC0"/>
        </w:tc>
        <w:tc>
          <w:tcPr>
            <w:tcW w:w="1606" w:type="dxa"/>
            <w:gridSpan w:val="2"/>
          </w:tcPr>
          <w:p w:rsidR="00875EC0" w:rsidRDefault="00875EC0"/>
        </w:tc>
        <w:tc>
          <w:tcPr>
            <w:tcW w:w="1741" w:type="dxa"/>
            <w:gridSpan w:val="2"/>
            <w:shd w:val="clear" w:color="C0C0C0" w:fill="FFFFFF"/>
            <w:tcMar>
              <w:left w:w="34" w:type="dxa"/>
              <w:right w:w="34" w:type="dxa"/>
            </w:tcMar>
          </w:tcPr>
          <w:p w:rsidR="00875EC0" w:rsidRDefault="005A11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875EC0" w:rsidRPr="001F5C35" w:rsidTr="005A1114">
        <w:trPr>
          <w:trHeight w:hRule="exact" w:val="8169"/>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17.Информационное обеспечение посттаможенного контроля.</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18.Методика проведения таможенной ревизии.</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19.Применение системы управления рисками в посттаможенном контроле.</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20.Подготовка и планирование таможенной ревизии.</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21.Организация и проведение скоординированных с налоговыми и правоохранительными органами проверочных мероприятий.</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22.Цели, задачи, предметно-объектная область таможенного контроля после выпуска товаров.</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23.Субъекты таможенного контроля после выпуска товаров.</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24.Формы таможенного контроля, применяемые в таможенном контроле после выпуска.</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25.Применение проверки документов </w:t>
            </w:r>
            <w:r>
              <w:rPr>
                <w:rFonts w:ascii="Times New Roman" w:hAnsi="Times New Roman" w:cs="Times New Roman"/>
                <w:color w:val="000000"/>
                <w:sz w:val="19"/>
                <w:szCs w:val="19"/>
              </w:rPr>
              <w:t>и сведений в таможенном кон</w:t>
            </w:r>
            <w:r w:rsidRPr="005A1114">
              <w:rPr>
                <w:rFonts w:ascii="Times New Roman" w:hAnsi="Times New Roman" w:cs="Times New Roman"/>
                <w:color w:val="000000"/>
                <w:sz w:val="19"/>
                <w:szCs w:val="19"/>
              </w:rPr>
              <w:t>троле после выпуска товаров.</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26.Применение таможенного осмотра в таможенном контроле после выпуска товаров.</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27.Применение таможенного досмотра в таможенном контроле после выпуска товаров.</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28.Получение объяснений в таможенном контроле после выпуска товаров.</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29.Бухгалтерский учет и аудит операций в иностранной валюте.</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30.Бухгалтерский учет и аудит экспортных операций.</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31.Бухгалтерский учет и аудит импортных операций.</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32.Таможенная проверка. Общая характеристика формы контроля.</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33.Камеральная таможенная проверка. Особенности назначения и проведения.</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34.Выездная таможенная проверка. Особенности назначения и проведения.</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35.Проверка лиц, получивших специальные упрощенные процедуры.</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36.Применение финансового анализа в таможенном контроле после выпуска товаров.</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37.Таможенная проверка (ревизия): сущность, принципы, функции, цели и задачи.</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38.Международное сотрудничество при проведении таможенного контроля после выпуска.</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39.Порядок назначения и органи</w:t>
            </w:r>
            <w:r>
              <w:rPr>
                <w:rFonts w:ascii="Times New Roman" w:hAnsi="Times New Roman" w:cs="Times New Roman"/>
                <w:color w:val="000000"/>
                <w:sz w:val="19"/>
                <w:szCs w:val="19"/>
              </w:rPr>
              <w:t>зации таможенной проверки (реви</w:t>
            </w:r>
            <w:r w:rsidRPr="005A1114">
              <w:rPr>
                <w:rFonts w:ascii="Times New Roman" w:hAnsi="Times New Roman" w:cs="Times New Roman"/>
                <w:color w:val="000000"/>
                <w:sz w:val="19"/>
                <w:szCs w:val="19"/>
              </w:rPr>
              <w:t>зии).</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40.Порядок проведения таможенной проверки (ревизии).</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41.</w:t>
            </w:r>
            <w:proofErr w:type="gramStart"/>
            <w:r w:rsidRPr="005A1114">
              <w:rPr>
                <w:rFonts w:ascii="Times New Roman" w:hAnsi="Times New Roman" w:cs="Times New Roman"/>
                <w:color w:val="000000"/>
                <w:sz w:val="19"/>
                <w:szCs w:val="19"/>
              </w:rPr>
              <w:t>Методические подходы</w:t>
            </w:r>
            <w:proofErr w:type="gramEnd"/>
            <w:r w:rsidRPr="005A1114">
              <w:rPr>
                <w:rFonts w:ascii="Times New Roman" w:hAnsi="Times New Roman" w:cs="Times New Roman"/>
                <w:color w:val="000000"/>
                <w:sz w:val="19"/>
                <w:szCs w:val="19"/>
              </w:rPr>
              <w:t xml:space="preserve"> к проведению таможенной проверки (ревизии).</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42.Направления таможенной проверки (ревизии).</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43.Таможенно-банковский </w:t>
            </w:r>
            <w:proofErr w:type="gramStart"/>
            <w:r w:rsidRPr="005A1114">
              <w:rPr>
                <w:rFonts w:ascii="Times New Roman" w:hAnsi="Times New Roman" w:cs="Times New Roman"/>
                <w:color w:val="000000"/>
                <w:sz w:val="19"/>
                <w:szCs w:val="19"/>
              </w:rPr>
              <w:t>контроль за</w:t>
            </w:r>
            <w:proofErr w:type="gramEnd"/>
            <w:r w:rsidRPr="005A1114">
              <w:rPr>
                <w:rFonts w:ascii="Times New Roman" w:hAnsi="Times New Roman" w:cs="Times New Roman"/>
                <w:color w:val="000000"/>
                <w:sz w:val="19"/>
                <w:szCs w:val="19"/>
              </w:rPr>
              <w:t xml:space="preserve"> внешнеторговыми сделками. Особенности проверок.</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44.Подготовительные мероприятия при выборе объекта таможенной проверки (ревизии).</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45.Проверка предоставления специальных упрощенных процедур и формирования перечня лиц, в отношении которых таможенный контроль проводится не в полном объеме.</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46.Применение системы управления рисками в таможенном контроле после выпуска товаров.</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47.Особенности проведения таможенной проверки лиц, экспортирующих товары с таможенной территории ЕАЭС.</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48.Особенности проведения таможенной проверки лиц, импортирующих товары на таможенную территорию ЕАЭС.</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49.Взаимодействие таможенных, налоговых и правоохранительных органов при осуществлении проверочных мероприятий участников ВЭД.</w:t>
            </w:r>
          </w:p>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50.Совершенствование методов и приемов финансового контроля.</w:t>
            </w:r>
          </w:p>
        </w:tc>
      </w:tr>
      <w:tr w:rsidR="00875EC0" w:rsidRPr="001F5C35"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5.2. Фонд оценочных сре</w:t>
            </w:r>
            <w:proofErr w:type="gramStart"/>
            <w:r w:rsidRPr="005A1114">
              <w:rPr>
                <w:rFonts w:ascii="Times New Roman" w:hAnsi="Times New Roman" w:cs="Times New Roman"/>
                <w:b/>
                <w:color w:val="000000"/>
                <w:sz w:val="19"/>
                <w:szCs w:val="19"/>
              </w:rPr>
              <w:t>дств дл</w:t>
            </w:r>
            <w:proofErr w:type="gramEnd"/>
            <w:r w:rsidRPr="005A1114">
              <w:rPr>
                <w:rFonts w:ascii="Times New Roman" w:hAnsi="Times New Roman" w:cs="Times New Roman"/>
                <w:b/>
                <w:color w:val="000000"/>
                <w:sz w:val="19"/>
                <w:szCs w:val="19"/>
              </w:rPr>
              <w:t>я проведения текущего контроля</w:t>
            </w:r>
          </w:p>
        </w:tc>
      </w:tr>
      <w:tr w:rsidR="00875EC0" w:rsidRPr="001F5C35"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Структура и содержание фонда оценочных сре</w:t>
            </w:r>
            <w:proofErr w:type="gramStart"/>
            <w:r w:rsidRPr="005A1114">
              <w:rPr>
                <w:rFonts w:ascii="Times New Roman" w:hAnsi="Times New Roman" w:cs="Times New Roman"/>
                <w:color w:val="000000"/>
                <w:sz w:val="19"/>
                <w:szCs w:val="19"/>
              </w:rPr>
              <w:t>дств пр</w:t>
            </w:r>
            <w:proofErr w:type="gramEnd"/>
            <w:r w:rsidRPr="005A1114">
              <w:rPr>
                <w:rFonts w:ascii="Times New Roman" w:hAnsi="Times New Roman" w:cs="Times New Roman"/>
                <w:color w:val="000000"/>
                <w:sz w:val="19"/>
                <w:szCs w:val="19"/>
              </w:rPr>
              <w:t>едставлены в Приложении 1 к рабочей программе дисциплины.</w:t>
            </w:r>
          </w:p>
        </w:tc>
      </w:tr>
      <w:tr w:rsidR="00875EC0" w:rsidRPr="001F5C35" w:rsidTr="005A1114">
        <w:trPr>
          <w:trHeight w:hRule="exact" w:val="228"/>
        </w:trPr>
        <w:tc>
          <w:tcPr>
            <w:tcW w:w="581" w:type="dxa"/>
          </w:tcPr>
          <w:p w:rsidR="00875EC0" w:rsidRPr="005A1114" w:rsidRDefault="00875EC0"/>
        </w:tc>
        <w:tc>
          <w:tcPr>
            <w:tcW w:w="1533" w:type="dxa"/>
            <w:gridSpan w:val="3"/>
          </w:tcPr>
          <w:p w:rsidR="00875EC0" w:rsidRPr="005A1114" w:rsidRDefault="00875EC0"/>
        </w:tc>
        <w:tc>
          <w:tcPr>
            <w:tcW w:w="1986" w:type="dxa"/>
            <w:gridSpan w:val="2"/>
          </w:tcPr>
          <w:p w:rsidR="00875EC0" w:rsidRPr="005A1114" w:rsidRDefault="00875EC0"/>
        </w:tc>
        <w:tc>
          <w:tcPr>
            <w:tcW w:w="2827" w:type="dxa"/>
            <w:gridSpan w:val="2"/>
          </w:tcPr>
          <w:p w:rsidR="00875EC0" w:rsidRPr="005A1114" w:rsidRDefault="00875EC0"/>
        </w:tc>
        <w:tc>
          <w:tcPr>
            <w:tcW w:w="1606" w:type="dxa"/>
            <w:gridSpan w:val="2"/>
          </w:tcPr>
          <w:p w:rsidR="00875EC0" w:rsidRPr="005A1114" w:rsidRDefault="00875EC0"/>
        </w:tc>
        <w:tc>
          <w:tcPr>
            <w:tcW w:w="1741" w:type="dxa"/>
            <w:gridSpan w:val="2"/>
          </w:tcPr>
          <w:p w:rsidR="00875EC0" w:rsidRPr="005A1114" w:rsidRDefault="00875EC0"/>
        </w:tc>
      </w:tr>
      <w:tr w:rsidR="00875EC0" w:rsidRPr="001F5C35"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875EC0"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75EC0"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75EC0" w:rsidTr="005A1114">
        <w:trPr>
          <w:trHeight w:hRule="exact" w:val="52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Заглавие</w:t>
            </w:r>
          </w:p>
        </w:tc>
        <w:tc>
          <w:tcPr>
            <w:tcW w:w="16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Колич-во</w:t>
            </w:r>
          </w:p>
        </w:tc>
      </w:tr>
      <w:tr w:rsidR="00875EC0" w:rsidTr="005A1114">
        <w:trPr>
          <w:trHeight w:hRule="exact" w:val="69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Л1.1</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Воронкова О. Н., Пузакова Е. П., Пузакова Е. П.</w:t>
            </w:r>
          </w:p>
        </w:tc>
        <w:tc>
          <w:tcPr>
            <w:tcW w:w="48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Внешнеэкономическая деятельность: организация и управление: учеб</w:t>
            </w:r>
            <w:proofErr w:type="gramStart"/>
            <w:r w:rsidRPr="005A1114">
              <w:rPr>
                <w:rFonts w:ascii="Times New Roman" w:hAnsi="Times New Roman" w:cs="Times New Roman"/>
                <w:color w:val="000000"/>
                <w:sz w:val="19"/>
                <w:szCs w:val="19"/>
              </w:rPr>
              <w:t>.</w:t>
            </w:r>
            <w:proofErr w:type="gramEnd"/>
            <w:r w:rsidRPr="005A1114">
              <w:rPr>
                <w:rFonts w:ascii="Times New Roman" w:hAnsi="Times New Roman" w:cs="Times New Roman"/>
                <w:color w:val="000000"/>
                <w:sz w:val="19"/>
                <w:szCs w:val="19"/>
              </w:rPr>
              <w:t xml:space="preserve"> </w:t>
            </w:r>
            <w:proofErr w:type="gramStart"/>
            <w:r w:rsidRPr="005A1114">
              <w:rPr>
                <w:rFonts w:ascii="Times New Roman" w:hAnsi="Times New Roman" w:cs="Times New Roman"/>
                <w:color w:val="000000"/>
                <w:sz w:val="19"/>
                <w:szCs w:val="19"/>
              </w:rPr>
              <w:t>п</w:t>
            </w:r>
            <w:proofErr w:type="gramEnd"/>
            <w:r w:rsidRPr="005A1114">
              <w:rPr>
                <w:rFonts w:ascii="Times New Roman" w:hAnsi="Times New Roman" w:cs="Times New Roman"/>
                <w:color w:val="000000"/>
                <w:sz w:val="19"/>
                <w:szCs w:val="19"/>
              </w:rPr>
              <w:t>особие</w:t>
            </w:r>
          </w:p>
        </w:tc>
        <w:tc>
          <w:tcPr>
            <w:tcW w:w="16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М.: Экономистъ, 2008</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89</w:t>
            </w:r>
          </w:p>
        </w:tc>
      </w:tr>
      <w:tr w:rsidR="00875EC0" w:rsidRPr="001F5C35" w:rsidTr="007E0BCF">
        <w:trPr>
          <w:trHeight w:hRule="exact" w:val="1774"/>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Л1.2</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В.И. Дьякова</w:t>
            </w:r>
          </w:p>
        </w:tc>
        <w:tc>
          <w:tcPr>
            <w:tcW w:w="48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5A1114">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A1114">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A1114">
              <w:rPr>
                <w:rFonts w:ascii="Times New Roman" w:hAnsi="Times New Roman" w:cs="Times New Roman"/>
                <w:color w:val="000000"/>
                <w:sz w:val="19"/>
                <w:szCs w:val="19"/>
              </w:rPr>
              <w:t>=438346</w:t>
            </w:r>
          </w:p>
        </w:tc>
        <w:tc>
          <w:tcPr>
            <w:tcW w:w="16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Владивосток</w:t>
            </w:r>
            <w:proofErr w:type="gramStart"/>
            <w:r w:rsidRPr="005A1114">
              <w:rPr>
                <w:rFonts w:ascii="Times New Roman" w:hAnsi="Times New Roman" w:cs="Times New Roman"/>
                <w:color w:val="000000"/>
                <w:sz w:val="19"/>
                <w:szCs w:val="19"/>
              </w:rPr>
              <w:t xml:space="preserve"> :</w:t>
            </w:r>
            <w:proofErr w:type="gramEnd"/>
            <w:r w:rsidRPr="005A1114">
              <w:rPr>
                <w:rFonts w:ascii="Times New Roman" w:hAnsi="Times New Roman" w:cs="Times New Roman"/>
                <w:color w:val="000000"/>
                <w:sz w:val="19"/>
                <w:szCs w:val="19"/>
              </w:rPr>
              <w:t xml:space="preserve"> Российская таможенная академия, Владивостокский филиал,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875EC0"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75EC0" w:rsidTr="005A1114">
        <w:trPr>
          <w:trHeight w:hRule="exact" w:val="429"/>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Заглавие</w:t>
            </w:r>
          </w:p>
        </w:tc>
        <w:tc>
          <w:tcPr>
            <w:tcW w:w="16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Колич-во</w:t>
            </w:r>
          </w:p>
        </w:tc>
      </w:tr>
      <w:tr w:rsidR="00875EC0" w:rsidTr="005A1114">
        <w:trPr>
          <w:trHeight w:hRule="exact" w:val="478"/>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Л2.1</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Вавилова Е. В., Бородулина Л. П.</w:t>
            </w:r>
          </w:p>
        </w:tc>
        <w:tc>
          <w:tcPr>
            <w:tcW w:w="48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Международная торговля: учеб. пособие</w:t>
            </w:r>
          </w:p>
        </w:tc>
        <w:tc>
          <w:tcPr>
            <w:tcW w:w="16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М.: Гардарики, 2006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100</w:t>
            </w:r>
          </w:p>
        </w:tc>
      </w:tr>
      <w:tr w:rsidR="00875EC0" w:rsidRPr="001F5C35" w:rsidTr="005A1114">
        <w:trPr>
          <w:trHeight w:hRule="exact" w:val="992"/>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Л2.2</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Ильин А.В.</w:t>
            </w:r>
          </w:p>
        </w:tc>
        <w:tc>
          <w:tcPr>
            <w:tcW w:w="48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Правовые основы расходов бюджета: монография / А.В. Ильин [Электронный ресурс]. - </w:t>
            </w:r>
            <w:r>
              <w:rPr>
                <w:rFonts w:ascii="Times New Roman" w:hAnsi="Times New Roman" w:cs="Times New Roman"/>
                <w:color w:val="000000"/>
                <w:sz w:val="19"/>
                <w:szCs w:val="19"/>
              </w:rPr>
              <w:t>URL</w:t>
            </w:r>
            <w:r w:rsidRPr="005A1114">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A1114">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A1114">
              <w:rPr>
                <w:rFonts w:ascii="Times New Roman" w:hAnsi="Times New Roman" w:cs="Times New Roman"/>
                <w:color w:val="000000"/>
                <w:sz w:val="19"/>
                <w:szCs w:val="19"/>
              </w:rPr>
              <w:t>=448438</w:t>
            </w:r>
          </w:p>
        </w:tc>
        <w:tc>
          <w:tcPr>
            <w:tcW w:w="16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М. : Статут, 2014</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875EC0"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75EC0" w:rsidTr="005A1114">
        <w:trPr>
          <w:trHeight w:hRule="exact" w:val="416"/>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875EC0"/>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5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Заглавие</w:t>
            </w:r>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Колич-во</w:t>
            </w:r>
          </w:p>
        </w:tc>
      </w:tr>
      <w:tr w:rsidR="00875EC0" w:rsidTr="005A1114">
        <w:trPr>
          <w:trHeight w:hRule="exact" w:val="478"/>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Л3.1</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Толкушкин А. В.</w:t>
            </w:r>
          </w:p>
        </w:tc>
        <w:tc>
          <w:tcPr>
            <w:tcW w:w="55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sidRPr="005A1114">
              <w:rPr>
                <w:rFonts w:ascii="Times New Roman" w:hAnsi="Times New Roman" w:cs="Times New Roman"/>
                <w:color w:val="000000"/>
                <w:sz w:val="19"/>
                <w:szCs w:val="19"/>
              </w:rPr>
              <w:t>Таможенное дело: учеб</w:t>
            </w:r>
            <w:proofErr w:type="gramStart"/>
            <w:r w:rsidRPr="005A1114">
              <w:rPr>
                <w:rFonts w:ascii="Times New Roman" w:hAnsi="Times New Roman" w:cs="Times New Roman"/>
                <w:color w:val="000000"/>
                <w:sz w:val="19"/>
                <w:szCs w:val="19"/>
              </w:rPr>
              <w:t>.</w:t>
            </w:r>
            <w:proofErr w:type="gramEnd"/>
            <w:r w:rsidRPr="005A1114">
              <w:rPr>
                <w:rFonts w:ascii="Times New Roman" w:hAnsi="Times New Roman" w:cs="Times New Roman"/>
                <w:color w:val="000000"/>
                <w:sz w:val="19"/>
                <w:szCs w:val="19"/>
              </w:rPr>
              <w:t xml:space="preserve"> </w:t>
            </w:r>
            <w:proofErr w:type="gramStart"/>
            <w:r w:rsidRPr="005A1114">
              <w:rPr>
                <w:rFonts w:ascii="Times New Roman" w:hAnsi="Times New Roman" w:cs="Times New Roman"/>
                <w:color w:val="000000"/>
                <w:sz w:val="19"/>
                <w:szCs w:val="19"/>
              </w:rPr>
              <w:t>п</w:t>
            </w:r>
            <w:proofErr w:type="gramEnd"/>
            <w:r w:rsidRPr="005A1114">
              <w:rPr>
                <w:rFonts w:ascii="Times New Roman" w:hAnsi="Times New Roman" w:cs="Times New Roman"/>
                <w:color w:val="000000"/>
                <w:sz w:val="19"/>
                <w:szCs w:val="19"/>
              </w:rPr>
              <w:t xml:space="preserve">особие для студентов, обучающихся по спец. </w:t>
            </w:r>
            <w:r>
              <w:rPr>
                <w:rFonts w:ascii="Times New Roman" w:hAnsi="Times New Roman" w:cs="Times New Roman"/>
                <w:color w:val="000000"/>
                <w:sz w:val="19"/>
                <w:szCs w:val="19"/>
              </w:rPr>
              <w:t>080115 "Тамож. дело"</w:t>
            </w:r>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М.: Высш. образование, 2009</w:t>
            </w:r>
          </w:p>
        </w:tc>
        <w:tc>
          <w:tcPr>
            <w:tcW w:w="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98</w:t>
            </w:r>
          </w:p>
        </w:tc>
      </w:tr>
      <w:tr w:rsidR="00875EC0" w:rsidTr="005A1114">
        <w:trPr>
          <w:trHeight w:hRule="exact" w:val="27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Л3.2</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Голощапов Н. А.</w:t>
            </w:r>
          </w:p>
        </w:tc>
        <w:tc>
          <w:tcPr>
            <w:tcW w:w="55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Таможенный контроль</w:t>
            </w:r>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М.: Экзамен, 2000</w:t>
            </w:r>
          </w:p>
        </w:tc>
        <w:tc>
          <w:tcPr>
            <w:tcW w:w="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38</w:t>
            </w:r>
          </w:p>
        </w:tc>
      </w:tr>
      <w:tr w:rsidR="00875EC0" w:rsidRPr="001F5C35"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875EC0" w:rsidRPr="001F5C35" w:rsidTr="005A1114">
        <w:trPr>
          <w:trHeight w:hRule="exact" w:val="27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Виртуальная таможня </w:t>
            </w:r>
            <w:r>
              <w:rPr>
                <w:rFonts w:ascii="Times New Roman" w:hAnsi="Times New Roman" w:cs="Times New Roman"/>
                <w:color w:val="000000"/>
                <w:sz w:val="19"/>
                <w:szCs w:val="19"/>
              </w:rPr>
              <w:t>http</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vch</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A1114">
              <w:rPr>
                <w:rFonts w:ascii="Times New Roman" w:hAnsi="Times New Roman" w:cs="Times New Roman"/>
                <w:color w:val="000000"/>
                <w:sz w:val="19"/>
                <w:szCs w:val="19"/>
              </w:rPr>
              <w:t>.</w:t>
            </w:r>
          </w:p>
        </w:tc>
      </w:tr>
      <w:tr w:rsidR="00875EC0" w:rsidRPr="001F5C35" w:rsidTr="005A1114">
        <w:trPr>
          <w:trHeight w:hRule="exact" w:val="27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Официальный сайт Федеральной таможенной службы (ФТС) </w:t>
            </w:r>
            <w:r>
              <w:rPr>
                <w:rFonts w:ascii="Times New Roman" w:hAnsi="Times New Roman" w:cs="Times New Roman"/>
                <w:color w:val="000000"/>
                <w:sz w:val="19"/>
                <w:szCs w:val="19"/>
              </w:rPr>
              <w:t>http</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A1114">
              <w:rPr>
                <w:rFonts w:ascii="Times New Roman" w:hAnsi="Times New Roman" w:cs="Times New Roman"/>
                <w:color w:val="000000"/>
                <w:sz w:val="19"/>
                <w:szCs w:val="19"/>
              </w:rPr>
              <w:t>.</w:t>
            </w:r>
          </w:p>
        </w:tc>
      </w:tr>
      <w:tr w:rsidR="00875EC0" w:rsidRPr="001F5C35" w:rsidTr="005A1114">
        <w:trPr>
          <w:trHeight w:hRule="exact" w:val="27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Э3</w:t>
            </w:r>
          </w:p>
        </w:tc>
        <w:tc>
          <w:tcPr>
            <w:tcW w:w="956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Всемирная торговая организация </w:t>
            </w:r>
            <w:r>
              <w:rPr>
                <w:rFonts w:ascii="Times New Roman" w:hAnsi="Times New Roman" w:cs="Times New Roman"/>
                <w:color w:val="000000"/>
                <w:sz w:val="19"/>
                <w:szCs w:val="19"/>
              </w:rPr>
              <w:t>http</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wto</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A1114">
              <w:rPr>
                <w:rFonts w:ascii="Times New Roman" w:hAnsi="Times New Roman" w:cs="Times New Roman"/>
                <w:color w:val="000000"/>
                <w:sz w:val="19"/>
                <w:szCs w:val="19"/>
              </w:rPr>
              <w:t>.</w:t>
            </w:r>
          </w:p>
        </w:tc>
      </w:tr>
      <w:tr w:rsidR="00875EC0" w:rsidRPr="001F5C35" w:rsidTr="005A1114">
        <w:trPr>
          <w:trHeight w:hRule="exact" w:val="277"/>
        </w:trPr>
        <w:tc>
          <w:tcPr>
            <w:tcW w:w="7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color w:val="000000"/>
                <w:sz w:val="19"/>
                <w:szCs w:val="19"/>
              </w:rPr>
              <w:t>Э4</w:t>
            </w:r>
          </w:p>
        </w:tc>
        <w:tc>
          <w:tcPr>
            <w:tcW w:w="956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 xml:space="preserve">Официальный сайт Министерство экономического развития </w:t>
            </w:r>
            <w:r>
              <w:rPr>
                <w:rFonts w:ascii="Times New Roman" w:hAnsi="Times New Roman" w:cs="Times New Roman"/>
                <w:color w:val="000000"/>
                <w:sz w:val="19"/>
                <w:szCs w:val="19"/>
              </w:rPr>
              <w:t>http</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economy</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gov</w:t>
            </w:r>
            <w:r w:rsidRPr="005A111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A1114">
              <w:rPr>
                <w:rFonts w:ascii="Times New Roman" w:hAnsi="Times New Roman" w:cs="Times New Roman"/>
                <w:color w:val="000000"/>
                <w:sz w:val="19"/>
                <w:szCs w:val="19"/>
              </w:rPr>
              <w:t>.</w:t>
            </w:r>
          </w:p>
        </w:tc>
      </w:tr>
      <w:tr w:rsidR="00875EC0"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75EC0" w:rsidTr="005A1114">
        <w:trPr>
          <w:trHeight w:hRule="exact" w:val="287"/>
        </w:trPr>
        <w:tc>
          <w:tcPr>
            <w:tcW w:w="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Microsoft Office</w:t>
            </w:r>
          </w:p>
        </w:tc>
      </w:tr>
      <w:tr w:rsidR="00875EC0" w:rsidTr="005A1114">
        <w:trPr>
          <w:trHeight w:hRule="exact" w:val="287"/>
        </w:trPr>
        <w:tc>
          <w:tcPr>
            <w:tcW w:w="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6.3.2</w:t>
            </w:r>
          </w:p>
        </w:tc>
        <w:tc>
          <w:tcPr>
            <w:tcW w:w="950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ВЭД-ИНФО</w:t>
            </w:r>
          </w:p>
        </w:tc>
      </w:tr>
      <w:tr w:rsidR="00875EC0"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75EC0" w:rsidTr="005A1114">
        <w:trPr>
          <w:trHeight w:hRule="exact" w:val="287"/>
        </w:trPr>
        <w:tc>
          <w:tcPr>
            <w:tcW w:w="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Консультант +</w:t>
            </w:r>
          </w:p>
        </w:tc>
      </w:tr>
      <w:tr w:rsidR="00875EC0" w:rsidTr="005A1114">
        <w:trPr>
          <w:trHeight w:hRule="exact" w:val="279"/>
        </w:trPr>
        <w:tc>
          <w:tcPr>
            <w:tcW w:w="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6.4.2</w:t>
            </w:r>
          </w:p>
        </w:tc>
        <w:tc>
          <w:tcPr>
            <w:tcW w:w="950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Pr>
                <w:rFonts w:ascii="Times New Roman" w:hAnsi="Times New Roman" w:cs="Times New Roman"/>
                <w:color w:val="000000"/>
                <w:sz w:val="19"/>
                <w:szCs w:val="19"/>
              </w:rPr>
              <w:t>ГАРАНТ</w:t>
            </w:r>
          </w:p>
        </w:tc>
      </w:tr>
      <w:tr w:rsidR="00875EC0" w:rsidTr="005A1114">
        <w:trPr>
          <w:trHeight w:hRule="exact" w:val="277"/>
        </w:trPr>
        <w:tc>
          <w:tcPr>
            <w:tcW w:w="714" w:type="dxa"/>
            <w:gridSpan w:val="2"/>
          </w:tcPr>
          <w:p w:rsidR="00875EC0" w:rsidRDefault="00875EC0"/>
        </w:tc>
        <w:tc>
          <w:tcPr>
            <w:tcW w:w="58" w:type="dxa"/>
          </w:tcPr>
          <w:p w:rsidR="00875EC0" w:rsidRDefault="00875EC0"/>
        </w:tc>
        <w:tc>
          <w:tcPr>
            <w:tcW w:w="1850" w:type="dxa"/>
            <w:gridSpan w:val="2"/>
          </w:tcPr>
          <w:p w:rsidR="00875EC0" w:rsidRDefault="00875EC0"/>
        </w:tc>
        <w:tc>
          <w:tcPr>
            <w:tcW w:w="1861" w:type="dxa"/>
            <w:gridSpan w:val="2"/>
          </w:tcPr>
          <w:p w:rsidR="00875EC0" w:rsidRDefault="00875EC0"/>
        </w:tc>
        <w:tc>
          <w:tcPr>
            <w:tcW w:w="3134" w:type="dxa"/>
            <w:gridSpan w:val="2"/>
          </w:tcPr>
          <w:p w:rsidR="00875EC0" w:rsidRDefault="00875EC0"/>
        </w:tc>
        <w:tc>
          <w:tcPr>
            <w:tcW w:w="1667" w:type="dxa"/>
            <w:gridSpan w:val="2"/>
          </w:tcPr>
          <w:p w:rsidR="00875EC0" w:rsidRDefault="00875EC0"/>
        </w:tc>
        <w:tc>
          <w:tcPr>
            <w:tcW w:w="990" w:type="dxa"/>
          </w:tcPr>
          <w:p w:rsidR="00875EC0" w:rsidRDefault="00875EC0"/>
        </w:tc>
      </w:tr>
      <w:tr w:rsidR="00875EC0" w:rsidRPr="001F5C35"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7. МАТЕРИАЛЬНО-ТЕХНИЧЕСКОЕ ОБЕСПЕЧЕНИЕ ДИСЦИПЛИНЫ (МОДУЛЯ)</w:t>
            </w:r>
          </w:p>
        </w:tc>
      </w:tr>
      <w:tr w:rsidR="00875EC0" w:rsidTr="005A1114">
        <w:trPr>
          <w:trHeight w:hRule="exact" w:val="727"/>
        </w:trPr>
        <w:tc>
          <w:tcPr>
            <w:tcW w:w="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Default="005A1114">
            <w:pPr>
              <w:spacing w:after="0" w:line="240" w:lineRule="auto"/>
              <w:rPr>
                <w:sz w:val="19"/>
                <w:szCs w:val="19"/>
              </w:rPr>
            </w:pPr>
            <w:r w:rsidRPr="005A1114">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875EC0" w:rsidTr="005A1114">
        <w:trPr>
          <w:trHeight w:hRule="exact" w:val="277"/>
        </w:trPr>
        <w:tc>
          <w:tcPr>
            <w:tcW w:w="714" w:type="dxa"/>
            <w:gridSpan w:val="2"/>
          </w:tcPr>
          <w:p w:rsidR="00875EC0" w:rsidRDefault="00875EC0"/>
        </w:tc>
        <w:tc>
          <w:tcPr>
            <w:tcW w:w="58" w:type="dxa"/>
          </w:tcPr>
          <w:p w:rsidR="00875EC0" w:rsidRDefault="00875EC0"/>
        </w:tc>
        <w:tc>
          <w:tcPr>
            <w:tcW w:w="1850" w:type="dxa"/>
            <w:gridSpan w:val="2"/>
          </w:tcPr>
          <w:p w:rsidR="00875EC0" w:rsidRDefault="00875EC0"/>
        </w:tc>
        <w:tc>
          <w:tcPr>
            <w:tcW w:w="1861" w:type="dxa"/>
            <w:gridSpan w:val="2"/>
          </w:tcPr>
          <w:p w:rsidR="00875EC0" w:rsidRDefault="00875EC0"/>
        </w:tc>
        <w:tc>
          <w:tcPr>
            <w:tcW w:w="3134" w:type="dxa"/>
            <w:gridSpan w:val="2"/>
          </w:tcPr>
          <w:p w:rsidR="00875EC0" w:rsidRDefault="00875EC0"/>
        </w:tc>
        <w:tc>
          <w:tcPr>
            <w:tcW w:w="1667" w:type="dxa"/>
            <w:gridSpan w:val="2"/>
          </w:tcPr>
          <w:p w:rsidR="00875EC0" w:rsidRDefault="00875EC0"/>
        </w:tc>
        <w:tc>
          <w:tcPr>
            <w:tcW w:w="990" w:type="dxa"/>
          </w:tcPr>
          <w:p w:rsidR="00875EC0" w:rsidRDefault="00875EC0"/>
        </w:tc>
      </w:tr>
      <w:tr w:rsidR="00875EC0" w:rsidRPr="001F5C35"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5EC0" w:rsidRPr="005A1114" w:rsidRDefault="005A1114">
            <w:pPr>
              <w:spacing w:after="0" w:line="240" w:lineRule="auto"/>
              <w:jc w:val="center"/>
              <w:rPr>
                <w:sz w:val="19"/>
                <w:szCs w:val="19"/>
              </w:rPr>
            </w:pPr>
            <w:r w:rsidRPr="005A1114">
              <w:rPr>
                <w:rFonts w:ascii="Times New Roman" w:hAnsi="Times New Roman" w:cs="Times New Roman"/>
                <w:b/>
                <w:color w:val="000000"/>
                <w:sz w:val="19"/>
                <w:szCs w:val="19"/>
              </w:rPr>
              <w:t xml:space="preserve">8. МЕТОДИЧЕСТКИЕ УКАЗАНИЯ ДЛЯ </w:t>
            </w:r>
            <w:proofErr w:type="gramStart"/>
            <w:r w:rsidRPr="005A1114">
              <w:rPr>
                <w:rFonts w:ascii="Times New Roman" w:hAnsi="Times New Roman" w:cs="Times New Roman"/>
                <w:b/>
                <w:color w:val="000000"/>
                <w:sz w:val="19"/>
                <w:szCs w:val="19"/>
              </w:rPr>
              <w:t>ОБУЧАЮЩИХСЯ</w:t>
            </w:r>
            <w:proofErr w:type="gramEnd"/>
            <w:r w:rsidRPr="005A1114">
              <w:rPr>
                <w:rFonts w:ascii="Times New Roman" w:hAnsi="Times New Roman" w:cs="Times New Roman"/>
                <w:b/>
                <w:color w:val="000000"/>
                <w:sz w:val="19"/>
                <w:szCs w:val="19"/>
              </w:rPr>
              <w:t xml:space="preserve"> ПО ОСВОЕНИЮ ДИСЦИПЛИНЫ (МОДУЛЯ)</w:t>
            </w:r>
          </w:p>
        </w:tc>
      </w:tr>
      <w:tr w:rsidR="00875EC0" w:rsidRPr="001F5C35" w:rsidTr="005A111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EC0" w:rsidRPr="005A1114" w:rsidRDefault="005A1114">
            <w:pPr>
              <w:spacing w:after="0" w:line="240" w:lineRule="auto"/>
              <w:rPr>
                <w:sz w:val="19"/>
                <w:szCs w:val="19"/>
              </w:rPr>
            </w:pPr>
            <w:r w:rsidRPr="005A1114">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1F5C35" w:rsidRDefault="001F5C35">
      <w:r>
        <w:br w:type="page"/>
      </w:r>
    </w:p>
    <w:p w:rsidR="001F5C35" w:rsidRDefault="001F5C35" w:rsidP="001F5C35">
      <w:pPr>
        <w:pStyle w:val="ab"/>
        <w:spacing w:before="0" w:after="0"/>
        <w:jc w:val="center"/>
        <w:rPr>
          <w:rFonts w:ascii="Times New Roman" w:hAnsi="Times New Roman"/>
          <w:lang w:val="ru-RU"/>
        </w:rPr>
      </w:pPr>
      <w:r>
        <w:rPr>
          <w:rFonts w:ascii="Times New Roman" w:eastAsiaTheme="minorEastAsia" w:hAnsi="Times New Roman"/>
          <w:b w:val="0"/>
          <w:noProof/>
          <w:kern w:val="0"/>
          <w:sz w:val="28"/>
          <w:szCs w:val="28"/>
          <w:lang w:val="ru-RU" w:eastAsia="ru-RU"/>
        </w:rPr>
        <w:lastRenderedPageBreak/>
        <w:drawing>
          <wp:inline distT="0" distB="0" distL="0" distR="0">
            <wp:extent cx="6479540" cy="917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9175750"/>
                    </a:xfrm>
                    <a:prstGeom prst="rect">
                      <a:avLst/>
                    </a:prstGeom>
                    <a:noFill/>
                    <a:ln>
                      <a:noFill/>
                    </a:ln>
                  </pic:spPr>
                </pic:pic>
              </a:graphicData>
            </a:graphic>
          </wp:inline>
        </w:drawing>
      </w:r>
    </w:p>
    <w:p w:rsidR="001F5C35" w:rsidRDefault="001F5C35" w:rsidP="001F5C35">
      <w:pPr>
        <w:pStyle w:val="ab"/>
        <w:spacing w:before="0" w:after="0"/>
        <w:jc w:val="center"/>
        <w:rPr>
          <w:rFonts w:ascii="Times New Roman" w:hAnsi="Times New Roman"/>
          <w:lang w:val="ru-RU"/>
        </w:rPr>
      </w:pPr>
    </w:p>
    <w:p w:rsidR="001F5C35" w:rsidRDefault="001F5C35" w:rsidP="001F5C35">
      <w:pPr>
        <w:pStyle w:val="ab"/>
        <w:spacing w:before="0" w:after="0"/>
        <w:jc w:val="center"/>
        <w:rPr>
          <w:rFonts w:ascii="Times New Roman" w:hAnsi="Times New Roman"/>
          <w:lang w:val="ru-RU"/>
        </w:rPr>
      </w:pPr>
    </w:p>
    <w:p w:rsidR="001F5C35" w:rsidRDefault="001F5C35" w:rsidP="001F5C35">
      <w:pPr>
        <w:rPr>
          <w:lang w:eastAsia="x-none"/>
        </w:rPr>
      </w:pPr>
    </w:p>
    <w:p w:rsidR="001F5C35" w:rsidRDefault="001F5C35" w:rsidP="001F5C35">
      <w:pPr>
        <w:pStyle w:val="ab"/>
        <w:spacing w:before="0" w:after="0"/>
        <w:jc w:val="center"/>
        <w:rPr>
          <w:rFonts w:ascii="Times New Roman" w:hAnsi="Times New Roman"/>
        </w:rPr>
      </w:pPr>
      <w:r>
        <w:rPr>
          <w:rFonts w:ascii="Times New Roman" w:hAnsi="Times New Roman"/>
        </w:rPr>
        <w:lastRenderedPageBreak/>
        <w:t>Оглавление</w:t>
      </w:r>
    </w:p>
    <w:p w:rsidR="001F5C35" w:rsidRDefault="001F5C35" w:rsidP="001F5C35">
      <w:pPr>
        <w:spacing w:after="0" w:line="240" w:lineRule="auto"/>
        <w:rPr>
          <w:rFonts w:ascii="Times New Roman" w:hAnsi="Times New Roman" w:cs="Times New Roman"/>
          <w:sz w:val="28"/>
          <w:szCs w:val="28"/>
        </w:rPr>
      </w:pPr>
    </w:p>
    <w:p w:rsidR="001F5C35" w:rsidRDefault="001F5C35" w:rsidP="001F5C35">
      <w:pPr>
        <w:tabs>
          <w:tab w:val="right" w:leader="dot" w:pos="9345"/>
        </w:tabs>
        <w:spacing w:after="0" w:line="240" w:lineRule="auto"/>
        <w:jc w:val="both"/>
        <w:rPr>
          <w:rFonts w:ascii="Times New Roman" w:hAnsi="Times New Roman" w:cs="Times New Roman"/>
          <w:noProof/>
          <w:color w:val="000000"/>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TOC \o "1-3" \h \z \u </w:instrText>
      </w:r>
      <w:r>
        <w:rPr>
          <w:rFonts w:ascii="Times New Roman" w:hAnsi="Times New Roman" w:cs="Times New Roman"/>
          <w:color w:val="000000"/>
          <w:sz w:val="28"/>
          <w:szCs w:val="28"/>
        </w:rPr>
        <w:fldChar w:fldCharType="separate"/>
      </w:r>
      <w:hyperlink r:id="rId9" w:anchor="_Toc480487761" w:history="1">
        <w:r>
          <w:rPr>
            <w:rStyle w:val="a5"/>
            <w:rFonts w:ascii="Times New Roman" w:hAnsi="Times New Roman" w:cs="Times New Roman"/>
            <w:noProof/>
            <w:color w:val="000000"/>
          </w:rPr>
          <w:t>1 Перечень компетенций с указанием этапов их формирования в процессе освоения образовательной программы</w:t>
        </w:r>
        <w:r>
          <w:rPr>
            <w:rStyle w:val="a5"/>
            <w:rFonts w:ascii="Times New Roman" w:hAnsi="Times New Roman" w:cs="Times New Roman"/>
            <w:noProof/>
            <w:webHidden/>
            <w:color w:val="000000"/>
          </w:rPr>
          <w:tab/>
        </w:r>
      </w:hyperlink>
      <w:r>
        <w:rPr>
          <w:rFonts w:ascii="Times New Roman" w:hAnsi="Times New Roman" w:cs="Times New Roman"/>
          <w:noProof/>
          <w:color w:val="000000"/>
        </w:rPr>
        <w:t>3</w:t>
      </w:r>
    </w:p>
    <w:p w:rsidR="001F5C35" w:rsidRDefault="001F5C35" w:rsidP="001F5C35">
      <w:pPr>
        <w:tabs>
          <w:tab w:val="right" w:leader="dot" w:pos="9345"/>
        </w:tabs>
        <w:spacing w:after="0" w:line="240" w:lineRule="auto"/>
        <w:jc w:val="both"/>
        <w:rPr>
          <w:rFonts w:ascii="Times New Roman" w:hAnsi="Times New Roman" w:cs="Times New Roman"/>
          <w:noProof/>
          <w:color w:val="000000"/>
        </w:rPr>
      </w:pPr>
      <w:hyperlink r:id="rId10" w:anchor="_Toc480487762" w:history="1">
        <w:r>
          <w:rPr>
            <w:rStyle w:val="a5"/>
            <w:rFonts w:ascii="Times New Roman" w:hAnsi="Times New Roman" w:cs="Times New Roman"/>
            <w:noProof/>
            <w:color w:val="000000"/>
          </w:rPr>
          <w:t>2 Описание показателей и критериев оценивания компетенций на различных этапах их формирования, описание шкал оценивания</w:t>
        </w:r>
        <w:r>
          <w:rPr>
            <w:rStyle w:val="a5"/>
            <w:rFonts w:ascii="Times New Roman" w:hAnsi="Times New Roman" w:cs="Times New Roman"/>
            <w:noProof/>
            <w:webHidden/>
            <w:color w:val="000000"/>
          </w:rPr>
          <w:tab/>
        </w:r>
      </w:hyperlink>
      <w:r>
        <w:rPr>
          <w:rFonts w:ascii="Times New Roman" w:hAnsi="Times New Roman" w:cs="Times New Roman"/>
          <w:noProof/>
          <w:color w:val="000000"/>
        </w:rPr>
        <w:t>3</w:t>
      </w:r>
    </w:p>
    <w:p w:rsidR="001F5C35" w:rsidRDefault="001F5C35" w:rsidP="001F5C35">
      <w:pPr>
        <w:tabs>
          <w:tab w:val="right" w:leader="dot" w:pos="9345"/>
        </w:tabs>
        <w:spacing w:after="0" w:line="240" w:lineRule="auto"/>
        <w:jc w:val="both"/>
        <w:rPr>
          <w:rFonts w:ascii="Times New Roman" w:hAnsi="Times New Roman" w:cs="Times New Roman"/>
          <w:noProof/>
          <w:color w:val="000000"/>
        </w:rPr>
      </w:pPr>
      <w:hyperlink r:id="rId11" w:anchor="_Toc480487763" w:history="1">
        <w:r>
          <w:rPr>
            <w:rStyle w:val="a5"/>
            <w:rFonts w:ascii="Times New Roman" w:hAnsi="Times New Roman" w:cs="Times New Roman"/>
            <w:noProof/>
            <w:color w:val="000000"/>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5"/>
            <w:rFonts w:ascii="Times New Roman" w:hAnsi="Times New Roman" w:cs="Times New Roman"/>
            <w:noProof/>
            <w:webHidden/>
            <w:color w:val="000000"/>
          </w:rPr>
          <w:tab/>
        </w:r>
      </w:hyperlink>
      <w:r>
        <w:rPr>
          <w:rFonts w:ascii="Times New Roman" w:hAnsi="Times New Roman" w:cs="Times New Roman"/>
          <w:noProof/>
          <w:color w:val="000000"/>
        </w:rPr>
        <w:t>5</w:t>
      </w:r>
    </w:p>
    <w:p w:rsidR="001F5C35" w:rsidRDefault="001F5C35" w:rsidP="001F5C35">
      <w:pPr>
        <w:tabs>
          <w:tab w:val="right" w:leader="dot" w:pos="9345"/>
        </w:tabs>
        <w:spacing w:after="0" w:line="240" w:lineRule="auto"/>
        <w:jc w:val="both"/>
        <w:rPr>
          <w:rFonts w:ascii="Times New Roman" w:hAnsi="Times New Roman" w:cs="Times New Roman"/>
          <w:noProof/>
          <w:color w:val="000000"/>
        </w:rPr>
      </w:pPr>
      <w:hyperlink r:id="rId12" w:anchor="_Toc480487764" w:history="1">
        <w:r>
          <w:rPr>
            <w:rStyle w:val="a5"/>
            <w:rFonts w:ascii="Times New Roman" w:hAnsi="Times New Roman" w:cs="Times New Roman"/>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rStyle w:val="a5"/>
            <w:rFonts w:ascii="Times New Roman" w:hAnsi="Times New Roman" w:cs="Times New Roman"/>
            <w:noProof/>
            <w:webHidden/>
            <w:color w:val="000000"/>
          </w:rPr>
          <w:tab/>
        </w:r>
      </w:hyperlink>
      <w:r>
        <w:rPr>
          <w:rFonts w:ascii="Times New Roman" w:hAnsi="Times New Roman" w:cs="Times New Roman"/>
          <w:noProof/>
          <w:color w:val="000000"/>
        </w:rPr>
        <w:t>15</w:t>
      </w:r>
    </w:p>
    <w:p w:rsidR="001F5C35" w:rsidRDefault="001F5C35" w:rsidP="001F5C35">
      <w:pPr>
        <w:spacing w:after="0" w:line="240" w:lineRule="auto"/>
        <w:rPr>
          <w:rFonts w:ascii="Times New Roman" w:hAnsi="Times New Roman" w:cs="Times New Roman"/>
          <w:color w:val="FF0000"/>
        </w:rPr>
      </w:pPr>
      <w:r>
        <w:rPr>
          <w:rFonts w:ascii="Times New Roman" w:hAnsi="Times New Roman" w:cs="Times New Roman"/>
          <w:b/>
          <w:bCs/>
          <w:color w:val="000000"/>
          <w:sz w:val="28"/>
          <w:szCs w:val="28"/>
        </w:rPr>
        <w:fldChar w:fldCharType="end"/>
      </w:r>
    </w:p>
    <w:p w:rsidR="001F5C35" w:rsidRDefault="001F5C35" w:rsidP="001F5C35">
      <w:pPr>
        <w:pStyle w:val="1"/>
        <w:ind w:firstLine="708"/>
        <w:rPr>
          <w:b/>
          <w:lang w:val="ru-RU"/>
        </w:rPr>
      </w:pPr>
      <w:bookmarkStart w:id="1" w:name="_Toc453750942"/>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rPr>
          <w:lang w:eastAsia="x-none"/>
        </w:rPr>
      </w:pPr>
    </w:p>
    <w:p w:rsidR="001F5C35" w:rsidRDefault="001F5C35" w:rsidP="001F5C35">
      <w:pPr>
        <w:rPr>
          <w:lang w:eastAsia="x-none"/>
        </w:rPr>
      </w:pPr>
    </w:p>
    <w:p w:rsidR="001F5C35" w:rsidRDefault="001F5C35" w:rsidP="001F5C35">
      <w:pPr>
        <w:rPr>
          <w:lang w:eastAsia="x-none"/>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lang w:val="ru-RU"/>
        </w:rPr>
      </w:pPr>
    </w:p>
    <w:p w:rsidR="001F5C35" w:rsidRDefault="001F5C35" w:rsidP="001F5C35">
      <w:pPr>
        <w:pStyle w:val="1"/>
        <w:ind w:firstLine="708"/>
        <w:rPr>
          <w:b/>
        </w:rPr>
      </w:pPr>
      <w:r>
        <w:rPr>
          <w:b/>
        </w:rPr>
        <w:t>1</w:t>
      </w:r>
      <w:r>
        <w:rPr>
          <w:b/>
          <w:lang w:val="ru-RU"/>
        </w:rPr>
        <w:t>.</w:t>
      </w:r>
      <w:r>
        <w:rPr>
          <w:b/>
        </w:rPr>
        <w:t xml:space="preserve"> Перечень компетенций с указанием этапов их формирования в процессе освоения образовательной программы</w:t>
      </w:r>
      <w:bookmarkEnd w:id="1"/>
    </w:p>
    <w:p w:rsidR="001F5C35" w:rsidRDefault="001F5C35" w:rsidP="001F5C35">
      <w:pPr>
        <w:pStyle w:val="a8"/>
        <w:tabs>
          <w:tab w:val="left" w:pos="360"/>
        </w:tabs>
        <w:ind w:left="0" w:firstLine="709"/>
        <w:jc w:val="both"/>
        <w:rPr>
          <w:sz w:val="28"/>
          <w:szCs w:val="28"/>
          <w:lang w:val="ru-RU"/>
        </w:rPr>
      </w:pPr>
      <w:r>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F5C35" w:rsidRDefault="001F5C35" w:rsidP="001F5C35">
      <w:pPr>
        <w:pStyle w:val="1"/>
        <w:ind w:firstLine="708"/>
        <w:rPr>
          <w:b/>
        </w:rPr>
      </w:pPr>
      <w:bookmarkStart w:id="2" w:name="_Toc453750943"/>
      <w:r>
        <w:rPr>
          <w:b/>
        </w:rPr>
        <w:t>2</w:t>
      </w:r>
      <w:r>
        <w:rPr>
          <w:b/>
          <w:lang w:val="ru-RU"/>
        </w:rPr>
        <w:t>.</w:t>
      </w:r>
      <w:r>
        <w:rPr>
          <w:b/>
        </w:rPr>
        <w:t xml:space="preserve"> Описание показателей и критериев оценивания компетенций на различных этапах их формирования, описание шкал оценивания</w:t>
      </w:r>
      <w:bookmarkEnd w:id="2"/>
      <w:r>
        <w:rPr>
          <w:b/>
        </w:rPr>
        <w:t xml:space="preserve">  </w:t>
      </w:r>
    </w:p>
    <w:p w:rsidR="001F5C35" w:rsidRPr="001F5C35" w:rsidRDefault="001F5C35" w:rsidP="001F5C35">
      <w:pPr>
        <w:spacing w:after="0" w:line="240" w:lineRule="auto"/>
        <w:ind w:firstLine="708"/>
        <w:rPr>
          <w:rFonts w:ascii="Times New Roman" w:hAnsi="Times New Roman" w:cs="Times New Roman"/>
          <w:sz w:val="28"/>
          <w:szCs w:val="28"/>
        </w:rPr>
      </w:pPr>
      <w:r w:rsidRPr="001F5C35">
        <w:rPr>
          <w:rFonts w:ascii="Times New Roman" w:hAnsi="Times New Roman" w:cs="Times New Roman"/>
          <w:sz w:val="28"/>
          <w:szCs w:val="28"/>
        </w:rPr>
        <w:t xml:space="preserve">2.1 Показатели и критерии оценивания компетенций:  </w:t>
      </w:r>
    </w:p>
    <w:tbl>
      <w:tblPr>
        <w:tblW w:w="10207" w:type="dxa"/>
        <w:tblInd w:w="-621" w:type="dxa"/>
        <w:tblCellMar>
          <w:left w:w="0" w:type="dxa"/>
          <w:right w:w="0" w:type="dxa"/>
        </w:tblCellMar>
        <w:tblLook w:val="01E0" w:firstRow="1" w:lastRow="1" w:firstColumn="1" w:lastColumn="1" w:noHBand="0" w:noVBand="0"/>
      </w:tblPr>
      <w:tblGrid>
        <w:gridCol w:w="3450"/>
        <w:gridCol w:w="2536"/>
        <w:gridCol w:w="2271"/>
        <w:gridCol w:w="1950"/>
      </w:tblGrid>
      <w:tr w:rsidR="001F5C35" w:rsidTr="001F5C35">
        <w:trPr>
          <w:trHeight w:val="752"/>
        </w:trPr>
        <w:tc>
          <w:tcPr>
            <w:tcW w:w="35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color w:val="000000"/>
              </w:rPr>
              <w:t xml:space="preserve">ЗУН, составляющие компетенцию </w:t>
            </w:r>
          </w:p>
        </w:tc>
        <w:tc>
          <w:tcPr>
            <w:tcW w:w="255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Default="001F5C35">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Показатели </w:t>
            </w:r>
          </w:p>
          <w:p w:rsidR="001F5C35" w:rsidRDefault="001F5C35">
            <w:pPr>
              <w:spacing w:after="0" w:line="240" w:lineRule="auto"/>
              <w:jc w:val="center"/>
              <w:rPr>
                <w:rFonts w:ascii="Times New Roman" w:hAnsi="Times New Roman" w:cs="Times New Roman"/>
              </w:rPr>
            </w:pPr>
            <w:r>
              <w:rPr>
                <w:rFonts w:ascii="Times New Roman" w:hAnsi="Times New Roman" w:cs="Times New Roman"/>
                <w:color w:val="000000"/>
              </w:rPr>
              <w:t>оценивания</w:t>
            </w:r>
          </w:p>
        </w:tc>
        <w:tc>
          <w:tcPr>
            <w:tcW w:w="21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color w:val="000000"/>
              </w:rPr>
              <w:t>Критерии оценивания</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Default="001F5C35">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Средства </w:t>
            </w:r>
          </w:p>
          <w:p w:rsidR="001F5C35" w:rsidRDefault="001F5C35">
            <w:pPr>
              <w:spacing w:after="0" w:line="240" w:lineRule="auto"/>
              <w:jc w:val="center"/>
              <w:rPr>
                <w:rFonts w:ascii="Times New Roman" w:hAnsi="Times New Roman" w:cs="Times New Roman"/>
              </w:rPr>
            </w:pPr>
            <w:r>
              <w:rPr>
                <w:rFonts w:ascii="Times New Roman" w:hAnsi="Times New Roman" w:cs="Times New Roman"/>
                <w:color w:val="000000"/>
              </w:rPr>
              <w:t>оценивания</w:t>
            </w:r>
          </w:p>
        </w:tc>
      </w:tr>
      <w:tr w:rsidR="001F5C35" w:rsidRPr="001F5C35" w:rsidTr="001F5C35">
        <w:trPr>
          <w:trHeight w:val="752"/>
        </w:trPr>
        <w:tc>
          <w:tcPr>
            <w:tcW w:w="1020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Pr="001F5C35" w:rsidRDefault="001F5C35">
            <w:pPr>
              <w:spacing w:after="0" w:line="240" w:lineRule="auto"/>
              <w:rPr>
                <w:rFonts w:ascii="Times New Roman" w:hAnsi="Times New Roman" w:cs="Times New Roman"/>
                <w:b/>
                <w:color w:val="000000"/>
              </w:rPr>
            </w:pPr>
            <w:r w:rsidRPr="001F5C35">
              <w:rPr>
                <w:rFonts w:ascii="Times New Roman" w:hAnsi="Times New Roman" w:cs="Times New Roman"/>
                <w:b/>
              </w:rPr>
              <w:t xml:space="preserve">ОПК-4 способностью понимать </w:t>
            </w:r>
            <w:proofErr w:type="gramStart"/>
            <w:r w:rsidRPr="001F5C35">
              <w:rPr>
                <w:rFonts w:ascii="Times New Roman" w:hAnsi="Times New Roman" w:cs="Times New Roman"/>
                <w:b/>
              </w:rPr>
              <w:t>экономические процессы</w:t>
            </w:r>
            <w:proofErr w:type="gramEnd"/>
            <w:r w:rsidRPr="001F5C35">
              <w:rPr>
                <w:rFonts w:ascii="Times New Roman" w:hAnsi="Times New Roman" w:cs="Times New Roman"/>
                <w:b/>
              </w:rPr>
              <w:t>, происходящие в обществе, и анализировать тенденции развития российской и мировой экономик</w:t>
            </w:r>
          </w:p>
        </w:tc>
      </w:tr>
      <w:tr w:rsidR="001F5C35" w:rsidTr="001F5C35">
        <w:trPr>
          <w:trHeight w:val="752"/>
        </w:trPr>
        <w:tc>
          <w:tcPr>
            <w:tcW w:w="35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Pr="001F5C35" w:rsidRDefault="001F5C35">
            <w:pPr>
              <w:spacing w:after="0" w:line="240" w:lineRule="auto"/>
              <w:jc w:val="both"/>
              <w:rPr>
                <w:rFonts w:ascii="Times New Roman" w:hAnsi="Times New Roman" w:cs="Times New Roman"/>
                <w:color w:val="000000"/>
              </w:rPr>
            </w:pPr>
            <w:proofErr w:type="gramStart"/>
            <w:r w:rsidRPr="001F5C35">
              <w:rPr>
                <w:rFonts w:ascii="Times New Roman" w:hAnsi="Times New Roman" w:cs="Times New Roman"/>
                <w:color w:val="000000"/>
              </w:rPr>
              <w:t>З</w:t>
            </w:r>
            <w:proofErr w:type="gramEnd"/>
            <w:r w:rsidRPr="001F5C35">
              <w:rPr>
                <w:rFonts w:ascii="Times New Roman" w:hAnsi="Times New Roman" w:cs="Times New Roman"/>
                <w:color w:val="000000"/>
              </w:rPr>
              <w:t xml:space="preserve"> - типы существующих в современном мире экономических систем;</w:t>
            </w:r>
          </w:p>
          <w:p w:rsidR="001F5C35" w:rsidRPr="001F5C35" w:rsidRDefault="001F5C35">
            <w:pPr>
              <w:spacing w:after="0" w:line="240" w:lineRule="auto"/>
              <w:jc w:val="both"/>
              <w:rPr>
                <w:rFonts w:ascii="Times New Roman" w:hAnsi="Times New Roman" w:cs="Times New Roman"/>
                <w:color w:val="000000"/>
              </w:rPr>
            </w:pPr>
            <w:r w:rsidRPr="001F5C35">
              <w:rPr>
                <w:rFonts w:ascii="Times New Roman" w:hAnsi="Times New Roman" w:cs="Times New Roman"/>
                <w:color w:val="000000"/>
              </w:rPr>
              <w:t>- особенности реформы внешнеэкономических связей России – ее цели, приоритеты, последствия;</w:t>
            </w:r>
          </w:p>
          <w:p w:rsidR="001F5C35" w:rsidRPr="001F5C35" w:rsidRDefault="001F5C35">
            <w:pPr>
              <w:spacing w:after="0" w:line="240" w:lineRule="auto"/>
              <w:jc w:val="both"/>
              <w:rPr>
                <w:rFonts w:ascii="Times New Roman" w:hAnsi="Times New Roman" w:cs="Times New Roman"/>
                <w:color w:val="000000"/>
              </w:rPr>
            </w:pPr>
            <w:r w:rsidRPr="001F5C35">
              <w:rPr>
                <w:rFonts w:ascii="Times New Roman" w:hAnsi="Times New Roman" w:cs="Times New Roman"/>
                <w:color w:val="000000"/>
              </w:rPr>
              <w:t>- роль вешней торговли России в развитии национальной экономики и решении социально – экономических проблем;</w:t>
            </w:r>
          </w:p>
          <w:p w:rsidR="001F5C35" w:rsidRPr="001F5C35" w:rsidRDefault="001F5C35">
            <w:pPr>
              <w:spacing w:after="0" w:line="240" w:lineRule="auto"/>
              <w:jc w:val="both"/>
              <w:rPr>
                <w:rFonts w:ascii="Times New Roman" w:hAnsi="Times New Roman" w:cs="Times New Roman"/>
                <w:color w:val="000000"/>
              </w:rPr>
            </w:pPr>
            <w:r w:rsidRPr="001F5C35">
              <w:rPr>
                <w:rFonts w:ascii="Times New Roman" w:hAnsi="Times New Roman" w:cs="Times New Roman"/>
                <w:color w:val="000000"/>
              </w:rPr>
              <w:t>У - пользоваться нормативно-правовой базой организации торгово-экономических отношений в мировом хозяйстве;</w:t>
            </w:r>
          </w:p>
          <w:p w:rsidR="001F5C35" w:rsidRPr="001F5C35" w:rsidRDefault="001F5C35">
            <w:pPr>
              <w:spacing w:after="0" w:line="240" w:lineRule="auto"/>
              <w:jc w:val="both"/>
              <w:rPr>
                <w:rFonts w:ascii="Times New Roman" w:hAnsi="Times New Roman" w:cs="Times New Roman"/>
                <w:color w:val="000000"/>
              </w:rPr>
            </w:pPr>
            <w:r w:rsidRPr="001F5C35">
              <w:rPr>
                <w:rFonts w:ascii="Times New Roman" w:hAnsi="Times New Roman" w:cs="Times New Roman"/>
                <w:color w:val="000000"/>
              </w:rPr>
              <w:t>- пользоваться понятийным аппаратом данной дисциплины;</w:t>
            </w:r>
          </w:p>
          <w:p w:rsidR="001F5C35" w:rsidRPr="001F5C35" w:rsidRDefault="001F5C35">
            <w:pPr>
              <w:spacing w:after="0" w:line="240" w:lineRule="auto"/>
              <w:jc w:val="both"/>
              <w:rPr>
                <w:rFonts w:ascii="Times New Roman" w:hAnsi="Times New Roman" w:cs="Times New Roman"/>
                <w:color w:val="000000"/>
              </w:rPr>
            </w:pPr>
            <w:proofErr w:type="gramStart"/>
            <w:r w:rsidRPr="001F5C35">
              <w:rPr>
                <w:rFonts w:ascii="Times New Roman" w:hAnsi="Times New Roman" w:cs="Times New Roman"/>
                <w:color w:val="000000"/>
              </w:rPr>
              <w:t>В</w:t>
            </w:r>
            <w:proofErr w:type="gramEnd"/>
            <w:r w:rsidRPr="001F5C35">
              <w:rPr>
                <w:rFonts w:ascii="Times New Roman" w:hAnsi="Times New Roman" w:cs="Times New Roman"/>
                <w:color w:val="000000"/>
              </w:rPr>
              <w:t xml:space="preserve"> – </w:t>
            </w:r>
            <w:proofErr w:type="gramStart"/>
            <w:r w:rsidRPr="001F5C35">
              <w:rPr>
                <w:rFonts w:ascii="Times New Roman" w:hAnsi="Times New Roman" w:cs="Times New Roman"/>
                <w:color w:val="000000"/>
              </w:rPr>
              <w:t>навыками</w:t>
            </w:r>
            <w:proofErr w:type="gramEnd"/>
            <w:r w:rsidRPr="001F5C35">
              <w:rPr>
                <w:rFonts w:ascii="Times New Roman" w:hAnsi="Times New Roman" w:cs="Times New Roman"/>
                <w:color w:val="000000"/>
              </w:rPr>
              <w:t xml:space="preserve"> деятельности международных экономических организаций.</w:t>
            </w:r>
          </w:p>
        </w:tc>
        <w:tc>
          <w:tcPr>
            <w:tcW w:w="255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Pr="001F5C35" w:rsidRDefault="001F5C35">
            <w:pPr>
              <w:spacing w:after="0" w:line="240" w:lineRule="auto"/>
              <w:jc w:val="both"/>
              <w:rPr>
                <w:rFonts w:ascii="Times New Roman" w:hAnsi="Times New Roman" w:cs="Times New Roman"/>
              </w:rPr>
            </w:pPr>
            <w:r w:rsidRPr="001F5C35">
              <w:rPr>
                <w:rFonts w:ascii="Times New Roman" w:hAnsi="Times New Roman" w:cs="Times New Roman"/>
              </w:rPr>
              <w:t>Применение и систематизация нормативно-правовых актов, регламентирующих процессы развития российской и мировой экономик.</w:t>
            </w:r>
          </w:p>
        </w:tc>
        <w:tc>
          <w:tcPr>
            <w:tcW w:w="21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Pr="001F5C35" w:rsidRDefault="001F5C35">
            <w:pPr>
              <w:spacing w:after="0" w:line="240" w:lineRule="auto"/>
              <w:jc w:val="both"/>
              <w:rPr>
                <w:rFonts w:ascii="Times New Roman" w:hAnsi="Times New Roman" w:cs="Times New Roman"/>
              </w:rPr>
            </w:pPr>
            <w:r w:rsidRPr="001F5C35">
              <w:rPr>
                <w:rFonts w:ascii="Times New Roman" w:hAnsi="Times New Roman" w:cs="Times New Roman"/>
              </w:rPr>
              <w:t>Применение нормативно-правовых актов в ходе реализации профессиональной деятельности.</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F5C35" w:rsidRDefault="001F5C35">
            <w:pPr>
              <w:spacing w:after="0" w:line="240" w:lineRule="auto"/>
              <w:rPr>
                <w:rFonts w:ascii="Times New Roman" w:hAnsi="Times New Roman" w:cs="Times New Roman"/>
                <w:iCs/>
                <w:spacing w:val="-12"/>
              </w:rPr>
            </w:pPr>
            <w:r>
              <w:rPr>
                <w:rFonts w:ascii="Times New Roman" w:hAnsi="Times New Roman" w:cs="Times New Roman"/>
                <w:iCs/>
                <w:spacing w:val="-12"/>
              </w:rPr>
              <w:t>Письменный тест</w:t>
            </w:r>
          </w:p>
          <w:p w:rsidR="001F5C35" w:rsidRDefault="001F5C35">
            <w:pPr>
              <w:spacing w:after="0" w:line="240" w:lineRule="auto"/>
              <w:rPr>
                <w:rFonts w:ascii="Times New Roman" w:hAnsi="Times New Roman" w:cs="Times New Roman"/>
                <w:iCs/>
                <w:spacing w:val="-12"/>
              </w:rPr>
            </w:pPr>
            <w:r>
              <w:rPr>
                <w:rFonts w:ascii="Times New Roman" w:hAnsi="Times New Roman" w:cs="Times New Roman"/>
                <w:iCs/>
                <w:spacing w:val="-12"/>
              </w:rPr>
              <w:t>Реферат</w:t>
            </w:r>
          </w:p>
          <w:p w:rsidR="001F5C35" w:rsidRDefault="001F5C35">
            <w:pPr>
              <w:spacing w:after="0" w:line="240" w:lineRule="auto"/>
              <w:jc w:val="center"/>
              <w:rPr>
                <w:rFonts w:ascii="Times New Roman" w:hAnsi="Times New Roman" w:cs="Times New Roman"/>
                <w:color w:val="000000"/>
              </w:rPr>
            </w:pPr>
          </w:p>
        </w:tc>
      </w:tr>
      <w:tr w:rsidR="001F5C35" w:rsidRPr="001F5C35" w:rsidTr="001F5C35">
        <w:trPr>
          <w:trHeight w:val="430"/>
        </w:trPr>
        <w:tc>
          <w:tcPr>
            <w:tcW w:w="1020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Pr="001F5C35" w:rsidRDefault="001F5C35">
            <w:pPr>
              <w:spacing w:after="0" w:line="240" w:lineRule="auto"/>
              <w:jc w:val="both"/>
              <w:rPr>
                <w:rFonts w:ascii="Times New Roman" w:hAnsi="Times New Roman" w:cs="Times New Roman"/>
                <w:color w:val="000000"/>
              </w:rPr>
            </w:pPr>
            <w:r w:rsidRPr="001F5C35">
              <w:rPr>
                <w:rFonts w:ascii="Times New Roman" w:hAnsi="Times New Roman" w:cs="Times New Roman"/>
                <w:b/>
                <w:color w:val="000000"/>
              </w:rPr>
              <w:t>ПК-2 способность осуществлять таможенный контроль и иные виды государственного контроля при совершении таможенных операций и применении таможенных процедур</w:t>
            </w:r>
          </w:p>
        </w:tc>
      </w:tr>
      <w:tr w:rsidR="001F5C35" w:rsidTr="001F5C35">
        <w:trPr>
          <w:trHeight w:val="1099"/>
        </w:trPr>
        <w:tc>
          <w:tcPr>
            <w:tcW w:w="35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Pr="001F5C35" w:rsidRDefault="001F5C35">
            <w:pPr>
              <w:spacing w:after="0" w:line="240" w:lineRule="auto"/>
              <w:jc w:val="both"/>
              <w:rPr>
                <w:rFonts w:ascii="Times New Roman" w:hAnsi="Times New Roman" w:cs="Times New Roman"/>
              </w:rPr>
            </w:pPr>
            <w:proofErr w:type="gramStart"/>
            <w:r w:rsidRPr="001F5C35">
              <w:rPr>
                <w:rFonts w:ascii="Times New Roman" w:hAnsi="Times New Roman" w:cs="Times New Roman"/>
              </w:rPr>
              <w:t>З</w:t>
            </w:r>
            <w:proofErr w:type="gramEnd"/>
            <w:r w:rsidRPr="001F5C35">
              <w:rPr>
                <w:rFonts w:ascii="Times New Roman" w:hAnsi="Times New Roman" w:cs="Times New Roman"/>
              </w:rPr>
              <w:t xml:space="preserve"> - цели перемещения товаров и транспортных средств через таможенную границу ЕАЭС;</w:t>
            </w:r>
          </w:p>
          <w:p w:rsidR="001F5C35" w:rsidRPr="001F5C35" w:rsidRDefault="001F5C35">
            <w:pPr>
              <w:spacing w:after="0" w:line="240" w:lineRule="auto"/>
              <w:jc w:val="both"/>
              <w:rPr>
                <w:rFonts w:ascii="Times New Roman" w:hAnsi="Times New Roman" w:cs="Times New Roman"/>
              </w:rPr>
            </w:pPr>
            <w:r w:rsidRPr="001F5C35">
              <w:rPr>
                <w:rFonts w:ascii="Times New Roman" w:hAnsi="Times New Roman" w:cs="Times New Roman"/>
              </w:rPr>
              <w:t>- порядок совершения таможенных операций при помещении товаров под различные таможенные процедуры;</w:t>
            </w:r>
          </w:p>
          <w:p w:rsidR="001F5C35" w:rsidRPr="001F5C35" w:rsidRDefault="001F5C35">
            <w:pPr>
              <w:widowControl w:val="0"/>
              <w:autoSpaceDE w:val="0"/>
              <w:autoSpaceDN w:val="0"/>
              <w:adjustRightInd w:val="0"/>
              <w:spacing w:after="0" w:line="240" w:lineRule="auto"/>
              <w:jc w:val="both"/>
              <w:rPr>
                <w:rFonts w:ascii="Times New Roman" w:hAnsi="Times New Roman" w:cs="Times New Roman"/>
              </w:rPr>
            </w:pPr>
            <w:r w:rsidRPr="001F5C35">
              <w:rPr>
                <w:rFonts w:ascii="Times New Roman" w:hAnsi="Times New Roman" w:cs="Times New Roman"/>
              </w:rPr>
              <w:t>- порядок оформления таможенных документов.</w:t>
            </w:r>
          </w:p>
          <w:p w:rsidR="001F5C35" w:rsidRPr="001F5C35" w:rsidRDefault="001F5C35">
            <w:pPr>
              <w:widowControl w:val="0"/>
              <w:autoSpaceDE w:val="0"/>
              <w:autoSpaceDN w:val="0"/>
              <w:adjustRightInd w:val="0"/>
              <w:spacing w:after="0" w:line="240" w:lineRule="auto"/>
              <w:jc w:val="both"/>
              <w:rPr>
                <w:rFonts w:ascii="Times New Roman" w:hAnsi="Times New Roman" w:cs="Times New Roman"/>
              </w:rPr>
            </w:pPr>
            <w:r w:rsidRPr="001F5C35">
              <w:rPr>
                <w:rFonts w:ascii="Times New Roman" w:hAnsi="Times New Roman" w:cs="Times New Roman"/>
              </w:rPr>
              <w:t xml:space="preserve">У - осуществлять таможенный контроль и иные виды государственного контроля при совершении таможенных операций и применении </w:t>
            </w:r>
            <w:r w:rsidRPr="001F5C35">
              <w:rPr>
                <w:rFonts w:ascii="Times New Roman" w:hAnsi="Times New Roman" w:cs="Times New Roman"/>
              </w:rPr>
              <w:lastRenderedPageBreak/>
              <w:t>таможенных процедур.</w:t>
            </w:r>
          </w:p>
          <w:p w:rsidR="001F5C35" w:rsidRPr="001F5C35" w:rsidRDefault="001F5C35">
            <w:pPr>
              <w:spacing w:after="0" w:line="240" w:lineRule="auto"/>
              <w:jc w:val="both"/>
              <w:rPr>
                <w:rFonts w:ascii="Times New Roman" w:hAnsi="Times New Roman" w:cs="Times New Roman"/>
              </w:rPr>
            </w:pPr>
            <w:proofErr w:type="gramStart"/>
            <w:r w:rsidRPr="001F5C35">
              <w:rPr>
                <w:rFonts w:ascii="Times New Roman" w:hAnsi="Times New Roman" w:cs="Times New Roman"/>
              </w:rPr>
              <w:t>В</w:t>
            </w:r>
            <w:proofErr w:type="gramEnd"/>
            <w:r w:rsidRPr="001F5C35">
              <w:rPr>
                <w:rFonts w:ascii="Times New Roman" w:hAnsi="Times New Roman" w:cs="Times New Roman"/>
              </w:rPr>
              <w:t xml:space="preserve"> - навыками контроля таможенных документов;</w:t>
            </w:r>
          </w:p>
          <w:p w:rsidR="001F5C35" w:rsidRPr="001F5C35" w:rsidRDefault="001F5C35">
            <w:pPr>
              <w:widowControl w:val="0"/>
              <w:autoSpaceDE w:val="0"/>
              <w:autoSpaceDN w:val="0"/>
              <w:adjustRightInd w:val="0"/>
              <w:spacing w:after="0" w:line="240" w:lineRule="auto"/>
              <w:jc w:val="both"/>
              <w:rPr>
                <w:rFonts w:ascii="Times New Roman" w:hAnsi="Times New Roman" w:cs="Times New Roman"/>
                <w:spacing w:val="-4"/>
              </w:rPr>
            </w:pPr>
            <w:r w:rsidRPr="001F5C35">
              <w:rPr>
                <w:rFonts w:ascii="Times New Roman" w:hAnsi="Times New Roman" w:cs="Times New Roman"/>
              </w:rPr>
              <w:t>- навыками контроля уставных, транспортных, коммерческих и других документов.</w:t>
            </w:r>
          </w:p>
        </w:tc>
        <w:tc>
          <w:tcPr>
            <w:tcW w:w="255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F5C35" w:rsidRPr="001F5C35" w:rsidRDefault="001F5C35">
            <w:pPr>
              <w:spacing w:after="0" w:line="240" w:lineRule="auto"/>
              <w:jc w:val="both"/>
              <w:rPr>
                <w:rFonts w:ascii="Times New Roman" w:hAnsi="Times New Roman" w:cs="Times New Roman"/>
                <w:iCs/>
                <w:spacing w:val="-12"/>
              </w:rPr>
            </w:pPr>
            <w:r w:rsidRPr="001F5C35">
              <w:rPr>
                <w:rFonts w:ascii="Times New Roman" w:hAnsi="Times New Roman" w:cs="Times New Roman"/>
              </w:rPr>
              <w:lastRenderedPageBreak/>
              <w:t>Рассмотрены иные виды государственного контроля при совершении таможенных операций и применении таможенных процедур.</w:t>
            </w:r>
          </w:p>
          <w:p w:rsidR="001F5C35" w:rsidRPr="001F5C35" w:rsidRDefault="001F5C35">
            <w:pPr>
              <w:spacing w:after="0" w:line="240" w:lineRule="auto"/>
              <w:jc w:val="both"/>
              <w:rPr>
                <w:rFonts w:ascii="Times New Roman" w:hAnsi="Times New Roman" w:cs="Times New Roman"/>
                <w:iCs/>
                <w:spacing w:val="-12"/>
              </w:rPr>
            </w:pPr>
          </w:p>
        </w:tc>
        <w:tc>
          <w:tcPr>
            <w:tcW w:w="21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F5C35" w:rsidRPr="001F5C35" w:rsidRDefault="001F5C35">
            <w:pPr>
              <w:spacing w:after="0" w:line="240" w:lineRule="auto"/>
              <w:jc w:val="both"/>
              <w:rPr>
                <w:rFonts w:ascii="Times New Roman" w:hAnsi="Times New Roman" w:cs="Times New Roman"/>
                <w:iCs/>
                <w:spacing w:val="-12"/>
              </w:rPr>
            </w:pPr>
            <w:r w:rsidRPr="001F5C35">
              <w:rPr>
                <w:rFonts w:ascii="Times New Roman" w:hAnsi="Times New Roman" w:cs="Times New Roman"/>
              </w:rPr>
              <w:t>Выявлены проблемные вопросы при совершении при совершении таможенных операций и применении таможенных процедур.</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F5C35" w:rsidRDefault="001F5C35">
            <w:pPr>
              <w:spacing w:after="0" w:line="240" w:lineRule="auto"/>
              <w:rPr>
                <w:rFonts w:ascii="Times New Roman" w:hAnsi="Times New Roman" w:cs="Times New Roman"/>
                <w:iCs/>
                <w:spacing w:val="-12"/>
              </w:rPr>
            </w:pPr>
            <w:r>
              <w:rPr>
                <w:rFonts w:ascii="Times New Roman" w:hAnsi="Times New Roman" w:cs="Times New Roman"/>
                <w:iCs/>
                <w:spacing w:val="-12"/>
              </w:rPr>
              <w:t>Письменный тест</w:t>
            </w:r>
          </w:p>
          <w:p w:rsidR="001F5C35" w:rsidRDefault="001F5C35">
            <w:pPr>
              <w:spacing w:after="0" w:line="240" w:lineRule="auto"/>
              <w:rPr>
                <w:rFonts w:ascii="Times New Roman" w:hAnsi="Times New Roman" w:cs="Times New Roman"/>
                <w:iCs/>
                <w:spacing w:val="-12"/>
              </w:rPr>
            </w:pPr>
            <w:r>
              <w:rPr>
                <w:rFonts w:ascii="Times New Roman" w:hAnsi="Times New Roman" w:cs="Times New Roman"/>
                <w:iCs/>
                <w:spacing w:val="-12"/>
              </w:rPr>
              <w:t>Реферат</w:t>
            </w:r>
          </w:p>
          <w:p w:rsidR="001F5C35" w:rsidRDefault="001F5C35">
            <w:pPr>
              <w:spacing w:after="0" w:line="240" w:lineRule="auto"/>
              <w:rPr>
                <w:rFonts w:ascii="Times New Roman" w:hAnsi="Times New Roman" w:cs="Times New Roman"/>
                <w:iCs/>
                <w:spacing w:val="-12"/>
              </w:rPr>
            </w:pPr>
          </w:p>
        </w:tc>
      </w:tr>
    </w:tbl>
    <w:p w:rsidR="001F5C35" w:rsidRDefault="001F5C35" w:rsidP="001F5C35">
      <w:pPr>
        <w:spacing w:after="0" w:line="240" w:lineRule="auto"/>
        <w:ind w:firstLine="708"/>
        <w:rPr>
          <w:rFonts w:ascii="Times New Roman" w:hAnsi="Times New Roman" w:cs="Times New Roman"/>
          <w:sz w:val="28"/>
          <w:szCs w:val="28"/>
        </w:rPr>
      </w:pPr>
    </w:p>
    <w:p w:rsidR="001F5C35" w:rsidRDefault="001F5C35" w:rsidP="001F5C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2.2 Шкалы оценивания:   </w:t>
      </w:r>
    </w:p>
    <w:p w:rsidR="001F5C35" w:rsidRPr="001F5C35" w:rsidRDefault="001F5C35" w:rsidP="001F5C35">
      <w:pPr>
        <w:spacing w:after="0" w:line="240" w:lineRule="auto"/>
        <w:ind w:firstLine="708"/>
        <w:jc w:val="both"/>
        <w:rPr>
          <w:rFonts w:ascii="Times New Roman" w:hAnsi="Times New Roman" w:cs="Times New Roman"/>
          <w:sz w:val="28"/>
          <w:szCs w:val="28"/>
        </w:rPr>
      </w:pPr>
      <w:r w:rsidRPr="001F5C35">
        <w:rPr>
          <w:rFonts w:ascii="Times New Roman" w:hAnsi="Times New Roman" w:cs="Times New Roman"/>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F5C35" w:rsidRPr="001F5C35" w:rsidRDefault="001F5C35" w:rsidP="001F5C35">
      <w:pPr>
        <w:spacing w:after="0" w:line="240" w:lineRule="auto"/>
        <w:ind w:firstLine="708"/>
        <w:jc w:val="both"/>
        <w:rPr>
          <w:rFonts w:ascii="Times New Roman" w:hAnsi="Times New Roman" w:cs="Times New Roman"/>
          <w:sz w:val="28"/>
          <w:szCs w:val="28"/>
        </w:rPr>
      </w:pPr>
      <w:r w:rsidRPr="001F5C35">
        <w:rPr>
          <w:rFonts w:ascii="Times New Roman" w:hAnsi="Times New Roman" w:cs="Times New Roman"/>
          <w:sz w:val="28"/>
          <w:szCs w:val="28"/>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1F5C35" w:rsidRPr="001F5C35" w:rsidRDefault="001F5C35" w:rsidP="001F5C35">
      <w:pPr>
        <w:spacing w:after="0" w:line="240" w:lineRule="auto"/>
        <w:ind w:firstLine="708"/>
        <w:jc w:val="both"/>
        <w:rPr>
          <w:rFonts w:ascii="Times New Roman" w:hAnsi="Times New Roman" w:cs="Times New Roman"/>
          <w:sz w:val="28"/>
          <w:szCs w:val="28"/>
        </w:rPr>
      </w:pPr>
      <w:proofErr w:type="gramStart"/>
      <w:r w:rsidRPr="001F5C35">
        <w:rPr>
          <w:rFonts w:ascii="Times New Roman" w:hAnsi="Times New Roman" w:cs="Times New Roman"/>
          <w:sz w:val="28"/>
          <w:szCs w:val="28"/>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1F5C35" w:rsidRPr="001F5C35" w:rsidRDefault="001F5C35" w:rsidP="001F5C35">
      <w:pPr>
        <w:spacing w:after="0" w:line="240" w:lineRule="auto"/>
        <w:ind w:firstLine="708"/>
        <w:jc w:val="both"/>
        <w:rPr>
          <w:rFonts w:ascii="Times New Roman" w:hAnsi="Times New Roman" w:cs="Times New Roman"/>
          <w:sz w:val="28"/>
          <w:szCs w:val="28"/>
        </w:rPr>
      </w:pPr>
      <w:r w:rsidRPr="001F5C35">
        <w:rPr>
          <w:rFonts w:ascii="Times New Roman" w:hAnsi="Times New Roman" w:cs="Times New Roman"/>
          <w:sz w:val="28"/>
          <w:szCs w:val="28"/>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1F5C35">
        <w:rPr>
          <w:rFonts w:ascii="Times New Roman" w:hAnsi="Times New Roman" w:cs="Times New Roman"/>
          <w:sz w:val="28"/>
          <w:szCs w:val="28"/>
        </w:rPr>
        <w:t>обучающийся</w:t>
      </w:r>
      <w:proofErr w:type="gramEnd"/>
      <w:r w:rsidRPr="001F5C35">
        <w:rPr>
          <w:rFonts w:ascii="Times New Roman" w:hAnsi="Times New Roman" w:cs="Times New Roman"/>
          <w:sz w:val="28"/>
          <w:szCs w:val="28"/>
        </w:rPr>
        <w:t xml:space="preserve">  усвоил основную литературу, рекомендованную в рабочей программе дисциплины;</w:t>
      </w:r>
    </w:p>
    <w:p w:rsidR="001F5C35" w:rsidRPr="001F5C35" w:rsidRDefault="001F5C35" w:rsidP="001F5C35">
      <w:pPr>
        <w:spacing w:after="0" w:line="240" w:lineRule="auto"/>
        <w:ind w:firstLine="708"/>
        <w:jc w:val="both"/>
        <w:rPr>
          <w:rFonts w:ascii="Times New Roman" w:hAnsi="Times New Roman" w:cs="Times New Roman"/>
          <w:sz w:val="28"/>
          <w:szCs w:val="28"/>
        </w:rPr>
      </w:pPr>
      <w:r w:rsidRPr="001F5C35">
        <w:rPr>
          <w:rFonts w:ascii="Times New Roman" w:hAnsi="Times New Roman" w:cs="Times New Roman"/>
          <w:sz w:val="28"/>
          <w:szCs w:val="28"/>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F5C35" w:rsidRPr="001F5C35" w:rsidRDefault="001F5C35" w:rsidP="001F5C35">
      <w:pPr>
        <w:spacing w:after="0" w:line="240" w:lineRule="auto"/>
        <w:ind w:firstLine="708"/>
        <w:jc w:val="both"/>
        <w:rPr>
          <w:rFonts w:ascii="Times New Roman" w:hAnsi="Times New Roman" w:cs="Times New Roman"/>
          <w:sz w:val="28"/>
          <w:szCs w:val="28"/>
        </w:rPr>
      </w:pPr>
      <w:r w:rsidRPr="001F5C35">
        <w:rPr>
          <w:rFonts w:ascii="Times New Roman" w:hAnsi="Times New Roman" w:cs="Times New Roman"/>
          <w:sz w:val="28"/>
          <w:szCs w:val="28"/>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F5C35" w:rsidRDefault="001F5C35" w:rsidP="001F5C35">
      <w:pPr>
        <w:pStyle w:val="1"/>
        <w:ind w:firstLine="708"/>
        <w:jc w:val="both"/>
        <w:rPr>
          <w:b/>
          <w:szCs w:val="28"/>
        </w:rPr>
      </w:pPr>
      <w:bookmarkStart w:id="3" w:name="_Toc453750944"/>
      <w:r>
        <w:rPr>
          <w:b/>
          <w:szCs w:val="28"/>
        </w:rPr>
        <w:t>3</w:t>
      </w:r>
      <w:r>
        <w:rPr>
          <w:b/>
          <w:szCs w:val="28"/>
          <w:lang w:val="ru-RU"/>
        </w:rPr>
        <w:t xml:space="preserve">. </w:t>
      </w:r>
      <w:r>
        <w:rPr>
          <w:b/>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1F5C35" w:rsidRPr="001F5C35" w:rsidRDefault="001F5C35" w:rsidP="001F5C35">
      <w:pPr>
        <w:shd w:val="clear" w:color="auto" w:fill="FFFFFF"/>
        <w:spacing w:after="0" w:line="240" w:lineRule="auto"/>
        <w:jc w:val="center"/>
        <w:rPr>
          <w:rFonts w:ascii="Times New Roman" w:hAnsi="Times New Roman" w:cs="Times New Roman"/>
          <w:sz w:val="28"/>
          <w:szCs w:val="28"/>
        </w:rPr>
      </w:pPr>
    </w:p>
    <w:p w:rsidR="001F5C35" w:rsidRPr="001F5C35" w:rsidRDefault="001F5C35" w:rsidP="001F5C35">
      <w:pPr>
        <w:shd w:val="clear" w:color="auto" w:fill="FFFFFF"/>
        <w:spacing w:after="0" w:line="240" w:lineRule="auto"/>
        <w:jc w:val="center"/>
        <w:rPr>
          <w:rFonts w:ascii="Times New Roman" w:hAnsi="Times New Roman" w:cs="Times New Roman"/>
          <w:sz w:val="28"/>
          <w:szCs w:val="28"/>
        </w:rPr>
      </w:pPr>
      <w:r w:rsidRPr="001F5C35">
        <w:rPr>
          <w:rFonts w:ascii="Times New Roman" w:hAnsi="Times New Roman" w:cs="Times New Roman"/>
          <w:sz w:val="28"/>
          <w:szCs w:val="28"/>
        </w:rPr>
        <w:t>Министерство образования и науки Российской Федерации</w:t>
      </w:r>
    </w:p>
    <w:p w:rsidR="001F5C35" w:rsidRPr="001F5C35" w:rsidRDefault="001F5C35" w:rsidP="001F5C35">
      <w:pPr>
        <w:shd w:val="clear" w:color="auto" w:fill="FFFFFF"/>
        <w:spacing w:after="0" w:line="240" w:lineRule="auto"/>
        <w:ind w:firstLine="709"/>
        <w:jc w:val="center"/>
        <w:rPr>
          <w:rFonts w:ascii="Times New Roman" w:hAnsi="Times New Roman" w:cs="Times New Roman"/>
          <w:sz w:val="28"/>
          <w:szCs w:val="28"/>
        </w:rPr>
      </w:pPr>
      <w:r w:rsidRPr="001F5C35">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F5C35" w:rsidRPr="001F5C35" w:rsidRDefault="001F5C35" w:rsidP="001F5C35">
      <w:pPr>
        <w:shd w:val="clear" w:color="auto" w:fill="FFFFFF"/>
        <w:spacing w:after="0" w:line="240" w:lineRule="auto"/>
        <w:jc w:val="center"/>
        <w:rPr>
          <w:rFonts w:ascii="Times New Roman" w:hAnsi="Times New Roman" w:cs="Times New Roman"/>
          <w:sz w:val="28"/>
          <w:szCs w:val="28"/>
        </w:rPr>
      </w:pPr>
      <w:r w:rsidRPr="001F5C35">
        <w:rPr>
          <w:rFonts w:ascii="Times New Roman" w:hAnsi="Times New Roman" w:cs="Times New Roman"/>
          <w:sz w:val="28"/>
          <w:szCs w:val="28"/>
        </w:rPr>
        <w:t>«Ростовский государственный экономический университет (РИНХ)»</w:t>
      </w:r>
    </w:p>
    <w:p w:rsidR="001F5C35" w:rsidRPr="001F5C35" w:rsidRDefault="001F5C35" w:rsidP="001F5C35">
      <w:pPr>
        <w:spacing w:after="0" w:line="240" w:lineRule="auto"/>
        <w:jc w:val="center"/>
        <w:textAlignment w:val="baseline"/>
        <w:rPr>
          <w:rFonts w:ascii="Times New Roman" w:hAnsi="Times New Roman" w:cs="Times New Roman"/>
          <w:sz w:val="28"/>
          <w:szCs w:val="28"/>
        </w:rPr>
      </w:pPr>
      <w:r w:rsidRPr="001F5C35">
        <w:rPr>
          <w:rFonts w:ascii="Times New Roman" w:hAnsi="Times New Roman" w:cs="Times New Roman"/>
          <w:sz w:val="28"/>
          <w:szCs w:val="28"/>
        </w:rPr>
        <w:t>Кафедра Международной торговли и таможенного дела</w:t>
      </w:r>
    </w:p>
    <w:p w:rsidR="001F5C35" w:rsidRPr="001F5C35" w:rsidRDefault="001F5C35" w:rsidP="001F5C35">
      <w:pPr>
        <w:spacing w:after="0" w:line="240" w:lineRule="auto"/>
        <w:jc w:val="center"/>
        <w:rPr>
          <w:rFonts w:ascii="Times New Roman" w:hAnsi="Times New Roman" w:cs="Times New Roman"/>
          <w:b/>
          <w:sz w:val="28"/>
          <w:szCs w:val="28"/>
        </w:rPr>
      </w:pPr>
    </w:p>
    <w:p w:rsidR="001F5C35" w:rsidRPr="001F5C35" w:rsidRDefault="001F5C35" w:rsidP="001F5C35">
      <w:pPr>
        <w:spacing w:after="0" w:line="240" w:lineRule="auto"/>
        <w:jc w:val="center"/>
        <w:rPr>
          <w:rFonts w:ascii="Times New Roman" w:hAnsi="Times New Roman" w:cs="Times New Roman"/>
          <w:b/>
          <w:sz w:val="28"/>
          <w:szCs w:val="28"/>
        </w:rPr>
      </w:pPr>
      <w:r w:rsidRPr="001F5C35">
        <w:rPr>
          <w:rFonts w:ascii="Times New Roman" w:hAnsi="Times New Roman" w:cs="Times New Roman"/>
          <w:b/>
          <w:sz w:val="28"/>
          <w:szCs w:val="28"/>
        </w:rPr>
        <w:t>Вопросы к экзамену</w:t>
      </w:r>
    </w:p>
    <w:p w:rsidR="001F5C35" w:rsidRDefault="001F5C35" w:rsidP="001F5C35">
      <w:pPr>
        <w:pStyle w:val="11"/>
        <w:tabs>
          <w:tab w:val="left" w:pos="500"/>
        </w:tabs>
        <w:ind w:right="-30"/>
        <w:rPr>
          <w:b/>
          <w:szCs w:val="28"/>
        </w:rPr>
      </w:pPr>
      <w:r>
        <w:rPr>
          <w:szCs w:val="28"/>
        </w:rPr>
        <w:t xml:space="preserve">по дисциплине </w:t>
      </w:r>
      <w:r>
        <w:rPr>
          <w:bCs/>
          <w:szCs w:val="28"/>
        </w:rPr>
        <w:t>«Таможенный контроль после выпуска товаров»</w:t>
      </w:r>
    </w:p>
    <w:p w:rsidR="001F5C35" w:rsidRDefault="001F5C35" w:rsidP="001F5C35">
      <w:pPr>
        <w:pStyle w:val="11"/>
        <w:tabs>
          <w:tab w:val="left" w:pos="500"/>
        </w:tabs>
        <w:ind w:right="-30" w:firstLine="0"/>
        <w:rPr>
          <w:szCs w:val="28"/>
        </w:rPr>
      </w:pPr>
    </w:p>
    <w:p w:rsidR="001F5C35" w:rsidRPr="001F5C35" w:rsidRDefault="001F5C35" w:rsidP="001F5C35">
      <w:pPr>
        <w:numPr>
          <w:ilvl w:val="0"/>
          <w:numId w:val="1"/>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1F5C35">
        <w:rPr>
          <w:rFonts w:ascii="Times New Roman" w:hAnsi="Times New Roman" w:cs="Times New Roman"/>
          <w:color w:val="000000"/>
          <w:sz w:val="28"/>
          <w:szCs w:val="28"/>
        </w:rPr>
        <w:t xml:space="preserve">Таможенный контроль после выпуска товаров и таможенный контроль при обороте товаров. </w:t>
      </w:r>
    </w:p>
    <w:p w:rsidR="001F5C35" w:rsidRDefault="001F5C35" w:rsidP="001F5C35">
      <w:pPr>
        <w:numPr>
          <w:ilvl w:val="0"/>
          <w:numId w:val="1"/>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1F5C35">
        <w:rPr>
          <w:rFonts w:ascii="Times New Roman" w:hAnsi="Times New Roman" w:cs="Times New Roman"/>
          <w:color w:val="000000"/>
          <w:sz w:val="28"/>
          <w:szCs w:val="28"/>
        </w:rPr>
        <w:lastRenderedPageBreak/>
        <w:t xml:space="preserve">Анализ риска и их типы: выявленный и потенциальный риск. </w:t>
      </w:r>
      <w:r>
        <w:rPr>
          <w:rFonts w:ascii="Times New Roman" w:hAnsi="Times New Roman" w:cs="Times New Roman"/>
          <w:color w:val="000000"/>
          <w:sz w:val="28"/>
          <w:szCs w:val="28"/>
        </w:rPr>
        <w:t xml:space="preserve">Индикаторы риска. </w:t>
      </w:r>
    </w:p>
    <w:p w:rsidR="001F5C35" w:rsidRPr="001F5C35" w:rsidRDefault="001F5C35" w:rsidP="001F5C35">
      <w:pPr>
        <w:numPr>
          <w:ilvl w:val="0"/>
          <w:numId w:val="1"/>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1F5C35">
        <w:rPr>
          <w:rFonts w:ascii="Times New Roman" w:hAnsi="Times New Roman" w:cs="Times New Roman"/>
          <w:color w:val="000000"/>
          <w:sz w:val="28"/>
          <w:szCs w:val="28"/>
        </w:rPr>
        <w:t xml:space="preserve">Профиль риска. Область риска. Оценка риска. </w:t>
      </w:r>
    </w:p>
    <w:p w:rsidR="001F5C35" w:rsidRPr="001F5C35" w:rsidRDefault="001F5C35" w:rsidP="001F5C35">
      <w:pPr>
        <w:numPr>
          <w:ilvl w:val="0"/>
          <w:numId w:val="1"/>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1F5C35">
        <w:rPr>
          <w:rFonts w:ascii="Times New Roman" w:hAnsi="Times New Roman" w:cs="Times New Roman"/>
          <w:color w:val="000000"/>
          <w:sz w:val="28"/>
          <w:szCs w:val="28"/>
        </w:rPr>
        <w:t xml:space="preserve">Товары прикрытия и товары риска. </w:t>
      </w:r>
    </w:p>
    <w:p w:rsidR="001F5C35" w:rsidRPr="001F5C35" w:rsidRDefault="001F5C35" w:rsidP="001F5C35">
      <w:pPr>
        <w:numPr>
          <w:ilvl w:val="0"/>
          <w:numId w:val="1"/>
        </w:numPr>
        <w:tabs>
          <w:tab w:val="left" w:pos="52"/>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Взаимная административная помощь таможенных органов ЕАЭС. Односторонний, двусторонний, совместный таможенный контроль.</w:t>
      </w:r>
    </w:p>
    <w:p w:rsidR="001F5C35" w:rsidRPr="001F5C35" w:rsidRDefault="001F5C35" w:rsidP="001F5C35">
      <w:pPr>
        <w:numPr>
          <w:ilvl w:val="0"/>
          <w:numId w:val="1"/>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1F5C35">
        <w:rPr>
          <w:rFonts w:ascii="Times New Roman" w:hAnsi="Times New Roman" w:cs="Times New Roman"/>
          <w:color w:val="000000"/>
          <w:sz w:val="28"/>
          <w:szCs w:val="28"/>
        </w:rPr>
        <w:t xml:space="preserve">Формы проведения таможенного контроля не требующие процессуального оформления. </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История развития таможенного контроля после выпуска.</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Проверка финансово-хозяйственной деятельности как первая форма таможенного контроля после выпуска.</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Место и роль финансового контроля в экономике государства.</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Таможенный контроль в системе финансового контроля.</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Таможенная ревизия как историческая форма таможенного контроля после выпуска.</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Сравнительная характеристика общей и специальной таможенной ревизии.</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Международный опыт организации таможенного контроля после выпуска товаров (таможенный аудит).</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Место и роль таможенного контроля после выпуска товаров в системе таможенной политики страны.</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Роль посттаможенного контроля в экономической безопасности России.</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Организация посттаможенного контроля в таможенном союзе.</w:t>
      </w:r>
    </w:p>
    <w:p w:rsid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Информационное обеспечение посттаможенного контроля.</w:t>
      </w:r>
    </w:p>
    <w:p w:rsid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Методика проведения таможенной ревизии.</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Применение системы управления рисками в посттаможенном контроле.</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Подготовка и планирование таможенной ревизии.</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Организация и проведение скоординированных с налоговыми и правоохранительными органами проверочных мероприятий.</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Цели, задачи, предметно-объектная область таможенного контроля после выпуска товаров.</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Субъекты таможенного контроля после выпуска товаров.</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Формы таможенного контроля, применяемые в таможенном контроле после выпуска.</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Применение проверки документов и сведений в таможенном контроле после выпуска товаров.</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Применение таможенного осмотра в таможенном контроле после выпуска товаров.</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Применение таможенного досмотра в таможенном контроле после выпуска товаров.</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 xml:space="preserve"> Получение объяснений в таможенном контроле после выпуска товаров.</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Бухгалтерский учет и аудит операций в иностранной валюте.</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Бухгалтерский учет и аудит экспортных операций.</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Бухгалтерский учет и аудит импортных операций.</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Таможенная проверка. Общая характеристика формы контроля.</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Камеральная таможенная проверка. Особенности назначения и проведения.</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Выездная таможенная проверка. Особенности назначения и проведения.</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Проверка лиц, получивших специальные упрощенные процедуры.</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lastRenderedPageBreak/>
        <w:t>Применение финансового анализа в таможенном контроле после выпуска товаров.</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Таможенная проверка (ревизия): сущность, принципы, функции, цели и задачи.</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Международное сотрудничество при проведении таможенного контроля после выпуска.</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Порядок назначения и организации таможенной проверки (ревизии).</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Порядок проведения таможенной проверки (ревизии).</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proofErr w:type="gramStart"/>
      <w:r w:rsidRPr="001F5C35">
        <w:rPr>
          <w:rFonts w:ascii="Times New Roman" w:hAnsi="Times New Roman" w:cs="Times New Roman"/>
          <w:sz w:val="28"/>
          <w:szCs w:val="28"/>
        </w:rPr>
        <w:t>Методические подходы</w:t>
      </w:r>
      <w:proofErr w:type="gramEnd"/>
      <w:r w:rsidRPr="001F5C35">
        <w:rPr>
          <w:rFonts w:ascii="Times New Roman" w:hAnsi="Times New Roman" w:cs="Times New Roman"/>
          <w:sz w:val="28"/>
          <w:szCs w:val="28"/>
        </w:rPr>
        <w:t xml:space="preserve"> к проведению таможенной проверки (ревизии). </w:t>
      </w:r>
    </w:p>
    <w:p w:rsid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Направления таможенной проверки (ревизии).</w:t>
      </w:r>
    </w:p>
    <w:p w:rsid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 xml:space="preserve">Таможенно-банковский </w:t>
      </w:r>
      <w:proofErr w:type="gramStart"/>
      <w:r w:rsidRPr="001F5C35">
        <w:rPr>
          <w:rFonts w:ascii="Times New Roman" w:hAnsi="Times New Roman" w:cs="Times New Roman"/>
          <w:sz w:val="28"/>
          <w:szCs w:val="28"/>
        </w:rPr>
        <w:t>контроль за</w:t>
      </w:r>
      <w:proofErr w:type="gramEnd"/>
      <w:r w:rsidRPr="001F5C35">
        <w:rPr>
          <w:rFonts w:ascii="Times New Roman" w:hAnsi="Times New Roman" w:cs="Times New Roman"/>
          <w:sz w:val="28"/>
          <w:szCs w:val="28"/>
        </w:rPr>
        <w:t xml:space="preserve"> внешнеторговыми сделками. </w:t>
      </w:r>
      <w:r>
        <w:rPr>
          <w:rFonts w:ascii="Times New Roman" w:hAnsi="Times New Roman" w:cs="Times New Roman"/>
          <w:sz w:val="28"/>
          <w:szCs w:val="28"/>
        </w:rPr>
        <w:t>Особенности проверок.</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Подготовительные мероприятия при выборе объекта таможенной проверки (ревизии).</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Проверка предоставления специальных упрощенных процедур и формирования перечня лиц, в отношении которых таможенный контроль проводится не в полном объеме.</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Применение системы управления рисками в таможенном контроле после выпуска товаров.</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Особенности проведения таможенной проверки лиц, экспортирующих товары с таможенной территории ЕАЭС.</w:t>
      </w:r>
    </w:p>
    <w:p w:rsid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 xml:space="preserve">Особенности проведения таможенной проверки лиц, импортирующих товары на таможенную территорию </w:t>
      </w:r>
      <w:r>
        <w:rPr>
          <w:rFonts w:ascii="Times New Roman" w:hAnsi="Times New Roman" w:cs="Times New Roman"/>
          <w:sz w:val="28"/>
          <w:szCs w:val="28"/>
        </w:rPr>
        <w:t>ЕАЭС.</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sz w:val="28"/>
          <w:szCs w:val="28"/>
        </w:rPr>
      </w:pPr>
      <w:r w:rsidRPr="001F5C35">
        <w:rPr>
          <w:rFonts w:ascii="Times New Roman" w:hAnsi="Times New Roman" w:cs="Times New Roman"/>
          <w:sz w:val="28"/>
          <w:szCs w:val="28"/>
        </w:rPr>
        <w:t>Взаимодействие таможенных, налоговых и правоохранительных органов при осуществлении проверочных мероприятий участников ВЭД.</w:t>
      </w:r>
    </w:p>
    <w:p w:rsidR="001F5C35" w:rsidRPr="001F5C35" w:rsidRDefault="001F5C35" w:rsidP="001F5C35">
      <w:pPr>
        <w:numPr>
          <w:ilvl w:val="0"/>
          <w:numId w:val="1"/>
        </w:numPr>
        <w:tabs>
          <w:tab w:val="left" w:pos="284"/>
          <w:tab w:val="left" w:pos="709"/>
          <w:tab w:val="left" w:pos="1134"/>
        </w:tabs>
        <w:spacing w:after="0" w:line="240" w:lineRule="auto"/>
        <w:ind w:left="0" w:firstLine="709"/>
        <w:jc w:val="both"/>
        <w:rPr>
          <w:rFonts w:ascii="Times New Roman" w:hAnsi="Times New Roman" w:cs="Times New Roman"/>
          <w:bCs/>
          <w:sz w:val="28"/>
          <w:szCs w:val="28"/>
        </w:rPr>
      </w:pPr>
      <w:r w:rsidRPr="001F5C35">
        <w:rPr>
          <w:rFonts w:ascii="Times New Roman" w:hAnsi="Times New Roman" w:cs="Times New Roman"/>
          <w:sz w:val="28"/>
          <w:szCs w:val="28"/>
        </w:rPr>
        <w:t>Совершенствование методов и приемов финансового контроля.</w:t>
      </w:r>
    </w:p>
    <w:p w:rsidR="001F5C35" w:rsidRPr="001F5C35" w:rsidRDefault="001F5C35" w:rsidP="001F5C35">
      <w:pPr>
        <w:tabs>
          <w:tab w:val="left" w:pos="2295"/>
        </w:tabs>
        <w:spacing w:after="0" w:line="240" w:lineRule="auto"/>
        <w:jc w:val="both"/>
        <w:rPr>
          <w:rFonts w:ascii="Times New Roman" w:hAnsi="Times New Roman" w:cs="Times New Roman"/>
          <w:sz w:val="16"/>
          <w:szCs w:val="16"/>
        </w:rPr>
      </w:pPr>
    </w:p>
    <w:p w:rsidR="001F5C35" w:rsidRPr="001F5C35" w:rsidRDefault="001F5C35" w:rsidP="001F5C35">
      <w:pPr>
        <w:tabs>
          <w:tab w:val="left" w:pos="2295"/>
        </w:tabs>
        <w:spacing w:after="0" w:line="240" w:lineRule="auto"/>
        <w:jc w:val="both"/>
        <w:rPr>
          <w:rFonts w:ascii="Times New Roman" w:hAnsi="Times New Roman" w:cs="Times New Roman"/>
          <w:sz w:val="16"/>
          <w:szCs w:val="16"/>
        </w:rPr>
      </w:pP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r w:rsidRPr="001F5C35">
        <w:rPr>
          <w:rFonts w:ascii="Times New Roman" w:hAnsi="Times New Roman" w:cs="Times New Roman"/>
          <w:sz w:val="28"/>
          <w:szCs w:val="28"/>
        </w:rPr>
        <w:t>Критерии оценивания:</w:t>
      </w:r>
    </w:p>
    <w:p w:rsidR="001F5C35" w:rsidRPr="001F5C35" w:rsidRDefault="001F5C35" w:rsidP="001F5C35">
      <w:pPr>
        <w:spacing w:after="0" w:line="240" w:lineRule="auto"/>
        <w:ind w:firstLine="708"/>
        <w:jc w:val="both"/>
        <w:rPr>
          <w:rFonts w:ascii="Times New Roman" w:hAnsi="Times New Roman" w:cs="Times New Roman"/>
          <w:sz w:val="28"/>
          <w:szCs w:val="28"/>
        </w:rPr>
      </w:pPr>
      <w:proofErr w:type="gramStart"/>
      <w:r w:rsidRPr="001F5C35">
        <w:rPr>
          <w:rFonts w:ascii="Times New Roman" w:hAnsi="Times New Roman" w:cs="Times New Roman"/>
          <w:sz w:val="28"/>
          <w:szCs w:val="28"/>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1F5C35" w:rsidRPr="001F5C35" w:rsidRDefault="001F5C35" w:rsidP="001F5C35">
      <w:pPr>
        <w:spacing w:after="0" w:line="240" w:lineRule="auto"/>
        <w:ind w:firstLine="708"/>
        <w:jc w:val="both"/>
        <w:rPr>
          <w:rFonts w:ascii="Times New Roman" w:hAnsi="Times New Roman" w:cs="Times New Roman"/>
          <w:sz w:val="28"/>
          <w:szCs w:val="28"/>
        </w:rPr>
      </w:pPr>
      <w:r w:rsidRPr="001F5C35">
        <w:rPr>
          <w:rFonts w:ascii="Times New Roman" w:hAnsi="Times New Roman" w:cs="Times New Roman"/>
          <w:sz w:val="28"/>
          <w:szCs w:val="28"/>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1F5C35">
        <w:rPr>
          <w:rFonts w:ascii="Times New Roman" w:hAnsi="Times New Roman" w:cs="Times New Roman"/>
          <w:sz w:val="28"/>
          <w:szCs w:val="28"/>
        </w:rPr>
        <w:t>обучающийся</w:t>
      </w:r>
      <w:proofErr w:type="gramEnd"/>
      <w:r w:rsidRPr="001F5C35">
        <w:rPr>
          <w:rFonts w:ascii="Times New Roman" w:hAnsi="Times New Roman" w:cs="Times New Roman"/>
          <w:sz w:val="28"/>
          <w:szCs w:val="28"/>
        </w:rPr>
        <w:t xml:space="preserve">  усвоил основную литературу, рекомендованную в рабочей программе дисциплины;</w:t>
      </w:r>
    </w:p>
    <w:p w:rsidR="001F5C35" w:rsidRPr="001F5C35" w:rsidRDefault="001F5C35" w:rsidP="001F5C35">
      <w:pPr>
        <w:spacing w:after="0" w:line="240" w:lineRule="auto"/>
        <w:ind w:firstLine="708"/>
        <w:jc w:val="both"/>
        <w:rPr>
          <w:rFonts w:ascii="Times New Roman" w:hAnsi="Times New Roman" w:cs="Times New Roman"/>
          <w:sz w:val="28"/>
          <w:szCs w:val="28"/>
        </w:rPr>
      </w:pPr>
      <w:r w:rsidRPr="001F5C35">
        <w:rPr>
          <w:rFonts w:ascii="Times New Roman" w:hAnsi="Times New Roman" w:cs="Times New Roman"/>
          <w:sz w:val="28"/>
          <w:szCs w:val="28"/>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F5C35" w:rsidRPr="001F5C35" w:rsidRDefault="001F5C35" w:rsidP="001F5C35">
      <w:pPr>
        <w:spacing w:after="0" w:line="240" w:lineRule="auto"/>
        <w:ind w:firstLine="708"/>
        <w:jc w:val="both"/>
        <w:rPr>
          <w:rFonts w:ascii="Times New Roman" w:hAnsi="Times New Roman" w:cs="Times New Roman"/>
          <w:sz w:val="28"/>
          <w:szCs w:val="28"/>
        </w:rPr>
      </w:pPr>
      <w:r w:rsidRPr="001F5C35">
        <w:rPr>
          <w:rFonts w:ascii="Times New Roman" w:hAnsi="Times New Roman" w:cs="Times New Roman"/>
          <w:sz w:val="28"/>
          <w:szCs w:val="28"/>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r w:rsidRPr="001F5C35">
        <w:rPr>
          <w:rFonts w:ascii="Times New Roman" w:hAnsi="Times New Roman" w:cs="Times New Roman"/>
          <w:sz w:val="28"/>
          <w:szCs w:val="28"/>
        </w:rPr>
        <w:t>Составитель</w:t>
      </w:r>
      <w:r w:rsidRPr="001F5C35">
        <w:rPr>
          <w:rFonts w:ascii="Times New Roman" w:hAnsi="Times New Roman" w:cs="Times New Roman"/>
          <w:sz w:val="28"/>
          <w:szCs w:val="28"/>
        </w:rPr>
        <w:tab/>
      </w:r>
      <w:r w:rsidRPr="001F5C35">
        <w:rPr>
          <w:rFonts w:ascii="Times New Roman" w:hAnsi="Times New Roman" w:cs="Times New Roman"/>
          <w:sz w:val="28"/>
          <w:szCs w:val="28"/>
        </w:rPr>
        <w:tab/>
      </w:r>
      <w:r w:rsidRPr="001F5C35">
        <w:rPr>
          <w:rFonts w:ascii="Times New Roman" w:hAnsi="Times New Roman" w:cs="Times New Roman"/>
          <w:sz w:val="28"/>
          <w:szCs w:val="28"/>
        </w:rPr>
        <w:tab/>
      </w:r>
      <w:r w:rsidRPr="001F5C35">
        <w:rPr>
          <w:rFonts w:ascii="Times New Roman" w:hAnsi="Times New Roman" w:cs="Times New Roman"/>
          <w:sz w:val="28"/>
          <w:szCs w:val="28"/>
        </w:rPr>
        <w:tab/>
      </w:r>
      <w:r w:rsidRPr="001F5C35">
        <w:rPr>
          <w:rFonts w:ascii="Times New Roman" w:hAnsi="Times New Roman" w:cs="Times New Roman"/>
          <w:sz w:val="28"/>
          <w:szCs w:val="28"/>
        </w:rPr>
        <w:tab/>
      </w:r>
      <w:r w:rsidRPr="001F5C35">
        <w:rPr>
          <w:rFonts w:ascii="Times New Roman" w:hAnsi="Times New Roman" w:cs="Times New Roman"/>
          <w:sz w:val="28"/>
          <w:szCs w:val="28"/>
        </w:rPr>
        <w:tab/>
      </w:r>
      <w:r w:rsidRPr="001F5C35">
        <w:rPr>
          <w:rFonts w:ascii="Times New Roman" w:hAnsi="Times New Roman" w:cs="Times New Roman"/>
          <w:sz w:val="28"/>
          <w:szCs w:val="28"/>
        </w:rPr>
        <w:tab/>
      </w:r>
      <w:r w:rsidRPr="001F5C35">
        <w:rPr>
          <w:rFonts w:ascii="Times New Roman" w:hAnsi="Times New Roman" w:cs="Times New Roman"/>
          <w:sz w:val="28"/>
          <w:szCs w:val="28"/>
        </w:rPr>
        <w:tab/>
        <w:t>И.В. Куликова</w:t>
      </w: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r w:rsidRPr="001F5C35">
        <w:rPr>
          <w:rFonts w:ascii="Times New Roman" w:hAnsi="Times New Roman" w:cs="Times New Roman"/>
          <w:sz w:val="28"/>
          <w:szCs w:val="28"/>
        </w:rPr>
        <w:t>«___»__________2018г.</w:t>
      </w:r>
    </w:p>
    <w:p w:rsidR="001F5C35" w:rsidRPr="001F5C35" w:rsidRDefault="001F5C35" w:rsidP="001F5C35">
      <w:pPr>
        <w:spacing w:after="0" w:line="240" w:lineRule="auto"/>
        <w:textAlignment w:val="baseline"/>
        <w:rPr>
          <w:rFonts w:ascii="Times New Roman" w:hAnsi="Times New Roman" w:cs="Times New Roman"/>
        </w:rPr>
      </w:pPr>
    </w:p>
    <w:p w:rsidR="001F5C35" w:rsidRPr="001F5C35" w:rsidRDefault="001F5C35" w:rsidP="001F5C35">
      <w:pPr>
        <w:spacing w:after="0" w:line="240" w:lineRule="auto"/>
        <w:textAlignment w:val="baseline"/>
        <w:rPr>
          <w:rFonts w:ascii="Times New Roman" w:hAnsi="Times New Roman" w:cs="Times New Roman"/>
        </w:rPr>
      </w:pPr>
    </w:p>
    <w:p w:rsidR="001F5C35" w:rsidRPr="001F5C35" w:rsidRDefault="001F5C35" w:rsidP="001F5C35">
      <w:pPr>
        <w:spacing w:after="0" w:line="240" w:lineRule="auto"/>
        <w:textAlignment w:val="baseline"/>
        <w:rPr>
          <w:rFonts w:ascii="Times New Roman" w:hAnsi="Times New Roman" w:cs="Times New Roman"/>
        </w:rPr>
      </w:pPr>
    </w:p>
    <w:p w:rsidR="001F5C35" w:rsidRPr="001F5C35" w:rsidRDefault="001F5C35" w:rsidP="001F5C35">
      <w:pPr>
        <w:spacing w:after="0" w:line="240" w:lineRule="auto"/>
        <w:textAlignment w:val="baseline"/>
        <w:rPr>
          <w:rFonts w:ascii="Times New Roman" w:hAnsi="Times New Roman" w:cs="Times New Roman"/>
        </w:rPr>
      </w:pPr>
    </w:p>
    <w:p w:rsidR="001F5C35" w:rsidRPr="001F5C35" w:rsidRDefault="001F5C35" w:rsidP="001F5C35">
      <w:pPr>
        <w:shd w:val="clear" w:color="auto" w:fill="FFFFFF"/>
        <w:spacing w:after="0" w:line="240" w:lineRule="auto"/>
        <w:jc w:val="center"/>
        <w:rPr>
          <w:rFonts w:ascii="Times New Roman" w:hAnsi="Times New Roman" w:cs="Times New Roman"/>
          <w:sz w:val="28"/>
          <w:szCs w:val="28"/>
        </w:rPr>
      </w:pPr>
      <w:r w:rsidRPr="001F5C35">
        <w:rPr>
          <w:rFonts w:ascii="Times New Roman" w:hAnsi="Times New Roman" w:cs="Times New Roman"/>
          <w:sz w:val="28"/>
          <w:szCs w:val="28"/>
        </w:rPr>
        <w:t>Министерство образования и науки Российской Федерации</w:t>
      </w:r>
    </w:p>
    <w:p w:rsidR="001F5C35" w:rsidRPr="001F5C35" w:rsidRDefault="001F5C35" w:rsidP="001F5C35">
      <w:pPr>
        <w:shd w:val="clear" w:color="auto" w:fill="FFFFFF"/>
        <w:spacing w:after="0" w:line="240" w:lineRule="auto"/>
        <w:ind w:firstLine="709"/>
        <w:jc w:val="center"/>
        <w:rPr>
          <w:rFonts w:ascii="Times New Roman" w:hAnsi="Times New Roman" w:cs="Times New Roman"/>
          <w:sz w:val="28"/>
          <w:szCs w:val="28"/>
        </w:rPr>
      </w:pPr>
      <w:r w:rsidRPr="001F5C35">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F5C35" w:rsidRPr="001F5C35" w:rsidRDefault="001F5C35" w:rsidP="001F5C35">
      <w:pPr>
        <w:shd w:val="clear" w:color="auto" w:fill="FFFFFF"/>
        <w:spacing w:after="0" w:line="240" w:lineRule="auto"/>
        <w:jc w:val="center"/>
        <w:rPr>
          <w:rFonts w:ascii="Times New Roman" w:hAnsi="Times New Roman" w:cs="Times New Roman"/>
          <w:sz w:val="28"/>
          <w:szCs w:val="28"/>
        </w:rPr>
      </w:pPr>
      <w:r w:rsidRPr="001F5C35">
        <w:rPr>
          <w:rFonts w:ascii="Times New Roman" w:hAnsi="Times New Roman" w:cs="Times New Roman"/>
          <w:sz w:val="28"/>
          <w:szCs w:val="28"/>
        </w:rPr>
        <w:t>«Ростовский государственный экономический университет (РИНХ)»</w:t>
      </w:r>
    </w:p>
    <w:p w:rsidR="001F5C35" w:rsidRPr="001F5C35" w:rsidRDefault="001F5C35" w:rsidP="001F5C35">
      <w:pPr>
        <w:spacing w:after="0" w:line="240" w:lineRule="auto"/>
        <w:jc w:val="center"/>
        <w:textAlignment w:val="baseline"/>
        <w:rPr>
          <w:rFonts w:ascii="Times New Roman" w:hAnsi="Times New Roman" w:cs="Times New Roman"/>
          <w:sz w:val="28"/>
          <w:szCs w:val="28"/>
        </w:rPr>
      </w:pPr>
      <w:r w:rsidRPr="001F5C35">
        <w:rPr>
          <w:rFonts w:ascii="Times New Roman" w:hAnsi="Times New Roman" w:cs="Times New Roman"/>
          <w:sz w:val="28"/>
          <w:szCs w:val="28"/>
        </w:rPr>
        <w:t>Кафедра Международной торговли и таможенного дела</w:t>
      </w:r>
    </w:p>
    <w:p w:rsidR="001F5C35" w:rsidRPr="001F5C35" w:rsidRDefault="001F5C35" w:rsidP="001F5C35">
      <w:pPr>
        <w:spacing w:after="0" w:line="240" w:lineRule="auto"/>
        <w:jc w:val="center"/>
        <w:rPr>
          <w:rFonts w:ascii="Times New Roman" w:hAnsi="Times New Roman" w:cs="Times New Roman"/>
          <w:b/>
          <w:sz w:val="28"/>
          <w:szCs w:val="28"/>
        </w:rPr>
      </w:pPr>
    </w:p>
    <w:p w:rsidR="001F5C35" w:rsidRPr="001F5C35" w:rsidRDefault="001F5C35" w:rsidP="001F5C35">
      <w:pPr>
        <w:spacing w:after="0" w:line="240" w:lineRule="auto"/>
        <w:jc w:val="center"/>
        <w:rPr>
          <w:rFonts w:ascii="Times New Roman" w:hAnsi="Times New Roman" w:cs="Times New Roman"/>
          <w:b/>
          <w:sz w:val="28"/>
          <w:szCs w:val="28"/>
        </w:rPr>
      </w:pPr>
      <w:r w:rsidRPr="001F5C35">
        <w:rPr>
          <w:rFonts w:ascii="Times New Roman" w:hAnsi="Times New Roman" w:cs="Times New Roman"/>
          <w:b/>
          <w:sz w:val="28"/>
          <w:szCs w:val="28"/>
        </w:rPr>
        <w:t>Тематика рефератов</w:t>
      </w:r>
    </w:p>
    <w:p w:rsidR="001F5C35" w:rsidRDefault="001F5C35" w:rsidP="001F5C35">
      <w:pPr>
        <w:pStyle w:val="11"/>
        <w:tabs>
          <w:tab w:val="left" w:pos="500"/>
        </w:tabs>
        <w:ind w:right="-30"/>
        <w:rPr>
          <w:b/>
          <w:szCs w:val="28"/>
        </w:rPr>
      </w:pPr>
      <w:r>
        <w:rPr>
          <w:b/>
          <w:szCs w:val="28"/>
        </w:rPr>
        <w:t xml:space="preserve">по дисциплине </w:t>
      </w:r>
      <w:r>
        <w:rPr>
          <w:b/>
          <w:bCs/>
          <w:szCs w:val="28"/>
        </w:rPr>
        <w:t>«Таможенный контроль после выпуска товаров»</w:t>
      </w:r>
    </w:p>
    <w:p w:rsidR="001F5C35" w:rsidRDefault="001F5C35" w:rsidP="001F5C35">
      <w:pPr>
        <w:pStyle w:val="a6"/>
        <w:ind w:left="-420"/>
        <w:rPr>
          <w:b/>
          <w:sz w:val="24"/>
          <w:lang w:val="ru-RU"/>
        </w:rPr>
      </w:pPr>
    </w:p>
    <w:p w:rsid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1.Этапы возникновения таможенного контроля после выпуска товаров.</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2.Развитие таможенного контроля после выпуска товаров в иностранных государствах.</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3.Законодательная база по проведению таможенного контроля после выпуска товаров.</w:t>
      </w:r>
    </w:p>
    <w:p w:rsidR="001F5C35" w:rsidRPr="001F5C35" w:rsidRDefault="001F5C35" w:rsidP="001F5C35">
      <w:pPr>
        <w:tabs>
          <w:tab w:val="left" w:pos="176"/>
        </w:tabs>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4.Камеральная таможенная проверка.</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5.Выездная таможенная проверка.</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6.Проверка системы учета товаров как форма таможенного контроля.</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7.Принципы таможенного контроля после выпуска товаров.</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8.Функции таможенного контроля после выпуска товаров.</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9.Документальные методы таможенной проверки.</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10.Фактические методы таможенной проверки.</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11.Выбор объектов для проведения таможенных проверок.</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12.Методика проведения проверочных мероприятий организаций, экспортирующих товары.</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13. Особенности мероприятий, направленных  на предотвращение фактов незаконного возмещения НДС.</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14.Требования валютного законодательства к организациям, экспортирующим товары.</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15.Способы неправомерного возмещения НДС.</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16.Контроль целевого использования условно выпущенных товаров, осуществляемый ПТКПВТ.</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17.Распоряжение товаром, ввезенным в качестве вклада в уставный капитал организации.</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18.Взаимодействие таможенных и иных контролирующих органов.</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19.Контроль таможенной стоимости, проводимый подразделениями таможенного контроля после выпуска товаров.</w:t>
      </w:r>
    </w:p>
    <w:p w:rsidR="001F5C35" w:rsidRDefault="001F5C35" w:rsidP="001F5C35">
      <w:pPr>
        <w:pStyle w:val="a6"/>
        <w:ind w:firstLine="709"/>
        <w:rPr>
          <w:b/>
          <w:sz w:val="28"/>
          <w:szCs w:val="28"/>
          <w:lang w:val="ru-RU"/>
        </w:rPr>
      </w:pPr>
      <w:r>
        <w:rPr>
          <w:sz w:val="28"/>
          <w:szCs w:val="28"/>
          <w:lang w:val="ru-RU" w:eastAsia="ru-RU"/>
        </w:rPr>
        <w:t>20.Особенности проведения таможенных проверок у лиц, осуществляющих оптовую или розничную торговлю иностранными товарами на территории РФ.</w:t>
      </w:r>
    </w:p>
    <w:p w:rsidR="001F5C35" w:rsidRDefault="001F5C35" w:rsidP="001F5C35">
      <w:pPr>
        <w:pStyle w:val="a6"/>
        <w:ind w:left="-420"/>
        <w:rPr>
          <w:b/>
          <w:sz w:val="24"/>
          <w:lang w:val="ru-RU"/>
        </w:rPr>
      </w:pPr>
    </w:p>
    <w:p w:rsidR="001F5C35" w:rsidRDefault="001F5C35" w:rsidP="001F5C35">
      <w:pPr>
        <w:shd w:val="clear" w:color="auto" w:fill="FFFFFF"/>
        <w:spacing w:after="0" w:line="240" w:lineRule="auto"/>
        <w:ind w:firstLine="708"/>
        <w:rPr>
          <w:rFonts w:ascii="Times New Roman" w:eastAsia="Calibri" w:hAnsi="Times New Roman" w:cs="Times New Roman"/>
          <w:b/>
          <w:sz w:val="28"/>
          <w:szCs w:val="28"/>
        </w:rPr>
      </w:pPr>
      <w:r w:rsidRPr="001F5C35">
        <w:rPr>
          <w:rFonts w:ascii="Times New Roman" w:eastAsia="Calibri" w:hAnsi="Times New Roman" w:cs="Times New Roman"/>
          <w:b/>
          <w:bCs/>
          <w:spacing w:val="-2"/>
          <w:sz w:val="28"/>
          <w:szCs w:val="28"/>
        </w:rPr>
        <w:t>Критерии оценивания:</w:t>
      </w:r>
    </w:p>
    <w:p w:rsidR="001F5C35" w:rsidRPr="001F5C35" w:rsidRDefault="001F5C35" w:rsidP="001F5C35">
      <w:pPr>
        <w:widowControl w:val="0"/>
        <w:tabs>
          <w:tab w:val="num" w:pos="720"/>
          <w:tab w:val="num" w:pos="1440"/>
        </w:tabs>
        <w:spacing w:after="0" w:line="240" w:lineRule="auto"/>
        <w:ind w:firstLine="720"/>
        <w:jc w:val="both"/>
        <w:rPr>
          <w:rFonts w:ascii="Times New Roman" w:hAnsi="Times New Roman" w:cs="Times New Roman"/>
        </w:rPr>
      </w:pPr>
      <w:r w:rsidRPr="001F5C35">
        <w:rPr>
          <w:rFonts w:ascii="Times New Roman" w:hAnsi="Times New Roman" w:cs="Times New Roman"/>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F5C35" w:rsidRPr="001F5C35" w:rsidRDefault="001F5C35" w:rsidP="001F5C35">
      <w:pPr>
        <w:widowControl w:val="0"/>
        <w:tabs>
          <w:tab w:val="num" w:pos="720"/>
          <w:tab w:val="num" w:pos="1440"/>
        </w:tabs>
        <w:spacing w:after="0" w:line="240" w:lineRule="auto"/>
        <w:ind w:firstLine="709"/>
        <w:jc w:val="both"/>
        <w:rPr>
          <w:rFonts w:ascii="Times New Roman" w:hAnsi="Times New Roman" w:cs="Times New Roman"/>
        </w:rPr>
      </w:pPr>
      <w:r w:rsidRPr="001F5C35">
        <w:rPr>
          <w:rFonts w:ascii="Times New Roman" w:hAnsi="Times New Roman" w:cs="Times New Roman"/>
        </w:rPr>
        <w:lastRenderedPageBreak/>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F5C35" w:rsidRPr="001F5C35" w:rsidRDefault="001F5C35" w:rsidP="001F5C35">
      <w:pPr>
        <w:spacing w:after="0" w:line="240" w:lineRule="auto"/>
        <w:textAlignment w:val="baseline"/>
        <w:rPr>
          <w:rFonts w:ascii="Times New Roman" w:hAnsi="Times New Roman" w:cs="Times New Roman"/>
          <w:sz w:val="28"/>
          <w:szCs w:val="28"/>
        </w:rPr>
      </w:pPr>
    </w:p>
    <w:p w:rsidR="001F5C35" w:rsidRPr="001F5C35" w:rsidRDefault="001F5C35" w:rsidP="001F5C35">
      <w:pPr>
        <w:spacing w:after="0" w:line="240" w:lineRule="auto"/>
        <w:textAlignment w:val="baseline"/>
        <w:rPr>
          <w:rFonts w:ascii="Times New Roman" w:hAnsi="Times New Roman" w:cs="Times New Roman"/>
          <w:sz w:val="28"/>
          <w:szCs w:val="28"/>
          <w:vertAlign w:val="superscript"/>
        </w:rPr>
      </w:pPr>
      <w:r w:rsidRPr="001F5C35">
        <w:rPr>
          <w:rFonts w:ascii="Times New Roman" w:hAnsi="Times New Roman" w:cs="Times New Roman"/>
          <w:sz w:val="28"/>
          <w:szCs w:val="28"/>
        </w:rPr>
        <w:t>Составитель ________________________ И.В. Куликова</w:t>
      </w:r>
    </w:p>
    <w:p w:rsidR="001F5C35" w:rsidRPr="001F5C35" w:rsidRDefault="001F5C35" w:rsidP="001F5C35">
      <w:pPr>
        <w:spacing w:after="0" w:line="240" w:lineRule="auto"/>
        <w:textAlignment w:val="baseline"/>
        <w:rPr>
          <w:rFonts w:ascii="Times New Roman" w:hAnsi="Times New Roman" w:cs="Times New Roman"/>
          <w:sz w:val="28"/>
          <w:szCs w:val="28"/>
          <w:vertAlign w:val="superscript"/>
        </w:rPr>
      </w:pPr>
      <w:r w:rsidRPr="001F5C35">
        <w:rPr>
          <w:rFonts w:ascii="Times New Roman" w:hAnsi="Times New Roman" w:cs="Times New Roman"/>
          <w:sz w:val="28"/>
          <w:szCs w:val="28"/>
        </w:rPr>
        <w:t xml:space="preserve"> «____»__________________2018</w:t>
      </w:r>
      <w:r>
        <w:rPr>
          <w:rFonts w:ascii="Times New Roman" w:hAnsi="Times New Roman" w:cs="Times New Roman"/>
          <w:sz w:val="28"/>
          <w:szCs w:val="28"/>
        </w:rPr>
        <w:t>  </w:t>
      </w:r>
      <w:r w:rsidRPr="001F5C35">
        <w:rPr>
          <w:rFonts w:ascii="Times New Roman" w:hAnsi="Times New Roman" w:cs="Times New Roman"/>
          <w:sz w:val="28"/>
          <w:szCs w:val="28"/>
        </w:rPr>
        <w:t>г.</w:t>
      </w:r>
      <w:r>
        <w:rPr>
          <w:rFonts w:ascii="Times New Roman" w:hAnsi="Times New Roman" w:cs="Times New Roman"/>
          <w:sz w:val="28"/>
          <w:szCs w:val="28"/>
        </w:rPr>
        <w:t> </w:t>
      </w:r>
    </w:p>
    <w:p w:rsidR="001F5C35" w:rsidRPr="001F5C35" w:rsidRDefault="001F5C35" w:rsidP="001F5C35">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p>
    <w:p w:rsidR="001F5C35" w:rsidRPr="001F5C35" w:rsidRDefault="001F5C35" w:rsidP="001F5C35">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p>
    <w:p w:rsidR="001F5C35" w:rsidRPr="001F5C35" w:rsidRDefault="001F5C35" w:rsidP="001F5C35">
      <w:pPr>
        <w:shd w:val="clear" w:color="auto" w:fill="FFFFFF"/>
        <w:spacing w:after="0" w:line="240" w:lineRule="auto"/>
        <w:jc w:val="center"/>
        <w:rPr>
          <w:rFonts w:ascii="Times New Roman" w:hAnsi="Times New Roman" w:cs="Times New Roman"/>
          <w:sz w:val="28"/>
          <w:szCs w:val="28"/>
        </w:rPr>
      </w:pPr>
      <w:r w:rsidRPr="001F5C35">
        <w:rPr>
          <w:rFonts w:ascii="Times New Roman" w:hAnsi="Times New Roman" w:cs="Times New Roman"/>
          <w:sz w:val="28"/>
          <w:szCs w:val="28"/>
        </w:rPr>
        <w:t>Министерство образования и науки Российской Федерации</w:t>
      </w:r>
    </w:p>
    <w:p w:rsidR="001F5C35" w:rsidRPr="001F5C35" w:rsidRDefault="001F5C35" w:rsidP="001F5C35">
      <w:pPr>
        <w:shd w:val="clear" w:color="auto" w:fill="FFFFFF"/>
        <w:spacing w:after="0" w:line="240" w:lineRule="auto"/>
        <w:ind w:firstLine="709"/>
        <w:jc w:val="center"/>
        <w:rPr>
          <w:rFonts w:ascii="Times New Roman" w:hAnsi="Times New Roman" w:cs="Times New Roman"/>
          <w:sz w:val="28"/>
          <w:szCs w:val="28"/>
        </w:rPr>
      </w:pPr>
      <w:r w:rsidRPr="001F5C35">
        <w:rPr>
          <w:rFonts w:ascii="Times New Roman" w:hAnsi="Times New Roman" w:cs="Times New Roman"/>
          <w:sz w:val="28"/>
          <w:szCs w:val="28"/>
        </w:rPr>
        <w:t xml:space="preserve">Федеральное государственное бюджетное образовательное учреждение </w:t>
      </w:r>
    </w:p>
    <w:p w:rsidR="001F5C35" w:rsidRPr="001F5C35" w:rsidRDefault="001F5C35" w:rsidP="001F5C35">
      <w:pPr>
        <w:shd w:val="clear" w:color="auto" w:fill="FFFFFF"/>
        <w:spacing w:after="0" w:line="240" w:lineRule="auto"/>
        <w:ind w:firstLine="709"/>
        <w:jc w:val="center"/>
        <w:rPr>
          <w:rFonts w:ascii="Times New Roman" w:hAnsi="Times New Roman" w:cs="Times New Roman"/>
          <w:sz w:val="28"/>
          <w:szCs w:val="28"/>
        </w:rPr>
      </w:pPr>
      <w:r w:rsidRPr="001F5C35">
        <w:rPr>
          <w:rFonts w:ascii="Times New Roman" w:hAnsi="Times New Roman" w:cs="Times New Roman"/>
          <w:sz w:val="28"/>
          <w:szCs w:val="28"/>
        </w:rPr>
        <w:t>высшего образования</w:t>
      </w:r>
    </w:p>
    <w:p w:rsidR="001F5C35" w:rsidRPr="001F5C35" w:rsidRDefault="001F5C35" w:rsidP="001F5C35">
      <w:pPr>
        <w:shd w:val="clear" w:color="auto" w:fill="FFFFFF"/>
        <w:spacing w:after="0" w:line="240" w:lineRule="auto"/>
        <w:jc w:val="center"/>
        <w:rPr>
          <w:rFonts w:ascii="Times New Roman" w:hAnsi="Times New Roman" w:cs="Times New Roman"/>
          <w:sz w:val="28"/>
          <w:szCs w:val="28"/>
        </w:rPr>
      </w:pPr>
      <w:r w:rsidRPr="001F5C35">
        <w:rPr>
          <w:rFonts w:ascii="Times New Roman" w:hAnsi="Times New Roman" w:cs="Times New Roman"/>
          <w:sz w:val="28"/>
          <w:szCs w:val="28"/>
        </w:rPr>
        <w:t>«Ростовский государственный экономический университет (РИНХ)»</w:t>
      </w:r>
    </w:p>
    <w:p w:rsidR="001F5C35" w:rsidRPr="001F5C35" w:rsidRDefault="001F5C35" w:rsidP="001F5C35">
      <w:pPr>
        <w:shd w:val="clear" w:color="auto" w:fill="FFFFFF"/>
        <w:spacing w:after="0" w:line="240" w:lineRule="auto"/>
        <w:jc w:val="center"/>
        <w:rPr>
          <w:rFonts w:ascii="Times New Roman" w:hAnsi="Times New Roman" w:cs="Times New Roman"/>
          <w:sz w:val="28"/>
          <w:szCs w:val="28"/>
        </w:rPr>
      </w:pPr>
    </w:p>
    <w:p w:rsidR="001F5C35" w:rsidRPr="001F5C35" w:rsidRDefault="001F5C35" w:rsidP="001F5C35">
      <w:pPr>
        <w:spacing w:after="0" w:line="240" w:lineRule="auto"/>
        <w:jc w:val="center"/>
        <w:textAlignment w:val="baseline"/>
        <w:rPr>
          <w:rFonts w:ascii="Times New Roman" w:hAnsi="Times New Roman" w:cs="Times New Roman"/>
          <w:sz w:val="28"/>
          <w:szCs w:val="28"/>
        </w:rPr>
      </w:pPr>
      <w:r w:rsidRPr="001F5C35">
        <w:rPr>
          <w:rFonts w:ascii="Times New Roman" w:hAnsi="Times New Roman" w:cs="Times New Roman"/>
          <w:sz w:val="28"/>
          <w:szCs w:val="28"/>
        </w:rPr>
        <w:t>Кафедра Международной торговли и таможенного дела</w:t>
      </w:r>
    </w:p>
    <w:p w:rsidR="001F5C35" w:rsidRPr="001F5C35" w:rsidRDefault="001F5C35" w:rsidP="001F5C35">
      <w:pPr>
        <w:spacing w:after="0" w:line="240" w:lineRule="auto"/>
        <w:jc w:val="center"/>
        <w:textAlignment w:val="baseline"/>
        <w:rPr>
          <w:rFonts w:ascii="Times New Roman" w:hAnsi="Times New Roman" w:cs="Times New Roman"/>
          <w:sz w:val="28"/>
          <w:szCs w:val="28"/>
        </w:rPr>
      </w:pPr>
    </w:p>
    <w:p w:rsidR="001F5C35" w:rsidRPr="001F5C35" w:rsidRDefault="001F5C35" w:rsidP="001F5C35">
      <w:pPr>
        <w:spacing w:after="0" w:line="240" w:lineRule="auto"/>
        <w:jc w:val="center"/>
        <w:textAlignment w:val="baseline"/>
        <w:rPr>
          <w:rFonts w:ascii="Times New Roman" w:hAnsi="Times New Roman" w:cs="Times New Roman"/>
          <w:b/>
          <w:sz w:val="28"/>
          <w:szCs w:val="28"/>
        </w:rPr>
      </w:pPr>
      <w:r w:rsidRPr="001F5C35">
        <w:rPr>
          <w:rFonts w:ascii="Times New Roman" w:hAnsi="Times New Roman" w:cs="Times New Roman"/>
          <w:b/>
          <w:sz w:val="28"/>
          <w:szCs w:val="28"/>
        </w:rPr>
        <w:t xml:space="preserve">Письменные тесты </w:t>
      </w:r>
    </w:p>
    <w:p w:rsidR="001F5C35" w:rsidRPr="001F5C35" w:rsidRDefault="001F5C35" w:rsidP="001F5C35">
      <w:pPr>
        <w:spacing w:after="0" w:line="240" w:lineRule="auto"/>
        <w:jc w:val="center"/>
        <w:textAlignment w:val="baseline"/>
        <w:rPr>
          <w:rFonts w:ascii="Times New Roman" w:hAnsi="Times New Roman" w:cs="Times New Roman"/>
          <w:b/>
          <w:sz w:val="28"/>
          <w:szCs w:val="28"/>
        </w:rPr>
      </w:pPr>
      <w:r w:rsidRPr="001F5C35">
        <w:rPr>
          <w:rFonts w:ascii="Times New Roman" w:hAnsi="Times New Roman" w:cs="Times New Roman"/>
          <w:b/>
          <w:sz w:val="28"/>
          <w:szCs w:val="28"/>
        </w:rPr>
        <w:t>по дисциплине «Таможенный контроль после выпуска товаров»</w:t>
      </w:r>
    </w:p>
    <w:p w:rsidR="001F5C35" w:rsidRPr="001F5C35" w:rsidRDefault="001F5C35" w:rsidP="001F5C35">
      <w:pPr>
        <w:spacing w:after="0" w:line="240" w:lineRule="auto"/>
        <w:rPr>
          <w:rFonts w:ascii="Times New Roman" w:hAnsi="Times New Roman" w:cs="Times New Roman"/>
          <w:color w:val="FF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3772"/>
        <w:gridCol w:w="4785"/>
      </w:tblGrid>
      <w:tr w:rsidR="001F5C35" w:rsidTr="001F5C35">
        <w:trPr>
          <w:tblHeader/>
        </w:trPr>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Номер вопроса</w:t>
            </w:r>
          </w:p>
        </w:tc>
        <w:tc>
          <w:tcPr>
            <w:tcW w:w="3772" w:type="dxa"/>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Содержание вопроса</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Код и вариант ответа</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1</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 xml:space="preserve">Нарушением законодательства </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является проверка таможенной декларации  в таможенном органе в срок, превышающий</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a8"/>
              <w:spacing w:line="276" w:lineRule="auto"/>
              <w:ind w:left="89" w:firstLine="0"/>
              <w:rPr>
                <w:bCs/>
                <w:sz w:val="22"/>
                <w:szCs w:val="22"/>
                <w:lang w:val="ru-RU" w:eastAsia="ru-RU"/>
              </w:rPr>
            </w:pPr>
            <w:r>
              <w:rPr>
                <w:sz w:val="22"/>
                <w:szCs w:val="22"/>
                <w:lang w:val="ru-RU" w:eastAsia="ru-RU"/>
              </w:rPr>
              <w:t xml:space="preserve">а) </w:t>
            </w:r>
            <w:r>
              <w:rPr>
                <w:bCs/>
                <w:sz w:val="22"/>
                <w:szCs w:val="22"/>
                <w:lang w:val="ru-RU" w:eastAsia="ru-RU"/>
              </w:rPr>
              <w:t>три рабочих дня со дня принятия таможенной декларации;</w:t>
            </w:r>
          </w:p>
          <w:p w:rsidR="001F5C35" w:rsidRDefault="001F5C35">
            <w:pPr>
              <w:pStyle w:val="a8"/>
              <w:spacing w:line="276" w:lineRule="auto"/>
              <w:ind w:left="89" w:hanging="708"/>
              <w:rPr>
                <w:sz w:val="22"/>
                <w:szCs w:val="22"/>
                <w:u w:val="single"/>
                <w:lang w:val="ru-RU" w:eastAsia="ru-RU"/>
              </w:rPr>
            </w:pPr>
            <w:r>
              <w:rPr>
                <w:sz w:val="22"/>
                <w:szCs w:val="22"/>
                <w:lang w:val="ru-RU" w:eastAsia="ru-RU"/>
              </w:rPr>
              <w:t>б) 10    рабочих дней со дня подачи таможенной декларации;</w:t>
            </w:r>
          </w:p>
          <w:p w:rsidR="001F5C35" w:rsidRPr="001F5C35" w:rsidRDefault="001F5C35">
            <w:pPr>
              <w:spacing w:after="0" w:line="240" w:lineRule="auto"/>
              <w:ind w:left="89"/>
              <w:rPr>
                <w:rFonts w:ascii="Times New Roman" w:hAnsi="Times New Roman" w:cs="Times New Roman"/>
              </w:rPr>
            </w:pPr>
            <w:r w:rsidRPr="001F5C35">
              <w:rPr>
                <w:rFonts w:ascii="Times New Roman" w:hAnsi="Times New Roman" w:cs="Times New Roman"/>
              </w:rPr>
              <w:t>в) 1 день со дня принятия таможенной декларации</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2</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Осмотр помещений и территорий проводится при предъявлении</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89"/>
              <w:rPr>
                <w:rFonts w:ascii="Times New Roman" w:hAnsi="Times New Roman" w:cs="Times New Roman"/>
              </w:rPr>
            </w:pPr>
            <w:r w:rsidRPr="001F5C35">
              <w:rPr>
                <w:rFonts w:ascii="Times New Roman" w:hAnsi="Times New Roman" w:cs="Times New Roman"/>
              </w:rPr>
              <w:t>а) плана-задания, утвержденного начальником таможенного органа либо лицом, его замещающим;</w:t>
            </w:r>
          </w:p>
          <w:p w:rsidR="001F5C35" w:rsidRPr="001F5C35" w:rsidRDefault="001F5C35">
            <w:pPr>
              <w:spacing w:after="0" w:line="240" w:lineRule="auto"/>
              <w:ind w:left="89"/>
              <w:rPr>
                <w:rFonts w:ascii="Times New Roman" w:hAnsi="Times New Roman" w:cs="Times New Roman"/>
              </w:rPr>
            </w:pPr>
            <w:r w:rsidRPr="001F5C35">
              <w:rPr>
                <w:rFonts w:ascii="Times New Roman" w:hAnsi="Times New Roman" w:cs="Times New Roman"/>
              </w:rPr>
              <w:t>б) письменно оформленного решения (приказа, распоряжения) ФТС России;</w:t>
            </w:r>
          </w:p>
          <w:p w:rsidR="001F5C35" w:rsidRPr="001F5C35" w:rsidRDefault="001F5C35">
            <w:pPr>
              <w:spacing w:after="0" w:line="240" w:lineRule="auto"/>
              <w:ind w:left="89"/>
              <w:rPr>
                <w:rFonts w:ascii="Times New Roman" w:hAnsi="Times New Roman" w:cs="Times New Roman"/>
              </w:rPr>
            </w:pPr>
            <w:r w:rsidRPr="001F5C35">
              <w:rPr>
                <w:rFonts w:ascii="Times New Roman" w:hAnsi="Times New Roman" w:cs="Times New Roman"/>
                <w:bCs/>
              </w:rPr>
              <w:t>в) предписания, подписанного начальником таможенного органа либо лицом, его замещающим, и служебного удостоверения</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w:t>
            </w:r>
          </w:p>
        </w:tc>
        <w:tc>
          <w:tcPr>
            <w:tcW w:w="3772" w:type="dxa"/>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rPr>
                <w:rFonts w:ascii="Times New Roman" w:hAnsi="Times New Roman" w:cs="Times New Roman"/>
              </w:rPr>
            </w:pPr>
            <w:r w:rsidRPr="001F5C35">
              <w:rPr>
                <w:rFonts w:ascii="Times New Roman" w:hAnsi="Times New Roman" w:cs="Times New Roman"/>
              </w:rPr>
              <w:t xml:space="preserve">Завершение таможенного  контроля товаров, ввезенных  на таможенную территорию </w:t>
            </w:r>
            <w:r>
              <w:rPr>
                <w:rFonts w:ascii="Times New Roman" w:hAnsi="Times New Roman" w:cs="Times New Roman"/>
              </w:rPr>
              <w:t>ЕАЭС, наступает после</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31"/>
              <w:spacing w:line="240" w:lineRule="auto"/>
              <w:ind w:left="34" w:firstLine="0"/>
              <w:rPr>
                <w:bCs/>
                <w:sz w:val="22"/>
                <w:szCs w:val="22"/>
              </w:rPr>
            </w:pPr>
            <w:r>
              <w:rPr>
                <w:bCs/>
                <w:sz w:val="22"/>
                <w:szCs w:val="22"/>
              </w:rPr>
              <w:t xml:space="preserve">а) их выпуска для свободного обращения; </w:t>
            </w:r>
          </w:p>
          <w:p w:rsidR="001F5C35" w:rsidRDefault="001F5C35">
            <w:pPr>
              <w:pStyle w:val="31"/>
              <w:spacing w:line="240" w:lineRule="auto"/>
              <w:ind w:left="34" w:firstLine="0"/>
              <w:rPr>
                <w:bCs/>
                <w:sz w:val="22"/>
                <w:szCs w:val="22"/>
              </w:rPr>
            </w:pPr>
            <w:r>
              <w:rPr>
                <w:bCs/>
                <w:sz w:val="22"/>
                <w:szCs w:val="22"/>
              </w:rPr>
              <w:t>б) их уничтожения;</w:t>
            </w:r>
          </w:p>
          <w:p w:rsidR="001F5C35" w:rsidRDefault="001F5C35">
            <w:pPr>
              <w:pStyle w:val="31"/>
              <w:spacing w:line="240" w:lineRule="auto"/>
              <w:ind w:left="34" w:firstLine="0"/>
              <w:rPr>
                <w:bCs/>
                <w:sz w:val="22"/>
                <w:szCs w:val="22"/>
              </w:rPr>
            </w:pPr>
            <w:r>
              <w:rPr>
                <w:bCs/>
                <w:sz w:val="22"/>
                <w:szCs w:val="22"/>
              </w:rPr>
              <w:t>в) отказа от них в пользу государства;</w:t>
            </w:r>
          </w:p>
          <w:p w:rsidR="001F5C35" w:rsidRDefault="001F5C35">
            <w:pPr>
              <w:pStyle w:val="31"/>
              <w:spacing w:line="240" w:lineRule="auto"/>
              <w:ind w:left="34" w:firstLine="0"/>
              <w:rPr>
                <w:bCs/>
                <w:sz w:val="22"/>
                <w:szCs w:val="22"/>
              </w:rPr>
            </w:pPr>
            <w:r>
              <w:rPr>
                <w:bCs/>
                <w:sz w:val="22"/>
                <w:szCs w:val="22"/>
              </w:rPr>
              <w:t>г) их обращения в федеральную собственность;</w:t>
            </w:r>
          </w:p>
          <w:p w:rsidR="001F5C35" w:rsidRDefault="001F5C35">
            <w:pPr>
              <w:pStyle w:val="31"/>
              <w:spacing w:line="240" w:lineRule="auto"/>
              <w:ind w:left="34" w:firstLine="0"/>
              <w:rPr>
                <w:bCs/>
                <w:sz w:val="22"/>
                <w:szCs w:val="22"/>
              </w:rPr>
            </w:pPr>
            <w:r>
              <w:rPr>
                <w:bCs/>
                <w:sz w:val="22"/>
                <w:szCs w:val="22"/>
              </w:rPr>
              <w:t xml:space="preserve">д) фактического вывоза товаров, транспортных средств за пределы таможенной территории </w:t>
            </w:r>
            <w:r>
              <w:rPr>
                <w:bCs/>
                <w:sz w:val="22"/>
                <w:szCs w:val="22"/>
                <w:lang w:val="ru-RU"/>
              </w:rPr>
              <w:t>ЕАЭС</w:t>
            </w:r>
            <w:r>
              <w:rPr>
                <w:bCs/>
                <w:sz w:val="22"/>
                <w:szCs w:val="22"/>
              </w:rPr>
              <w:t>;</w:t>
            </w:r>
          </w:p>
          <w:p w:rsidR="001F5C35" w:rsidRPr="001F5C35" w:rsidRDefault="001F5C35">
            <w:pPr>
              <w:spacing w:after="0" w:line="240" w:lineRule="auto"/>
              <w:ind w:left="34"/>
              <w:rPr>
                <w:rFonts w:ascii="Times New Roman" w:hAnsi="Times New Roman" w:cs="Times New Roman"/>
              </w:rPr>
            </w:pPr>
            <w:r w:rsidRPr="001F5C35">
              <w:rPr>
                <w:rFonts w:ascii="Times New Roman" w:hAnsi="Times New Roman" w:cs="Times New Roman"/>
              </w:rPr>
              <w:t>е) их помещения под таможенный режим выпуск для внутреннего потребления</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4</w:t>
            </w:r>
          </w:p>
        </w:tc>
        <w:tc>
          <w:tcPr>
            <w:tcW w:w="3772" w:type="dxa"/>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rPr>
                <w:rFonts w:ascii="Times New Roman" w:hAnsi="Times New Roman" w:cs="Times New Roman"/>
              </w:rPr>
            </w:pPr>
            <w:r w:rsidRPr="001F5C35">
              <w:rPr>
                <w:rFonts w:ascii="Times New Roman" w:hAnsi="Times New Roman" w:cs="Times New Roman"/>
              </w:rPr>
              <w:t xml:space="preserve">Таможенный досмотр  до подачи таможенной декларации на товары, ввозимые на таможенную территорию </w:t>
            </w:r>
            <w:r>
              <w:rPr>
                <w:rFonts w:ascii="Times New Roman" w:hAnsi="Times New Roman" w:cs="Times New Roman"/>
              </w:rPr>
              <w:t>Российской Федерации, может производиться</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2"/>
              <w:spacing w:after="0" w:line="240" w:lineRule="auto"/>
              <w:ind w:left="34"/>
              <w:rPr>
                <w:sz w:val="22"/>
                <w:szCs w:val="22"/>
              </w:rPr>
            </w:pPr>
            <w:r>
              <w:rPr>
                <w:sz w:val="22"/>
                <w:szCs w:val="22"/>
              </w:rPr>
              <w:t>а) с целью идентификации товаров для таможенных целей;</w:t>
            </w:r>
          </w:p>
          <w:p w:rsidR="001F5C35" w:rsidRPr="001F5C35" w:rsidRDefault="001F5C35">
            <w:pPr>
              <w:spacing w:after="0" w:line="240" w:lineRule="auto"/>
              <w:ind w:left="34"/>
              <w:rPr>
                <w:rFonts w:ascii="Times New Roman" w:hAnsi="Times New Roman" w:cs="Times New Roman"/>
                <w:bCs/>
              </w:rPr>
            </w:pPr>
            <w:r w:rsidRPr="001F5C35">
              <w:rPr>
                <w:rFonts w:ascii="Times New Roman" w:hAnsi="Times New Roman" w:cs="Times New Roman"/>
                <w:bCs/>
              </w:rPr>
              <w:t>б) при наличии информации о нарушении таможенного законодательства с целью проверки такой информации;</w:t>
            </w:r>
          </w:p>
          <w:p w:rsidR="001F5C35" w:rsidRDefault="001F5C35">
            <w:pPr>
              <w:pStyle w:val="2"/>
              <w:spacing w:after="0" w:line="240" w:lineRule="auto"/>
              <w:ind w:left="34"/>
              <w:rPr>
                <w:sz w:val="22"/>
                <w:szCs w:val="22"/>
              </w:rPr>
            </w:pPr>
            <w:r>
              <w:rPr>
                <w:sz w:val="22"/>
                <w:szCs w:val="22"/>
              </w:rPr>
              <w:t>в) с целью проведения таможенного контроля на основе выборочной проверки;</w:t>
            </w:r>
          </w:p>
          <w:p w:rsidR="001F5C35" w:rsidRDefault="001F5C35">
            <w:pPr>
              <w:spacing w:after="0" w:line="240" w:lineRule="auto"/>
              <w:ind w:left="34"/>
              <w:rPr>
                <w:rFonts w:ascii="Times New Roman" w:hAnsi="Times New Roman" w:cs="Times New Roman"/>
              </w:rPr>
            </w:pPr>
            <w:r>
              <w:rPr>
                <w:rFonts w:ascii="Times New Roman" w:hAnsi="Times New Roman" w:cs="Times New Roman"/>
                <w:bCs/>
              </w:rPr>
              <w:t>г) проводиться не может</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5</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Освобождение от применения таможенными органами определенных форм таможенного контроля устанавливается исключительно</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а) ФТС России;</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б) Правительством РФ;</w:t>
            </w:r>
          </w:p>
          <w:p w:rsidR="001F5C35" w:rsidRPr="001F5C35" w:rsidRDefault="001F5C35">
            <w:pPr>
              <w:spacing w:after="0" w:line="240" w:lineRule="auto"/>
              <w:rPr>
                <w:rFonts w:ascii="Times New Roman" w:hAnsi="Times New Roman" w:cs="Times New Roman"/>
                <w:bCs/>
              </w:rPr>
            </w:pPr>
            <w:r w:rsidRPr="001F5C35">
              <w:rPr>
                <w:rFonts w:ascii="Times New Roman" w:hAnsi="Times New Roman" w:cs="Times New Roman"/>
                <w:bCs/>
              </w:rPr>
              <w:t>в) Таможенным кодексом ЕАЭС;</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г) начальником  таможни</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6</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tabs>
                <w:tab w:val="num" w:pos="285"/>
              </w:tabs>
              <w:spacing w:after="0" w:line="240" w:lineRule="auto"/>
              <w:rPr>
                <w:rFonts w:ascii="Times New Roman" w:hAnsi="Times New Roman" w:cs="Times New Roman"/>
              </w:rPr>
            </w:pPr>
            <w:r w:rsidRPr="001F5C35">
              <w:rPr>
                <w:rFonts w:ascii="Times New Roman" w:hAnsi="Times New Roman" w:cs="Times New Roman"/>
              </w:rPr>
              <w:t xml:space="preserve">При применении предварительного декларирования выпуск товаров </w:t>
            </w:r>
            <w:r w:rsidRPr="001F5C35">
              <w:rPr>
                <w:rFonts w:ascii="Times New Roman" w:hAnsi="Times New Roman" w:cs="Times New Roman"/>
              </w:rPr>
              <w:lastRenderedPageBreak/>
              <w:t>производится после</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ind w:left="51"/>
              <w:rPr>
                <w:rFonts w:ascii="Times New Roman" w:hAnsi="Times New Roman" w:cs="Times New Roman"/>
              </w:rPr>
            </w:pPr>
            <w:r w:rsidRPr="001F5C35">
              <w:rPr>
                <w:rFonts w:ascii="Times New Roman" w:hAnsi="Times New Roman" w:cs="Times New Roman"/>
              </w:rPr>
              <w:lastRenderedPageBreak/>
              <w:t>а) прибытия товаров на таможенную территорию РФ;</w:t>
            </w:r>
          </w:p>
          <w:p w:rsidR="001F5C35" w:rsidRPr="001F5C35" w:rsidRDefault="001F5C35">
            <w:pPr>
              <w:widowControl w:val="0"/>
              <w:autoSpaceDE w:val="0"/>
              <w:autoSpaceDN w:val="0"/>
              <w:adjustRightInd w:val="0"/>
              <w:spacing w:after="0" w:line="240" w:lineRule="auto"/>
              <w:ind w:left="51"/>
              <w:rPr>
                <w:rFonts w:ascii="Times New Roman" w:hAnsi="Times New Roman" w:cs="Times New Roman"/>
              </w:rPr>
            </w:pPr>
            <w:r w:rsidRPr="001F5C35">
              <w:rPr>
                <w:rFonts w:ascii="Times New Roman" w:hAnsi="Times New Roman" w:cs="Times New Roman"/>
              </w:rPr>
              <w:lastRenderedPageBreak/>
              <w:t>б) таможенного осмотра;</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в) принятия таможенной декларации;</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bCs/>
              </w:rPr>
              <w:t>г) предъявления товаров таможенному органу</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lastRenderedPageBreak/>
              <w:t>7</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Какое место является местом прибытия товаров при их ввозе?</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a8"/>
              <w:spacing w:line="276" w:lineRule="auto"/>
              <w:ind w:left="0" w:firstLine="34"/>
              <w:rPr>
                <w:sz w:val="22"/>
                <w:szCs w:val="22"/>
                <w:lang w:val="ru-RU" w:eastAsia="ru-RU"/>
              </w:rPr>
            </w:pPr>
            <w:r>
              <w:rPr>
                <w:sz w:val="22"/>
                <w:szCs w:val="22"/>
                <w:lang w:val="ru-RU" w:eastAsia="ru-RU"/>
              </w:rPr>
              <w:t>а) место пересечения таможенной границы;</w:t>
            </w:r>
          </w:p>
          <w:p w:rsidR="001F5C35" w:rsidRDefault="001F5C35">
            <w:pPr>
              <w:pStyle w:val="a8"/>
              <w:spacing w:line="276" w:lineRule="auto"/>
              <w:ind w:left="0" w:firstLine="34"/>
              <w:rPr>
                <w:sz w:val="22"/>
                <w:szCs w:val="22"/>
                <w:lang w:val="ru-RU" w:eastAsia="ru-RU"/>
              </w:rPr>
            </w:pPr>
            <w:r>
              <w:rPr>
                <w:sz w:val="22"/>
                <w:szCs w:val="22"/>
                <w:lang w:val="ru-RU" w:eastAsia="ru-RU"/>
              </w:rPr>
              <w:t>б) пункт пропуска через Государственную границу Российской Федерации;</w:t>
            </w:r>
          </w:p>
          <w:p w:rsidR="001F5C35" w:rsidRPr="001F5C35" w:rsidRDefault="001F5C35">
            <w:pPr>
              <w:spacing w:after="0" w:line="240" w:lineRule="auto"/>
              <w:ind w:firstLine="34"/>
              <w:rPr>
                <w:rFonts w:ascii="Times New Roman" w:hAnsi="Times New Roman" w:cs="Times New Roman"/>
              </w:rPr>
            </w:pPr>
            <w:r w:rsidRPr="001F5C35">
              <w:rPr>
                <w:rFonts w:ascii="Times New Roman" w:hAnsi="Times New Roman" w:cs="Times New Roman"/>
                <w:bCs/>
              </w:rPr>
              <w:t>в) пункт пропуска через Государственную границу РФ или иное место, которое может быть определено в соответствии с Федеральным законом «О Государственной границе Российской Федерации»</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8</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 xml:space="preserve">Нарушением законодательства является представление  участником ВЭД документов и сведений в месте прибытия товаров и транспортных средств таможенному органу: </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а) администрация пункта прибытия транспортных средств на таможенную территорию РФ;</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 xml:space="preserve">б) </w:t>
            </w:r>
            <w:r w:rsidRPr="001F5C35">
              <w:rPr>
                <w:rFonts w:ascii="Times New Roman" w:hAnsi="Times New Roman" w:cs="Times New Roman"/>
                <w:bCs/>
              </w:rPr>
              <w:t>перевозчик или любое лицо, действующее от имени перевозчика;</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 владелец склада временного хранения;</w:t>
            </w:r>
          </w:p>
          <w:p w:rsidR="001F5C35" w:rsidRDefault="001F5C35">
            <w:pPr>
              <w:spacing w:after="0" w:line="240" w:lineRule="auto"/>
              <w:rPr>
                <w:rFonts w:ascii="Times New Roman" w:hAnsi="Times New Roman" w:cs="Times New Roman"/>
              </w:rPr>
            </w:pPr>
            <w:r>
              <w:rPr>
                <w:rFonts w:ascii="Times New Roman" w:hAnsi="Times New Roman" w:cs="Times New Roman"/>
              </w:rPr>
              <w:t>г) владелец таможенного склада</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9</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spacing w:after="0" w:line="240" w:lineRule="auto"/>
              <w:rPr>
                <w:rFonts w:ascii="Times New Roman" w:hAnsi="Times New Roman" w:cs="Times New Roman"/>
                <w:bCs/>
              </w:rPr>
            </w:pPr>
            <w:r w:rsidRPr="001F5C35">
              <w:rPr>
                <w:rFonts w:ascii="Times New Roman" w:hAnsi="Times New Roman" w:cs="Times New Roman"/>
                <w:bCs/>
              </w:rPr>
              <w:t>Процедура международных дорожных перевозок с применением книжки МДП распространяется на перевозки товаров под таможенным контролем:</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bCs/>
              </w:rPr>
            </w:pPr>
            <w:r w:rsidRPr="001F5C35">
              <w:rPr>
                <w:rFonts w:ascii="Times New Roman" w:hAnsi="Times New Roman" w:cs="Times New Roman"/>
              </w:rPr>
              <w:t xml:space="preserve">а) </w:t>
            </w:r>
            <w:r w:rsidRPr="001F5C35">
              <w:rPr>
                <w:rFonts w:ascii="Times New Roman" w:hAnsi="Times New Roman" w:cs="Times New Roman"/>
                <w:bCs/>
              </w:rPr>
              <w:t>автомобильным транспортом;</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б) железнодорожным транспортом;</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 воздушным транспортом;</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г) любым видом транспорта, по желанию заинтересованного лица;</w:t>
            </w:r>
          </w:p>
          <w:p w:rsidR="001F5C35" w:rsidRDefault="001F5C35">
            <w:pPr>
              <w:spacing w:after="0" w:line="240" w:lineRule="auto"/>
              <w:rPr>
                <w:rFonts w:ascii="Times New Roman" w:hAnsi="Times New Roman" w:cs="Times New Roman"/>
              </w:rPr>
            </w:pPr>
            <w:r>
              <w:rPr>
                <w:rFonts w:ascii="Times New Roman" w:hAnsi="Times New Roman" w:cs="Times New Roman"/>
              </w:rPr>
              <w:t>д) при мультимодальных перевозках</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10</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bCs/>
              </w:rPr>
              <w:t>Ответственность АСМАП перед таможенными органами за недоставку товаров по процедуре МДП на территории РФ распространяется</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а) только на российских перевозчиков;</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б) только на иностранных перевозчиков;</w:t>
            </w:r>
          </w:p>
          <w:p w:rsidR="001F5C35" w:rsidRPr="001F5C35" w:rsidRDefault="001F5C35">
            <w:pPr>
              <w:spacing w:after="0" w:line="240" w:lineRule="auto"/>
              <w:rPr>
                <w:rFonts w:ascii="Times New Roman" w:hAnsi="Times New Roman" w:cs="Times New Roman"/>
                <w:bCs/>
              </w:rPr>
            </w:pPr>
            <w:r w:rsidRPr="001F5C35">
              <w:rPr>
                <w:rFonts w:ascii="Times New Roman" w:hAnsi="Times New Roman" w:cs="Times New Roman"/>
                <w:bCs/>
              </w:rPr>
              <w:t>в) на российских и иностранных перевозчиков;</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г) на российских и иностранных перевозчиков, если в отношении последних такая ответственность указана в книжке МДП</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11</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spacing w:after="0" w:line="240" w:lineRule="auto"/>
              <w:rPr>
                <w:rFonts w:ascii="Times New Roman" w:hAnsi="Times New Roman" w:cs="Times New Roman"/>
                <w:bCs/>
              </w:rPr>
            </w:pPr>
            <w:r w:rsidRPr="001F5C35">
              <w:rPr>
                <w:rFonts w:ascii="Times New Roman" w:hAnsi="Times New Roman" w:cs="Times New Roman"/>
                <w:bCs/>
              </w:rPr>
              <w:t>По каждой книжке МДП гарантируется уплата таможенных пошлин, налогов в размере:</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а) 10000 евро;</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б) 15000 долларов США;</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 30000 долларов США;</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bCs/>
              </w:rPr>
              <w:t>г) 60000 евро</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12</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bCs/>
              </w:rPr>
              <w:t>Общее число таможен отправления и назначения при перевозке товаров по процедуре МДП не должно превышать</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tabs>
                <w:tab w:val="left" w:pos="499"/>
              </w:tabs>
              <w:spacing w:after="0" w:line="240" w:lineRule="auto"/>
              <w:ind w:left="19"/>
              <w:rPr>
                <w:rFonts w:ascii="Times New Roman" w:hAnsi="Times New Roman" w:cs="Times New Roman"/>
              </w:rPr>
            </w:pPr>
            <w:r w:rsidRPr="001F5C35">
              <w:rPr>
                <w:rFonts w:ascii="Times New Roman" w:hAnsi="Times New Roman" w:cs="Times New Roman"/>
              </w:rPr>
              <w:t>а) двух;</w:t>
            </w:r>
          </w:p>
          <w:p w:rsidR="001F5C35" w:rsidRPr="001F5C35" w:rsidRDefault="001F5C35">
            <w:pPr>
              <w:tabs>
                <w:tab w:val="left" w:pos="499"/>
              </w:tabs>
              <w:spacing w:after="0" w:line="240" w:lineRule="auto"/>
              <w:ind w:left="19"/>
              <w:rPr>
                <w:rFonts w:ascii="Times New Roman" w:hAnsi="Times New Roman" w:cs="Times New Roman"/>
                <w:bCs/>
              </w:rPr>
            </w:pPr>
            <w:r w:rsidRPr="001F5C35">
              <w:rPr>
                <w:rFonts w:ascii="Times New Roman" w:hAnsi="Times New Roman" w:cs="Times New Roman"/>
              </w:rPr>
              <w:t>б) трех;</w:t>
            </w:r>
          </w:p>
          <w:p w:rsidR="001F5C35" w:rsidRPr="001F5C35" w:rsidRDefault="001F5C35">
            <w:pPr>
              <w:tabs>
                <w:tab w:val="left" w:pos="215"/>
                <w:tab w:val="left" w:pos="499"/>
              </w:tabs>
              <w:spacing w:after="0" w:line="240" w:lineRule="auto"/>
              <w:ind w:left="19"/>
              <w:rPr>
                <w:rFonts w:ascii="Times New Roman" w:hAnsi="Times New Roman" w:cs="Times New Roman"/>
                <w:bCs/>
              </w:rPr>
            </w:pPr>
            <w:r w:rsidRPr="001F5C35">
              <w:rPr>
                <w:rFonts w:ascii="Times New Roman" w:hAnsi="Times New Roman" w:cs="Times New Roman"/>
                <w:bCs/>
              </w:rPr>
              <w:t>в) четырех;</w:t>
            </w:r>
          </w:p>
          <w:p w:rsidR="001F5C35" w:rsidRDefault="001F5C35">
            <w:pPr>
              <w:tabs>
                <w:tab w:val="left" w:pos="215"/>
                <w:tab w:val="left" w:pos="499"/>
              </w:tabs>
              <w:spacing w:after="0" w:line="240" w:lineRule="auto"/>
              <w:ind w:left="19"/>
              <w:rPr>
                <w:rFonts w:ascii="Times New Roman" w:hAnsi="Times New Roman" w:cs="Times New Roman"/>
              </w:rPr>
            </w:pPr>
            <w:r>
              <w:rPr>
                <w:rFonts w:ascii="Times New Roman" w:hAnsi="Times New Roman" w:cs="Times New Roman"/>
              </w:rPr>
              <w:t>г) семи</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13</w:t>
            </w:r>
          </w:p>
        </w:tc>
        <w:tc>
          <w:tcPr>
            <w:tcW w:w="3772" w:type="dxa"/>
            <w:tcBorders>
              <w:top w:val="single" w:sz="4" w:space="0" w:color="auto"/>
              <w:left w:val="single" w:sz="4" w:space="0" w:color="auto"/>
              <w:bottom w:val="single" w:sz="4" w:space="0" w:color="auto"/>
              <w:right w:val="single" w:sz="4" w:space="0" w:color="auto"/>
            </w:tcBorders>
          </w:tcPr>
          <w:p w:rsidR="001F5C35" w:rsidRDefault="001F5C35">
            <w:pPr>
              <w:pStyle w:val="a8"/>
              <w:spacing w:line="276" w:lineRule="auto"/>
              <w:ind w:left="0"/>
              <w:jc w:val="both"/>
              <w:rPr>
                <w:bCs/>
                <w:sz w:val="22"/>
                <w:szCs w:val="22"/>
                <w:lang w:val="ru-RU" w:eastAsia="ru-RU"/>
              </w:rPr>
            </w:pPr>
            <w:r>
              <w:rPr>
                <w:bCs/>
                <w:sz w:val="22"/>
                <w:szCs w:val="22"/>
                <w:lang w:val="ru-RU" w:eastAsia="ru-RU"/>
              </w:rPr>
              <w:t>Коммерческий акт на обнаруженные в ходе осмотра железнодорожного подвижного состава поврежденные запорные устройства железнодорожных вагонов составляют:</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a8"/>
              <w:spacing w:line="276" w:lineRule="auto"/>
              <w:ind w:left="0" w:firstLine="34"/>
              <w:rPr>
                <w:sz w:val="22"/>
                <w:szCs w:val="22"/>
                <w:lang w:val="ru-RU" w:eastAsia="ru-RU"/>
              </w:rPr>
            </w:pPr>
            <w:r>
              <w:rPr>
                <w:sz w:val="22"/>
                <w:szCs w:val="22"/>
                <w:lang w:val="ru-RU" w:eastAsia="ru-RU"/>
              </w:rPr>
              <w:t>а) должностные лица таможенных органов, участвующие в осмотре железнодорожного состава;</w:t>
            </w:r>
          </w:p>
          <w:p w:rsidR="001F5C35" w:rsidRDefault="001F5C35">
            <w:pPr>
              <w:pStyle w:val="a8"/>
              <w:spacing w:line="276" w:lineRule="auto"/>
              <w:ind w:left="0" w:firstLine="34"/>
              <w:rPr>
                <w:sz w:val="22"/>
                <w:szCs w:val="22"/>
                <w:lang w:val="ru-RU" w:eastAsia="ru-RU"/>
              </w:rPr>
            </w:pPr>
            <w:r>
              <w:rPr>
                <w:sz w:val="22"/>
                <w:szCs w:val="22"/>
                <w:lang w:val="ru-RU" w:eastAsia="ru-RU"/>
              </w:rPr>
              <w:t>б) должностные лица федеральной пограничной службы, участвующие в осмотре железнодорожного состава;</w:t>
            </w:r>
          </w:p>
          <w:p w:rsidR="001F5C35" w:rsidRDefault="001F5C35">
            <w:pPr>
              <w:pStyle w:val="a8"/>
              <w:spacing w:line="276" w:lineRule="auto"/>
              <w:ind w:left="0" w:firstLine="34"/>
              <w:rPr>
                <w:bCs/>
                <w:sz w:val="22"/>
                <w:szCs w:val="22"/>
                <w:lang w:val="ru-RU" w:eastAsia="ru-RU"/>
              </w:rPr>
            </w:pPr>
            <w:r>
              <w:rPr>
                <w:bCs/>
                <w:sz w:val="22"/>
                <w:szCs w:val="22"/>
                <w:lang w:val="ru-RU" w:eastAsia="ru-RU"/>
              </w:rPr>
              <w:t>в) работники железнодорожной станции;</w:t>
            </w:r>
          </w:p>
          <w:p w:rsidR="001F5C35" w:rsidRPr="001F5C35" w:rsidRDefault="001F5C35">
            <w:pPr>
              <w:spacing w:after="0" w:line="240" w:lineRule="auto"/>
              <w:ind w:firstLine="34"/>
              <w:rPr>
                <w:rFonts w:ascii="Times New Roman" w:hAnsi="Times New Roman" w:cs="Times New Roman"/>
              </w:rPr>
            </w:pPr>
            <w:r w:rsidRPr="001F5C35">
              <w:rPr>
                <w:rFonts w:ascii="Times New Roman" w:hAnsi="Times New Roman" w:cs="Times New Roman"/>
              </w:rPr>
              <w:t>г) работники таможенного представителя</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14</w:t>
            </w:r>
          </w:p>
        </w:tc>
        <w:tc>
          <w:tcPr>
            <w:tcW w:w="3772" w:type="dxa"/>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rPr>
                <w:rFonts w:ascii="Times New Roman" w:hAnsi="Times New Roman" w:cs="Times New Roman"/>
              </w:rPr>
            </w:pPr>
            <w:r>
              <w:rPr>
                <w:rFonts w:ascii="Times New Roman" w:hAnsi="Times New Roman" w:cs="Times New Roman"/>
                <w:bCs/>
                <w:snapToGrid w:val="0"/>
              </w:rPr>
              <w:t>Коносамент выступает в качестве</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snapToGrid w:val="0"/>
              </w:rPr>
            </w:pPr>
            <w:r w:rsidRPr="001F5C35">
              <w:rPr>
                <w:rFonts w:ascii="Times New Roman" w:hAnsi="Times New Roman" w:cs="Times New Roman"/>
                <w:snapToGrid w:val="0"/>
              </w:rPr>
              <w:t>а) основного документа о судовых припасах на судне;</w:t>
            </w:r>
          </w:p>
          <w:p w:rsidR="001F5C35" w:rsidRPr="001F5C35" w:rsidRDefault="001F5C35">
            <w:pPr>
              <w:spacing w:after="0" w:line="240" w:lineRule="auto"/>
              <w:rPr>
                <w:rFonts w:ascii="Times New Roman" w:hAnsi="Times New Roman" w:cs="Times New Roman"/>
                <w:snapToGrid w:val="0"/>
              </w:rPr>
            </w:pPr>
            <w:r w:rsidRPr="001F5C35">
              <w:rPr>
                <w:rFonts w:ascii="Times New Roman" w:hAnsi="Times New Roman" w:cs="Times New Roman"/>
                <w:snapToGrid w:val="0"/>
              </w:rPr>
              <w:t>б) основного документа о грузах, размещенных на судне;</w:t>
            </w:r>
          </w:p>
          <w:p w:rsidR="001F5C35" w:rsidRPr="001F5C35" w:rsidRDefault="001F5C35">
            <w:pPr>
              <w:spacing w:after="0" w:line="240" w:lineRule="auto"/>
              <w:rPr>
                <w:rFonts w:ascii="Times New Roman" w:hAnsi="Times New Roman" w:cs="Times New Roman"/>
                <w:bCs/>
                <w:snapToGrid w:val="0"/>
              </w:rPr>
            </w:pPr>
            <w:r w:rsidRPr="001F5C35">
              <w:rPr>
                <w:rFonts w:ascii="Times New Roman" w:hAnsi="Times New Roman" w:cs="Times New Roman"/>
                <w:bCs/>
                <w:snapToGrid w:val="0"/>
              </w:rPr>
              <w:t>в) договора морской перевозки, определяющего правоотношения между перевозчиком (судовладельцем) и получателем груза;</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snapToGrid w:val="0"/>
              </w:rPr>
              <w:t xml:space="preserve">г) общего списка грузов, и </w:t>
            </w:r>
            <w:proofErr w:type="gramStart"/>
            <w:r w:rsidRPr="001F5C35">
              <w:rPr>
                <w:rFonts w:ascii="Times New Roman" w:hAnsi="Times New Roman" w:cs="Times New Roman"/>
                <w:snapToGrid w:val="0"/>
              </w:rPr>
              <w:t>припасах</w:t>
            </w:r>
            <w:proofErr w:type="gramEnd"/>
            <w:r w:rsidRPr="001F5C35">
              <w:rPr>
                <w:rFonts w:ascii="Times New Roman" w:hAnsi="Times New Roman" w:cs="Times New Roman"/>
                <w:snapToGrid w:val="0"/>
              </w:rPr>
              <w:t xml:space="preserve">, размещенных на судне </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15</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При идентификации контролируемых товаров таможенный орган</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a6"/>
              <w:spacing w:line="276" w:lineRule="auto"/>
              <w:jc w:val="left"/>
              <w:rPr>
                <w:szCs w:val="22"/>
                <w:lang w:val="ru-RU" w:eastAsia="ru-RU"/>
              </w:rPr>
            </w:pPr>
            <w:r>
              <w:rPr>
                <w:szCs w:val="22"/>
                <w:lang w:val="ru-RU" w:eastAsia="ru-RU"/>
              </w:rPr>
              <w:t>а) имеет право требовать проведение  специалистами экспертизы;</w:t>
            </w:r>
          </w:p>
          <w:p w:rsidR="001F5C35" w:rsidRDefault="001F5C35">
            <w:pPr>
              <w:tabs>
                <w:tab w:val="left" w:pos="3180"/>
              </w:tabs>
              <w:spacing w:after="0" w:line="240" w:lineRule="auto"/>
              <w:rPr>
                <w:rFonts w:ascii="Times New Roman" w:hAnsi="Times New Roman" w:cs="Times New Roman"/>
              </w:rPr>
            </w:pPr>
            <w:r w:rsidRPr="001F5C35">
              <w:rPr>
                <w:rFonts w:ascii="Times New Roman" w:hAnsi="Times New Roman" w:cs="Times New Roman"/>
              </w:rPr>
              <w:t xml:space="preserve">б) не имеет право требовать проведение </w:t>
            </w:r>
            <w:r w:rsidRPr="001F5C35">
              <w:rPr>
                <w:rFonts w:ascii="Times New Roman" w:hAnsi="Times New Roman" w:cs="Times New Roman"/>
              </w:rPr>
              <w:lastRenderedPageBreak/>
              <w:t>экспертизы;</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 имеет право требовать только дополнительное описание товара</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lastRenderedPageBreak/>
              <w:t>16</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Документ, на основании которого осуществляется исключительное право на экспорт и (или) импорт отдельных видов товаров</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a8"/>
              <w:spacing w:line="276" w:lineRule="auto"/>
              <w:ind w:left="0"/>
              <w:rPr>
                <w:bCs/>
                <w:sz w:val="22"/>
                <w:szCs w:val="22"/>
                <w:lang w:val="ru-RU" w:eastAsia="ru-RU"/>
              </w:rPr>
            </w:pPr>
            <w:r>
              <w:rPr>
                <w:bCs/>
                <w:sz w:val="22"/>
                <w:szCs w:val="22"/>
                <w:lang w:val="ru-RU" w:eastAsia="ru-RU"/>
              </w:rPr>
              <w:t xml:space="preserve">             а) лицензия;</w:t>
            </w:r>
          </w:p>
          <w:p w:rsidR="001F5C35" w:rsidRDefault="001F5C35">
            <w:pPr>
              <w:pStyle w:val="a8"/>
              <w:spacing w:line="276" w:lineRule="auto"/>
              <w:ind w:left="0"/>
              <w:rPr>
                <w:sz w:val="22"/>
                <w:szCs w:val="22"/>
                <w:lang w:val="ru-RU" w:eastAsia="ru-RU"/>
              </w:rPr>
            </w:pPr>
            <w:r>
              <w:rPr>
                <w:sz w:val="22"/>
                <w:szCs w:val="22"/>
                <w:lang w:val="ru-RU" w:eastAsia="ru-RU"/>
              </w:rPr>
              <w:t xml:space="preserve">             б) сертификат;</w:t>
            </w:r>
          </w:p>
          <w:p w:rsidR="001F5C35" w:rsidRDefault="001F5C35">
            <w:pPr>
              <w:pStyle w:val="a8"/>
              <w:spacing w:line="276" w:lineRule="auto"/>
              <w:ind w:left="0"/>
              <w:rPr>
                <w:sz w:val="22"/>
                <w:szCs w:val="22"/>
                <w:lang w:val="ru-RU" w:eastAsia="ru-RU"/>
              </w:rPr>
            </w:pPr>
            <w:r>
              <w:rPr>
                <w:sz w:val="22"/>
                <w:szCs w:val="22"/>
                <w:lang w:val="ru-RU" w:eastAsia="ru-RU"/>
              </w:rPr>
              <w:t xml:space="preserve">             в) разрешение;</w:t>
            </w:r>
          </w:p>
          <w:p w:rsidR="001F5C35" w:rsidRDefault="001F5C35">
            <w:pPr>
              <w:spacing w:after="0" w:line="240" w:lineRule="auto"/>
              <w:rPr>
                <w:rFonts w:ascii="Times New Roman" w:hAnsi="Times New Roman" w:cs="Times New Roman"/>
              </w:rPr>
            </w:pPr>
            <w:r>
              <w:rPr>
                <w:rFonts w:ascii="Times New Roman" w:hAnsi="Times New Roman" w:cs="Times New Roman"/>
              </w:rPr>
              <w:t>г) коносамент</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17</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Время, в течение которого таможенный пост, осуществляющий выпуск контролируемых товаров по лицензии, извещает об этом  свою таможню</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bCs/>
              </w:rPr>
            </w:pPr>
            <w:r w:rsidRPr="001F5C35">
              <w:rPr>
                <w:rFonts w:ascii="Times New Roman" w:hAnsi="Times New Roman" w:cs="Times New Roman"/>
                <w:bCs/>
              </w:rPr>
              <w:t>а) не позднее следующего рабочего дня после выпуска товара;</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б) в течение недели;</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 в течение 3-х дней</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18</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Буква, проставляемая в последний подраздел гр. 33  ДТ «Код товара» при соответствии названия товара и его кода по ТН ВЭД ЕАЭС   контрольному Списку и одновременном несоответствии   технических характеристик товара описанию в контрольном Списке</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tabs>
                <w:tab w:val="left" w:pos="3180"/>
              </w:tabs>
              <w:spacing w:after="0" w:line="240" w:lineRule="auto"/>
              <w:rPr>
                <w:rFonts w:ascii="Times New Roman" w:hAnsi="Times New Roman" w:cs="Times New Roman"/>
              </w:rPr>
            </w:pPr>
            <w:r>
              <w:rPr>
                <w:rFonts w:ascii="Times New Roman" w:hAnsi="Times New Roman" w:cs="Times New Roman"/>
              </w:rPr>
              <w:t>а) «Л»;</w:t>
            </w:r>
          </w:p>
          <w:p w:rsidR="001F5C35" w:rsidRDefault="001F5C35">
            <w:pPr>
              <w:pStyle w:val="3"/>
              <w:spacing w:line="240" w:lineRule="auto"/>
              <w:ind w:firstLine="0"/>
              <w:jc w:val="left"/>
              <w:rPr>
                <w:b w:val="0"/>
                <w:sz w:val="22"/>
                <w:szCs w:val="22"/>
              </w:rPr>
            </w:pPr>
            <w:r>
              <w:rPr>
                <w:b w:val="0"/>
                <w:sz w:val="22"/>
                <w:szCs w:val="22"/>
              </w:rPr>
              <w:t>б) «С»;</w:t>
            </w:r>
          </w:p>
          <w:p w:rsidR="001F5C35" w:rsidRDefault="001F5C35">
            <w:pPr>
              <w:spacing w:after="0" w:line="240" w:lineRule="auto"/>
              <w:rPr>
                <w:rFonts w:ascii="Times New Roman" w:hAnsi="Times New Roman" w:cs="Times New Roman"/>
              </w:rPr>
            </w:pPr>
            <w:r>
              <w:rPr>
                <w:rFonts w:ascii="Times New Roman" w:hAnsi="Times New Roman" w:cs="Times New Roman"/>
              </w:rPr>
              <w:t>в) «Д»</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19</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Орган или лицо, определяющие место декларирования вывозимых экспорт контролируемых товаров</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tabs>
                <w:tab w:val="left" w:pos="3180"/>
              </w:tabs>
              <w:spacing w:after="0" w:line="240" w:lineRule="auto"/>
              <w:rPr>
                <w:rFonts w:ascii="Times New Roman" w:hAnsi="Times New Roman" w:cs="Times New Roman"/>
              </w:rPr>
            </w:pPr>
            <w:r w:rsidRPr="001F5C35">
              <w:rPr>
                <w:rFonts w:ascii="Times New Roman" w:hAnsi="Times New Roman" w:cs="Times New Roman"/>
              </w:rPr>
              <w:t>а) Минэкономразвития России;</w:t>
            </w:r>
          </w:p>
          <w:p w:rsidR="001F5C35" w:rsidRPr="001F5C35" w:rsidRDefault="001F5C35">
            <w:pPr>
              <w:tabs>
                <w:tab w:val="left" w:pos="3180"/>
              </w:tabs>
              <w:spacing w:after="0" w:line="240" w:lineRule="auto"/>
              <w:rPr>
                <w:rFonts w:ascii="Times New Roman" w:hAnsi="Times New Roman" w:cs="Times New Roman"/>
              </w:rPr>
            </w:pPr>
            <w:r w:rsidRPr="001F5C35">
              <w:rPr>
                <w:rFonts w:ascii="Times New Roman" w:hAnsi="Times New Roman" w:cs="Times New Roman"/>
              </w:rPr>
              <w:t>б) ФТС России;</w:t>
            </w:r>
          </w:p>
          <w:p w:rsidR="001F5C35" w:rsidRDefault="001F5C35">
            <w:pPr>
              <w:spacing w:after="0" w:line="240" w:lineRule="auto"/>
              <w:rPr>
                <w:rFonts w:ascii="Times New Roman" w:hAnsi="Times New Roman" w:cs="Times New Roman"/>
              </w:rPr>
            </w:pPr>
            <w:r>
              <w:rPr>
                <w:rFonts w:ascii="Times New Roman" w:hAnsi="Times New Roman" w:cs="Times New Roman"/>
              </w:rPr>
              <w:t>в) Владелец лицензии</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20</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Ведомство, выдающее лицензии на перемещение продукции военного назначения</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a8"/>
              <w:spacing w:line="276" w:lineRule="auto"/>
              <w:ind w:left="34" w:firstLine="0"/>
              <w:rPr>
                <w:sz w:val="22"/>
                <w:szCs w:val="22"/>
                <w:lang w:val="ru-RU" w:eastAsia="ru-RU"/>
              </w:rPr>
            </w:pPr>
            <w:r>
              <w:rPr>
                <w:sz w:val="22"/>
                <w:szCs w:val="22"/>
                <w:lang w:val="ru-RU" w:eastAsia="ru-RU"/>
              </w:rPr>
              <w:t>а) Министерство обороны РФ;</w:t>
            </w:r>
          </w:p>
          <w:p w:rsidR="001F5C35" w:rsidRDefault="001F5C35">
            <w:pPr>
              <w:pStyle w:val="2"/>
              <w:spacing w:after="0" w:line="240" w:lineRule="auto"/>
              <w:ind w:left="34"/>
              <w:rPr>
                <w:sz w:val="22"/>
                <w:szCs w:val="22"/>
              </w:rPr>
            </w:pPr>
            <w:r>
              <w:rPr>
                <w:sz w:val="22"/>
                <w:szCs w:val="22"/>
              </w:rPr>
              <w:t>б) Федеральная служба по военно-техническому сотрудничеству;</w:t>
            </w:r>
          </w:p>
          <w:p w:rsidR="001F5C35" w:rsidRDefault="001F5C35">
            <w:pPr>
              <w:spacing w:after="0" w:line="240" w:lineRule="auto"/>
              <w:ind w:left="34"/>
              <w:rPr>
                <w:rFonts w:ascii="Times New Roman" w:hAnsi="Times New Roman" w:cs="Times New Roman"/>
              </w:rPr>
            </w:pPr>
            <w:r>
              <w:rPr>
                <w:rFonts w:ascii="Times New Roman" w:hAnsi="Times New Roman" w:cs="Times New Roman"/>
              </w:rPr>
              <w:t>в) Минэкономразвития России</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21</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Цели и задачи предотгрузочной инспекции:</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а) контролировать надлежащее оборудование транспортных средств;</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б) контролировать СВХ;</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bCs/>
              </w:rPr>
              <w:t xml:space="preserve">в) защита прав и интересов потребителей путем </w:t>
            </w:r>
            <w:proofErr w:type="gramStart"/>
            <w:r w:rsidRPr="001F5C35">
              <w:rPr>
                <w:rFonts w:ascii="Times New Roman" w:hAnsi="Times New Roman" w:cs="Times New Roman"/>
                <w:bCs/>
              </w:rPr>
              <w:t>контроля</w:t>
            </w:r>
            <w:proofErr w:type="gramEnd"/>
            <w:r w:rsidRPr="001F5C35">
              <w:rPr>
                <w:rFonts w:ascii="Times New Roman" w:hAnsi="Times New Roman" w:cs="Times New Roman"/>
                <w:bCs/>
              </w:rPr>
              <w:t xml:space="preserve"> импортируемых в РФ товаров, в том числе занижения их стоимости</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22</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Может ли проводиться конкурс или аукцион по распределению квот?</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51"/>
              <w:rPr>
                <w:rFonts w:ascii="Times New Roman" w:hAnsi="Times New Roman" w:cs="Times New Roman"/>
                <w:bCs/>
              </w:rPr>
            </w:pPr>
            <w:r w:rsidRPr="001F5C35">
              <w:rPr>
                <w:rFonts w:ascii="Times New Roman" w:hAnsi="Times New Roman" w:cs="Times New Roman"/>
                <w:bCs/>
              </w:rPr>
              <w:t>а) может;</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б) не может;</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в) может по решению Правительства РФ</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23</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Орган, принимающий решение о введении квоты на ввоз (вывоз) отдельных  видов товара</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а) Министерство экономического развития и торговли РФ;</w:t>
            </w:r>
          </w:p>
          <w:p w:rsidR="001F5C35" w:rsidRDefault="001F5C35">
            <w:pPr>
              <w:pStyle w:val="2"/>
              <w:spacing w:after="0" w:line="240" w:lineRule="auto"/>
              <w:ind w:left="19"/>
              <w:rPr>
                <w:sz w:val="22"/>
                <w:szCs w:val="22"/>
              </w:rPr>
            </w:pPr>
            <w:r>
              <w:rPr>
                <w:sz w:val="22"/>
                <w:szCs w:val="22"/>
              </w:rPr>
              <w:t>б) Правительство РФ;</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в) Федеральная таможенная служба России</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24</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Товары, запрещенные к ввозу в соответствии с законодательством РФ, при их ввозе подлежат</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a8"/>
              <w:spacing w:line="276" w:lineRule="auto"/>
              <w:ind w:left="19" w:firstLine="15"/>
              <w:rPr>
                <w:bCs/>
                <w:sz w:val="22"/>
                <w:szCs w:val="22"/>
                <w:lang w:val="ru-RU" w:eastAsia="ru-RU"/>
              </w:rPr>
            </w:pPr>
            <w:r>
              <w:rPr>
                <w:bCs/>
                <w:sz w:val="22"/>
                <w:szCs w:val="22"/>
                <w:lang w:val="ru-RU" w:eastAsia="ru-RU"/>
              </w:rPr>
              <w:t>а) немедленному вывозу с таможенной территории ЕАЭС;</w:t>
            </w:r>
          </w:p>
          <w:p w:rsidR="001F5C35" w:rsidRDefault="001F5C35">
            <w:pPr>
              <w:pStyle w:val="a8"/>
              <w:spacing w:line="276" w:lineRule="auto"/>
              <w:ind w:left="19"/>
              <w:rPr>
                <w:sz w:val="22"/>
                <w:szCs w:val="22"/>
                <w:lang w:val="ru-RU" w:eastAsia="ru-RU"/>
              </w:rPr>
            </w:pPr>
            <w:r>
              <w:rPr>
                <w:bCs/>
                <w:sz w:val="22"/>
                <w:szCs w:val="22"/>
                <w:lang w:val="ru-RU" w:eastAsia="ru-RU"/>
              </w:rPr>
              <w:t xml:space="preserve">             </w:t>
            </w:r>
            <w:r>
              <w:rPr>
                <w:sz w:val="22"/>
                <w:szCs w:val="22"/>
                <w:lang w:val="ru-RU" w:eastAsia="ru-RU"/>
              </w:rPr>
              <w:t>б) помещению под процедуру выпуска для внутреннего потребления;</w:t>
            </w:r>
          </w:p>
          <w:p w:rsidR="001F5C35" w:rsidRDefault="001F5C35">
            <w:pPr>
              <w:spacing w:after="0" w:line="240" w:lineRule="auto"/>
              <w:ind w:left="19"/>
              <w:rPr>
                <w:rFonts w:ascii="Times New Roman" w:hAnsi="Times New Roman" w:cs="Times New Roman"/>
              </w:rPr>
            </w:pPr>
            <w:r>
              <w:rPr>
                <w:rFonts w:ascii="Times New Roman" w:hAnsi="Times New Roman" w:cs="Times New Roman"/>
              </w:rPr>
              <w:t>в) немедленному уничтожению</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25</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Действия сотрудника таможенного органа  при обнаружении несоответствия сведений в лицензии и в ДТ</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tabs>
                <w:tab w:val="left" w:pos="3180"/>
              </w:tabs>
              <w:spacing w:after="0" w:line="240" w:lineRule="auto"/>
              <w:rPr>
                <w:rFonts w:ascii="Times New Roman" w:hAnsi="Times New Roman" w:cs="Times New Roman"/>
              </w:rPr>
            </w:pPr>
            <w:r w:rsidRPr="001F5C35">
              <w:rPr>
                <w:rFonts w:ascii="Times New Roman" w:hAnsi="Times New Roman" w:cs="Times New Roman"/>
              </w:rPr>
              <w:t>а) товар выпуску  подлежит;</w:t>
            </w:r>
          </w:p>
          <w:p w:rsidR="001F5C35" w:rsidRDefault="001F5C35">
            <w:pPr>
              <w:pStyle w:val="3"/>
              <w:spacing w:line="240" w:lineRule="auto"/>
              <w:ind w:firstLine="0"/>
              <w:jc w:val="left"/>
              <w:rPr>
                <w:b w:val="0"/>
                <w:sz w:val="22"/>
                <w:szCs w:val="22"/>
                <w:lang w:val="ru-RU"/>
              </w:rPr>
            </w:pPr>
            <w:r>
              <w:rPr>
                <w:b w:val="0"/>
                <w:sz w:val="22"/>
                <w:szCs w:val="22"/>
              </w:rPr>
              <w:t>б) товар выпуску не подлежит;</w:t>
            </w:r>
          </w:p>
          <w:p w:rsidR="001F5C35" w:rsidRDefault="001F5C35">
            <w:pPr>
              <w:pStyle w:val="3"/>
              <w:spacing w:line="240" w:lineRule="auto"/>
              <w:ind w:firstLine="0"/>
              <w:jc w:val="left"/>
              <w:rPr>
                <w:b w:val="0"/>
                <w:sz w:val="22"/>
                <w:szCs w:val="22"/>
              </w:rPr>
            </w:pPr>
            <w:r>
              <w:rPr>
                <w:b w:val="0"/>
                <w:bCs/>
                <w:sz w:val="22"/>
                <w:szCs w:val="22"/>
              </w:rPr>
              <w:t>в) таможенный инспектор вносит изменения в ДТ</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26</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Регистрация лицензии в таможенном органе производится</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a6"/>
              <w:spacing w:line="276" w:lineRule="auto"/>
              <w:rPr>
                <w:szCs w:val="22"/>
                <w:lang w:val="ru-RU" w:eastAsia="ru-RU"/>
              </w:rPr>
            </w:pPr>
            <w:r>
              <w:rPr>
                <w:szCs w:val="22"/>
                <w:lang w:val="ru-RU" w:eastAsia="ru-RU"/>
              </w:rPr>
              <w:t>а) до фактического перемещения товаров через границу;</w:t>
            </w:r>
          </w:p>
          <w:p w:rsidR="001F5C35" w:rsidRDefault="001F5C35">
            <w:pPr>
              <w:tabs>
                <w:tab w:val="left" w:pos="3180"/>
              </w:tabs>
              <w:spacing w:after="0" w:line="240" w:lineRule="auto"/>
              <w:rPr>
                <w:rFonts w:ascii="Times New Roman" w:hAnsi="Times New Roman" w:cs="Times New Roman"/>
              </w:rPr>
            </w:pPr>
            <w:r w:rsidRPr="001F5C35">
              <w:rPr>
                <w:rFonts w:ascii="Times New Roman" w:hAnsi="Times New Roman" w:cs="Times New Roman"/>
              </w:rPr>
              <w:t>б) в момент фактического перемещения товаров через границу;</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в) после фактического перемещения товаров через границу</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27</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Лица, имеющие право на перемещение товаров через таможенную границу</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2"/>
              <w:spacing w:after="0" w:line="240" w:lineRule="auto"/>
              <w:ind w:left="-72"/>
              <w:rPr>
                <w:bCs/>
                <w:sz w:val="22"/>
                <w:szCs w:val="22"/>
              </w:rPr>
            </w:pPr>
            <w:r>
              <w:rPr>
                <w:bCs/>
                <w:sz w:val="22"/>
                <w:szCs w:val="22"/>
              </w:rPr>
              <w:t>а) все лица на равных основаниях;</w:t>
            </w:r>
          </w:p>
          <w:p w:rsidR="001F5C35" w:rsidRDefault="001F5C35">
            <w:pPr>
              <w:pStyle w:val="2"/>
              <w:spacing w:after="0" w:line="240" w:lineRule="auto"/>
              <w:ind w:left="-72"/>
              <w:rPr>
                <w:sz w:val="22"/>
                <w:szCs w:val="22"/>
              </w:rPr>
            </w:pPr>
            <w:r>
              <w:rPr>
                <w:sz w:val="22"/>
                <w:szCs w:val="22"/>
              </w:rPr>
              <w:t>б) лица, внесенные в соответствующие Реестры лиц, осуществляющих деятельность в околотаможенной сфере;</w:t>
            </w:r>
          </w:p>
          <w:p w:rsidR="001F5C35" w:rsidRDefault="001F5C35">
            <w:pPr>
              <w:pStyle w:val="2"/>
              <w:spacing w:after="0" w:line="240" w:lineRule="auto"/>
              <w:ind w:left="-72"/>
              <w:rPr>
                <w:sz w:val="22"/>
                <w:szCs w:val="22"/>
              </w:rPr>
            </w:pPr>
            <w:r>
              <w:rPr>
                <w:sz w:val="22"/>
                <w:szCs w:val="22"/>
              </w:rPr>
              <w:lastRenderedPageBreak/>
              <w:t>в) исключительно лица, зарегистрированные в таможенных органах;</w:t>
            </w:r>
          </w:p>
          <w:p w:rsidR="001F5C35" w:rsidRPr="001F5C35" w:rsidRDefault="001F5C35">
            <w:pPr>
              <w:spacing w:after="0" w:line="240" w:lineRule="auto"/>
              <w:ind w:left="-72"/>
              <w:rPr>
                <w:rFonts w:ascii="Times New Roman" w:hAnsi="Times New Roman" w:cs="Times New Roman"/>
              </w:rPr>
            </w:pPr>
            <w:r w:rsidRPr="001F5C35">
              <w:rPr>
                <w:rFonts w:ascii="Times New Roman" w:hAnsi="Times New Roman" w:cs="Times New Roman"/>
              </w:rPr>
              <w:t>г) исключительно лица, зарегистрированные в Минэкономразвития России</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lastRenderedPageBreak/>
              <w:t>28</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Количество экземпляров  лицензий, выдаваемых заявителю Минэкономразвития на перемещаемые товары</w:t>
            </w:r>
          </w:p>
        </w:tc>
        <w:tc>
          <w:tcPr>
            <w:tcW w:w="4785" w:type="dxa"/>
            <w:tcBorders>
              <w:top w:val="single" w:sz="4" w:space="0" w:color="auto"/>
              <w:left w:val="single" w:sz="4" w:space="0" w:color="auto"/>
              <w:bottom w:val="single" w:sz="4" w:space="0" w:color="auto"/>
              <w:right w:val="single" w:sz="4" w:space="0" w:color="auto"/>
            </w:tcBorders>
            <w:hideMark/>
          </w:tcPr>
          <w:p w:rsidR="001F5C35" w:rsidRDefault="001F5C35">
            <w:pPr>
              <w:pStyle w:val="3"/>
              <w:spacing w:line="240" w:lineRule="auto"/>
              <w:ind w:firstLine="0"/>
              <w:jc w:val="left"/>
              <w:rPr>
                <w:b w:val="0"/>
                <w:sz w:val="22"/>
                <w:szCs w:val="22"/>
              </w:rPr>
            </w:pPr>
            <w:r>
              <w:rPr>
                <w:b w:val="0"/>
                <w:sz w:val="22"/>
                <w:szCs w:val="22"/>
              </w:rPr>
              <w:t>а) один;</w:t>
            </w:r>
          </w:p>
          <w:p w:rsidR="001F5C35" w:rsidRPr="001F5C35" w:rsidRDefault="001F5C35">
            <w:pPr>
              <w:tabs>
                <w:tab w:val="left" w:pos="3180"/>
              </w:tabs>
              <w:spacing w:after="0" w:line="240" w:lineRule="auto"/>
              <w:rPr>
                <w:rFonts w:ascii="Times New Roman" w:hAnsi="Times New Roman" w:cs="Times New Roman"/>
              </w:rPr>
            </w:pPr>
            <w:r w:rsidRPr="001F5C35">
              <w:rPr>
                <w:rFonts w:ascii="Times New Roman" w:hAnsi="Times New Roman" w:cs="Times New Roman"/>
              </w:rPr>
              <w:t>б) два;</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 сколько запросит</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29</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Предельный Период времени, необходимый для проведения общей таможенной ревизии</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u w:val="single"/>
              </w:rPr>
            </w:pPr>
            <w:r w:rsidRPr="001F5C35">
              <w:rPr>
                <w:rFonts w:ascii="Times New Roman" w:hAnsi="Times New Roman" w:cs="Times New Roman"/>
              </w:rPr>
              <w:t xml:space="preserve">а) </w:t>
            </w:r>
            <w:r w:rsidRPr="001F5C35">
              <w:rPr>
                <w:rFonts w:ascii="Times New Roman" w:hAnsi="Times New Roman" w:cs="Times New Roman"/>
                <w:bCs/>
              </w:rPr>
              <w:t>не более трёх рабочих дней;</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б) составляет три дня;</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 составляет 10 дней</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30</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Период времени, необходимый для проведения специальной таможенной ревизии</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а) составляет два месяца;</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б) не может продолжаться более 3 месяцев;</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 xml:space="preserve">в) </w:t>
            </w:r>
            <w:r w:rsidRPr="001F5C35">
              <w:rPr>
                <w:rFonts w:ascii="Times New Roman" w:hAnsi="Times New Roman" w:cs="Times New Roman"/>
                <w:bCs/>
              </w:rPr>
              <w:t>не более двух месяцев со дня принятия решения о проведении специальной таможенной ревизии</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31</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Возможно ли проведение повторного таможенного досмотра после выпуска товаров?</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tabs>
                <w:tab w:val="left" w:pos="364"/>
              </w:tabs>
              <w:spacing w:after="0" w:line="240" w:lineRule="auto"/>
              <w:ind w:left="19"/>
              <w:rPr>
                <w:rFonts w:ascii="Times New Roman" w:hAnsi="Times New Roman" w:cs="Times New Roman"/>
              </w:rPr>
            </w:pPr>
            <w:r w:rsidRPr="001F5C35">
              <w:rPr>
                <w:rFonts w:ascii="Times New Roman" w:hAnsi="Times New Roman" w:cs="Times New Roman"/>
              </w:rPr>
              <w:t>а) нет;</w:t>
            </w:r>
          </w:p>
          <w:p w:rsidR="001F5C35" w:rsidRPr="001F5C35" w:rsidRDefault="001F5C35">
            <w:pPr>
              <w:tabs>
                <w:tab w:val="left" w:pos="364"/>
              </w:tabs>
              <w:spacing w:after="0" w:line="240" w:lineRule="auto"/>
              <w:ind w:left="19"/>
              <w:rPr>
                <w:rFonts w:ascii="Times New Roman" w:hAnsi="Times New Roman" w:cs="Times New Roman"/>
                <w:bCs/>
              </w:rPr>
            </w:pPr>
            <w:r w:rsidRPr="001F5C35">
              <w:rPr>
                <w:rFonts w:ascii="Times New Roman" w:hAnsi="Times New Roman" w:cs="Times New Roman"/>
                <w:bCs/>
              </w:rPr>
              <w:t xml:space="preserve">б) возможно; </w:t>
            </w:r>
          </w:p>
          <w:p w:rsidR="001F5C35" w:rsidRPr="001F5C35" w:rsidRDefault="001F5C35">
            <w:pPr>
              <w:tabs>
                <w:tab w:val="num" w:pos="176"/>
                <w:tab w:val="left" w:pos="364"/>
              </w:tabs>
              <w:spacing w:after="0" w:line="240" w:lineRule="auto"/>
              <w:ind w:left="19"/>
              <w:rPr>
                <w:rFonts w:ascii="Times New Roman" w:hAnsi="Times New Roman" w:cs="Times New Roman"/>
              </w:rPr>
            </w:pPr>
            <w:r w:rsidRPr="001F5C35">
              <w:rPr>
                <w:rFonts w:ascii="Times New Roman" w:hAnsi="Times New Roman" w:cs="Times New Roman"/>
              </w:rPr>
              <w:t>г) возможно только с разрешения вышестоящего таможенного органа</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32</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Транспортный документ, применяемый при перевозках автомобильным транспортом</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bCs/>
              </w:rPr>
            </w:pPr>
            <w:r w:rsidRPr="001F5C35">
              <w:rPr>
                <w:rFonts w:ascii="Times New Roman" w:hAnsi="Times New Roman" w:cs="Times New Roman"/>
                <w:bCs/>
              </w:rPr>
              <w:t xml:space="preserve">а) </w:t>
            </w:r>
            <w:r>
              <w:rPr>
                <w:rFonts w:ascii="Times New Roman" w:hAnsi="Times New Roman" w:cs="Times New Roman"/>
                <w:bCs/>
                <w:lang w:val="en-US"/>
              </w:rPr>
              <w:t>CMR</w:t>
            </w:r>
            <w:r w:rsidRPr="001F5C35">
              <w:rPr>
                <w:rFonts w:ascii="Times New Roman" w:hAnsi="Times New Roman" w:cs="Times New Roman"/>
                <w:bCs/>
              </w:rPr>
              <w:t>;</w:t>
            </w:r>
          </w:p>
          <w:p w:rsidR="001F5C35" w:rsidRDefault="001F5C35">
            <w:pPr>
              <w:pStyle w:val="2"/>
              <w:spacing w:after="0" w:line="240" w:lineRule="auto"/>
              <w:ind w:left="0"/>
              <w:rPr>
                <w:sz w:val="22"/>
                <w:szCs w:val="22"/>
              </w:rPr>
            </w:pPr>
            <w:r>
              <w:rPr>
                <w:sz w:val="22"/>
                <w:szCs w:val="22"/>
              </w:rPr>
              <w:t>б) дорожная ведомость;</w:t>
            </w:r>
          </w:p>
          <w:p w:rsidR="001F5C35" w:rsidRDefault="001F5C35">
            <w:pPr>
              <w:spacing w:after="0" w:line="240" w:lineRule="auto"/>
              <w:rPr>
                <w:rFonts w:ascii="Times New Roman" w:hAnsi="Times New Roman" w:cs="Times New Roman"/>
              </w:rPr>
            </w:pPr>
            <w:r>
              <w:rPr>
                <w:rFonts w:ascii="Times New Roman" w:hAnsi="Times New Roman" w:cs="Times New Roman"/>
              </w:rPr>
              <w:t>в) пассажирская ведомость</w:t>
            </w:r>
          </w:p>
        </w:tc>
      </w:tr>
      <w:tr w:rsidR="001F5C35" w:rsidRPr="001F5C35" w:rsidTr="001F5C35">
        <w:trPr>
          <w:trHeight w:val="349"/>
        </w:trPr>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33</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spacing w:after="0" w:line="240" w:lineRule="auto"/>
              <w:ind w:firstLine="8"/>
              <w:rPr>
                <w:rFonts w:ascii="Times New Roman" w:hAnsi="Times New Roman" w:cs="Times New Roman"/>
              </w:rPr>
            </w:pPr>
            <w:r w:rsidRPr="001F5C35">
              <w:rPr>
                <w:rFonts w:ascii="Times New Roman" w:hAnsi="Times New Roman" w:cs="Times New Roman"/>
              </w:rPr>
              <w:t>Документы, применяемые при перемещении товаров по процедуре внутреннего таможенного транзита</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19"/>
              <w:rPr>
                <w:rFonts w:ascii="Times New Roman" w:hAnsi="Times New Roman" w:cs="Times New Roman"/>
                <w:bCs/>
              </w:rPr>
            </w:pPr>
            <w:r w:rsidRPr="001F5C35">
              <w:rPr>
                <w:rFonts w:ascii="Times New Roman" w:hAnsi="Times New Roman" w:cs="Times New Roman"/>
                <w:bCs/>
              </w:rPr>
              <w:t>а) книжка МДП;</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б) Классификационное решение;</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в) Сертификат СИТЕС;</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г) одобрение типа транспортного средства</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34</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Разрешение на внутренний таможенный транзит выдается</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51"/>
              <w:rPr>
                <w:rFonts w:ascii="Times New Roman" w:hAnsi="Times New Roman" w:cs="Times New Roman"/>
              </w:rPr>
            </w:pPr>
            <w:bookmarkStart w:id="4" w:name="OLE_LINK3"/>
            <w:r w:rsidRPr="001F5C35">
              <w:rPr>
                <w:rFonts w:ascii="Times New Roman" w:hAnsi="Times New Roman" w:cs="Times New Roman"/>
              </w:rPr>
              <w:t>а) декларанту;</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bCs/>
              </w:rPr>
              <w:t>б) перевозчику;</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в) любому юридическому лицу</w:t>
            </w:r>
            <w:bookmarkEnd w:id="4"/>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35</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Под процедуру внутреннего таможенного транзита помещаются</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51"/>
              <w:rPr>
                <w:rFonts w:ascii="Times New Roman" w:hAnsi="Times New Roman" w:cs="Times New Roman"/>
                <w:bCs/>
              </w:rPr>
            </w:pPr>
            <w:r w:rsidRPr="001F5C35">
              <w:rPr>
                <w:rFonts w:ascii="Times New Roman" w:hAnsi="Times New Roman" w:cs="Times New Roman"/>
                <w:bCs/>
              </w:rPr>
              <w:t>а) иностранные товары;</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б) иностранные транспортные средства;</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в) любые товары и транспортные средства</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36</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Предельный срок внутреннего таможенного транзита при перевозке товаров воздушным транспортом не может превышать</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51"/>
              <w:rPr>
                <w:rFonts w:ascii="Times New Roman" w:hAnsi="Times New Roman" w:cs="Times New Roman"/>
              </w:rPr>
            </w:pPr>
            <w:bookmarkStart w:id="5" w:name="OLE_LINK6"/>
            <w:r w:rsidRPr="001F5C35">
              <w:rPr>
                <w:rFonts w:ascii="Times New Roman" w:hAnsi="Times New Roman" w:cs="Times New Roman"/>
              </w:rPr>
              <w:t>а) 1 день;</w:t>
            </w:r>
          </w:p>
          <w:p w:rsidR="001F5C35" w:rsidRPr="001F5C35" w:rsidRDefault="001F5C35">
            <w:pPr>
              <w:spacing w:after="0" w:line="240" w:lineRule="auto"/>
              <w:ind w:left="51"/>
              <w:rPr>
                <w:rFonts w:ascii="Times New Roman" w:hAnsi="Times New Roman" w:cs="Times New Roman"/>
                <w:bCs/>
              </w:rPr>
            </w:pPr>
            <w:r w:rsidRPr="001F5C35">
              <w:rPr>
                <w:rFonts w:ascii="Times New Roman" w:hAnsi="Times New Roman" w:cs="Times New Roman"/>
                <w:bCs/>
              </w:rPr>
              <w:t>б) 3 дней;</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в) 5 дней</w:t>
            </w:r>
            <w:bookmarkEnd w:id="5"/>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37</w:t>
            </w:r>
          </w:p>
        </w:tc>
        <w:tc>
          <w:tcPr>
            <w:tcW w:w="3772" w:type="dxa"/>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rPr>
                <w:rFonts w:ascii="Times New Roman" w:hAnsi="Times New Roman" w:cs="Times New Roman"/>
              </w:rPr>
            </w:pPr>
            <w:r>
              <w:rPr>
                <w:rFonts w:ascii="Times New Roman" w:hAnsi="Times New Roman" w:cs="Times New Roman"/>
              </w:rPr>
              <w:t>Место доставки товаров определяет</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а) 1 день;</w:t>
            </w:r>
          </w:p>
          <w:p w:rsidR="001F5C35" w:rsidRPr="001F5C35" w:rsidRDefault="001F5C35">
            <w:pPr>
              <w:spacing w:after="0" w:line="240" w:lineRule="auto"/>
              <w:ind w:left="51"/>
              <w:rPr>
                <w:rFonts w:ascii="Times New Roman" w:hAnsi="Times New Roman" w:cs="Times New Roman"/>
                <w:bCs/>
              </w:rPr>
            </w:pPr>
            <w:r w:rsidRPr="001F5C35">
              <w:rPr>
                <w:rFonts w:ascii="Times New Roman" w:hAnsi="Times New Roman" w:cs="Times New Roman"/>
                <w:bCs/>
              </w:rPr>
              <w:t>б) 3 дней;</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в) 5 дней</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38</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Осмотр помещений и территорий проводится при предъявлении…</w:t>
            </w:r>
          </w:p>
          <w:p w:rsidR="001F5C35" w:rsidRPr="001F5C35" w:rsidRDefault="001F5C35">
            <w:pPr>
              <w:tabs>
                <w:tab w:val="num" w:pos="34"/>
              </w:tabs>
              <w:spacing w:after="0" w:line="240" w:lineRule="auto"/>
              <w:ind w:left="34"/>
              <w:rPr>
                <w:rFonts w:ascii="Times New Roman" w:hAnsi="Times New Roman" w:cs="Times New Roman"/>
              </w:rPr>
            </w:pP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а) плана-задания, утвержденного начальником таможенного органа либо лицом, его замещающим;</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б) письменно оформленного решения (приказа, распоряжения) федерального органа исполнительной власти, уполномоченного в области таможенного дела;</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rPr>
              <w:t xml:space="preserve">в) </w:t>
            </w:r>
            <w:r w:rsidRPr="001F5C35">
              <w:rPr>
                <w:rFonts w:ascii="Times New Roman" w:hAnsi="Times New Roman" w:cs="Times New Roman"/>
                <w:bCs/>
              </w:rPr>
              <w:t>предписания, подписанного начальником таможенного органа либо лицом, его замещающим, и служебного удостоверения</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39</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tabs>
                <w:tab w:val="num" w:pos="285"/>
              </w:tabs>
              <w:spacing w:after="0" w:line="240" w:lineRule="auto"/>
              <w:ind w:firstLine="8"/>
              <w:rPr>
                <w:rFonts w:ascii="Times New Roman" w:hAnsi="Times New Roman" w:cs="Times New Roman"/>
              </w:rPr>
            </w:pPr>
            <w:r w:rsidRPr="001F5C35">
              <w:rPr>
                <w:rFonts w:ascii="Times New Roman" w:hAnsi="Times New Roman" w:cs="Times New Roman"/>
              </w:rPr>
              <w:t>Таможенный осмотр товаров и транспортных средств:</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а) всегда проводится в присутствии декларанта, иных лиц, обладающих полномочиями в отношении товаров и транспортных средств, и их представителей;</w:t>
            </w:r>
          </w:p>
          <w:p w:rsidR="001F5C35" w:rsidRPr="001F5C35" w:rsidRDefault="001F5C35">
            <w:pPr>
              <w:widowControl w:val="0"/>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bCs/>
              </w:rPr>
              <w:t>б) может проводиться в отсутствие декларанта, иных лиц, обладающих полномочиями в отношении товаров и транспортных средств, и их представителей, за исключением случаев, когда указанные лица изъявляют желание присутствовать при таможенном осмотре;</w:t>
            </w:r>
          </w:p>
          <w:p w:rsidR="001F5C35" w:rsidRPr="001F5C35" w:rsidRDefault="001F5C35">
            <w:pPr>
              <w:widowControl w:val="0"/>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lastRenderedPageBreak/>
              <w:t>в) проводится только  в присутствии собственника товара;</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 xml:space="preserve">г) проводится обязательно  в присутствии декларанта. </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lastRenderedPageBreak/>
              <w:t>40</w:t>
            </w:r>
          </w:p>
        </w:tc>
        <w:tc>
          <w:tcPr>
            <w:tcW w:w="3772" w:type="dxa"/>
            <w:tcBorders>
              <w:top w:val="single" w:sz="4" w:space="0" w:color="auto"/>
              <w:left w:val="single" w:sz="4" w:space="0" w:color="auto"/>
              <w:bottom w:val="single" w:sz="4" w:space="0" w:color="auto"/>
              <w:right w:val="single" w:sz="4" w:space="0" w:color="auto"/>
            </w:tcBorders>
          </w:tcPr>
          <w:p w:rsidR="001F5C35" w:rsidRDefault="001F5C35">
            <w:pPr>
              <w:tabs>
                <w:tab w:val="num" w:pos="285"/>
              </w:tabs>
              <w:spacing w:after="0" w:line="240" w:lineRule="auto"/>
              <w:rPr>
                <w:rFonts w:ascii="Times New Roman" w:hAnsi="Times New Roman" w:cs="Times New Roman"/>
              </w:rPr>
            </w:pPr>
            <w:r>
              <w:rPr>
                <w:rFonts w:ascii="Times New Roman" w:hAnsi="Times New Roman" w:cs="Times New Roman"/>
              </w:rPr>
              <w:t>Таможенный досмотр вывозимых товаров:</w:t>
            </w:r>
          </w:p>
          <w:p w:rsid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bCs/>
              </w:rPr>
              <w:t>а) проводится после принятия таможенной декларации;</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 xml:space="preserve">б) может быть </w:t>
            </w:r>
            <w:proofErr w:type="gramStart"/>
            <w:r w:rsidRPr="001F5C35">
              <w:rPr>
                <w:rFonts w:ascii="Times New Roman" w:hAnsi="Times New Roman" w:cs="Times New Roman"/>
              </w:rPr>
              <w:t>проведен</w:t>
            </w:r>
            <w:proofErr w:type="gramEnd"/>
            <w:r w:rsidRPr="001F5C35">
              <w:rPr>
                <w:rFonts w:ascii="Times New Roman" w:hAnsi="Times New Roman" w:cs="Times New Roman"/>
              </w:rPr>
              <w:t xml:space="preserve"> как до принятия таможенной декларации, так и после принятия таможенной декларации;</w:t>
            </w:r>
          </w:p>
          <w:p w:rsidR="001F5C35" w:rsidRPr="001F5C35" w:rsidRDefault="001F5C35">
            <w:pPr>
              <w:widowControl w:val="0"/>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в) проводится до принятия таможенной декларации;</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г) проводится во время проведения таможенной ревизии.</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41</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tabs>
                <w:tab w:val="num" w:pos="285"/>
              </w:tabs>
              <w:spacing w:after="0" w:line="240" w:lineRule="auto"/>
              <w:ind w:firstLine="8"/>
              <w:rPr>
                <w:rFonts w:ascii="Times New Roman" w:hAnsi="Times New Roman" w:cs="Times New Roman"/>
              </w:rPr>
            </w:pPr>
            <w:r w:rsidRPr="001F5C35">
              <w:rPr>
                <w:rFonts w:ascii="Times New Roman" w:hAnsi="Times New Roman" w:cs="Times New Roman"/>
              </w:rPr>
              <w:t>Днем помещения товаров под таможенный режим считается день</w:t>
            </w:r>
          </w:p>
          <w:p w:rsidR="001F5C35" w:rsidRPr="001F5C35" w:rsidRDefault="001F5C35">
            <w:pPr>
              <w:spacing w:after="0" w:line="240" w:lineRule="auto"/>
              <w:ind w:firstLine="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а) принятия таможенной декларации;</w:t>
            </w:r>
          </w:p>
          <w:p w:rsidR="001F5C35" w:rsidRPr="001F5C35" w:rsidRDefault="001F5C35">
            <w:pPr>
              <w:widowControl w:val="0"/>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б) проведения таможенного досмотра;</w:t>
            </w:r>
          </w:p>
          <w:p w:rsidR="001F5C35" w:rsidRPr="001F5C35" w:rsidRDefault="001F5C35">
            <w:pPr>
              <w:widowControl w:val="0"/>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в) поступления сумм таможенных платежей на счета таможенного органа;</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bCs/>
              </w:rPr>
              <w:t>г) выпуска товаров таможенными органами</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42</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tabs>
                <w:tab w:val="num" w:pos="285"/>
              </w:tabs>
              <w:spacing w:after="0" w:line="240" w:lineRule="auto"/>
              <w:ind w:firstLine="8"/>
              <w:rPr>
                <w:rFonts w:ascii="Times New Roman" w:hAnsi="Times New Roman" w:cs="Times New Roman"/>
              </w:rPr>
            </w:pPr>
            <w:r w:rsidRPr="001F5C35">
              <w:rPr>
                <w:rFonts w:ascii="Times New Roman" w:hAnsi="Times New Roman" w:cs="Times New Roman"/>
              </w:rPr>
              <w:t>На таможенном складе закрытого типа могут храниться товары:</w:t>
            </w:r>
          </w:p>
          <w:p w:rsidR="001F5C35" w:rsidRPr="001F5C35" w:rsidRDefault="001F5C35">
            <w:pPr>
              <w:spacing w:after="0" w:line="240" w:lineRule="auto"/>
              <w:ind w:firstLine="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а) любых лиц;</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б) собственников товара;</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в) группы лиц, указанных в заявлении на включение в Реестр владельцев таможенных складов;</w:t>
            </w:r>
          </w:p>
          <w:p w:rsidR="001F5C35" w:rsidRDefault="001F5C35">
            <w:pPr>
              <w:spacing w:after="0" w:line="240" w:lineRule="auto"/>
              <w:rPr>
                <w:rFonts w:ascii="Times New Roman" w:hAnsi="Times New Roman" w:cs="Times New Roman"/>
              </w:rPr>
            </w:pPr>
            <w:r>
              <w:rPr>
                <w:rFonts w:ascii="Times New Roman" w:hAnsi="Times New Roman" w:cs="Times New Roman"/>
                <w:bCs/>
              </w:rPr>
              <w:t>г) владельца таможенного склада</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43</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firstLine="8"/>
              <w:rPr>
                <w:rFonts w:ascii="Times New Roman" w:hAnsi="Times New Roman" w:cs="Times New Roman"/>
              </w:rPr>
            </w:pPr>
            <w:r w:rsidRPr="001F5C35">
              <w:rPr>
                <w:rFonts w:ascii="Times New Roman" w:hAnsi="Times New Roman" w:cs="Times New Roman"/>
              </w:rPr>
              <w:t>Срок проведения экспертизы при осуществлении таможенного контроля, если выпуск товаров не осуществляется до получения результатов экспертизы, не должен превышать:</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tabs>
                <w:tab w:val="num" w:pos="1080"/>
              </w:tabs>
              <w:autoSpaceDE w:val="0"/>
              <w:autoSpaceDN w:val="0"/>
              <w:adjustRightInd w:val="0"/>
              <w:spacing w:after="0" w:line="240" w:lineRule="auto"/>
              <w:ind w:left="19"/>
              <w:rPr>
                <w:rFonts w:ascii="Times New Roman" w:hAnsi="Times New Roman" w:cs="Times New Roman"/>
                <w:bCs/>
              </w:rPr>
            </w:pPr>
            <w:r w:rsidRPr="001F5C35">
              <w:rPr>
                <w:rFonts w:ascii="Times New Roman" w:hAnsi="Times New Roman" w:cs="Times New Roman"/>
                <w:bCs/>
              </w:rPr>
              <w:t>а) срок временного хранения;</w:t>
            </w:r>
          </w:p>
          <w:p w:rsidR="001F5C35" w:rsidRPr="001F5C35" w:rsidRDefault="001F5C35">
            <w:pPr>
              <w:widowControl w:val="0"/>
              <w:tabs>
                <w:tab w:val="num" w:pos="1080"/>
              </w:tabs>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б) 3 месяца;</w:t>
            </w:r>
          </w:p>
          <w:p w:rsidR="001F5C35" w:rsidRDefault="001F5C35">
            <w:pPr>
              <w:widowControl w:val="0"/>
              <w:tabs>
                <w:tab w:val="num" w:pos="1080"/>
              </w:tabs>
              <w:autoSpaceDE w:val="0"/>
              <w:autoSpaceDN w:val="0"/>
              <w:adjustRightInd w:val="0"/>
              <w:spacing w:after="0" w:line="240" w:lineRule="auto"/>
              <w:ind w:left="19"/>
              <w:rPr>
                <w:rFonts w:ascii="Times New Roman" w:hAnsi="Times New Roman" w:cs="Times New Roman"/>
              </w:rPr>
            </w:pPr>
            <w:r>
              <w:rPr>
                <w:rFonts w:ascii="Times New Roman" w:hAnsi="Times New Roman" w:cs="Times New Roman"/>
              </w:rPr>
              <w:t>в) 6 месяцев;</w:t>
            </w:r>
          </w:p>
          <w:p w:rsidR="001F5C35" w:rsidRDefault="001F5C35">
            <w:pPr>
              <w:spacing w:after="0" w:line="240" w:lineRule="auto"/>
              <w:ind w:left="19"/>
              <w:rPr>
                <w:rFonts w:ascii="Times New Roman" w:hAnsi="Times New Roman" w:cs="Times New Roman"/>
              </w:rPr>
            </w:pPr>
            <w:r>
              <w:rPr>
                <w:rFonts w:ascii="Times New Roman" w:hAnsi="Times New Roman" w:cs="Times New Roman"/>
              </w:rPr>
              <w:t>г) 1 год</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44</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tabs>
                <w:tab w:val="num" w:pos="285"/>
              </w:tabs>
              <w:spacing w:after="0" w:line="240" w:lineRule="auto"/>
              <w:ind w:firstLine="8"/>
              <w:rPr>
                <w:rFonts w:ascii="Times New Roman" w:hAnsi="Times New Roman" w:cs="Times New Roman"/>
              </w:rPr>
            </w:pPr>
            <w:r w:rsidRPr="001F5C35">
              <w:rPr>
                <w:rFonts w:ascii="Times New Roman" w:hAnsi="Times New Roman" w:cs="Times New Roman"/>
              </w:rPr>
              <w:t>Действие таможенного режима «Временный ввоз» приостанавливается:</w:t>
            </w:r>
          </w:p>
          <w:p w:rsidR="001F5C35" w:rsidRPr="001F5C35" w:rsidRDefault="001F5C35">
            <w:pPr>
              <w:spacing w:after="0" w:line="240" w:lineRule="auto"/>
              <w:ind w:firstLine="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tabs>
                <w:tab w:val="num" w:pos="1080"/>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а) при вынесении постановления по делу об административном правонарушении;</w:t>
            </w:r>
          </w:p>
          <w:p w:rsidR="001F5C35" w:rsidRPr="001F5C35" w:rsidRDefault="001F5C35">
            <w:pPr>
              <w:widowControl w:val="0"/>
              <w:tabs>
                <w:tab w:val="num" w:pos="1080"/>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б) при отсутствии декларации;</w:t>
            </w:r>
          </w:p>
          <w:p w:rsidR="001F5C35" w:rsidRPr="001F5C35" w:rsidRDefault="001F5C35">
            <w:pPr>
              <w:widowControl w:val="0"/>
              <w:tabs>
                <w:tab w:val="num" w:pos="1080"/>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в) при передаче временно ввезенных товаров иному лицу;</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bCs/>
              </w:rPr>
              <w:t>г) при помещении временно ввезенных товаров на таможенный склад</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45</w:t>
            </w:r>
          </w:p>
        </w:tc>
        <w:tc>
          <w:tcPr>
            <w:tcW w:w="3772" w:type="dxa"/>
            <w:tcBorders>
              <w:top w:val="single" w:sz="4" w:space="0" w:color="auto"/>
              <w:left w:val="single" w:sz="4" w:space="0" w:color="auto"/>
              <w:bottom w:val="single" w:sz="4" w:space="0" w:color="auto"/>
              <w:right w:val="single" w:sz="4" w:space="0" w:color="auto"/>
            </w:tcBorders>
          </w:tcPr>
          <w:p w:rsidR="001F5C35" w:rsidRDefault="001F5C35">
            <w:pPr>
              <w:tabs>
                <w:tab w:val="num" w:pos="285"/>
              </w:tabs>
              <w:spacing w:after="0" w:line="240" w:lineRule="auto"/>
              <w:ind w:left="-114" w:firstLine="122"/>
              <w:rPr>
                <w:rFonts w:ascii="Times New Roman" w:hAnsi="Times New Roman" w:cs="Times New Roman"/>
              </w:rPr>
            </w:pPr>
            <w:r>
              <w:rPr>
                <w:rFonts w:ascii="Times New Roman" w:hAnsi="Times New Roman" w:cs="Times New Roman"/>
              </w:rPr>
              <w:t>Таможенная процедура – это:</w:t>
            </w:r>
          </w:p>
          <w:p w:rsid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tabs>
                <w:tab w:val="num" w:pos="1080"/>
              </w:tabs>
              <w:autoSpaceDE w:val="0"/>
              <w:autoSpaceDN w:val="0"/>
              <w:adjustRightInd w:val="0"/>
              <w:spacing w:after="0" w:line="240" w:lineRule="auto"/>
              <w:ind w:left="19"/>
              <w:rPr>
                <w:rFonts w:ascii="Times New Roman" w:hAnsi="Times New Roman" w:cs="Times New Roman"/>
                <w:bCs/>
              </w:rPr>
            </w:pPr>
            <w:r w:rsidRPr="001F5C35">
              <w:rPr>
                <w:rFonts w:ascii="Times New Roman" w:hAnsi="Times New Roman" w:cs="Times New Roman"/>
                <w:bCs/>
              </w:rPr>
              <w:t>а) порядок применения пошлин, налогов и запретов и ограничений, а также определение статуса товаров для таможенных целей;</w:t>
            </w:r>
          </w:p>
          <w:p w:rsidR="001F5C35" w:rsidRPr="001F5C35" w:rsidRDefault="001F5C35">
            <w:pPr>
              <w:widowControl w:val="0"/>
              <w:tabs>
                <w:tab w:val="num" w:pos="1080"/>
              </w:tabs>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б) совершение действий по ввозу на таможенную территорию ЕАЭС или вывозу с этой территории товаров и транспортных средств;</w:t>
            </w:r>
          </w:p>
          <w:p w:rsidR="001F5C35" w:rsidRPr="001F5C35" w:rsidRDefault="001F5C35">
            <w:pPr>
              <w:widowControl w:val="0"/>
              <w:tabs>
                <w:tab w:val="num" w:pos="1080"/>
              </w:tabs>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в) совокупность мер, осуществляемых таможенными органами;</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г) разрешение заинтересованным лицам пользоваться/распоряжаться товарами</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46</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tabs>
                <w:tab w:val="num" w:pos="285"/>
              </w:tabs>
              <w:spacing w:after="0" w:line="240" w:lineRule="auto"/>
              <w:ind w:left="8"/>
              <w:rPr>
                <w:rFonts w:ascii="Times New Roman" w:hAnsi="Times New Roman" w:cs="Times New Roman"/>
              </w:rPr>
            </w:pPr>
            <w:r w:rsidRPr="001F5C35">
              <w:rPr>
                <w:rFonts w:ascii="Times New Roman" w:hAnsi="Times New Roman" w:cs="Times New Roman"/>
              </w:rPr>
              <w:t>Зоны таможенного контроля создаются для целей проведения</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tabs>
                <w:tab w:val="num" w:pos="1080"/>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а) таможенного осмотра и таможенного досмотра товаров;</w:t>
            </w:r>
          </w:p>
          <w:p w:rsidR="001F5C35" w:rsidRPr="001F5C35" w:rsidRDefault="001F5C35">
            <w:pPr>
              <w:widowControl w:val="0"/>
              <w:tabs>
                <w:tab w:val="num" w:pos="1080"/>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б) правильности декларирования товаров и транспортных средств;</w:t>
            </w:r>
          </w:p>
          <w:p w:rsidR="001F5C35" w:rsidRPr="001F5C35" w:rsidRDefault="001F5C35">
            <w:pPr>
              <w:widowControl w:val="0"/>
              <w:tabs>
                <w:tab w:val="num" w:pos="1080"/>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в) таможенной ревизии;</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bCs/>
              </w:rPr>
              <w:t>г) проведения таможенного контроля в формах таможенного осмотра и таможенного досмотра товаров и транспортных средств, их хранения и перемещения под таможенным наблюдением</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47</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tabs>
                <w:tab w:val="num" w:pos="285"/>
              </w:tabs>
              <w:spacing w:after="0" w:line="240" w:lineRule="auto"/>
              <w:ind w:left="8"/>
              <w:rPr>
                <w:rFonts w:ascii="Times New Roman" w:hAnsi="Times New Roman" w:cs="Times New Roman"/>
              </w:rPr>
            </w:pPr>
            <w:r w:rsidRPr="001F5C35">
              <w:rPr>
                <w:rFonts w:ascii="Times New Roman" w:hAnsi="Times New Roman" w:cs="Times New Roman"/>
              </w:rPr>
              <w:t>Формой таможенного контроля не является:</w:t>
            </w:r>
          </w:p>
          <w:p w:rsidR="001F5C35" w:rsidRPr="001F5C35" w:rsidRDefault="001F5C35">
            <w:pPr>
              <w:spacing w:after="0" w:line="240" w:lineRule="auto"/>
              <w:ind w:left="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а) проверка документов и сведений;</w:t>
            </w:r>
          </w:p>
          <w:p w:rsidR="001F5C35" w:rsidRPr="001F5C35" w:rsidRDefault="001F5C35">
            <w:pPr>
              <w:widowControl w:val="0"/>
              <w:autoSpaceDE w:val="0"/>
              <w:autoSpaceDN w:val="0"/>
              <w:adjustRightInd w:val="0"/>
              <w:spacing w:after="0" w:line="240" w:lineRule="auto"/>
              <w:ind w:left="19"/>
              <w:rPr>
                <w:rFonts w:ascii="Times New Roman" w:hAnsi="Times New Roman" w:cs="Times New Roman"/>
                <w:bCs/>
              </w:rPr>
            </w:pPr>
            <w:r w:rsidRPr="001F5C35">
              <w:rPr>
                <w:rFonts w:ascii="Times New Roman" w:hAnsi="Times New Roman" w:cs="Times New Roman"/>
                <w:bCs/>
              </w:rPr>
              <w:t>б) консультирование по вопросам таможенного дела;</w:t>
            </w:r>
          </w:p>
          <w:p w:rsidR="001F5C35" w:rsidRPr="001F5C35" w:rsidRDefault="001F5C35">
            <w:pPr>
              <w:widowControl w:val="0"/>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lastRenderedPageBreak/>
              <w:t>в) личный досмотр;</w:t>
            </w:r>
          </w:p>
          <w:p w:rsidR="001F5C35" w:rsidRPr="001F5C35" w:rsidRDefault="001F5C35">
            <w:pPr>
              <w:spacing w:after="0" w:line="240" w:lineRule="auto"/>
              <w:ind w:left="342"/>
              <w:rPr>
                <w:rFonts w:ascii="Times New Roman" w:hAnsi="Times New Roman" w:cs="Times New Roman"/>
              </w:rPr>
            </w:pPr>
            <w:r w:rsidRPr="001F5C35">
              <w:rPr>
                <w:rFonts w:ascii="Times New Roman" w:hAnsi="Times New Roman" w:cs="Times New Roman"/>
              </w:rPr>
              <w:t>г) таможенное декларирование</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lastRenderedPageBreak/>
              <w:t>48</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8"/>
              <w:rPr>
                <w:rFonts w:ascii="Times New Roman" w:hAnsi="Times New Roman" w:cs="Times New Roman"/>
              </w:rPr>
            </w:pPr>
            <w:r w:rsidRPr="001F5C35">
              <w:rPr>
                <w:rFonts w:ascii="Times New Roman" w:hAnsi="Times New Roman" w:cs="Times New Roman"/>
              </w:rPr>
              <w:t xml:space="preserve">В случае необоснованности заключения эксперта или сомнений в его правильности может быть </w:t>
            </w:r>
            <w:proofErr w:type="gramStart"/>
            <w:r w:rsidRPr="001F5C35">
              <w:rPr>
                <w:rFonts w:ascii="Times New Roman" w:hAnsi="Times New Roman" w:cs="Times New Roman"/>
              </w:rPr>
              <w:t>назначена</w:t>
            </w:r>
            <w:proofErr w:type="gramEnd"/>
            <w:r w:rsidRPr="001F5C35">
              <w:rPr>
                <w:rFonts w:ascii="Times New Roman" w:hAnsi="Times New Roman" w:cs="Times New Roman"/>
              </w:rPr>
              <w:t>:</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tabs>
                <w:tab w:val="num" w:pos="1080"/>
              </w:tabs>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а) дополнительная экспертиза;</w:t>
            </w:r>
          </w:p>
          <w:p w:rsidR="001F5C35" w:rsidRPr="001F5C35" w:rsidRDefault="001F5C35">
            <w:pPr>
              <w:widowControl w:val="0"/>
              <w:tabs>
                <w:tab w:val="num" w:pos="1080"/>
              </w:tabs>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б) комплексная экспертиза;</w:t>
            </w:r>
          </w:p>
          <w:p w:rsidR="001F5C35" w:rsidRPr="001F5C35" w:rsidRDefault="001F5C35">
            <w:pPr>
              <w:widowControl w:val="0"/>
              <w:tabs>
                <w:tab w:val="num" w:pos="1080"/>
              </w:tabs>
              <w:autoSpaceDE w:val="0"/>
              <w:autoSpaceDN w:val="0"/>
              <w:adjustRightInd w:val="0"/>
              <w:spacing w:after="0" w:line="240" w:lineRule="auto"/>
              <w:ind w:left="19"/>
              <w:rPr>
                <w:rFonts w:ascii="Times New Roman" w:hAnsi="Times New Roman" w:cs="Times New Roman"/>
              </w:rPr>
            </w:pPr>
            <w:r w:rsidRPr="001F5C35">
              <w:rPr>
                <w:rFonts w:ascii="Times New Roman" w:hAnsi="Times New Roman" w:cs="Times New Roman"/>
              </w:rPr>
              <w:t>в) ревизия;</w:t>
            </w:r>
          </w:p>
          <w:p w:rsidR="001F5C35" w:rsidRPr="001F5C35" w:rsidRDefault="001F5C35">
            <w:pPr>
              <w:spacing w:after="0" w:line="240" w:lineRule="auto"/>
              <w:ind w:left="51"/>
              <w:rPr>
                <w:rFonts w:ascii="Times New Roman" w:hAnsi="Times New Roman" w:cs="Times New Roman"/>
              </w:rPr>
            </w:pPr>
            <w:r w:rsidRPr="001F5C35">
              <w:rPr>
                <w:rFonts w:ascii="Times New Roman" w:hAnsi="Times New Roman" w:cs="Times New Roman"/>
                <w:bCs/>
              </w:rPr>
              <w:t>г) повторная экспертиза</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49</w:t>
            </w:r>
          </w:p>
        </w:tc>
        <w:tc>
          <w:tcPr>
            <w:tcW w:w="3772" w:type="dxa"/>
            <w:tcBorders>
              <w:top w:val="single" w:sz="4" w:space="0" w:color="auto"/>
              <w:left w:val="single" w:sz="4" w:space="0" w:color="auto"/>
              <w:bottom w:val="single" w:sz="4" w:space="0" w:color="auto"/>
              <w:right w:val="single" w:sz="4" w:space="0" w:color="auto"/>
            </w:tcBorders>
          </w:tcPr>
          <w:p w:rsidR="001F5C35" w:rsidRDefault="001F5C35">
            <w:pPr>
              <w:pStyle w:val="2"/>
              <w:spacing w:after="0" w:line="240" w:lineRule="auto"/>
              <w:ind w:left="8"/>
              <w:rPr>
                <w:sz w:val="22"/>
                <w:szCs w:val="22"/>
              </w:rPr>
            </w:pPr>
            <w:r>
              <w:rPr>
                <w:sz w:val="22"/>
                <w:szCs w:val="22"/>
              </w:rPr>
              <w:t>Срок проведения специальной таможенной ревизии не может превышать:</w:t>
            </w:r>
          </w:p>
          <w:p w:rsidR="001F5C35" w:rsidRPr="001F5C35" w:rsidRDefault="001F5C35">
            <w:pPr>
              <w:spacing w:after="0" w:line="240" w:lineRule="auto"/>
              <w:ind w:left="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tabs>
                <w:tab w:val="num" w:pos="927"/>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а) 1 месяца;</w:t>
            </w:r>
          </w:p>
          <w:p w:rsidR="001F5C35" w:rsidRPr="001F5C35" w:rsidRDefault="001F5C35">
            <w:pPr>
              <w:widowControl w:val="0"/>
              <w:tabs>
                <w:tab w:val="num" w:pos="927"/>
              </w:tabs>
              <w:autoSpaceDE w:val="0"/>
              <w:autoSpaceDN w:val="0"/>
              <w:adjustRightInd w:val="0"/>
              <w:spacing w:after="0" w:line="240" w:lineRule="auto"/>
              <w:rPr>
                <w:rFonts w:ascii="Times New Roman" w:hAnsi="Times New Roman" w:cs="Times New Roman"/>
                <w:bCs/>
              </w:rPr>
            </w:pPr>
            <w:r w:rsidRPr="001F5C35">
              <w:rPr>
                <w:rFonts w:ascii="Times New Roman" w:hAnsi="Times New Roman" w:cs="Times New Roman"/>
                <w:bCs/>
              </w:rPr>
              <w:t>б) 2 месяцев;</w:t>
            </w:r>
          </w:p>
          <w:p w:rsidR="001F5C35" w:rsidRPr="001F5C35" w:rsidRDefault="001F5C35">
            <w:pPr>
              <w:widowControl w:val="0"/>
              <w:tabs>
                <w:tab w:val="num" w:pos="927"/>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в) 3 месяцев;</w:t>
            </w:r>
          </w:p>
          <w:p w:rsidR="001F5C35" w:rsidRPr="001F5C35" w:rsidRDefault="001F5C35">
            <w:pPr>
              <w:widowControl w:val="0"/>
              <w:tabs>
                <w:tab w:val="num" w:pos="927"/>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г) 1 года</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rPr>
              <w:t>д) со дня принятия решения о проведении специальной таможенной ревизии</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50</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ind w:left="8"/>
              <w:rPr>
                <w:rFonts w:ascii="Times New Roman" w:hAnsi="Times New Roman" w:cs="Times New Roman"/>
              </w:rPr>
            </w:pPr>
            <w:r w:rsidRPr="001F5C35">
              <w:rPr>
                <w:rFonts w:ascii="Times New Roman" w:hAnsi="Times New Roman" w:cs="Times New Roman"/>
              </w:rPr>
              <w:t>При перевозке товаров в соответствии с ВТТ в место доставки, не являющееся местонахождением таможенного органа, разрешение на ВТТ выдается:</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а) перевозчику;</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б) собственнику товара;</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в) экспедитору;</w:t>
            </w:r>
          </w:p>
          <w:p w:rsidR="001F5C35" w:rsidRPr="001F5C35" w:rsidRDefault="001F5C35">
            <w:pPr>
              <w:spacing w:after="0" w:line="240" w:lineRule="auto"/>
              <w:ind w:left="19"/>
              <w:rPr>
                <w:rFonts w:ascii="Times New Roman" w:hAnsi="Times New Roman" w:cs="Times New Roman"/>
              </w:rPr>
            </w:pPr>
            <w:r w:rsidRPr="001F5C35">
              <w:rPr>
                <w:rFonts w:ascii="Times New Roman" w:hAnsi="Times New Roman" w:cs="Times New Roman"/>
                <w:bCs/>
              </w:rPr>
              <w:t>г) лицу, которое будет осуществлять временное хранение товаров</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51</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tabs>
                <w:tab w:val="num" w:pos="285"/>
              </w:tabs>
              <w:spacing w:after="0" w:line="240" w:lineRule="auto"/>
              <w:ind w:left="8"/>
              <w:rPr>
                <w:rFonts w:ascii="Times New Roman" w:hAnsi="Times New Roman" w:cs="Times New Roman"/>
              </w:rPr>
            </w:pPr>
            <w:r w:rsidRPr="001F5C35">
              <w:rPr>
                <w:rFonts w:ascii="Times New Roman" w:hAnsi="Times New Roman" w:cs="Times New Roman"/>
              </w:rPr>
              <w:t>При помещении товаров под процедуру временного хранения</w:t>
            </w:r>
          </w:p>
          <w:p w:rsidR="001F5C35" w:rsidRPr="001F5C35" w:rsidRDefault="001F5C35">
            <w:pPr>
              <w:spacing w:after="0" w:line="240" w:lineRule="auto"/>
              <w:ind w:left="8"/>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rPr>
                <w:rFonts w:ascii="Times New Roman" w:hAnsi="Times New Roman" w:cs="Times New Roman"/>
                <w:bCs/>
              </w:rPr>
            </w:pPr>
            <w:r w:rsidRPr="001F5C35">
              <w:rPr>
                <w:rFonts w:ascii="Times New Roman" w:hAnsi="Times New Roman" w:cs="Times New Roman"/>
                <w:bCs/>
              </w:rPr>
              <w:t>а) таможенные пошлины и налоги не уплачиваются;</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б) таможенные пошлины и налоги уплачиваются в размере 50%;</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в) необходима банковская гарантия;</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г) необходимо внесение залога</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52</w:t>
            </w:r>
          </w:p>
        </w:tc>
        <w:tc>
          <w:tcPr>
            <w:tcW w:w="3772" w:type="dxa"/>
            <w:tcBorders>
              <w:top w:val="single" w:sz="4" w:space="0" w:color="auto"/>
              <w:left w:val="single" w:sz="4" w:space="0" w:color="auto"/>
              <w:bottom w:val="single" w:sz="4" w:space="0" w:color="auto"/>
              <w:right w:val="single" w:sz="4" w:space="0" w:color="auto"/>
            </w:tcBorders>
            <w:hideMark/>
          </w:tcPr>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Под процедуру временного хранения помещаются товары, статус которых</w:t>
            </w: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а) российские товары;</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bCs/>
              </w:rPr>
              <w:t>б) иностранные товары;</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в) российские и иностранные товары</w:t>
            </w:r>
          </w:p>
        </w:tc>
      </w:tr>
      <w:tr w:rsid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53</w:t>
            </w:r>
          </w:p>
        </w:tc>
        <w:tc>
          <w:tcPr>
            <w:tcW w:w="3772" w:type="dxa"/>
            <w:tcBorders>
              <w:top w:val="single" w:sz="4" w:space="0" w:color="auto"/>
              <w:left w:val="single" w:sz="4" w:space="0" w:color="auto"/>
              <w:bottom w:val="single" w:sz="4" w:space="0" w:color="auto"/>
              <w:right w:val="single" w:sz="4" w:space="0" w:color="auto"/>
            </w:tcBorders>
          </w:tcPr>
          <w:p w:rsidR="001F5C35" w:rsidRDefault="001F5C35">
            <w:pPr>
              <w:pStyle w:val="2"/>
              <w:spacing w:after="0" w:line="240" w:lineRule="auto"/>
              <w:ind w:left="0"/>
              <w:rPr>
                <w:sz w:val="22"/>
                <w:szCs w:val="22"/>
              </w:rPr>
            </w:pPr>
            <w:r>
              <w:rPr>
                <w:sz w:val="22"/>
                <w:szCs w:val="22"/>
              </w:rPr>
              <w:t>Владельцем склада временного хранения может быть:</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rPr>
                <w:rFonts w:ascii="Times New Roman" w:hAnsi="Times New Roman" w:cs="Times New Roman"/>
                <w:bCs/>
              </w:rPr>
            </w:pPr>
            <w:r w:rsidRPr="001F5C35">
              <w:rPr>
                <w:rFonts w:ascii="Times New Roman" w:hAnsi="Times New Roman" w:cs="Times New Roman"/>
                <w:bCs/>
              </w:rPr>
              <w:t>а) российское юридическое лицо;</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б) российское юридическое лицо, ПБОЮЛ</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в) иностранное юридическое лицо, либо российское юридическое лицо, включенное в Реестр владельцев складов временного хранения;</w:t>
            </w:r>
          </w:p>
          <w:p w:rsidR="001F5C35" w:rsidRDefault="001F5C35">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г) только государство</w:t>
            </w:r>
          </w:p>
        </w:tc>
      </w:tr>
      <w:tr w:rsidR="001F5C35" w:rsidRPr="001F5C35" w:rsidTr="001F5C35">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54</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tabs>
                <w:tab w:val="num" w:pos="285"/>
              </w:tabs>
              <w:spacing w:after="0" w:line="240" w:lineRule="auto"/>
              <w:rPr>
                <w:rFonts w:ascii="Times New Roman" w:hAnsi="Times New Roman" w:cs="Times New Roman"/>
              </w:rPr>
            </w:pPr>
            <w:r w:rsidRPr="001F5C35">
              <w:rPr>
                <w:rFonts w:ascii="Times New Roman" w:hAnsi="Times New Roman" w:cs="Times New Roman"/>
              </w:rPr>
              <w:t>Не является условием включения в Реестр владельцев складов временного хранения:</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а) обеспечение уплаты таможенных платежей;</w:t>
            </w:r>
          </w:p>
          <w:p w:rsidR="001F5C35" w:rsidRPr="001F5C35" w:rsidRDefault="001F5C35">
            <w:pPr>
              <w:widowControl w:val="0"/>
              <w:autoSpaceDE w:val="0"/>
              <w:autoSpaceDN w:val="0"/>
              <w:adjustRightInd w:val="0"/>
              <w:spacing w:after="0" w:line="240" w:lineRule="auto"/>
              <w:rPr>
                <w:rFonts w:ascii="Times New Roman" w:hAnsi="Times New Roman" w:cs="Times New Roman"/>
                <w:bCs/>
              </w:rPr>
            </w:pPr>
            <w:r w:rsidRPr="001F5C35">
              <w:rPr>
                <w:rFonts w:ascii="Times New Roman" w:hAnsi="Times New Roman" w:cs="Times New Roman"/>
                <w:bCs/>
              </w:rPr>
              <w:t>б) наличие в штате владельца СВХ специалиста по таможенному оформлению;</w:t>
            </w:r>
          </w:p>
          <w:p w:rsidR="001F5C35" w:rsidRPr="001F5C35" w:rsidRDefault="001F5C35">
            <w:pPr>
              <w:widowControl w:val="0"/>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в) владение помещениями и (или) открытыми площадками, предназначенными для использования в качестве СВХ;</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г) наличие договора страхования риска гражданской ответственности</w:t>
            </w:r>
          </w:p>
        </w:tc>
      </w:tr>
      <w:tr w:rsidR="001F5C35" w:rsidRPr="001F5C35" w:rsidTr="001F5C35">
        <w:trPr>
          <w:cantSplit/>
        </w:trPr>
        <w:tc>
          <w:tcPr>
            <w:tcW w:w="0" w:type="auto"/>
            <w:tcBorders>
              <w:top w:val="single" w:sz="4" w:space="0" w:color="auto"/>
              <w:left w:val="single" w:sz="4" w:space="0" w:color="auto"/>
              <w:bottom w:val="single" w:sz="4" w:space="0" w:color="auto"/>
              <w:right w:val="single" w:sz="4" w:space="0" w:color="auto"/>
            </w:tcBorders>
            <w:hideMark/>
          </w:tcPr>
          <w:p w:rsidR="001F5C35" w:rsidRDefault="001F5C35">
            <w:pPr>
              <w:spacing w:after="0" w:line="240" w:lineRule="auto"/>
              <w:jc w:val="center"/>
              <w:rPr>
                <w:rFonts w:ascii="Times New Roman" w:hAnsi="Times New Roman" w:cs="Times New Roman"/>
              </w:rPr>
            </w:pPr>
            <w:r>
              <w:rPr>
                <w:rFonts w:ascii="Times New Roman" w:hAnsi="Times New Roman" w:cs="Times New Roman"/>
              </w:rPr>
              <w:t>55</w:t>
            </w:r>
          </w:p>
        </w:tc>
        <w:tc>
          <w:tcPr>
            <w:tcW w:w="3772" w:type="dxa"/>
            <w:tcBorders>
              <w:top w:val="single" w:sz="4" w:space="0" w:color="auto"/>
              <w:left w:val="single" w:sz="4" w:space="0" w:color="auto"/>
              <w:bottom w:val="single" w:sz="4" w:space="0" w:color="auto"/>
              <w:right w:val="single" w:sz="4" w:space="0" w:color="auto"/>
            </w:tcBorders>
          </w:tcPr>
          <w:p w:rsidR="001F5C35" w:rsidRPr="001F5C35" w:rsidRDefault="001F5C35">
            <w:pPr>
              <w:tabs>
                <w:tab w:val="num" w:pos="285"/>
              </w:tabs>
              <w:spacing w:after="0" w:line="240" w:lineRule="auto"/>
              <w:ind w:firstLine="8"/>
              <w:rPr>
                <w:rFonts w:ascii="Times New Roman" w:hAnsi="Times New Roman" w:cs="Times New Roman"/>
              </w:rPr>
            </w:pPr>
            <w:r w:rsidRPr="001F5C35">
              <w:rPr>
                <w:rFonts w:ascii="Times New Roman" w:hAnsi="Times New Roman" w:cs="Times New Roman"/>
              </w:rPr>
              <w:t xml:space="preserve">Зоны таможенного контроля вдоль таможенной границы создаются </w:t>
            </w:r>
          </w:p>
          <w:p w:rsidR="001F5C35" w:rsidRPr="001F5C35" w:rsidRDefault="001F5C35">
            <w:pPr>
              <w:spacing w:after="0" w:line="240" w:lineRule="auto"/>
              <w:rPr>
                <w:rFonts w:ascii="Times New Roman" w:hAnsi="Times New Roman" w:cs="Times New Roman"/>
              </w:rPr>
            </w:pPr>
          </w:p>
        </w:tc>
        <w:tc>
          <w:tcPr>
            <w:tcW w:w="4785" w:type="dxa"/>
            <w:tcBorders>
              <w:top w:val="single" w:sz="4" w:space="0" w:color="auto"/>
              <w:left w:val="single" w:sz="4" w:space="0" w:color="auto"/>
              <w:bottom w:val="single" w:sz="4" w:space="0" w:color="auto"/>
              <w:right w:val="single" w:sz="4" w:space="0" w:color="auto"/>
            </w:tcBorders>
            <w:hideMark/>
          </w:tcPr>
          <w:p w:rsidR="001F5C35" w:rsidRPr="001F5C35" w:rsidRDefault="001F5C35">
            <w:pPr>
              <w:widowControl w:val="0"/>
              <w:tabs>
                <w:tab w:val="num" w:pos="1080"/>
              </w:tabs>
              <w:autoSpaceDE w:val="0"/>
              <w:autoSpaceDN w:val="0"/>
              <w:adjustRightInd w:val="0"/>
              <w:spacing w:after="0" w:line="240" w:lineRule="auto"/>
              <w:rPr>
                <w:rFonts w:ascii="Times New Roman" w:hAnsi="Times New Roman" w:cs="Times New Roman"/>
                <w:bCs/>
              </w:rPr>
            </w:pPr>
            <w:r w:rsidRPr="001F5C35">
              <w:rPr>
                <w:rFonts w:ascii="Times New Roman" w:hAnsi="Times New Roman" w:cs="Times New Roman"/>
                <w:bCs/>
              </w:rPr>
              <w:t>а) Правительство РФ;</w:t>
            </w:r>
          </w:p>
          <w:p w:rsidR="001F5C35" w:rsidRPr="001F5C35" w:rsidRDefault="001F5C35">
            <w:pPr>
              <w:widowControl w:val="0"/>
              <w:tabs>
                <w:tab w:val="num" w:pos="1080"/>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б) ФТС России;</w:t>
            </w:r>
          </w:p>
          <w:p w:rsidR="001F5C35" w:rsidRPr="001F5C35" w:rsidRDefault="001F5C35">
            <w:pPr>
              <w:widowControl w:val="0"/>
              <w:tabs>
                <w:tab w:val="num" w:pos="1080"/>
              </w:tabs>
              <w:autoSpaceDE w:val="0"/>
              <w:autoSpaceDN w:val="0"/>
              <w:adjustRightInd w:val="0"/>
              <w:spacing w:after="0" w:line="240" w:lineRule="auto"/>
              <w:rPr>
                <w:rFonts w:ascii="Times New Roman" w:hAnsi="Times New Roman" w:cs="Times New Roman"/>
              </w:rPr>
            </w:pPr>
            <w:r w:rsidRPr="001F5C35">
              <w:rPr>
                <w:rFonts w:ascii="Times New Roman" w:hAnsi="Times New Roman" w:cs="Times New Roman"/>
              </w:rPr>
              <w:t>в) региональным таможенным управлением;</w:t>
            </w:r>
          </w:p>
          <w:p w:rsidR="001F5C35" w:rsidRPr="001F5C35" w:rsidRDefault="001F5C35">
            <w:pPr>
              <w:spacing w:after="0" w:line="240" w:lineRule="auto"/>
              <w:rPr>
                <w:rFonts w:ascii="Times New Roman" w:hAnsi="Times New Roman" w:cs="Times New Roman"/>
              </w:rPr>
            </w:pPr>
            <w:r w:rsidRPr="001F5C35">
              <w:rPr>
                <w:rFonts w:ascii="Times New Roman" w:hAnsi="Times New Roman" w:cs="Times New Roman"/>
              </w:rPr>
              <w:t>г) Указ Президент</w:t>
            </w:r>
          </w:p>
        </w:tc>
      </w:tr>
    </w:tbl>
    <w:p w:rsidR="001F5C35" w:rsidRPr="001F5C35" w:rsidRDefault="001F5C35" w:rsidP="001F5C35">
      <w:pPr>
        <w:tabs>
          <w:tab w:val="left" w:pos="2295"/>
        </w:tabs>
        <w:spacing w:after="0" w:line="240" w:lineRule="auto"/>
        <w:jc w:val="both"/>
        <w:rPr>
          <w:rFonts w:ascii="Times New Roman" w:hAnsi="Times New Roman" w:cs="Times New Roman"/>
          <w:sz w:val="28"/>
          <w:szCs w:val="28"/>
        </w:rPr>
      </w:pPr>
    </w:p>
    <w:p w:rsidR="001F5C35" w:rsidRPr="001F5C35" w:rsidRDefault="001F5C35" w:rsidP="001F5C35">
      <w:pPr>
        <w:spacing w:after="0" w:line="240" w:lineRule="auto"/>
        <w:ind w:firstLine="709"/>
        <w:jc w:val="both"/>
        <w:rPr>
          <w:rFonts w:ascii="Times New Roman" w:hAnsi="Times New Roman" w:cs="Times New Roman"/>
          <w:b/>
          <w:sz w:val="28"/>
          <w:szCs w:val="28"/>
        </w:rPr>
      </w:pPr>
      <w:r w:rsidRPr="001F5C35">
        <w:rPr>
          <w:rFonts w:ascii="Times New Roman" w:hAnsi="Times New Roman" w:cs="Times New Roman"/>
          <w:b/>
          <w:sz w:val="28"/>
          <w:szCs w:val="28"/>
        </w:rPr>
        <w:t>Критерии оценивания:</w:t>
      </w:r>
    </w:p>
    <w:p w:rsidR="001F5C35" w:rsidRPr="001F5C35" w:rsidRDefault="001F5C35" w:rsidP="001F5C35">
      <w:pPr>
        <w:widowControl w:val="0"/>
        <w:tabs>
          <w:tab w:val="num" w:pos="720"/>
          <w:tab w:val="num" w:pos="1440"/>
        </w:tabs>
        <w:spacing w:after="0" w:line="240" w:lineRule="auto"/>
        <w:ind w:firstLine="720"/>
        <w:jc w:val="both"/>
        <w:rPr>
          <w:rFonts w:ascii="Times New Roman" w:hAnsi="Times New Roman" w:cs="Times New Roman"/>
        </w:rPr>
      </w:pPr>
      <w:r w:rsidRPr="001F5C35">
        <w:rPr>
          <w:rFonts w:ascii="Times New Roman" w:hAnsi="Times New Roman" w:cs="Times New Roman"/>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F5C35" w:rsidRPr="001F5C35" w:rsidRDefault="001F5C35" w:rsidP="001F5C35">
      <w:pPr>
        <w:widowControl w:val="0"/>
        <w:tabs>
          <w:tab w:val="num" w:pos="720"/>
          <w:tab w:val="num" w:pos="1440"/>
        </w:tabs>
        <w:spacing w:after="0" w:line="240" w:lineRule="auto"/>
        <w:ind w:firstLine="709"/>
        <w:jc w:val="both"/>
        <w:rPr>
          <w:rFonts w:ascii="Times New Roman" w:hAnsi="Times New Roman" w:cs="Times New Roman"/>
        </w:rPr>
      </w:pPr>
      <w:r w:rsidRPr="001F5C35">
        <w:rPr>
          <w:rFonts w:ascii="Times New Roman" w:hAnsi="Times New Roman" w:cs="Times New Roman"/>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r w:rsidRPr="001F5C35">
        <w:rPr>
          <w:rFonts w:ascii="Times New Roman" w:hAnsi="Times New Roman" w:cs="Times New Roman"/>
          <w:sz w:val="28"/>
          <w:szCs w:val="28"/>
        </w:rPr>
        <w:t>Составитель</w:t>
      </w:r>
      <w:r w:rsidRPr="001F5C35">
        <w:rPr>
          <w:rFonts w:ascii="Times New Roman" w:hAnsi="Times New Roman" w:cs="Times New Roman"/>
          <w:sz w:val="28"/>
          <w:szCs w:val="28"/>
        </w:rPr>
        <w:tab/>
      </w:r>
      <w:r w:rsidRPr="001F5C35">
        <w:rPr>
          <w:rFonts w:ascii="Times New Roman" w:hAnsi="Times New Roman" w:cs="Times New Roman"/>
          <w:sz w:val="28"/>
          <w:szCs w:val="28"/>
        </w:rPr>
        <w:tab/>
      </w:r>
      <w:r w:rsidRPr="001F5C35">
        <w:rPr>
          <w:rFonts w:ascii="Times New Roman" w:hAnsi="Times New Roman" w:cs="Times New Roman"/>
          <w:sz w:val="28"/>
          <w:szCs w:val="28"/>
        </w:rPr>
        <w:tab/>
      </w:r>
      <w:r w:rsidRPr="001F5C35">
        <w:rPr>
          <w:rFonts w:ascii="Times New Roman" w:hAnsi="Times New Roman" w:cs="Times New Roman"/>
          <w:sz w:val="28"/>
          <w:szCs w:val="28"/>
        </w:rPr>
        <w:tab/>
        <w:t>____________</w:t>
      </w:r>
      <w:r w:rsidRPr="001F5C35">
        <w:rPr>
          <w:rFonts w:ascii="Times New Roman" w:hAnsi="Times New Roman" w:cs="Times New Roman"/>
          <w:sz w:val="28"/>
          <w:szCs w:val="28"/>
        </w:rPr>
        <w:tab/>
      </w:r>
      <w:r w:rsidRPr="001F5C35">
        <w:rPr>
          <w:rFonts w:ascii="Times New Roman" w:hAnsi="Times New Roman" w:cs="Times New Roman"/>
          <w:sz w:val="28"/>
          <w:szCs w:val="28"/>
        </w:rPr>
        <w:tab/>
        <w:t>И.В. Куликова</w:t>
      </w: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r w:rsidRPr="001F5C35">
        <w:rPr>
          <w:rFonts w:ascii="Times New Roman" w:hAnsi="Times New Roman" w:cs="Times New Roman"/>
          <w:sz w:val="28"/>
          <w:szCs w:val="28"/>
        </w:rPr>
        <w:t>«___»_____________2018г.</w:t>
      </w: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p>
    <w:p w:rsidR="001F5C35" w:rsidRPr="001F5C35" w:rsidRDefault="001F5C35" w:rsidP="001F5C35">
      <w:pPr>
        <w:keepNext/>
        <w:keepLines/>
        <w:spacing w:after="0" w:line="240" w:lineRule="auto"/>
        <w:jc w:val="center"/>
        <w:outlineLvl w:val="0"/>
        <w:rPr>
          <w:rFonts w:ascii="Times New Roman" w:hAnsi="Times New Roman" w:cs="Times New Roman"/>
          <w:b/>
          <w:bCs/>
          <w:sz w:val="28"/>
          <w:szCs w:val="28"/>
        </w:rPr>
      </w:pPr>
      <w:bookmarkStart w:id="6" w:name="_Toc480487764"/>
      <w:r w:rsidRPr="001F5C35">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1F5C35" w:rsidRPr="001F5C35" w:rsidRDefault="001F5C35" w:rsidP="001F5C35">
      <w:pPr>
        <w:spacing w:after="0" w:line="240" w:lineRule="auto"/>
        <w:rPr>
          <w:rFonts w:ascii="Times New Roman" w:hAnsi="Times New Roman" w:cs="Times New Roman"/>
        </w:rPr>
      </w:pP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Процедуры оценивания включают в себя текущий контроль и промежуточную аттестацию.</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b/>
          <w:sz w:val="28"/>
          <w:szCs w:val="28"/>
        </w:rPr>
        <w:t xml:space="preserve">Текущий контроль </w:t>
      </w:r>
      <w:r w:rsidRPr="001F5C35">
        <w:rPr>
          <w:rFonts w:ascii="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 xml:space="preserve"> </w:t>
      </w:r>
      <w:r w:rsidRPr="001F5C35">
        <w:rPr>
          <w:rFonts w:ascii="Times New Roman" w:hAnsi="Times New Roman" w:cs="Times New Roman"/>
          <w:b/>
          <w:sz w:val="28"/>
          <w:szCs w:val="28"/>
        </w:rPr>
        <w:t>Промежуточная аттестация</w:t>
      </w:r>
      <w:r w:rsidRPr="001F5C35">
        <w:rPr>
          <w:rFonts w:ascii="Times New Roman" w:hAnsi="Times New Roman" w:cs="Times New Roman"/>
          <w:sz w:val="28"/>
          <w:szCs w:val="28"/>
        </w:rPr>
        <w:t xml:space="preserve"> проводится в форме экзамена для студентов очной и заочной форм обучения. </w:t>
      </w:r>
    </w:p>
    <w:p w:rsidR="001F5C35" w:rsidRPr="001F5C35" w:rsidRDefault="001F5C35" w:rsidP="001F5C35">
      <w:pPr>
        <w:spacing w:after="0" w:line="240" w:lineRule="auto"/>
        <w:ind w:firstLine="709"/>
        <w:jc w:val="both"/>
        <w:rPr>
          <w:rFonts w:ascii="Times New Roman" w:hAnsi="Times New Roman" w:cs="Times New Roman"/>
          <w:sz w:val="28"/>
          <w:szCs w:val="28"/>
        </w:rPr>
      </w:pPr>
      <w:r w:rsidRPr="001F5C35">
        <w:rPr>
          <w:rFonts w:ascii="Times New Roman" w:hAnsi="Times New Roman" w:cs="Times New Roman"/>
          <w:sz w:val="28"/>
          <w:szCs w:val="28"/>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F5C35" w:rsidRPr="001F5C35" w:rsidRDefault="001F5C35" w:rsidP="001F5C35">
      <w:pPr>
        <w:tabs>
          <w:tab w:val="left" w:pos="2295"/>
        </w:tabs>
        <w:spacing w:after="0" w:line="240" w:lineRule="auto"/>
        <w:jc w:val="both"/>
        <w:rPr>
          <w:rFonts w:ascii="Times New Roman" w:hAnsi="Times New Roman" w:cs="Times New Roman"/>
          <w:sz w:val="28"/>
          <w:szCs w:val="28"/>
        </w:rPr>
      </w:pPr>
    </w:p>
    <w:p w:rsidR="001F5C35" w:rsidRPr="001F5C35" w:rsidRDefault="001F5C35" w:rsidP="001F5C35">
      <w:pPr>
        <w:tabs>
          <w:tab w:val="left" w:pos="2295"/>
        </w:tabs>
        <w:jc w:val="both"/>
        <w:rPr>
          <w:sz w:val="28"/>
          <w:szCs w:val="28"/>
        </w:rPr>
      </w:pPr>
    </w:p>
    <w:p w:rsidR="001F5C35" w:rsidRPr="001F5C35" w:rsidRDefault="001F5C35" w:rsidP="001F5C35">
      <w:pPr>
        <w:widowControl w:val="0"/>
        <w:rPr>
          <w:sz w:val="26"/>
          <w:szCs w:val="26"/>
        </w:rPr>
      </w:pPr>
      <w:r w:rsidRPr="001F5C35">
        <w:rPr>
          <w:sz w:val="26"/>
          <w:szCs w:val="26"/>
        </w:rPr>
        <w:t xml:space="preserve"> </w:t>
      </w:r>
    </w:p>
    <w:p w:rsidR="001F5C35" w:rsidRDefault="001F5C35" w:rsidP="001F5C35">
      <w:pPr>
        <w:pStyle w:val="a6"/>
        <w:rPr>
          <w:sz w:val="26"/>
          <w:szCs w:val="26"/>
        </w:rPr>
      </w:pPr>
    </w:p>
    <w:p w:rsidR="001F5C35" w:rsidRPr="001F5C35" w:rsidRDefault="001F5C35" w:rsidP="001F5C35">
      <w:r w:rsidRPr="001F5C35">
        <w:br w:type="page"/>
      </w:r>
    </w:p>
    <w:p w:rsidR="001F5C35" w:rsidRDefault="001F5C35" w:rsidP="001F5C35">
      <w:pPr>
        <w:widowControl w:val="0"/>
        <w:spacing w:after="0" w:line="240" w:lineRule="auto"/>
        <w:jc w:val="center"/>
        <w:rPr>
          <w:rFonts w:ascii="Times New Roman" w:eastAsia="Times New Roman" w:hAnsi="Times New Roman" w:cs="Times New Roman"/>
          <w:bCs/>
          <w:sz w:val="28"/>
          <w:szCs w:val="28"/>
        </w:rPr>
      </w:pPr>
      <w:r>
        <w:rPr>
          <w:rFonts w:ascii="Times New Roman" w:eastAsia="Calibri" w:hAnsi="Times New Roman" w:cs="Times New Roman"/>
          <w:noProof/>
          <w:sz w:val="28"/>
          <w:szCs w:val="28"/>
        </w:rPr>
        <w:lastRenderedPageBreak/>
        <w:drawing>
          <wp:inline distT="0" distB="0" distL="0" distR="0">
            <wp:extent cx="6479540" cy="914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40" cy="9144000"/>
                    </a:xfrm>
                    <a:prstGeom prst="rect">
                      <a:avLst/>
                    </a:prstGeom>
                    <a:noFill/>
                    <a:ln>
                      <a:noFill/>
                    </a:ln>
                  </pic:spPr>
                </pic:pic>
              </a:graphicData>
            </a:graphic>
          </wp:inline>
        </w:drawing>
      </w:r>
    </w:p>
    <w:p w:rsidR="001F5C35" w:rsidRDefault="001F5C35" w:rsidP="001F5C35">
      <w:pPr>
        <w:widowControl w:val="0"/>
        <w:spacing w:after="0" w:line="240" w:lineRule="auto"/>
        <w:jc w:val="center"/>
        <w:rPr>
          <w:rFonts w:ascii="Times New Roman" w:eastAsia="Times New Roman" w:hAnsi="Times New Roman" w:cs="Times New Roman"/>
          <w:bCs/>
          <w:sz w:val="28"/>
          <w:szCs w:val="28"/>
        </w:rPr>
      </w:pPr>
    </w:p>
    <w:p w:rsidR="001F5C35" w:rsidRDefault="001F5C35" w:rsidP="001F5C35">
      <w:pPr>
        <w:widowControl w:val="0"/>
        <w:spacing w:after="0" w:line="240" w:lineRule="auto"/>
        <w:jc w:val="center"/>
        <w:rPr>
          <w:rFonts w:ascii="Times New Roman" w:eastAsia="Times New Roman" w:hAnsi="Times New Roman" w:cs="Times New Roman"/>
          <w:bCs/>
          <w:sz w:val="28"/>
          <w:szCs w:val="28"/>
        </w:rPr>
      </w:pPr>
    </w:p>
    <w:p w:rsidR="001F5C35" w:rsidRDefault="001F5C35" w:rsidP="001F5C35">
      <w:pPr>
        <w:widowControl w:val="0"/>
        <w:spacing w:after="0" w:line="240" w:lineRule="auto"/>
        <w:jc w:val="center"/>
        <w:rPr>
          <w:rFonts w:ascii="Times New Roman" w:eastAsia="Times New Roman" w:hAnsi="Times New Roman" w:cs="Times New Roman"/>
          <w:bCs/>
          <w:sz w:val="28"/>
          <w:szCs w:val="28"/>
        </w:rPr>
      </w:pPr>
    </w:p>
    <w:p w:rsidR="001F5C35" w:rsidRPr="001F5C35" w:rsidRDefault="001F5C35" w:rsidP="001F5C35">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x-none"/>
        </w:rPr>
        <w:lastRenderedPageBreak/>
        <w:t>Методические  указания  по  освоению  дисциплины «</w:t>
      </w:r>
      <w:r w:rsidRPr="001F5C35">
        <w:rPr>
          <w:rFonts w:ascii="Times New Roman" w:eastAsia="Times New Roman" w:hAnsi="Times New Roman" w:cs="Times New Roman"/>
          <w:bCs/>
          <w:sz w:val="28"/>
          <w:szCs w:val="28"/>
        </w:rPr>
        <w:t>Таможенный контроль после выпуска товаров</w:t>
      </w:r>
      <w:r>
        <w:rPr>
          <w:rFonts w:ascii="Times New Roman" w:eastAsia="Times New Roman" w:hAnsi="Times New Roman" w:cs="Times New Roman"/>
          <w:bCs/>
          <w:sz w:val="28"/>
          <w:szCs w:val="28"/>
          <w:lang w:val="x-none"/>
        </w:rPr>
        <w:t xml:space="preserve">»  адресованы  студентам  всех форм обучения.  Учебным планом по </w:t>
      </w:r>
      <w:r w:rsidRPr="001F5C35">
        <w:rPr>
          <w:rFonts w:ascii="Times New Roman" w:eastAsia="Times New Roman" w:hAnsi="Times New Roman" w:cs="Times New Roman"/>
          <w:bCs/>
          <w:sz w:val="28"/>
          <w:szCs w:val="28"/>
        </w:rPr>
        <w:t>специальности</w:t>
      </w:r>
      <w:r>
        <w:rPr>
          <w:rFonts w:ascii="Times New Roman" w:eastAsia="Times New Roman" w:hAnsi="Times New Roman" w:cs="Times New Roman"/>
          <w:bCs/>
          <w:sz w:val="28"/>
          <w:szCs w:val="28"/>
          <w:lang w:val="x-none"/>
        </w:rPr>
        <w:t xml:space="preserve"> </w:t>
      </w:r>
      <w:r w:rsidRPr="001F5C35">
        <w:rPr>
          <w:rFonts w:ascii="Times New Roman" w:eastAsia="Times New Roman" w:hAnsi="Times New Roman" w:cs="Times New Roman"/>
          <w:bCs/>
          <w:sz w:val="28"/>
          <w:szCs w:val="28"/>
        </w:rPr>
        <w:t xml:space="preserve">38.05.02 </w:t>
      </w:r>
      <w:r>
        <w:rPr>
          <w:rFonts w:ascii="Times New Roman" w:eastAsia="Times New Roman" w:hAnsi="Times New Roman" w:cs="Times New Roman"/>
          <w:bCs/>
          <w:sz w:val="28"/>
          <w:szCs w:val="28"/>
          <w:lang w:val="x-none"/>
        </w:rPr>
        <w:t>«Таможенное дело» предусмотрены следующие виды занятий:</w:t>
      </w:r>
    </w:p>
    <w:p w:rsidR="001F5C35" w:rsidRPr="001F5C35" w:rsidRDefault="001F5C35" w:rsidP="001F5C35">
      <w:pPr>
        <w:spacing w:after="0" w:line="240" w:lineRule="auto"/>
        <w:ind w:firstLine="709"/>
        <w:jc w:val="both"/>
        <w:rPr>
          <w:rFonts w:ascii="Times New Roman" w:eastAsia="Times New Roman" w:hAnsi="Times New Roman" w:cs="Times New Roman"/>
          <w:bCs/>
          <w:sz w:val="28"/>
          <w:szCs w:val="28"/>
        </w:rPr>
      </w:pPr>
      <w:r w:rsidRPr="001F5C35">
        <w:rPr>
          <w:rFonts w:ascii="Times New Roman" w:eastAsia="Times New Roman" w:hAnsi="Times New Roman" w:cs="Times New Roman"/>
          <w:bCs/>
          <w:sz w:val="28"/>
          <w:szCs w:val="28"/>
        </w:rPr>
        <w:t>- лекции;</w:t>
      </w:r>
    </w:p>
    <w:p w:rsidR="001F5C35" w:rsidRPr="001F5C35" w:rsidRDefault="001F5C35" w:rsidP="001F5C35">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x-none"/>
        </w:rPr>
        <w:t>- практические занятия</w:t>
      </w:r>
      <w:r w:rsidRPr="001F5C35">
        <w:rPr>
          <w:rFonts w:ascii="Times New Roman" w:eastAsia="Times New Roman" w:hAnsi="Times New Roman" w:cs="Times New Roman"/>
          <w:bCs/>
          <w:sz w:val="28"/>
          <w:szCs w:val="28"/>
        </w:rPr>
        <w:t>.</w:t>
      </w:r>
    </w:p>
    <w:p w:rsidR="001F5C35" w:rsidRPr="001F5C35" w:rsidRDefault="001F5C35" w:rsidP="001F5C35">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x-none"/>
        </w:rPr>
        <w:t>В ходе</w:t>
      </w:r>
      <w:r w:rsidRPr="001F5C35">
        <w:rPr>
          <w:rFonts w:ascii="Times New Roman" w:eastAsia="Times New Roman" w:hAnsi="Times New Roman" w:cs="Times New Roman"/>
          <w:bCs/>
          <w:sz w:val="28"/>
          <w:szCs w:val="28"/>
        </w:rPr>
        <w:t xml:space="preserve"> лекционных занятий рассматривается роль таможенного контроля после выпуска в общей системе таможенной политики страны.</w:t>
      </w:r>
    </w:p>
    <w:p w:rsidR="001F5C35" w:rsidRPr="001F5C35" w:rsidRDefault="001F5C35" w:rsidP="001F5C35">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x-none"/>
        </w:rPr>
        <w:t xml:space="preserve">В ходе практических занятий </w:t>
      </w:r>
      <w:r w:rsidRPr="001F5C35">
        <w:rPr>
          <w:rFonts w:ascii="Times New Roman" w:eastAsia="Times New Roman" w:hAnsi="Times New Roman" w:cs="Times New Roman"/>
          <w:bCs/>
          <w:sz w:val="28"/>
          <w:szCs w:val="28"/>
        </w:rPr>
        <w:t xml:space="preserve">рассматривается процедура проверки </w:t>
      </w:r>
      <w:r>
        <w:rPr>
          <w:rFonts w:ascii="Times New Roman" w:eastAsia="Times New Roman" w:hAnsi="Times New Roman" w:cs="Times New Roman"/>
          <w:bCs/>
          <w:sz w:val="28"/>
          <w:szCs w:val="28"/>
          <w:lang w:val="x-none"/>
        </w:rPr>
        <w:t>финансово-хозяйственной деятельности как первая форма таможенного контроля после выпуска товаров и транспортных средств</w:t>
      </w:r>
      <w:r w:rsidRPr="001F5C35">
        <w:rPr>
          <w:rFonts w:ascii="Times New Roman" w:eastAsia="Times New Roman" w:hAnsi="Times New Roman" w:cs="Times New Roman"/>
          <w:bCs/>
          <w:sz w:val="28"/>
          <w:szCs w:val="28"/>
        </w:rPr>
        <w:t>, е</w:t>
      </w:r>
      <w:r>
        <w:rPr>
          <w:rFonts w:ascii="Times New Roman" w:eastAsia="Times New Roman" w:hAnsi="Times New Roman" w:cs="Times New Roman"/>
          <w:bCs/>
          <w:sz w:val="28"/>
          <w:szCs w:val="28"/>
          <w:lang w:val="x-none"/>
        </w:rPr>
        <w:t>ё отличительные черты. Отождествление налогового и таможенного законодательства с точки зрения проведения контроля хозяйствующих субъектов, осуществляющих ВЭД.</w:t>
      </w:r>
    </w:p>
    <w:p w:rsidR="001F5C35" w:rsidRPr="001F5C35" w:rsidRDefault="001F5C35" w:rsidP="001F5C35">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x-none"/>
        </w:rPr>
        <w:t xml:space="preserve">При подготовке к </w:t>
      </w:r>
      <w:r w:rsidRPr="001F5C35">
        <w:rPr>
          <w:rFonts w:ascii="Times New Roman" w:eastAsia="Times New Roman" w:hAnsi="Times New Roman" w:cs="Times New Roman"/>
          <w:bCs/>
          <w:sz w:val="28"/>
          <w:szCs w:val="28"/>
        </w:rPr>
        <w:t xml:space="preserve">лекционным и </w:t>
      </w:r>
      <w:r>
        <w:rPr>
          <w:rFonts w:ascii="Times New Roman" w:eastAsia="Times New Roman" w:hAnsi="Times New Roman" w:cs="Times New Roman"/>
          <w:bCs/>
          <w:sz w:val="28"/>
          <w:szCs w:val="28"/>
          <w:lang w:val="x-none"/>
        </w:rPr>
        <w:t>практическим занятиям каждый студент должен:</w:t>
      </w:r>
    </w:p>
    <w:p w:rsidR="001F5C35" w:rsidRDefault="001F5C35" w:rsidP="001F5C35">
      <w:pPr>
        <w:pStyle w:val="aa"/>
        <w:numPr>
          <w:ilvl w:val="0"/>
          <w:numId w:val="2"/>
        </w:numPr>
        <w:spacing w:after="0" w:line="240" w:lineRule="auto"/>
        <w:ind w:left="993" w:hanging="284"/>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изучить конспекты лекций;</w:t>
      </w:r>
      <w:r>
        <w:rPr>
          <w:rFonts w:ascii="Times New Roman" w:eastAsia="Times New Roman" w:hAnsi="Times New Roman" w:cs="Times New Roman"/>
          <w:bCs/>
          <w:sz w:val="28"/>
          <w:szCs w:val="28"/>
          <w:lang w:val="x-none"/>
        </w:rPr>
        <w:t xml:space="preserve">  </w:t>
      </w:r>
    </w:p>
    <w:p w:rsidR="001F5C35" w:rsidRDefault="001F5C35" w:rsidP="001F5C35">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x-none"/>
        </w:rPr>
        <w:t xml:space="preserve">– изучить рекомендованную учебную литературу;  </w:t>
      </w:r>
    </w:p>
    <w:p w:rsidR="001F5C35" w:rsidRPr="001F5C35" w:rsidRDefault="001F5C35" w:rsidP="001F5C35">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x-none"/>
        </w:rPr>
        <w:t xml:space="preserve">– подготовить ответы на все вопросы по изучаемой теме;  </w:t>
      </w:r>
    </w:p>
    <w:p w:rsidR="001F5C35" w:rsidRDefault="001F5C35" w:rsidP="001F5C35">
      <w:pPr>
        <w:pStyle w:val="aa"/>
        <w:numPr>
          <w:ilvl w:val="0"/>
          <w:numId w:val="3"/>
        </w:numPr>
        <w:tabs>
          <w:tab w:val="left" w:pos="993"/>
        </w:tabs>
        <w:spacing w:after="0" w:line="240" w:lineRule="auto"/>
        <w:ind w:left="0" w:firstLine="709"/>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по желанию подготовить реферат по определенной преподавателем теме.</w:t>
      </w:r>
      <w:r>
        <w:rPr>
          <w:rFonts w:ascii="Times New Roman" w:eastAsia="Times New Roman" w:hAnsi="Times New Roman" w:cs="Times New Roman"/>
          <w:bCs/>
          <w:sz w:val="28"/>
          <w:szCs w:val="28"/>
          <w:lang w:val="x-none"/>
        </w:rPr>
        <w:t xml:space="preserve"> </w:t>
      </w:r>
    </w:p>
    <w:p w:rsidR="001F5C35" w:rsidRDefault="001F5C35" w:rsidP="001F5C35">
      <w:pPr>
        <w:spacing w:after="0" w:line="240" w:lineRule="auto"/>
        <w:ind w:firstLine="709"/>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lang w:val="x-none"/>
        </w:rPr>
        <w:t xml:space="preserve">В процессе подготовки к практическим занятиям студенты  могут  воспользоваться  консультациями преподавателя.  </w:t>
      </w:r>
    </w:p>
    <w:p w:rsidR="001F5C35" w:rsidRDefault="001F5C35" w:rsidP="001F5C35">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x-none"/>
        </w:rPr>
        <w:t xml:space="preserve">Вопросы, не  рассмотренные  </w:t>
      </w:r>
      <w:r w:rsidRPr="001F5C35">
        <w:rPr>
          <w:rFonts w:ascii="Times New Roman" w:eastAsia="Times New Roman" w:hAnsi="Times New Roman" w:cs="Times New Roman"/>
          <w:bCs/>
          <w:sz w:val="28"/>
          <w:szCs w:val="28"/>
        </w:rPr>
        <w:t>в ходе</w:t>
      </w:r>
      <w:r>
        <w:rPr>
          <w:rFonts w:ascii="Times New Roman" w:eastAsia="Times New Roman" w:hAnsi="Times New Roman" w:cs="Times New Roman"/>
          <w:bCs/>
          <w:sz w:val="28"/>
          <w:szCs w:val="28"/>
          <w:lang w:val="x-none"/>
        </w:rPr>
        <w:t xml:space="preserve">  практических заняти</w:t>
      </w:r>
      <w:r w:rsidRPr="001F5C35">
        <w:rPr>
          <w:rFonts w:ascii="Times New Roman" w:eastAsia="Times New Roman" w:hAnsi="Times New Roman" w:cs="Times New Roman"/>
          <w:bCs/>
          <w:sz w:val="28"/>
          <w:szCs w:val="28"/>
        </w:rPr>
        <w:t>й</w:t>
      </w:r>
      <w:r>
        <w:rPr>
          <w:rFonts w:ascii="Times New Roman" w:eastAsia="Times New Roman" w:hAnsi="Times New Roman" w:cs="Times New Roman"/>
          <w:bCs/>
          <w:sz w:val="28"/>
          <w:szCs w:val="28"/>
          <w:lang w:val="x-none"/>
        </w:rPr>
        <w:t>,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w:t>
      </w:r>
      <w:r w:rsidRPr="001F5C35">
        <w:rPr>
          <w:rFonts w:ascii="Times New Roman" w:eastAsia="Times New Roman" w:hAnsi="Times New Roman" w:cs="Times New Roman"/>
          <w:bCs/>
          <w:sz w:val="28"/>
          <w:szCs w:val="28"/>
        </w:rPr>
        <w:t xml:space="preserve">. </w:t>
      </w:r>
    </w:p>
    <w:p w:rsidR="001F5C35" w:rsidRDefault="001F5C35" w:rsidP="001F5C35">
      <w:pPr>
        <w:spacing w:after="0" w:line="240" w:lineRule="auto"/>
        <w:ind w:firstLine="709"/>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lang w:val="x-none"/>
        </w:rPr>
        <w:t xml:space="preserve">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w:t>
      </w:r>
      <w:r w:rsidRPr="001F5C35">
        <w:rPr>
          <w:rFonts w:ascii="Times New Roman" w:eastAsia="Times New Roman" w:hAnsi="Times New Roman" w:cs="Times New Roman"/>
          <w:bCs/>
          <w:sz w:val="28"/>
          <w:szCs w:val="28"/>
        </w:rPr>
        <w:t>лекционных</w:t>
      </w:r>
      <w:r>
        <w:rPr>
          <w:rFonts w:ascii="Times New Roman" w:eastAsia="Times New Roman" w:hAnsi="Times New Roman" w:cs="Times New Roman"/>
          <w:bCs/>
          <w:sz w:val="28"/>
          <w:szCs w:val="28"/>
          <w:lang w:val="x-none"/>
        </w:rPr>
        <w:t xml:space="preserve"> и семинарских занятий</w:t>
      </w:r>
      <w:r w:rsidRPr="001F5C3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x-none"/>
        </w:rPr>
        <w:t xml:space="preserve">  </w:t>
      </w:r>
    </w:p>
    <w:p w:rsidR="001F5C35" w:rsidRDefault="001F5C35" w:rsidP="001F5C35">
      <w:pPr>
        <w:spacing w:after="0" w:line="240" w:lineRule="auto"/>
        <w:ind w:firstLine="709"/>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lang w:val="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Pr>
            <w:rStyle w:val="a5"/>
            <w:bCs/>
            <w:sz w:val="28"/>
            <w:szCs w:val="28"/>
          </w:rPr>
          <w:t>http</w:t>
        </w:r>
        <w:r w:rsidRPr="001F5C35">
          <w:rPr>
            <w:rStyle w:val="a5"/>
            <w:bCs/>
            <w:sz w:val="28"/>
            <w:szCs w:val="28"/>
          </w:rPr>
          <w:t>://</w:t>
        </w:r>
        <w:r>
          <w:rPr>
            <w:rStyle w:val="a5"/>
            <w:bCs/>
            <w:sz w:val="28"/>
            <w:szCs w:val="28"/>
          </w:rPr>
          <w:t>library</w:t>
        </w:r>
        <w:r w:rsidRPr="001F5C35">
          <w:rPr>
            <w:rStyle w:val="a5"/>
            <w:bCs/>
            <w:sz w:val="28"/>
            <w:szCs w:val="28"/>
          </w:rPr>
          <w:t>.</w:t>
        </w:r>
        <w:r>
          <w:rPr>
            <w:rStyle w:val="a5"/>
            <w:bCs/>
            <w:sz w:val="28"/>
            <w:szCs w:val="28"/>
          </w:rPr>
          <w:t>rsue</w:t>
        </w:r>
        <w:r w:rsidRPr="001F5C35">
          <w:rPr>
            <w:rStyle w:val="a5"/>
            <w:bCs/>
            <w:sz w:val="28"/>
            <w:szCs w:val="28"/>
          </w:rPr>
          <w:t>.</w:t>
        </w:r>
        <w:r>
          <w:rPr>
            <w:rStyle w:val="a5"/>
            <w:bCs/>
            <w:sz w:val="28"/>
            <w:szCs w:val="28"/>
          </w:rPr>
          <w:t>ru</w:t>
        </w:r>
        <w:r w:rsidRPr="001F5C35">
          <w:rPr>
            <w:rStyle w:val="a5"/>
            <w:bCs/>
            <w:sz w:val="28"/>
            <w:szCs w:val="28"/>
          </w:rPr>
          <w:t>/</w:t>
        </w:r>
      </w:hyperlink>
      <w:r>
        <w:rPr>
          <w:rFonts w:ascii="Times New Roman" w:eastAsia="Times New Roman" w:hAnsi="Times New Roman" w:cs="Times New Roman"/>
          <w:bCs/>
          <w:sz w:val="28"/>
          <w:szCs w:val="28"/>
          <w:lang w:val="x-none"/>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F5C35" w:rsidRDefault="001F5C35" w:rsidP="001F5C35">
      <w:pPr>
        <w:spacing w:after="0" w:line="240" w:lineRule="auto"/>
        <w:ind w:firstLine="709"/>
        <w:jc w:val="both"/>
        <w:rPr>
          <w:rFonts w:ascii="Times New Roman" w:eastAsia="Times New Roman" w:hAnsi="Times New Roman" w:cs="Times New Roman"/>
          <w:b/>
          <w:sz w:val="28"/>
          <w:szCs w:val="28"/>
          <w:lang w:val="x-none"/>
        </w:rPr>
      </w:pPr>
    </w:p>
    <w:p w:rsidR="00875EC0" w:rsidRPr="001F5C35" w:rsidRDefault="00875EC0">
      <w:pPr>
        <w:rPr>
          <w:lang w:val="x-none"/>
        </w:rPr>
      </w:pPr>
    </w:p>
    <w:sectPr w:rsidR="00875EC0" w:rsidRPr="001F5C3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6180C"/>
    <w:multiLevelType w:val="hybridMultilevel"/>
    <w:tmpl w:val="B880B0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45FD448D"/>
    <w:multiLevelType w:val="hybridMultilevel"/>
    <w:tmpl w:val="9B268154"/>
    <w:lvl w:ilvl="0" w:tplc="FC980950">
      <w:start w:val="4"/>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
    <w:nsid w:val="4B8031D7"/>
    <w:multiLevelType w:val="hybridMultilevel"/>
    <w:tmpl w:val="7C7E5D22"/>
    <w:lvl w:ilvl="0" w:tplc="162E5746">
      <w:start w:val="4"/>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1F5C35"/>
    <w:rsid w:val="005A1114"/>
    <w:rsid w:val="007E0BCF"/>
    <w:rsid w:val="00875EC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1F5C35"/>
    <w:pPr>
      <w:keepNext/>
      <w:spacing w:after="0" w:line="240" w:lineRule="auto"/>
      <w:outlineLvl w:val="0"/>
    </w:pPr>
    <w:rPr>
      <w:rFonts w:ascii="Times New Roman" w:eastAsia="Times New Roman" w:hAnsi="Times New Roman" w:cs="Times New Roman"/>
      <w:sz w:val="28"/>
      <w:szCs w:val="24"/>
      <w:lang w:val="x-none" w:eastAsia="x-none"/>
    </w:rPr>
  </w:style>
  <w:style w:type="paragraph" w:styleId="3">
    <w:name w:val="heading 3"/>
    <w:basedOn w:val="a"/>
    <w:next w:val="a"/>
    <w:link w:val="30"/>
    <w:unhideWhenUsed/>
    <w:qFormat/>
    <w:rsid w:val="001F5C35"/>
    <w:pPr>
      <w:keepNext/>
      <w:tabs>
        <w:tab w:val="num" w:pos="426"/>
      </w:tabs>
      <w:spacing w:after="0" w:line="360" w:lineRule="auto"/>
      <w:ind w:firstLine="567"/>
      <w:jc w:val="center"/>
      <w:outlineLvl w:val="2"/>
    </w:pPr>
    <w:rPr>
      <w:rFonts w:ascii="Times New Roman" w:eastAsia="Times New Roman" w:hAnsi="Times New Roman" w:cs="Times New Roman"/>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0B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0BCF"/>
    <w:rPr>
      <w:rFonts w:ascii="Tahoma" w:hAnsi="Tahoma" w:cs="Tahoma"/>
      <w:sz w:val="16"/>
      <w:szCs w:val="16"/>
    </w:rPr>
  </w:style>
  <w:style w:type="character" w:customStyle="1" w:styleId="10">
    <w:name w:val="Заголовок 1 Знак"/>
    <w:basedOn w:val="a0"/>
    <w:link w:val="1"/>
    <w:rsid w:val="001F5C35"/>
    <w:rPr>
      <w:rFonts w:ascii="Times New Roman" w:eastAsia="Times New Roman" w:hAnsi="Times New Roman" w:cs="Times New Roman"/>
      <w:sz w:val="28"/>
      <w:szCs w:val="24"/>
      <w:lang w:val="x-none" w:eastAsia="x-none"/>
    </w:rPr>
  </w:style>
  <w:style w:type="character" w:customStyle="1" w:styleId="30">
    <w:name w:val="Заголовок 3 Знак"/>
    <w:basedOn w:val="a0"/>
    <w:link w:val="3"/>
    <w:rsid w:val="001F5C35"/>
    <w:rPr>
      <w:rFonts w:ascii="Times New Roman" w:eastAsia="Times New Roman" w:hAnsi="Times New Roman" w:cs="Times New Roman"/>
      <w:b/>
      <w:sz w:val="28"/>
      <w:szCs w:val="20"/>
      <w:lang w:val="x-none" w:eastAsia="x-none"/>
    </w:rPr>
  </w:style>
  <w:style w:type="character" w:styleId="a5">
    <w:name w:val="Hyperlink"/>
    <w:basedOn w:val="a0"/>
    <w:uiPriority w:val="99"/>
    <w:semiHidden/>
    <w:unhideWhenUsed/>
    <w:rsid w:val="001F5C35"/>
    <w:rPr>
      <w:color w:val="0000FF" w:themeColor="hyperlink"/>
      <w:u w:val="single"/>
    </w:rPr>
  </w:style>
  <w:style w:type="paragraph" w:styleId="a6">
    <w:name w:val="Body Text"/>
    <w:basedOn w:val="a"/>
    <w:link w:val="a7"/>
    <w:semiHidden/>
    <w:unhideWhenUsed/>
    <w:rsid w:val="001F5C35"/>
    <w:pPr>
      <w:spacing w:after="0" w:line="240" w:lineRule="auto"/>
      <w:jc w:val="both"/>
    </w:pPr>
    <w:rPr>
      <w:rFonts w:ascii="Times New Roman" w:eastAsia="Times New Roman" w:hAnsi="Times New Roman" w:cs="Times New Roman"/>
      <w:szCs w:val="24"/>
      <w:lang w:val="x-none" w:eastAsia="x-none"/>
    </w:rPr>
  </w:style>
  <w:style w:type="character" w:customStyle="1" w:styleId="a7">
    <w:name w:val="Основной текст Знак"/>
    <w:basedOn w:val="a0"/>
    <w:link w:val="a6"/>
    <w:semiHidden/>
    <w:rsid w:val="001F5C35"/>
    <w:rPr>
      <w:rFonts w:ascii="Times New Roman" w:eastAsia="Times New Roman" w:hAnsi="Times New Roman" w:cs="Times New Roman"/>
      <w:szCs w:val="24"/>
      <w:lang w:val="x-none" w:eastAsia="x-none"/>
    </w:rPr>
  </w:style>
  <w:style w:type="paragraph" w:styleId="a8">
    <w:name w:val="Body Text Indent"/>
    <w:basedOn w:val="a"/>
    <w:link w:val="a9"/>
    <w:semiHidden/>
    <w:unhideWhenUsed/>
    <w:rsid w:val="001F5C35"/>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9">
    <w:name w:val="Основной текст с отступом Знак"/>
    <w:basedOn w:val="a0"/>
    <w:link w:val="a8"/>
    <w:semiHidden/>
    <w:rsid w:val="001F5C35"/>
    <w:rPr>
      <w:rFonts w:ascii="Times New Roman" w:eastAsia="Times New Roman" w:hAnsi="Times New Roman" w:cs="Times New Roman"/>
      <w:sz w:val="24"/>
      <w:szCs w:val="24"/>
      <w:lang w:val="x-none" w:eastAsia="x-none"/>
    </w:rPr>
  </w:style>
  <w:style w:type="paragraph" w:styleId="2">
    <w:name w:val="Body Text Indent 2"/>
    <w:basedOn w:val="a"/>
    <w:link w:val="20"/>
    <w:semiHidden/>
    <w:unhideWhenUsed/>
    <w:rsid w:val="001F5C3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semiHidden/>
    <w:rsid w:val="001F5C35"/>
    <w:rPr>
      <w:rFonts w:ascii="Times New Roman" w:eastAsia="Times New Roman" w:hAnsi="Times New Roman" w:cs="Times New Roman"/>
      <w:sz w:val="24"/>
      <w:szCs w:val="24"/>
      <w:lang w:val="x-none" w:eastAsia="x-none"/>
    </w:rPr>
  </w:style>
  <w:style w:type="paragraph" w:styleId="31">
    <w:name w:val="Body Text Indent 3"/>
    <w:basedOn w:val="a"/>
    <w:link w:val="32"/>
    <w:semiHidden/>
    <w:unhideWhenUsed/>
    <w:rsid w:val="001F5C35"/>
    <w:pPr>
      <w:autoSpaceDE w:val="0"/>
      <w:autoSpaceDN w:val="0"/>
      <w:spacing w:after="0" w:line="360" w:lineRule="auto"/>
      <w:ind w:firstLine="567"/>
    </w:pPr>
    <w:rPr>
      <w:rFonts w:ascii="Times New Roman" w:eastAsia="Times New Roman" w:hAnsi="Times New Roman" w:cs="Times New Roman"/>
      <w:sz w:val="28"/>
      <w:szCs w:val="28"/>
      <w:lang w:val="x-none" w:eastAsia="x-none"/>
    </w:rPr>
  </w:style>
  <w:style w:type="character" w:customStyle="1" w:styleId="32">
    <w:name w:val="Основной текст с отступом 3 Знак"/>
    <w:basedOn w:val="a0"/>
    <w:link w:val="31"/>
    <w:semiHidden/>
    <w:rsid w:val="001F5C35"/>
    <w:rPr>
      <w:rFonts w:ascii="Times New Roman" w:eastAsia="Times New Roman" w:hAnsi="Times New Roman" w:cs="Times New Roman"/>
      <w:sz w:val="28"/>
      <w:szCs w:val="28"/>
      <w:lang w:val="x-none" w:eastAsia="x-none"/>
    </w:rPr>
  </w:style>
  <w:style w:type="paragraph" w:styleId="aa">
    <w:name w:val="List Paragraph"/>
    <w:basedOn w:val="a"/>
    <w:uiPriority w:val="34"/>
    <w:qFormat/>
    <w:rsid w:val="001F5C35"/>
    <w:pPr>
      <w:ind w:left="720"/>
      <w:contextualSpacing/>
    </w:pPr>
    <w:rPr>
      <w:rFonts w:eastAsiaTheme="minorHAnsi"/>
    </w:rPr>
  </w:style>
  <w:style w:type="paragraph" w:styleId="ab">
    <w:name w:val="TOC Heading"/>
    <w:basedOn w:val="1"/>
    <w:next w:val="a"/>
    <w:semiHidden/>
    <w:unhideWhenUsed/>
    <w:qFormat/>
    <w:rsid w:val="001F5C35"/>
    <w:pPr>
      <w:spacing w:before="240" w:after="60"/>
      <w:outlineLvl w:val="9"/>
    </w:pPr>
    <w:rPr>
      <w:rFonts w:ascii="Cambria" w:hAnsi="Cambria"/>
      <w:b/>
      <w:bCs/>
      <w:kern w:val="32"/>
      <w:sz w:val="32"/>
      <w:szCs w:val="32"/>
    </w:rPr>
  </w:style>
  <w:style w:type="paragraph" w:customStyle="1" w:styleId="11">
    <w:name w:val="Обычный1"/>
    <w:rsid w:val="001F5C35"/>
    <w:pPr>
      <w:spacing w:after="0" w:line="240" w:lineRule="auto"/>
      <w:ind w:firstLine="567"/>
      <w:jc w:val="both"/>
    </w:pPr>
    <w:rPr>
      <w:rFonts w:ascii="Times New Roman" w:eastAsia="Times New Roman" w:hAnsi="Times New Roman" w:cs="Times New Roman"/>
      <w:sz w:val="28"/>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1F5C35"/>
    <w:pPr>
      <w:keepNext/>
      <w:spacing w:after="0" w:line="240" w:lineRule="auto"/>
      <w:outlineLvl w:val="0"/>
    </w:pPr>
    <w:rPr>
      <w:rFonts w:ascii="Times New Roman" w:eastAsia="Times New Roman" w:hAnsi="Times New Roman" w:cs="Times New Roman"/>
      <w:sz w:val="28"/>
      <w:szCs w:val="24"/>
      <w:lang w:val="x-none" w:eastAsia="x-none"/>
    </w:rPr>
  </w:style>
  <w:style w:type="paragraph" w:styleId="3">
    <w:name w:val="heading 3"/>
    <w:basedOn w:val="a"/>
    <w:next w:val="a"/>
    <w:link w:val="30"/>
    <w:unhideWhenUsed/>
    <w:qFormat/>
    <w:rsid w:val="001F5C35"/>
    <w:pPr>
      <w:keepNext/>
      <w:tabs>
        <w:tab w:val="num" w:pos="426"/>
      </w:tabs>
      <w:spacing w:after="0" w:line="360" w:lineRule="auto"/>
      <w:ind w:firstLine="567"/>
      <w:jc w:val="center"/>
      <w:outlineLvl w:val="2"/>
    </w:pPr>
    <w:rPr>
      <w:rFonts w:ascii="Times New Roman" w:eastAsia="Times New Roman" w:hAnsi="Times New Roman" w:cs="Times New Roman"/>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0B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0BCF"/>
    <w:rPr>
      <w:rFonts w:ascii="Tahoma" w:hAnsi="Tahoma" w:cs="Tahoma"/>
      <w:sz w:val="16"/>
      <w:szCs w:val="16"/>
    </w:rPr>
  </w:style>
  <w:style w:type="character" w:customStyle="1" w:styleId="10">
    <w:name w:val="Заголовок 1 Знак"/>
    <w:basedOn w:val="a0"/>
    <w:link w:val="1"/>
    <w:rsid w:val="001F5C35"/>
    <w:rPr>
      <w:rFonts w:ascii="Times New Roman" w:eastAsia="Times New Roman" w:hAnsi="Times New Roman" w:cs="Times New Roman"/>
      <w:sz w:val="28"/>
      <w:szCs w:val="24"/>
      <w:lang w:val="x-none" w:eastAsia="x-none"/>
    </w:rPr>
  </w:style>
  <w:style w:type="character" w:customStyle="1" w:styleId="30">
    <w:name w:val="Заголовок 3 Знак"/>
    <w:basedOn w:val="a0"/>
    <w:link w:val="3"/>
    <w:rsid w:val="001F5C35"/>
    <w:rPr>
      <w:rFonts w:ascii="Times New Roman" w:eastAsia="Times New Roman" w:hAnsi="Times New Roman" w:cs="Times New Roman"/>
      <w:b/>
      <w:sz w:val="28"/>
      <w:szCs w:val="20"/>
      <w:lang w:val="x-none" w:eastAsia="x-none"/>
    </w:rPr>
  </w:style>
  <w:style w:type="character" w:styleId="a5">
    <w:name w:val="Hyperlink"/>
    <w:basedOn w:val="a0"/>
    <w:uiPriority w:val="99"/>
    <w:semiHidden/>
    <w:unhideWhenUsed/>
    <w:rsid w:val="001F5C35"/>
    <w:rPr>
      <w:color w:val="0000FF" w:themeColor="hyperlink"/>
      <w:u w:val="single"/>
    </w:rPr>
  </w:style>
  <w:style w:type="paragraph" w:styleId="a6">
    <w:name w:val="Body Text"/>
    <w:basedOn w:val="a"/>
    <w:link w:val="a7"/>
    <w:semiHidden/>
    <w:unhideWhenUsed/>
    <w:rsid w:val="001F5C35"/>
    <w:pPr>
      <w:spacing w:after="0" w:line="240" w:lineRule="auto"/>
      <w:jc w:val="both"/>
    </w:pPr>
    <w:rPr>
      <w:rFonts w:ascii="Times New Roman" w:eastAsia="Times New Roman" w:hAnsi="Times New Roman" w:cs="Times New Roman"/>
      <w:szCs w:val="24"/>
      <w:lang w:val="x-none" w:eastAsia="x-none"/>
    </w:rPr>
  </w:style>
  <w:style w:type="character" w:customStyle="1" w:styleId="a7">
    <w:name w:val="Основной текст Знак"/>
    <w:basedOn w:val="a0"/>
    <w:link w:val="a6"/>
    <w:semiHidden/>
    <w:rsid w:val="001F5C35"/>
    <w:rPr>
      <w:rFonts w:ascii="Times New Roman" w:eastAsia="Times New Roman" w:hAnsi="Times New Roman" w:cs="Times New Roman"/>
      <w:szCs w:val="24"/>
      <w:lang w:val="x-none" w:eastAsia="x-none"/>
    </w:rPr>
  </w:style>
  <w:style w:type="paragraph" w:styleId="a8">
    <w:name w:val="Body Text Indent"/>
    <w:basedOn w:val="a"/>
    <w:link w:val="a9"/>
    <w:semiHidden/>
    <w:unhideWhenUsed/>
    <w:rsid w:val="001F5C35"/>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9">
    <w:name w:val="Основной текст с отступом Знак"/>
    <w:basedOn w:val="a0"/>
    <w:link w:val="a8"/>
    <w:semiHidden/>
    <w:rsid w:val="001F5C35"/>
    <w:rPr>
      <w:rFonts w:ascii="Times New Roman" w:eastAsia="Times New Roman" w:hAnsi="Times New Roman" w:cs="Times New Roman"/>
      <w:sz w:val="24"/>
      <w:szCs w:val="24"/>
      <w:lang w:val="x-none" w:eastAsia="x-none"/>
    </w:rPr>
  </w:style>
  <w:style w:type="paragraph" w:styleId="2">
    <w:name w:val="Body Text Indent 2"/>
    <w:basedOn w:val="a"/>
    <w:link w:val="20"/>
    <w:semiHidden/>
    <w:unhideWhenUsed/>
    <w:rsid w:val="001F5C3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semiHidden/>
    <w:rsid w:val="001F5C35"/>
    <w:rPr>
      <w:rFonts w:ascii="Times New Roman" w:eastAsia="Times New Roman" w:hAnsi="Times New Roman" w:cs="Times New Roman"/>
      <w:sz w:val="24"/>
      <w:szCs w:val="24"/>
      <w:lang w:val="x-none" w:eastAsia="x-none"/>
    </w:rPr>
  </w:style>
  <w:style w:type="paragraph" w:styleId="31">
    <w:name w:val="Body Text Indent 3"/>
    <w:basedOn w:val="a"/>
    <w:link w:val="32"/>
    <w:semiHidden/>
    <w:unhideWhenUsed/>
    <w:rsid w:val="001F5C35"/>
    <w:pPr>
      <w:autoSpaceDE w:val="0"/>
      <w:autoSpaceDN w:val="0"/>
      <w:spacing w:after="0" w:line="360" w:lineRule="auto"/>
      <w:ind w:firstLine="567"/>
    </w:pPr>
    <w:rPr>
      <w:rFonts w:ascii="Times New Roman" w:eastAsia="Times New Roman" w:hAnsi="Times New Roman" w:cs="Times New Roman"/>
      <w:sz w:val="28"/>
      <w:szCs w:val="28"/>
      <w:lang w:val="x-none" w:eastAsia="x-none"/>
    </w:rPr>
  </w:style>
  <w:style w:type="character" w:customStyle="1" w:styleId="32">
    <w:name w:val="Основной текст с отступом 3 Знак"/>
    <w:basedOn w:val="a0"/>
    <w:link w:val="31"/>
    <w:semiHidden/>
    <w:rsid w:val="001F5C35"/>
    <w:rPr>
      <w:rFonts w:ascii="Times New Roman" w:eastAsia="Times New Roman" w:hAnsi="Times New Roman" w:cs="Times New Roman"/>
      <w:sz w:val="28"/>
      <w:szCs w:val="28"/>
      <w:lang w:val="x-none" w:eastAsia="x-none"/>
    </w:rPr>
  </w:style>
  <w:style w:type="paragraph" w:styleId="aa">
    <w:name w:val="List Paragraph"/>
    <w:basedOn w:val="a"/>
    <w:uiPriority w:val="34"/>
    <w:qFormat/>
    <w:rsid w:val="001F5C35"/>
    <w:pPr>
      <w:ind w:left="720"/>
      <w:contextualSpacing/>
    </w:pPr>
    <w:rPr>
      <w:rFonts w:eastAsiaTheme="minorHAnsi"/>
    </w:rPr>
  </w:style>
  <w:style w:type="paragraph" w:styleId="ab">
    <w:name w:val="TOC Heading"/>
    <w:basedOn w:val="1"/>
    <w:next w:val="a"/>
    <w:semiHidden/>
    <w:unhideWhenUsed/>
    <w:qFormat/>
    <w:rsid w:val="001F5C35"/>
    <w:pPr>
      <w:spacing w:before="240" w:after="60"/>
      <w:outlineLvl w:val="9"/>
    </w:pPr>
    <w:rPr>
      <w:rFonts w:ascii="Cambria" w:hAnsi="Cambria"/>
      <w:b/>
      <w:bCs/>
      <w:kern w:val="32"/>
      <w:sz w:val="32"/>
      <w:szCs w:val="32"/>
    </w:rPr>
  </w:style>
  <w:style w:type="paragraph" w:customStyle="1" w:styleId="11">
    <w:name w:val="Обычный1"/>
    <w:rsid w:val="001F5C35"/>
    <w:pPr>
      <w:spacing w:after="0" w:line="240" w:lineRule="auto"/>
      <w:ind w:firstLine="567"/>
      <w:jc w:val="both"/>
    </w:pPr>
    <w:rPr>
      <w:rFonts w:ascii="Times New Roman" w:eastAsia="Times New Roman" w:hAnsi="Times New Roman" w:cs="Times New Roman"/>
      <w:sz w:val="28"/>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158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17.02%20&#1058;&#1072;&#1084;&#1086;&#1078;&#1077;&#1085;&#1085;&#1099;&#1081;%20&#1082;&#1086;&#1085;&#1090;&#1088;&#1086;&#1083;&#1100;%20&#1087;&#1086;&#1089;&#1083;&#1077;%20&#1074;&#1099;&#1087;&#1091;&#1089;&#1082;&#1072;%20&#1090;&#1086;&#1074;&#1072;&#1088;&#1086;&#107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17.02%20&#1058;&#1072;&#1084;&#1086;&#1078;&#1077;&#1085;&#1085;&#1099;&#1081;%20&#1082;&#1086;&#1085;&#1090;&#1088;&#1086;&#1083;&#1100;%20&#1087;&#1086;&#1089;&#1083;&#1077;%20&#1074;&#1099;&#1087;&#1091;&#1089;&#1082;&#1072;%20&#1090;&#1086;&#1074;&#1072;&#1088;&#1086;&#1074;.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17.02%20&#1058;&#1072;&#1084;&#1086;&#1078;&#1077;&#1085;&#1085;&#1099;&#1081;%20&#1082;&#1086;&#1085;&#1090;&#1088;&#1086;&#1083;&#1100;%20&#1087;&#1086;&#1089;&#1083;&#1077;%20&#1074;&#1099;&#1087;&#1091;&#1089;&#1082;&#1072;%20&#1090;&#1086;&#1074;&#1072;&#1088;&#1086;&#1074;.docx" TargetMode="External"/><Relationship Id="rId4" Type="http://schemas.openxmlformats.org/officeDocument/2006/relationships/settings" Target="settings.xml"/><Relationship Id="rId9"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17.02%20&#1058;&#1072;&#1084;&#1086;&#1078;&#1077;&#1085;&#1085;&#1099;&#1081;%20&#1082;&#1086;&#1085;&#1090;&#1088;&#1086;&#1083;&#1100;%20&#1087;&#1086;&#1089;&#1083;&#1077;%20&#1074;&#1099;&#1087;&#1091;&#1089;&#1082;&#1072;%20&#1090;&#1086;&#1074;&#1072;&#1088;&#1086;&#1074;.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8620</Words>
  <Characters>49134</Characters>
  <Application>Microsoft Office Word</Application>
  <DocSecurity>0</DocSecurity>
  <Lines>409</Lines>
  <Paragraphs>115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2018-2019_z38_05_02_1_plx_Таможенный контроль после выпуска товаров</vt:lpstr>
      <vt:lpstr>Лист1</vt:lpstr>
    </vt:vector>
  </TitlesOfParts>
  <Company/>
  <LinksUpToDate>false</LinksUpToDate>
  <CharactersWithSpaces>57639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2018-2019_z38_05_02_1_plx_Таможенный контроль после выпуска товаров</dc:title>
  <dc:creator>FastReport.NET</dc:creator>
  <cp:lastModifiedBy>Виктория А. Сапина</cp:lastModifiedBy>
  <cp:revision>2</cp:revision>
  <cp:lastPrinted>2018-09-07T10:45:00Z</cp:lastPrinted>
  <dcterms:created xsi:type="dcterms:W3CDTF">2018-09-17T07:49:00Z</dcterms:created>
  <dcterms:modified xsi:type="dcterms:W3CDTF">2018-09-17T07:49:00Z</dcterms:modified>
</cp:coreProperties>
</file>