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3C65BA" w:rsidTr="00B90056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 w:rsidTr="00B90056">
        <w:trPr>
          <w:trHeight w:hRule="exact" w:val="138"/>
        </w:trPr>
        <w:tc>
          <w:tcPr>
            <w:tcW w:w="284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1560" w:type="dxa"/>
          </w:tcPr>
          <w:p w:rsidR="003C65BA" w:rsidRDefault="003C65BA"/>
        </w:tc>
        <w:tc>
          <w:tcPr>
            <w:tcW w:w="2127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1711" w:type="dxa"/>
          </w:tcPr>
          <w:p w:rsidR="003C65BA" w:rsidRDefault="003C65BA"/>
        </w:tc>
        <w:tc>
          <w:tcPr>
            <w:tcW w:w="134" w:type="dxa"/>
          </w:tcPr>
          <w:p w:rsidR="003C65BA" w:rsidRDefault="003C65BA"/>
        </w:tc>
        <w:tc>
          <w:tcPr>
            <w:tcW w:w="291" w:type="dxa"/>
          </w:tcPr>
          <w:p w:rsidR="003C65BA" w:rsidRDefault="003C65BA"/>
        </w:tc>
        <w:tc>
          <w:tcPr>
            <w:tcW w:w="1707" w:type="dxa"/>
          </w:tcPr>
          <w:p w:rsidR="003C65BA" w:rsidRDefault="003C65BA"/>
        </w:tc>
        <w:tc>
          <w:tcPr>
            <w:tcW w:w="1702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148" w:type="dxa"/>
          </w:tcPr>
          <w:p w:rsidR="003C65BA" w:rsidRDefault="003C65BA"/>
        </w:tc>
        <w:tc>
          <w:tcPr>
            <w:tcW w:w="156" w:type="dxa"/>
          </w:tcPr>
          <w:p w:rsidR="003C65BA" w:rsidRDefault="003C65BA"/>
        </w:tc>
      </w:tr>
    </w:tbl>
    <w:p w:rsidR="003C65BA" w:rsidRDefault="00B90056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354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285"/>
        <w:gridCol w:w="277"/>
        <w:gridCol w:w="410"/>
        <w:gridCol w:w="437"/>
        <w:gridCol w:w="156"/>
        <w:gridCol w:w="96"/>
        <w:gridCol w:w="48"/>
        <w:gridCol w:w="143"/>
        <w:gridCol w:w="417"/>
        <w:gridCol w:w="79"/>
        <w:gridCol w:w="359"/>
        <w:gridCol w:w="333"/>
        <w:gridCol w:w="103"/>
        <w:gridCol w:w="1060"/>
        <w:gridCol w:w="1056"/>
        <w:gridCol w:w="923"/>
        <w:gridCol w:w="915"/>
        <w:gridCol w:w="521"/>
        <w:gridCol w:w="951"/>
      </w:tblGrid>
      <w:tr w:rsidR="003C65BA" w:rsidTr="00B90056">
        <w:trPr>
          <w:trHeight w:hRule="exact" w:val="555"/>
        </w:trPr>
        <w:tc>
          <w:tcPr>
            <w:tcW w:w="143" w:type="dxa"/>
          </w:tcPr>
          <w:p w:rsidR="003C65BA" w:rsidRDefault="003C65BA"/>
        </w:tc>
        <w:tc>
          <w:tcPr>
            <w:tcW w:w="1528" w:type="dxa"/>
          </w:tcPr>
          <w:p w:rsidR="003C65BA" w:rsidRDefault="003C65BA"/>
        </w:tc>
        <w:tc>
          <w:tcPr>
            <w:tcW w:w="285" w:type="dxa"/>
          </w:tcPr>
          <w:p w:rsidR="003C65BA" w:rsidRDefault="003C65BA"/>
        </w:tc>
        <w:tc>
          <w:tcPr>
            <w:tcW w:w="277" w:type="dxa"/>
          </w:tcPr>
          <w:p w:rsidR="003C65BA" w:rsidRDefault="003C65BA"/>
        </w:tc>
        <w:tc>
          <w:tcPr>
            <w:tcW w:w="410" w:type="dxa"/>
          </w:tcPr>
          <w:p w:rsidR="003C65BA" w:rsidRDefault="003C65BA"/>
        </w:tc>
        <w:tc>
          <w:tcPr>
            <w:tcW w:w="437" w:type="dxa"/>
          </w:tcPr>
          <w:p w:rsidR="003C65BA" w:rsidRDefault="003C65BA"/>
        </w:tc>
        <w:tc>
          <w:tcPr>
            <w:tcW w:w="156" w:type="dxa"/>
          </w:tcPr>
          <w:p w:rsidR="003C65BA" w:rsidRDefault="003C65BA"/>
        </w:tc>
        <w:tc>
          <w:tcPr>
            <w:tcW w:w="96" w:type="dxa"/>
          </w:tcPr>
          <w:p w:rsidR="003C65BA" w:rsidRDefault="003C65BA"/>
        </w:tc>
        <w:tc>
          <w:tcPr>
            <w:tcW w:w="48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417" w:type="dxa"/>
          </w:tcPr>
          <w:p w:rsidR="003C65BA" w:rsidRDefault="003C65BA"/>
        </w:tc>
        <w:tc>
          <w:tcPr>
            <w:tcW w:w="79" w:type="dxa"/>
          </w:tcPr>
          <w:p w:rsidR="003C65BA" w:rsidRDefault="003C65BA"/>
        </w:tc>
        <w:tc>
          <w:tcPr>
            <w:tcW w:w="359" w:type="dxa"/>
          </w:tcPr>
          <w:p w:rsidR="003C65BA" w:rsidRDefault="003C65BA"/>
        </w:tc>
        <w:tc>
          <w:tcPr>
            <w:tcW w:w="333" w:type="dxa"/>
          </w:tcPr>
          <w:p w:rsidR="003C65BA" w:rsidRDefault="003C65BA"/>
        </w:tc>
        <w:tc>
          <w:tcPr>
            <w:tcW w:w="103" w:type="dxa"/>
          </w:tcPr>
          <w:p w:rsidR="003C65BA" w:rsidRDefault="003C65BA"/>
        </w:tc>
        <w:tc>
          <w:tcPr>
            <w:tcW w:w="1060" w:type="dxa"/>
          </w:tcPr>
          <w:p w:rsidR="003C65BA" w:rsidRDefault="003C65BA"/>
        </w:tc>
        <w:tc>
          <w:tcPr>
            <w:tcW w:w="1056" w:type="dxa"/>
          </w:tcPr>
          <w:p w:rsidR="003C65BA" w:rsidRDefault="003C65BA"/>
        </w:tc>
        <w:tc>
          <w:tcPr>
            <w:tcW w:w="923" w:type="dxa"/>
          </w:tcPr>
          <w:p w:rsidR="003C65BA" w:rsidRDefault="003C65BA"/>
        </w:tc>
        <w:tc>
          <w:tcPr>
            <w:tcW w:w="915" w:type="dxa"/>
          </w:tcPr>
          <w:p w:rsidR="003C65BA" w:rsidRDefault="003C65BA"/>
        </w:tc>
        <w:tc>
          <w:tcPr>
            <w:tcW w:w="521" w:type="dxa"/>
          </w:tcPr>
          <w:p w:rsidR="003C65BA" w:rsidRDefault="003C65BA"/>
        </w:tc>
        <w:tc>
          <w:tcPr>
            <w:tcW w:w="951" w:type="dxa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3C65BA" w:rsidTr="00B90056">
        <w:trPr>
          <w:trHeight w:hRule="exact" w:val="277"/>
        </w:trPr>
        <w:tc>
          <w:tcPr>
            <w:tcW w:w="7853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>
            <w:pPr>
              <w:spacing w:after="0" w:line="240" w:lineRule="auto"/>
              <w:rPr>
                <w:sz w:val="24"/>
                <w:szCs w:val="24"/>
              </w:rPr>
            </w:pPr>
          </w:p>
          <w:p w:rsidR="003C65BA" w:rsidRDefault="006F17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5" w:type="dxa"/>
          </w:tcPr>
          <w:p w:rsidR="003C65BA" w:rsidRDefault="003C65BA"/>
        </w:tc>
        <w:tc>
          <w:tcPr>
            <w:tcW w:w="521" w:type="dxa"/>
          </w:tcPr>
          <w:p w:rsidR="003C65BA" w:rsidRDefault="003C65BA"/>
        </w:tc>
        <w:tc>
          <w:tcPr>
            <w:tcW w:w="951" w:type="dxa"/>
          </w:tcPr>
          <w:p w:rsidR="003C65BA" w:rsidRDefault="003C65BA"/>
        </w:tc>
      </w:tr>
    </w:tbl>
    <w:p w:rsidR="003C65BA" w:rsidRDefault="00B9005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8315" cy="9644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C65BA" w:rsidTr="006F48B1">
        <w:trPr>
          <w:trHeight w:hRule="exact" w:val="280"/>
        </w:trPr>
        <w:tc>
          <w:tcPr>
            <w:tcW w:w="14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3403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C65BA">
        <w:trPr>
          <w:trHeight w:hRule="exact" w:val="138"/>
        </w:trPr>
        <w:tc>
          <w:tcPr>
            <w:tcW w:w="14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3403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Default="003C65BA"/>
        </w:tc>
      </w:tr>
      <w:tr w:rsidR="003C65BA">
        <w:trPr>
          <w:trHeight w:hRule="exact" w:val="13"/>
        </w:trPr>
        <w:tc>
          <w:tcPr>
            <w:tcW w:w="14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3403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Default="003C65BA"/>
        </w:tc>
      </w:tr>
      <w:tr w:rsidR="003C65BA">
        <w:trPr>
          <w:trHeight w:hRule="exact" w:val="96"/>
        </w:trPr>
        <w:tc>
          <w:tcPr>
            <w:tcW w:w="14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852" w:type="dxa"/>
          </w:tcPr>
          <w:p w:rsidR="003C65BA" w:rsidRDefault="003C65BA"/>
        </w:tc>
        <w:tc>
          <w:tcPr>
            <w:tcW w:w="3403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 w:rsidRPr="007E1F3A">
        <w:trPr>
          <w:trHeight w:hRule="exact" w:val="478"/>
        </w:trPr>
        <w:tc>
          <w:tcPr>
            <w:tcW w:w="14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416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 w:rsidTr="006F48B1">
        <w:trPr>
          <w:trHeight w:hRule="exact" w:val="541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>
        <w:trPr>
          <w:trHeight w:hRule="exact" w:val="27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C65BA" w:rsidRPr="007E1F3A" w:rsidTr="006F48B1">
        <w:trPr>
          <w:trHeight w:hRule="exact" w:val="425"/>
        </w:trPr>
        <w:tc>
          <w:tcPr>
            <w:tcW w:w="143" w:type="dxa"/>
          </w:tcPr>
          <w:p w:rsidR="003C65BA" w:rsidRDefault="003C65B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2018-2019 учебном году на заседании</w:t>
            </w:r>
          </w:p>
        </w:tc>
      </w:tr>
      <w:tr w:rsidR="003C65B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138"/>
        </w:trPr>
        <w:tc>
          <w:tcPr>
            <w:tcW w:w="143" w:type="dxa"/>
          </w:tcPr>
          <w:p w:rsidR="003C65BA" w:rsidRDefault="003C65B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 w:rsidRPr="007E1F3A">
        <w:trPr>
          <w:trHeight w:hRule="exact" w:val="277"/>
        </w:trPr>
        <w:tc>
          <w:tcPr>
            <w:tcW w:w="143" w:type="dxa"/>
          </w:tcPr>
          <w:p w:rsidR="003C65BA" w:rsidRDefault="003C65B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555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3C65BA" w:rsidRPr="007E1F3A" w:rsidTr="006F48B1">
        <w:trPr>
          <w:trHeight w:hRule="exact" w:val="32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 w:rsidTr="006F48B1">
        <w:trPr>
          <w:trHeight w:hRule="exact" w:val="70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3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96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47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694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 w:rsidTr="006F48B1">
        <w:trPr>
          <w:trHeight w:hRule="exact" w:val="46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3C65BA">
        <w:trPr>
          <w:trHeight w:hRule="exact" w:val="27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 w:rsidRPr="007E1F3A">
        <w:trPr>
          <w:trHeight w:hRule="exact" w:val="277"/>
        </w:trPr>
        <w:tc>
          <w:tcPr>
            <w:tcW w:w="143" w:type="dxa"/>
          </w:tcPr>
          <w:p w:rsidR="003C65BA" w:rsidRDefault="003C65B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416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C65BA" w:rsidRPr="007E1F3A" w:rsidTr="006F48B1">
        <w:trPr>
          <w:trHeight w:hRule="exact" w:val="461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3C65BA" w:rsidRPr="007E1F3A">
        <w:trPr>
          <w:trHeight w:hRule="exact" w:val="166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 w:rsidTr="006F48B1">
        <w:trPr>
          <w:trHeight w:hRule="exact" w:val="70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24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47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694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3C65BA" w:rsidRPr="007E1F3A" w:rsidTr="006F48B1">
        <w:trPr>
          <w:trHeight w:hRule="exact" w:val="40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138"/>
        </w:trPr>
        <w:tc>
          <w:tcPr>
            <w:tcW w:w="143" w:type="dxa"/>
          </w:tcPr>
          <w:p w:rsidR="003C65BA" w:rsidRDefault="003C65B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 w:rsidRPr="007E1F3A">
        <w:trPr>
          <w:trHeight w:hRule="exact" w:val="277"/>
        </w:trPr>
        <w:tc>
          <w:tcPr>
            <w:tcW w:w="143" w:type="dxa"/>
          </w:tcPr>
          <w:p w:rsidR="003C65BA" w:rsidRDefault="003C65BA"/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C65BA" w:rsidRPr="007E1F3A">
        <w:trPr>
          <w:trHeight w:hRule="exact" w:val="27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 w:rsidTr="006F48B1">
        <w:trPr>
          <w:trHeight w:hRule="exact" w:val="42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3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96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47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833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 w:rsidTr="006F48B1">
        <w:trPr>
          <w:trHeight w:hRule="exact" w:val="541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3C65B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138"/>
        </w:trPr>
        <w:tc>
          <w:tcPr>
            <w:tcW w:w="143" w:type="dxa"/>
          </w:tcPr>
          <w:p w:rsidR="003C65BA" w:rsidRDefault="003C65B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 w:rsidRPr="007E1F3A">
        <w:trPr>
          <w:trHeight w:hRule="exact" w:val="277"/>
        </w:trPr>
        <w:tc>
          <w:tcPr>
            <w:tcW w:w="143" w:type="dxa"/>
          </w:tcPr>
          <w:p w:rsidR="003C65BA" w:rsidRDefault="003C65B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3C65BA" w:rsidRPr="007E1F3A" w:rsidTr="006F48B1">
        <w:trPr>
          <w:trHeight w:hRule="exact" w:val="449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 </w:t>
            </w:r>
            <w:proofErr w:type="spellStart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CC253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А.Ф. _________________</w:t>
            </w:r>
          </w:p>
        </w:tc>
      </w:tr>
      <w:tr w:rsidR="003C65BA" w:rsidRPr="007E1F3A">
        <w:trPr>
          <w:trHeight w:hRule="exact" w:val="138"/>
        </w:trPr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</w:tbl>
    <w:p w:rsidR="003C65BA" w:rsidRPr="00CC253D" w:rsidRDefault="006F17D2">
      <w:pPr>
        <w:rPr>
          <w:sz w:val="0"/>
          <w:szCs w:val="0"/>
          <w:lang w:val="ru-RU"/>
        </w:rPr>
      </w:pPr>
      <w:r w:rsidRPr="00CC25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2"/>
        <w:gridCol w:w="279"/>
        <w:gridCol w:w="1407"/>
        <w:gridCol w:w="1497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3C65BA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1277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C65B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 – изучение принципов применения ТН ВЭД ЕАЭС при таможенном декларировании и таможенном контроле, а также выработка практических навыков по применению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ТН ВЭД ЕАЭС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C65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 построения ТН ВЭД ЕАЭС и правил её интерпретации;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закрепление навыков принятия решения о классификации товаров по ТН ВЭД ЕАЭС;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порядка контроля достоверности заявленного кода в рамках таможенного контроля;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закрепление навыков контроля достоверности заявленного кода.</w:t>
            </w:r>
          </w:p>
        </w:tc>
      </w:tr>
      <w:tr w:rsidR="003C65BA" w:rsidRPr="007E1F3A">
        <w:trPr>
          <w:trHeight w:hRule="exact" w:val="277"/>
        </w:trPr>
        <w:tc>
          <w:tcPr>
            <w:tcW w:w="76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C65BA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C65BA" w:rsidRPr="007E1F3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C65BA" w:rsidRPr="007E1F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C65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Товароведение и экспертиза в таможенном деле (продовольственные и непродовольственные товары)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3C65BA" w:rsidRPr="007E1F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Товарная номенклатура внешнеэкономической деятельности ЕАЭС</w:t>
            </w:r>
          </w:p>
        </w:tc>
      </w:tr>
      <w:tr w:rsidR="003C65BA" w:rsidRPr="007E1F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нарушением таможенных правил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рисками при проведении таможенного контроля</w:t>
            </w:r>
          </w:p>
        </w:tc>
      </w:tr>
      <w:tr w:rsidR="003C65BA" w:rsidRPr="007E1F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оформление товаров и транспортных средств</w:t>
            </w:r>
          </w:p>
        </w:tc>
      </w:tr>
      <w:tr w:rsidR="003C65B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3C65BA">
        <w:trPr>
          <w:trHeight w:hRule="exact" w:val="277"/>
        </w:trPr>
        <w:tc>
          <w:tcPr>
            <w:tcW w:w="766" w:type="dxa"/>
          </w:tcPr>
          <w:p w:rsidR="003C65BA" w:rsidRDefault="003C65BA"/>
        </w:tc>
        <w:tc>
          <w:tcPr>
            <w:tcW w:w="228" w:type="dxa"/>
          </w:tcPr>
          <w:p w:rsidR="003C65BA" w:rsidRDefault="003C65BA"/>
        </w:tc>
        <w:tc>
          <w:tcPr>
            <w:tcW w:w="285" w:type="dxa"/>
          </w:tcPr>
          <w:p w:rsidR="003C65BA" w:rsidRDefault="003C65BA"/>
        </w:tc>
        <w:tc>
          <w:tcPr>
            <w:tcW w:w="1560" w:type="dxa"/>
          </w:tcPr>
          <w:p w:rsidR="003C65BA" w:rsidRDefault="003C65BA"/>
        </w:tc>
        <w:tc>
          <w:tcPr>
            <w:tcW w:w="1702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851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1277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 w:rsidRPr="007E1F3A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определять код товара и контролировать заявленный код в соответствии с ТН ВЭД</w:t>
            </w: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историю создания гармонизированной системы описания и кодирования товаров (ГС)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 гармонизированной системы описания и кодирования товаров (ГС)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 товарной номенклатуры внешнеэкономической деятельности (ТН ВЭД ЕАЭС)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товарную позицию в соответствии с ГС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товарную субпозицию в соответствии с ГС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товарную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подсубпозицию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ГС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классификации несобранных или разобранных товаров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классификации иных компонентных товаров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классификации иных функциональных товаров</w:t>
            </w:r>
          </w:p>
        </w:tc>
      </w:tr>
      <w:tr w:rsidR="003C65BA" w:rsidRPr="007E1F3A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76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C65BA" w:rsidTr="00341D38">
        <w:trPr>
          <w:trHeight w:hRule="exact" w:val="54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C65BA" w:rsidRPr="007E1F3A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3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ТН ВЭД - классификатор товаров, обращающихся в международной торговле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</w:tbl>
    <w:p w:rsidR="003C65BA" w:rsidRPr="00CC253D" w:rsidRDefault="006F17D2">
      <w:pPr>
        <w:rPr>
          <w:sz w:val="0"/>
          <w:szCs w:val="0"/>
          <w:lang w:val="ru-RU"/>
        </w:rPr>
      </w:pPr>
      <w:r w:rsidRPr="00CC25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3C6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1277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C65B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«Достаточность критериев для описания товаров в таможенных целях»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контроля достоверности заявленного кода ТН ВЭД. Описание товаров для контроля достоверности заявленного кода ТН ВЭД и таможенной стоимости. Анализ практики заполнения 31 и 33 граф ДТ. Контроль достоверности кода указанных в ДТ по пакету приложенных документов.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«Достаточность критериев для описания товаров в таможенных целях»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контроля достоверности заявленного кода ТН ВЭД. Описание товаров для контроля достоверности заявленного кода ТН ВЭД и таможенной стоимости. Анализ практики заполнения 31 и 33 граф ДТ. Контроль достоверности кода указанных в ДТ по пакету приложенных документов.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«Практическое применение правил интерпретации ТН ВЭД»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правил интерпретации – основа классификации и кодирования товаров в таможенных целях. Выполнение требований ОПИ – основа соблюдения правового поля при контроле достоверности заявленного кода товара. /</w:t>
            </w:r>
            <w:proofErr w:type="spellStart"/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«Достаточность критериев для описания товаров в таможенных целях»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практики заполнения 31 и 33 граф ДТ. Контроль достоверности кода указанных в ДТ по пакету приложенных документов.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«Практическое применение правил интерпретации ТН ВЭД»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требований ОПИ – основа соблюдения правового поля при контроле достоверности заявленного кода товара.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распространения действия примечаний на товарные группировки.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«Анализ классификационных решений и таможенных правонарушений при контроле кода ТН ВЭД»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 предварительного решения о классификации товара и порядок его заполнения.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Недостоверное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декларирование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умышленное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 w:rsidRPr="007E1F3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Порядок классификации в ТН ВЭД различных категорий товаров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</w:tbl>
    <w:p w:rsidR="003C65BA" w:rsidRPr="00CC253D" w:rsidRDefault="006F17D2">
      <w:pPr>
        <w:rPr>
          <w:sz w:val="0"/>
          <w:szCs w:val="0"/>
          <w:lang w:val="ru-RU"/>
        </w:rPr>
      </w:pPr>
      <w:r w:rsidRPr="00CC25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0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3C6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1277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C65B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«Контроль достоверности заявленного кода ТН ВЭД»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Процедура таможенного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«Контроль достоверности заявленного кода ТН ВЭД»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Процедура таможенного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«Особенности классификации отдельных категорий товаров»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классификации продукции животного происхождения в 02 и 16 группах.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 ТН ВЭД. Критерий технологии производства и последовательности переработки сырья, на уровне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раздела. Особенности классификации одежды для детей, мужчин и женщин.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Толкование терминов в примечаниях к 28-38 группам «Продукция химической промышленности». Анализ практики отнесения товаров в 38 группу ТН ВЭД. Металлы, сплавы и изделия из них. Резервная 77 группа, ее роль. Примечания к разделам и группам. Решение ситуационных задач по классификации товаров 72-83 групп «Недрагоценные металлы и изделия из них».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«Особенности классификации машин и оборудования»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Контроль достоверности заявленного кода ТН ВЭД оборудования и транспортных средств. Конструктивные особенности транспортных средств.  Классификация блоков технологических и автоматизированных линий. Классификация частей и принадлежностей. Решение задач по классификации оборудования и транспортных средств в не укомплектованном и разобранном виде.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«Контроль достоверности заявленного кода ТН ВЭД»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Процедура таможенного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</w:tbl>
    <w:p w:rsidR="003C65BA" w:rsidRDefault="006F17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34"/>
        <w:gridCol w:w="799"/>
        <w:gridCol w:w="682"/>
        <w:gridCol w:w="1091"/>
        <w:gridCol w:w="1215"/>
        <w:gridCol w:w="674"/>
        <w:gridCol w:w="389"/>
        <w:gridCol w:w="947"/>
      </w:tblGrid>
      <w:tr w:rsidR="003C6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1277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C65B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«Особенности классификации отдельных категорий товаров»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Значение термина «недрагоценные металлы» по всей номенклатуре.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Влияние глубины переработки и технологии производства на код товара. Практика применения правила 3 б при классификации товаров. Значение национальной детализации 44 группы ТН ВЭД. Подакцизные товары, характеристика групп ТН ВЭД, в которых могут классифицироваться подакцизные товары.</w:t>
            </w:r>
          </w:p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</w:tr>
      <w:tr w:rsidR="003C65BA">
        <w:trPr>
          <w:trHeight w:hRule="exact" w:val="277"/>
        </w:trPr>
        <w:tc>
          <w:tcPr>
            <w:tcW w:w="993" w:type="dxa"/>
          </w:tcPr>
          <w:p w:rsidR="003C65BA" w:rsidRDefault="003C65BA"/>
        </w:tc>
        <w:tc>
          <w:tcPr>
            <w:tcW w:w="3545" w:type="dxa"/>
          </w:tcPr>
          <w:p w:rsidR="003C65BA" w:rsidRDefault="003C65BA"/>
        </w:tc>
        <w:tc>
          <w:tcPr>
            <w:tcW w:w="143" w:type="dxa"/>
          </w:tcPr>
          <w:p w:rsidR="003C65BA" w:rsidRDefault="003C65BA"/>
        </w:tc>
        <w:tc>
          <w:tcPr>
            <w:tcW w:w="851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1135" w:type="dxa"/>
          </w:tcPr>
          <w:p w:rsidR="003C65BA" w:rsidRDefault="003C65BA"/>
        </w:tc>
        <w:tc>
          <w:tcPr>
            <w:tcW w:w="1277" w:type="dxa"/>
          </w:tcPr>
          <w:p w:rsidR="003C65BA" w:rsidRDefault="003C65BA"/>
        </w:tc>
        <w:tc>
          <w:tcPr>
            <w:tcW w:w="710" w:type="dxa"/>
          </w:tcPr>
          <w:p w:rsidR="003C65BA" w:rsidRDefault="003C65BA"/>
        </w:tc>
        <w:tc>
          <w:tcPr>
            <w:tcW w:w="426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C65BA" w:rsidRPr="007E1F3A" w:rsidTr="00341D38">
        <w:trPr>
          <w:trHeight w:hRule="exact" w:val="73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назначение процедуры контроля достоверности заявленного кода ТН ВЭД ЕАЭС.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 к описанию однородных групп продукции в таможенных целях: сведения, заявляемые в графе 31«Грузовые места и описание товаров» ДТ.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 к заполнению графы 33 ДТ «Код товара».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Недостоверное декларирование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Практическое применение основных правил интерпретации.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Примечания к разделам и группам ТН ВЭД ЕАЭС и их функции.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Дефисная система в ТН ВЭД ЕАЭС.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Дополнительные примечания к ТН ВЭД ЕАЭС.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Смысловое значение в ТН ВЭД знаков препинания в наименовании товарной позиции (запятая, точка с запятой и двоеточие) и союзов «и» («или»).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Предварительная классификация товаров в соответствии с приказом ФТС РФ от 25.10.2010 № 1957.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Основания для отказа в приеме документов или в оказании услуги по принятию предварительного решения по классификации товаров по ТН ВЭД ЕАЭС.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Требования к порядку и форме принятия предварительного решения по классификации товаров по ТН ВЭД ЕАЭС.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Требования к порядку заполнения предварительного решения по классификации товара по ТН ВЭД ЕАЭС.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Характеристика случаев изменения и отзыва предварительного решения по классификации товаров по ТН ВЭД ЕАЭС.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Алгоритм принятия предварительного решения по классификации товаров по ТН ВЭД.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Алгоритм действий должностного лица при проверке правильности  классификации товаров при таможенном контроле.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Алгоритм действий должностного лица при проверке правильности классификации по результатам экспертизы после выпуска товара.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Алгоритм действий должностного лица при проверке правильности классификации после выпуска товара.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Практическое применение правила 2а ОПИ при классификации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Практическое применение правила 2б ОПИ при классификации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Практическое применение правила 3а ОПИ при классификации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Практическое применение правила 3б ОПИ при классификации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Практическое применение правила 3в ОПИ при классификации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Практическое применение правила 4, 5 ОПИ при классификации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Практическое применение правила 6 ОПИ при классификации товаров.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Особенности контроля достоверности заявленного кода многокомпонентных товаров и наборов для розничной торговли.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Классификация неделимых товаров, состоящих из смеси двух и более материалов.</w:t>
            </w:r>
          </w:p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Особенности классификации машин, оборудования, частей и принадлежностей товаров.</w:t>
            </w: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3C65BA" w:rsidRPr="007E1F3A">
        <w:trPr>
          <w:trHeight w:hRule="exact" w:val="277"/>
        </w:trPr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C65BA" w:rsidRPr="00CC253D" w:rsidRDefault="003C65BA">
            <w:pPr>
              <w:rPr>
                <w:lang w:val="ru-RU"/>
              </w:rPr>
            </w:pP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C65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3C65BA" w:rsidRDefault="006F17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34"/>
        <w:gridCol w:w="1986"/>
        <w:gridCol w:w="2714"/>
        <w:gridCol w:w="1633"/>
        <w:gridCol w:w="1741"/>
      </w:tblGrid>
      <w:tr w:rsidR="003C65B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3C65BA" w:rsidRDefault="003C65BA"/>
        </w:tc>
        <w:tc>
          <w:tcPr>
            <w:tcW w:w="1702" w:type="dxa"/>
          </w:tcPr>
          <w:p w:rsidR="003C65BA" w:rsidRDefault="003C6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C65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C65B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Андреева Е. И., </w:t>
            </w:r>
            <w:proofErr w:type="spell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Зенин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 и классификация товаров в таможенных целях: учеб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C65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C65B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Шепелев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Ф., Печенежская И. А., Бондаренко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Товароведение и экспертиза непродовольственных товаров: Практикум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3C65BA" w:rsidRPr="007E1F3A" w:rsidTr="00D66860">
        <w:trPr>
          <w:trHeight w:hRule="exact" w:val="41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Товароведение и экспертиза продовольственных товаров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=258801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образования и науки Российской Федерации, Федеральное государственное бюджетное образовательное учреждение высшего </w:t>
            </w:r>
            <w:proofErr w:type="spell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профессиональног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 «Оренбургский государственный университет». - Оренбург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Оренбургский государственный университет,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1B0E56" w:rsidRDefault="001B0E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C65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3C65B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C65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C65BA" w:rsidRPr="007E1F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ЕЭК</w:t>
            </w:r>
          </w:p>
        </w:tc>
      </w:tr>
      <w:tr w:rsidR="003C65BA" w:rsidRPr="007E1F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ФТС России</w:t>
            </w:r>
          </w:p>
        </w:tc>
      </w:tr>
      <w:tr w:rsidR="003C65BA" w:rsidRPr="007E1F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таможенный  портал «ТКС»</w:t>
            </w: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C65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C65B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C65B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C65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3C65BA">
        <w:trPr>
          <w:trHeight w:hRule="exact" w:val="277"/>
        </w:trPr>
        <w:tc>
          <w:tcPr>
            <w:tcW w:w="710" w:type="dxa"/>
          </w:tcPr>
          <w:p w:rsidR="003C65BA" w:rsidRDefault="003C65BA"/>
        </w:tc>
        <w:tc>
          <w:tcPr>
            <w:tcW w:w="58" w:type="dxa"/>
          </w:tcPr>
          <w:p w:rsidR="003C65BA" w:rsidRDefault="003C65BA"/>
        </w:tc>
        <w:tc>
          <w:tcPr>
            <w:tcW w:w="1929" w:type="dxa"/>
          </w:tcPr>
          <w:p w:rsidR="003C65BA" w:rsidRDefault="003C65BA"/>
        </w:tc>
        <w:tc>
          <w:tcPr>
            <w:tcW w:w="1986" w:type="dxa"/>
          </w:tcPr>
          <w:p w:rsidR="003C65BA" w:rsidRDefault="003C65BA"/>
        </w:tc>
        <w:tc>
          <w:tcPr>
            <w:tcW w:w="3403" w:type="dxa"/>
          </w:tcPr>
          <w:p w:rsidR="003C65BA" w:rsidRDefault="003C65BA"/>
        </w:tc>
        <w:tc>
          <w:tcPr>
            <w:tcW w:w="1702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C65B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Default="006F17D2">
            <w:pPr>
              <w:spacing w:after="0" w:line="240" w:lineRule="auto"/>
              <w:rPr>
                <w:sz w:val="19"/>
                <w:szCs w:val="19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C65BA">
        <w:trPr>
          <w:trHeight w:hRule="exact" w:val="277"/>
        </w:trPr>
        <w:tc>
          <w:tcPr>
            <w:tcW w:w="710" w:type="dxa"/>
          </w:tcPr>
          <w:p w:rsidR="003C65BA" w:rsidRDefault="003C65BA"/>
        </w:tc>
        <w:tc>
          <w:tcPr>
            <w:tcW w:w="58" w:type="dxa"/>
          </w:tcPr>
          <w:p w:rsidR="003C65BA" w:rsidRDefault="003C65BA"/>
        </w:tc>
        <w:tc>
          <w:tcPr>
            <w:tcW w:w="1929" w:type="dxa"/>
          </w:tcPr>
          <w:p w:rsidR="003C65BA" w:rsidRDefault="003C65BA"/>
        </w:tc>
        <w:tc>
          <w:tcPr>
            <w:tcW w:w="1986" w:type="dxa"/>
          </w:tcPr>
          <w:p w:rsidR="003C65BA" w:rsidRDefault="003C65BA"/>
        </w:tc>
        <w:tc>
          <w:tcPr>
            <w:tcW w:w="3403" w:type="dxa"/>
          </w:tcPr>
          <w:p w:rsidR="003C65BA" w:rsidRDefault="003C65BA"/>
        </w:tc>
        <w:tc>
          <w:tcPr>
            <w:tcW w:w="1702" w:type="dxa"/>
          </w:tcPr>
          <w:p w:rsidR="003C65BA" w:rsidRDefault="003C65BA"/>
        </w:tc>
        <w:tc>
          <w:tcPr>
            <w:tcW w:w="993" w:type="dxa"/>
          </w:tcPr>
          <w:p w:rsidR="003C65BA" w:rsidRDefault="003C65BA"/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C253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C65BA" w:rsidRPr="007E1F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65BA" w:rsidRPr="00CC253D" w:rsidRDefault="006F17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25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E1F3A" w:rsidRDefault="007E1F3A">
      <w:pPr>
        <w:rPr>
          <w:lang w:val="ru-RU"/>
        </w:rPr>
      </w:pPr>
    </w:p>
    <w:p w:rsidR="007E1F3A" w:rsidRDefault="007E1F3A">
      <w:pPr>
        <w:rPr>
          <w:lang w:val="ru-RU"/>
        </w:rPr>
      </w:pPr>
      <w:r>
        <w:rPr>
          <w:lang w:val="ru-RU"/>
        </w:rPr>
        <w:br w:type="page"/>
      </w:r>
    </w:p>
    <w:p w:rsidR="003C65BA" w:rsidRDefault="003C65BA">
      <w:pPr>
        <w:rPr>
          <w:lang w:val="ru-RU"/>
        </w:rPr>
      </w:pPr>
    </w:p>
    <w:p w:rsidR="007E1F3A" w:rsidRPr="007E1F3A" w:rsidRDefault="00561DA0" w:rsidP="007E1F3A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318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1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561DA0" w:rsidRDefault="00561DA0" w:rsidP="007E1F3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</w:p>
    <w:p w:rsidR="007E1F3A" w:rsidRPr="007E1F3A" w:rsidRDefault="007E1F3A" w:rsidP="007E1F3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t>Оглавление</w:t>
      </w:r>
    </w:p>
    <w:p w:rsidR="007E1F3A" w:rsidRPr="007E1F3A" w:rsidRDefault="007E1F3A" w:rsidP="007E1F3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E1F3A" w:rsidRPr="007E1F3A" w:rsidRDefault="007E1F3A" w:rsidP="007E1F3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7E1F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7E1F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7E1F3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7E1F3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7E1F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7E1F3A" w:rsidRPr="007E1F3A" w:rsidRDefault="007E1F3A" w:rsidP="007E1F3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7E1F3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7E1F3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7E1F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7E1F3A" w:rsidRPr="007E1F3A" w:rsidRDefault="007E1F3A" w:rsidP="007E1F3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7E1F3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E1F3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7E1F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4</w:t>
      </w:r>
    </w:p>
    <w:p w:rsidR="007E1F3A" w:rsidRPr="007E1F3A" w:rsidRDefault="007E1F3A" w:rsidP="007E1F3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7E1F3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7E1F3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7E1F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8</w:t>
      </w: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353B2" w:rsidRDefault="003353B2">
      <w:pP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br w:type="page"/>
      </w:r>
    </w:p>
    <w:p w:rsidR="007E1F3A" w:rsidRPr="007E1F3A" w:rsidRDefault="007E1F3A" w:rsidP="007E1F3A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0" w:name="_Toc453750942"/>
    </w:p>
    <w:p w:rsidR="007E1F3A" w:rsidRPr="007E1F3A" w:rsidRDefault="007E1F3A" w:rsidP="007E1F3A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7E1F3A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E1F3A" w:rsidRPr="007E1F3A" w:rsidRDefault="007E1F3A" w:rsidP="007E1F3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E1F3A" w:rsidRPr="007E1F3A" w:rsidRDefault="007E1F3A" w:rsidP="007E1F3A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1" w:name="_Toc453750943"/>
      <w:r w:rsidRPr="007E1F3A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7E1F3A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 </w:t>
      </w:r>
    </w:p>
    <w:p w:rsidR="007E1F3A" w:rsidRPr="007E1F3A" w:rsidRDefault="007E1F3A" w:rsidP="007E1F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206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2268"/>
        <w:gridCol w:w="2127"/>
        <w:gridCol w:w="1842"/>
      </w:tblGrid>
      <w:tr w:rsidR="007E1F3A" w:rsidRPr="007E1F3A" w:rsidTr="00707917">
        <w:trPr>
          <w:trHeight w:val="752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7E1F3A" w:rsidRPr="007E1F3A" w:rsidRDefault="007E1F3A" w:rsidP="007E1F3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7E1F3A" w:rsidRPr="007E1F3A" w:rsidRDefault="007E1F3A" w:rsidP="007E1F3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7E1F3A" w:rsidRPr="007E1F3A" w:rsidTr="00707917">
        <w:trPr>
          <w:trHeight w:val="430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ПК-4 - </w:t>
            </w:r>
            <w:r w:rsidR="00931ED4" w:rsidRPr="00931E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определять код товара и контролировать заявленный код в соответствии с ТН ВЭД</w:t>
            </w:r>
          </w:p>
        </w:tc>
      </w:tr>
      <w:tr w:rsidR="007E1F3A" w:rsidRPr="007E1F3A" w:rsidTr="00707917">
        <w:trPr>
          <w:trHeight w:val="2372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Default="007E1F3A" w:rsidP="007E1F3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  <w:r w:rsid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="00707917" w:rsidRP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историю создания гармонизированной системы описания и кодирования товаров (ГС)</w:t>
            </w:r>
            <w:r w:rsid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07917" w:rsidRPr="007E1F3A" w:rsidRDefault="00707917" w:rsidP="007E1F3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структуру товарной номенклатуры внешнеэкономической деятельности (ТН ВЭД ЕАЭС)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E1F3A" w:rsidRPr="007E1F3A" w:rsidRDefault="007E1F3A" w:rsidP="007E1F3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  <w:r w:rsid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товарную позицию, субпозицию, </w:t>
            </w:r>
            <w:proofErr w:type="spellStart"/>
            <w:r w:rsid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подсубпозицию</w:t>
            </w:r>
            <w:proofErr w:type="spellEnd"/>
            <w:r w:rsidR="00707917" w:rsidRP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ГС</w:t>
            </w:r>
            <w:r w:rsid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E1F3A" w:rsidRDefault="007E1F3A" w:rsidP="007E1F3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  <w:r w:rsid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="00707917" w:rsidRP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классификации несобранных или разобранных товаров</w:t>
            </w:r>
            <w:r w:rsid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07917" w:rsidRDefault="00707917" w:rsidP="007E1F3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классификации иных компонентных товаров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7E1F3A" w:rsidRPr="007E1F3A" w:rsidRDefault="00707917" w:rsidP="00707917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7079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классификации иных функциональных товаров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Сбор необходимых нормативно-правовых актов, использование различных баз данных</w:t>
            </w:r>
          </w:p>
          <w:p w:rsidR="007E1F3A" w:rsidRPr="007E1F3A" w:rsidRDefault="007E1F3A" w:rsidP="007E1F3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  <w:p w:rsidR="007E1F3A" w:rsidRPr="007E1F3A" w:rsidRDefault="007E1F3A" w:rsidP="007E1F3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1F3A" w:rsidRPr="007E1F3A" w:rsidRDefault="007E1F3A" w:rsidP="007E1F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7E1F3A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Реферат, самостоятельная работа</w:t>
            </w:r>
          </w:p>
          <w:p w:rsidR="007E1F3A" w:rsidRPr="007E1F3A" w:rsidRDefault="007E1F3A" w:rsidP="007E1F3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</w:tbl>
    <w:p w:rsidR="007E1F3A" w:rsidRPr="007E1F3A" w:rsidRDefault="007E1F3A" w:rsidP="007E1F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7E1F3A" w:rsidRPr="007E1F3A" w:rsidRDefault="007E1F3A" w:rsidP="007E1F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7E1F3A" w:rsidRPr="007E1F3A" w:rsidRDefault="007E1F3A" w:rsidP="007E1F3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E1F3A" w:rsidRPr="007E1F3A" w:rsidRDefault="007E1F3A" w:rsidP="007E1F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_Toc453750944"/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E1F3A" w:rsidRPr="007E1F3A" w:rsidRDefault="007E1F3A" w:rsidP="007E1F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50-100 баллов (зачет);</w:t>
      </w:r>
    </w:p>
    <w:p w:rsidR="007E1F3A" w:rsidRPr="007E1F3A" w:rsidRDefault="007E1F3A" w:rsidP="007E1F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(незачет).</w:t>
      </w:r>
    </w:p>
    <w:p w:rsidR="007E1F3A" w:rsidRPr="007E1F3A" w:rsidRDefault="007E1F3A" w:rsidP="007E1F3A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 w:type="page"/>
      </w:r>
    </w:p>
    <w:p w:rsidR="007E1F3A" w:rsidRPr="007E1F3A" w:rsidRDefault="007E1F3A" w:rsidP="007E1F3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7E1F3A" w:rsidRPr="007E1F3A" w:rsidRDefault="007E1F3A" w:rsidP="007E1F3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E1F3A" w:rsidRPr="007E1F3A" w:rsidRDefault="007E1F3A" w:rsidP="007E1F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7E1F3A" w:rsidRPr="007E1F3A" w:rsidRDefault="007E1F3A" w:rsidP="007E1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7E1F3A" w:rsidRPr="007E1F3A" w:rsidRDefault="007E1F3A" w:rsidP="007E1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</w:p>
    <w:p w:rsidR="007E1F3A" w:rsidRPr="007E1F3A" w:rsidRDefault="007E1F3A" w:rsidP="007E1F3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7E1F3A" w:rsidRPr="007E1F3A" w:rsidRDefault="007E1F3A" w:rsidP="007E1F3A">
      <w:pPr>
        <w:tabs>
          <w:tab w:val="left" w:pos="500"/>
        </w:tabs>
        <w:spacing w:after="0" w:line="235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ko-KR"/>
        </w:rPr>
      </w:pP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Сущность и назначение процедуры контроля достоверности заявленного кода ТН ВЭД ЕАЭС. 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Требования к описанию однородных групп продукции в таможенных целях: сведения, заявляемые в графе 31 «Грузовые места и описание товаров» ДТ. 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заполнению графы 33 ДТ «Код товара».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Недостоверное декларирование товаров.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Практическое применение основных правил интерпретации.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Примечания к разделам и группам ТН ВЭД ЕАЭС и их функции.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Дефисная система в ТН ВЭД ЕАЭС.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Дополнительные примечания к ТН ВЭД ЕАЭС.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Смысловое значение в ТН ВЭД знаков препинания в наименовании товарной позиции (запятая, точка с запятой и двоеточие) и союзов «и» («или»).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Предварительная классификация товаров в соответствии с приказом ФТС РФ от 25.10.2010 № 1957.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Основания для отказа в приеме документов или в оказании услуги по принятию предварительного решения по классификации товаров по ТН ВЭД ЕАЭС.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порядку и форме принятия предварительного решения по классификации товаров по ТН ВЭД ЕАЭС.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порядку заполнения предварительного решения по классифи</w:t>
      </w: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кации товара по ТН ВЭД </w:t>
      </w: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ЕАЭС</w:t>
      </w: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случаев изменения и отзыва предварительного решения по классификации товаров по ТН ВЭД ЕАЭС.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принятия предварительного решения по классификации товаров по ТН ВЭД.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действий должностного лица при проверке правильности  классификации товаров при таможенном контроле.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действий должностного лица при проверке правильности классификации по результатам экспертизы после выпуска товара.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Алгоритм действий должностного лица при проверке правильности классификации после выпуска товара. 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Практическое применение правила 2а ОПИ при классификации товаров. 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2б ОПИ при классификации товаров.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3а ОПИ при классификации товаров.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Практическое применение правила 3б ОПИ при классификации товаров. 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3в ОПИ при классификации товаров.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4, 5 ОПИ при классификации товаров.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6 ОПИ при классификации товаров.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контроля достоверности заявленного кода многокомпонентных товаров и наборов для розничной торговли.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Классификация неделимых товаров, состоящих из смеси двух и более материалов.</w:t>
      </w:r>
    </w:p>
    <w:p w:rsidR="007E1F3A" w:rsidRPr="007E1F3A" w:rsidRDefault="007E1F3A" w:rsidP="007E1F3A">
      <w:pPr>
        <w:numPr>
          <w:ilvl w:val="0"/>
          <w:numId w:val="1"/>
        </w:numPr>
        <w:tabs>
          <w:tab w:val="left" w:pos="108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>Особенности классификации машин, оборудования, частей и принадлежностей товаров.</w:t>
      </w:r>
    </w:p>
    <w:p w:rsidR="007E1F3A" w:rsidRPr="007E1F3A" w:rsidRDefault="007E1F3A" w:rsidP="007E1F3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7E1F3A" w:rsidRPr="007E1F3A" w:rsidRDefault="007E1F3A" w:rsidP="007E1F3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7E1F3A" w:rsidRPr="007E1F3A" w:rsidRDefault="007E1F3A" w:rsidP="007E1F3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«___»_______2017г.</w:t>
      </w:r>
    </w:p>
    <w:p w:rsidR="007E1F3A" w:rsidRPr="007E1F3A" w:rsidRDefault="007E1F3A" w:rsidP="007E1F3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E1F3A" w:rsidRPr="007E1F3A" w:rsidRDefault="007E1F3A" w:rsidP="007E1F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Тематика рефератов </w:t>
      </w:r>
    </w:p>
    <w:p w:rsidR="007E1F3A" w:rsidRPr="007E1F3A" w:rsidRDefault="007E1F3A" w:rsidP="007E1F3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7E1F3A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7E1F3A" w:rsidRPr="007E1F3A" w:rsidRDefault="007E1F3A" w:rsidP="007E1F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Последовательность действий при определении кода товара согласно ТН ВЭД и роль Основных правил интерпретации в этом процессе.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Приоритет текстов товарных позиций, примечаний к разделам и группам перед Основными правилами, юридическое и вспомогательное значение названий уровней детализации (Правило 1).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Классификация некомплектных, разобранных, несобранных и незавершенных изделий (Правило 2а).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Последовательность применения Основных правил при классификации смесей, наборов для розничной продажи, многокомпонентных изделий (Правила 2б, 3а-3в).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Классификация подобных товаров, признаки подобия (Правило 4). Порядок классификации упаковок, футляров и тары, поставляемых вместе с товаром  (Правило 5).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Уровни информационной значимости (Правило 6).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Общая характеристика и особенности товарных разделов ТН ВЭД.  Товары животного и растительного происхождения, продукты питания, напитки, вкусовые товары (разделы I-IV).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Минеральное сырье, нефть и нефтепродукты (раздел V).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Продукция химического производства (разделы VI, VII).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Сырье и продукция кожевенного,</w:t>
      </w:r>
      <w:r w:rsidRPr="007E1F3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деревообрабатывающего и бумажного производства (разделы VIII-X).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Текстильные товары, обувь, головные уборы  (разделы XI, XII).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Изделия из камня; стекла и керамики (раздел XIII).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Драгоценные металлы и драгоценные камни, объекты коллекционирования, антиквариат (разделы XIV, XXI).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Недрагоценные металлы и изделия из них (раздел XV).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Машины, механизмы, промышленное оборудование (раздел XVI). Средства транспорта (раздел XVII).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Прецизионные инструменты и оборудование (раздел XVIII).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Оружие и боеприпасы (раздел XIX). Прочие промышленные товары  (разделы XX, XXI).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Применение ТН ВЭД в сфере обращения товаров, нормативная база таможенных органов в сфере применения ТН ВЭД в таможенном деле.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Роль и функции ТН ВЭД в таможенно-тарифном и нетарифном регулировании.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Роль и функции ТН ВЭД в</w:t>
      </w:r>
      <w:r w:rsidRPr="007E1F3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осуществлении статистики внешней торговли. </w:t>
      </w:r>
    </w:p>
    <w:p w:rsidR="007E1F3A" w:rsidRPr="007E1F3A" w:rsidRDefault="007E1F3A" w:rsidP="007E1F3A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Составы дел об административных правонарушениях и уголовных преступлениях, связанных с </w:t>
      </w:r>
      <w:proofErr w:type="spellStart"/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незаявлением</w:t>
      </w:r>
      <w:proofErr w:type="spellEnd"/>
      <w:r w:rsidRPr="007E1F3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или недостоверным заявлением кода ТН ВЭД. </w:t>
      </w:r>
    </w:p>
    <w:p w:rsidR="007E1F3A" w:rsidRPr="007E1F3A" w:rsidRDefault="007E1F3A" w:rsidP="007E1F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7E1F3A" w:rsidRPr="007E1F3A" w:rsidRDefault="007E1F3A" w:rsidP="007E1F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7E1F3A" w:rsidRPr="007E1F3A" w:rsidRDefault="007E1F3A" w:rsidP="007E1F3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7E1F3A" w:rsidRPr="007E1F3A" w:rsidRDefault="007E1F3A" w:rsidP="007E1F3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«___»_______2017г.</w:t>
      </w:r>
    </w:p>
    <w:p w:rsidR="007E1F3A" w:rsidRPr="007E1F3A" w:rsidRDefault="007E1F3A" w:rsidP="007E1F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E1F3A" w:rsidRPr="007E1F3A" w:rsidRDefault="007E1F3A" w:rsidP="007E1F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E1F3A" w:rsidRPr="007E1F3A" w:rsidRDefault="007E1F3A" w:rsidP="007E1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выполнения</w:t>
      </w:r>
    </w:p>
    <w:p w:rsidR="007E1F3A" w:rsidRPr="007E1F3A" w:rsidRDefault="007E1F3A" w:rsidP="007E1F3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самостоятельной работы</w:t>
      </w:r>
    </w:p>
    <w:p w:rsidR="007E1F3A" w:rsidRPr="007E1F3A" w:rsidRDefault="007E1F3A" w:rsidP="007E1F3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7E1F3A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lastRenderedPageBreak/>
        <w:t>по дисциплине «Классификация товаров в таможенных целях»</w:t>
      </w:r>
    </w:p>
    <w:p w:rsidR="007E1F3A" w:rsidRPr="007E1F3A" w:rsidRDefault="007E1F3A" w:rsidP="007E1F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</w:t>
      </w:r>
    </w:p>
    <w:p w:rsidR="007E1F3A" w:rsidRPr="007E1F3A" w:rsidRDefault="007E1F3A" w:rsidP="007E1F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полную характеристику ТН ВЭД, отразив в ответе следующие моменты: применение в сфере таможенного оформления и контроля (цель, назначение), история создания, </w:t>
      </w:r>
      <w:r w:rsidRPr="007E1F3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структура, характерные черты, принцип построения, </w:t>
      </w: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рассмотрение поправок, срок вступления поправок, техническая сторона обновления номенклатуры, </w:t>
      </w:r>
      <w:r w:rsidRPr="007E1F3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методов классификации, уровни классификации. Основные классификационные признаки товаров: происхождение материала, и которого он изготовлен, химический состав, вид материала, функциональное назначение. Кодовая система ТН ВЭД.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2. Определить достоверность заявленного декларантом кода товара в соответствии с ТН ВЭД.</w:t>
      </w:r>
    </w:p>
    <w:p w:rsidR="007E1F3A" w:rsidRPr="007E1F3A" w:rsidRDefault="007E1F3A" w:rsidP="007E1F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Цыплята племенного разведения, мясной породы, массой 120 гр. (</w:t>
      </w:r>
      <w:proofErr w:type="gramStart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средняя</w:t>
      </w:r>
      <w:proofErr w:type="gramEnd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E1F3A" w:rsidRPr="007E1F3A" w:rsidRDefault="007E1F3A" w:rsidP="007E1F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Новогодний набор, состоящий из бутылки шампанского и двух фужеров.</w:t>
      </w:r>
    </w:p>
    <w:p w:rsidR="007E1F3A" w:rsidRPr="007E1F3A" w:rsidRDefault="007E1F3A" w:rsidP="007E1F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Набор, состоящий из линейки, транспортира, карандаша в футляре.</w:t>
      </w:r>
    </w:p>
    <w:p w:rsidR="007E1F3A" w:rsidRPr="007E1F3A" w:rsidRDefault="007E1F3A" w:rsidP="007E1F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Губная помада «</w:t>
      </w:r>
      <w:proofErr w:type="spellStart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Кристиан</w:t>
      </w:r>
      <w:proofErr w:type="spellEnd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Диор Руж».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3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Раскрыть понятие </w:t>
      </w:r>
      <w:proofErr w:type="gramStart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достоверностью заявленного кода товара в соответствии с ТН ВЭД. Перечислить полномочия должностных лиц таможенного органа по </w:t>
      </w:r>
      <w:proofErr w:type="gramStart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за</w:t>
      </w:r>
      <w:proofErr w:type="gramEnd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достоверностью заявленного кода товара.  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4. Определить достоверность заявленного декларантом кода товара в соответствии с ТН ВЭД</w:t>
      </w:r>
    </w:p>
    <w:p w:rsidR="007E1F3A" w:rsidRPr="007E1F3A" w:rsidRDefault="007E1F3A" w:rsidP="007E1F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Масло смазочное, синтетическое, автомобильное (без нефтепродуктов). </w:t>
      </w:r>
    </w:p>
    <w:p w:rsidR="007E1F3A" w:rsidRPr="007E1F3A" w:rsidRDefault="007E1F3A" w:rsidP="007E1F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аквариумная рыбка (золотая), пресноводная.</w:t>
      </w:r>
    </w:p>
    <w:p w:rsidR="007E1F3A" w:rsidRPr="007E1F3A" w:rsidRDefault="007E1F3A" w:rsidP="007E1F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Сигареты табачные, не содержащие гвоздику.</w:t>
      </w:r>
    </w:p>
    <w:p w:rsidR="007E1F3A" w:rsidRPr="007E1F3A" w:rsidRDefault="007E1F3A" w:rsidP="007E1F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Яйца гусиные, свежие в скорлупе, для </w:t>
      </w:r>
      <w:proofErr w:type="spellStart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инкубирования</w:t>
      </w:r>
      <w:proofErr w:type="spellEnd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5</w:t>
      </w:r>
    </w:p>
    <w:p w:rsidR="007E1F3A" w:rsidRPr="007E1F3A" w:rsidRDefault="007E1F3A" w:rsidP="007E1F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полную характеристику программного продукта «ВЭД-Инфо», раскрыть его возможности, необходимость в использовании должностными лицами таможенных органов в деятельности по </w:t>
      </w:r>
      <w:proofErr w:type="gramStart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за</w:t>
      </w:r>
      <w:proofErr w:type="gramEnd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достоверностью заявленного кода товара в соответствии с ТН ВЭД. 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№ 6. Определить достоверность заявленного декларантом кода товара в соответствии с ТН ВЭД </w:t>
      </w:r>
    </w:p>
    <w:p w:rsidR="007E1F3A" w:rsidRPr="007E1F3A" w:rsidRDefault="007E1F3A" w:rsidP="007E1F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Стакан одноразовый, из полистирола, </w:t>
      </w:r>
      <w:smartTag w:uri="urn:schemas-microsoft-com:office:smarttags" w:element="metricconverter">
        <w:smartTagPr>
          <w:attr w:name="ProductID" w:val="0,5 л"/>
        </w:smartTagPr>
        <w:r w:rsidRPr="007E1F3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0,5 л</w:t>
        </w:r>
      </w:smartTag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E1F3A" w:rsidRPr="007E1F3A" w:rsidRDefault="007E1F3A" w:rsidP="007E1F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Пистолет «Макарова».</w:t>
      </w:r>
    </w:p>
    <w:p w:rsidR="007E1F3A" w:rsidRPr="007E1F3A" w:rsidRDefault="007E1F3A" w:rsidP="007E1F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Ложка из коррозионностойкой стали, без покрытия драгоценными металлами.</w:t>
      </w:r>
    </w:p>
    <w:p w:rsidR="007E1F3A" w:rsidRPr="007E1F3A" w:rsidRDefault="007E1F3A" w:rsidP="007E1F3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Плюшевый медведь, набитый полиэстером.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7</w:t>
      </w:r>
    </w:p>
    <w:p w:rsidR="007E1F3A" w:rsidRPr="007E1F3A" w:rsidRDefault="007E1F3A" w:rsidP="007E1F3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Раскрыть обязанности декларанта по предоставлению в таможенные органы сведений и документов на декларируемый товар. Сроки представления дополнительных сведений необходимых таможенному органу для проверки достоверности заявленного декларантом кода товара в соответствии с ТН ВЭД. Критерии достаточности указании описательной части товаров заполняемых в графе 31 ДТ. 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№ 8. Определить достоверность заявленного декларантом кода товара в соответствии с ТН ВЭД </w:t>
      </w:r>
    </w:p>
    <w:p w:rsidR="007E1F3A" w:rsidRPr="007E1F3A" w:rsidRDefault="007E1F3A" w:rsidP="007E1F3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Елочный шар, стеклянный.</w:t>
      </w:r>
    </w:p>
    <w:p w:rsidR="007E1F3A" w:rsidRPr="007E1F3A" w:rsidRDefault="007E1F3A" w:rsidP="007E1F3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Лампа накаливания, бытовая, 100 Вт.</w:t>
      </w:r>
    </w:p>
    <w:p w:rsidR="007E1F3A" w:rsidRPr="007E1F3A" w:rsidRDefault="007E1F3A" w:rsidP="007E1F3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Рояль.</w:t>
      </w:r>
    </w:p>
    <w:p w:rsidR="007E1F3A" w:rsidRPr="007E1F3A" w:rsidRDefault="007E1F3A" w:rsidP="007E1F3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Кресло качалка, из ротанга.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9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и проанализировать решения Арбитражных судов, как принятые в пользу таможенных органов, так и в пользу декларанта предметом обжалования по которым явилось заявление сведений о коде товара в соответствии с ТН ВЭД. </w:t>
      </w:r>
    </w:p>
    <w:p w:rsidR="007E1F3A" w:rsidRPr="007E1F3A" w:rsidRDefault="007E1F3A" w:rsidP="007E1F3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10. Определить достоверность заявленного декларантом кода товара в соответствии с ТН ВЭД.</w:t>
      </w:r>
    </w:p>
    <w:p w:rsidR="007E1F3A" w:rsidRPr="007E1F3A" w:rsidRDefault="007E1F3A" w:rsidP="007E1F3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Водка с концентрацией спирта 40</w:t>
      </w:r>
      <w:r w:rsidRPr="007E1F3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0  </w:t>
      </w: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бутылке объемом 0,5 литра.</w:t>
      </w:r>
    </w:p>
    <w:p w:rsidR="007E1F3A" w:rsidRPr="007E1F3A" w:rsidRDefault="007E1F3A" w:rsidP="007E1F3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Шины автомобильные, бывшие в употреблении, резиновые.</w:t>
      </w:r>
    </w:p>
    <w:p w:rsidR="007E1F3A" w:rsidRPr="007E1F3A" w:rsidRDefault="007E1F3A" w:rsidP="007E1F3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Монета декоративная из сплава </w:t>
      </w:r>
      <w:proofErr w:type="gramStart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коррозионно-стойкой</w:t>
      </w:r>
      <w:proofErr w:type="gramEnd"/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стали с серебром (сталь 97%, серебро 3%).</w:t>
      </w:r>
    </w:p>
    <w:p w:rsidR="007E1F3A" w:rsidRPr="007E1F3A" w:rsidRDefault="007E1F3A" w:rsidP="007E1F3A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Эбонитовая палочка.</w:t>
      </w:r>
    </w:p>
    <w:p w:rsidR="007E1F3A" w:rsidRPr="007E1F3A" w:rsidRDefault="007E1F3A" w:rsidP="007E1F3A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E1F3A" w:rsidRPr="007E1F3A" w:rsidRDefault="007E1F3A" w:rsidP="007E1F3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r w:rsidRPr="007E1F3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E1F3A" w:rsidRPr="007E1F3A" w:rsidRDefault="007E1F3A" w:rsidP="007E1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1F3A" w:rsidRPr="007E1F3A" w:rsidRDefault="007E1F3A" w:rsidP="007E1F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E1F3A" w:rsidRPr="007E1F3A" w:rsidRDefault="007E1F3A" w:rsidP="007E1F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E1F3A" w:rsidRPr="007E1F3A" w:rsidRDefault="007E1F3A" w:rsidP="007E1F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Максимальное количество баллов, которое студент может набрать в рамках текущего контроля успеваемости по дисциплине в семестре – 100 баллов в сумме по двум контрольным точкам. </w:t>
      </w:r>
    </w:p>
    <w:p w:rsidR="007E1F3A" w:rsidRPr="007E1F3A" w:rsidRDefault="007E1F3A" w:rsidP="007E1F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E1F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7E1F3A" w:rsidRPr="007E1F3A" w:rsidRDefault="007E1F3A" w:rsidP="007E1F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1F3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проводится по окончании теоретического обучения до начала экзаменационной сессии в письменном виде.  Количество вопросов в задании – 2 (по 1 вопросу из каждого модуля дисциплины).  Проверка ответов и объявление результатов производится в день зачёта.  Результаты аттестации заносятся в зачётную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E1F3A" w:rsidRPr="007E1F3A" w:rsidRDefault="007E1F3A" w:rsidP="007E1F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E1F3A" w:rsidRDefault="007E1F3A">
      <w:pPr>
        <w:rPr>
          <w:lang w:val="ru-RU"/>
        </w:rPr>
      </w:pPr>
      <w:r>
        <w:rPr>
          <w:lang w:val="ru-RU"/>
        </w:rPr>
        <w:br w:type="page"/>
      </w:r>
    </w:p>
    <w:p w:rsidR="007E1F3A" w:rsidRDefault="007E1F3A">
      <w:pPr>
        <w:rPr>
          <w:lang w:val="ru-RU"/>
        </w:rPr>
      </w:pPr>
    </w:p>
    <w:p w:rsidR="007E1F3A" w:rsidRDefault="00561DA0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4550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561DA0" w:rsidRDefault="00561DA0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561DA0" w:rsidRDefault="00561DA0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bookmarkStart w:id="4" w:name="_GoBack"/>
      <w:bookmarkEnd w:id="4"/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Методические  указания  по  освоению  дисциплины  «Классификация товаров в таможенных целях»  адресованы  студентам  всех форм обучения.  Учебным планом по 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специальности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38.05.02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«Таможенное дело» предусмотрены следующие виды занятий: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.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В ходе лекционных занятий рассматрива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ю</w:t>
      </w:r>
      <w:proofErr w:type="spellStart"/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тся</w:t>
      </w:r>
      <w:proofErr w:type="spellEnd"/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история создания гармонизированной системы описания и кодирования товаров (ГС), структура гармонизированной системы описания и кодирования (ГС), структура товарной номенклатуры внешнеэкономической деятельности (ТН ВЭД ЕАЭС).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классификации несобранных или разобранных товаров, иных компонентных и функциональных товаров.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подготовить ответы на все вопросы по изучаемой теме;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E1F3A" w:rsidRPr="007E1F3A" w:rsidRDefault="007E1F3A" w:rsidP="007E1F3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т.ч</w:t>
      </w:r>
      <w:proofErr w:type="spellEnd"/>
      <w:r w:rsidRPr="007E1F3A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занятий;  </w:t>
      </w:r>
    </w:p>
    <w:p w:rsidR="007E1F3A" w:rsidRPr="007E1F3A" w:rsidRDefault="007E1F3A" w:rsidP="007E1F3A">
      <w:pPr>
        <w:spacing w:after="0" w:line="240" w:lineRule="auto"/>
        <w:ind w:firstLine="708"/>
        <w:jc w:val="both"/>
        <w:rPr>
          <w:rFonts w:eastAsiaTheme="minorHAnsi"/>
          <w:sz w:val="26"/>
          <w:szCs w:val="26"/>
          <w:lang w:val="x-none"/>
        </w:rPr>
      </w:pPr>
      <w:r w:rsidRPr="007E1F3A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7E1F3A">
          <w:rPr>
            <w:rFonts w:ascii="Times New Roman" w:eastAsia="Times New Roman" w:hAnsi="Times New Roman" w:cs="Times New Roman"/>
            <w:sz w:val="26"/>
            <w:szCs w:val="26"/>
            <w:lang w:val="x-none" w:eastAsia="x-none"/>
          </w:rPr>
          <w:t>http://library.rsue.ru/</w:t>
        </w:r>
      </w:hyperlink>
      <w:r w:rsidRPr="007E1F3A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E1F3A" w:rsidRPr="007E1F3A" w:rsidRDefault="007E1F3A">
      <w:pPr>
        <w:rPr>
          <w:lang w:val="x-none"/>
        </w:rPr>
      </w:pPr>
    </w:p>
    <w:sectPr w:rsidR="007E1F3A" w:rsidRPr="007E1F3A" w:rsidSect="006F48B1">
      <w:pgSz w:w="11907" w:h="16840"/>
      <w:pgMar w:top="284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17AB4"/>
    <w:multiLevelType w:val="hybridMultilevel"/>
    <w:tmpl w:val="3E3AB4D0"/>
    <w:lvl w:ilvl="0" w:tplc="027C9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AF1E1E"/>
    <w:multiLevelType w:val="hybridMultilevel"/>
    <w:tmpl w:val="3B92B90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F1C59C9"/>
    <w:multiLevelType w:val="hybridMultilevel"/>
    <w:tmpl w:val="F0520D4E"/>
    <w:lvl w:ilvl="0" w:tplc="552A8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9E2525"/>
    <w:multiLevelType w:val="hybridMultilevel"/>
    <w:tmpl w:val="D4C2C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DE10FC"/>
    <w:multiLevelType w:val="hybridMultilevel"/>
    <w:tmpl w:val="AD1C7B3E"/>
    <w:lvl w:ilvl="0" w:tplc="9B5CB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486262"/>
    <w:multiLevelType w:val="hybridMultilevel"/>
    <w:tmpl w:val="16CCCF78"/>
    <w:lvl w:ilvl="0" w:tplc="55FE47E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6C887A41"/>
    <w:multiLevelType w:val="hybridMultilevel"/>
    <w:tmpl w:val="10C84FFE"/>
    <w:lvl w:ilvl="0" w:tplc="DD221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3ABE"/>
    <w:rsid w:val="001B0E56"/>
    <w:rsid w:val="001F0BC7"/>
    <w:rsid w:val="003353B2"/>
    <w:rsid w:val="00341D38"/>
    <w:rsid w:val="003C65BA"/>
    <w:rsid w:val="00561DA0"/>
    <w:rsid w:val="005A1868"/>
    <w:rsid w:val="006F17D2"/>
    <w:rsid w:val="006F48B1"/>
    <w:rsid w:val="00707917"/>
    <w:rsid w:val="007E1F3A"/>
    <w:rsid w:val="00931ED4"/>
    <w:rsid w:val="00B90056"/>
    <w:rsid w:val="00CC253D"/>
    <w:rsid w:val="00D31453"/>
    <w:rsid w:val="00D66860"/>
    <w:rsid w:val="00E209E2"/>
    <w:rsid w:val="00F67CAD"/>
    <w:rsid w:val="00FD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4423</Words>
  <Characters>25212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2017-2018_38_05_02_1_plz_xml_Классификация товаров в таможенных целях</vt:lpstr>
      <vt:lpstr>Лист1</vt:lpstr>
    </vt:vector>
  </TitlesOfParts>
  <Company>Microsoft</Company>
  <LinksUpToDate>false</LinksUpToDate>
  <CharactersWithSpaces>29576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2017-2018_38_05_02_1_plz_xml_Классификация товаров в таможенных целях</dc:title>
  <dc:creator>FastReport.NET</dc:creator>
  <cp:lastModifiedBy>Виктория И. Коренькова</cp:lastModifiedBy>
  <cp:revision>19</cp:revision>
  <cp:lastPrinted>2017-11-01T06:53:00Z</cp:lastPrinted>
  <dcterms:created xsi:type="dcterms:W3CDTF">2017-10-24T11:23:00Z</dcterms:created>
  <dcterms:modified xsi:type="dcterms:W3CDTF">2017-11-01T06:58:00Z</dcterms:modified>
</cp:coreProperties>
</file>